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A2E" w:rsidRDefault="004B0A2E" w:rsidP="004B0A2E">
      <w:pPr>
        <w:pStyle w:val="2"/>
      </w:pPr>
      <w:r>
        <w:t>Администрация Большеигнатовского сельского поселения</w:t>
      </w:r>
    </w:p>
    <w:p w:rsidR="004B0A2E" w:rsidRDefault="004B0A2E" w:rsidP="004B0A2E">
      <w:pPr>
        <w:pStyle w:val="2"/>
      </w:pPr>
      <w:r>
        <w:t>Большеигнатовского муниципального района</w:t>
      </w:r>
    </w:p>
    <w:p w:rsidR="004B0A2E" w:rsidRDefault="004B0A2E" w:rsidP="004B0A2E">
      <w:pPr>
        <w:pStyle w:val="2"/>
      </w:pPr>
      <w:r>
        <w:t>Республики Мордовия</w:t>
      </w:r>
    </w:p>
    <w:p w:rsidR="004B0A2E" w:rsidRDefault="004B0A2E" w:rsidP="004B0A2E">
      <w:pPr>
        <w:rPr>
          <w:rFonts w:ascii="Times New Roman" w:hAnsi="Times New Roman" w:cs="Times New Roman"/>
          <w:sz w:val="28"/>
        </w:rPr>
      </w:pPr>
    </w:p>
    <w:p w:rsidR="004B0A2E" w:rsidRDefault="004B0A2E" w:rsidP="004B0A2E">
      <w:pPr>
        <w:pStyle w:val="2"/>
      </w:pPr>
      <w:r>
        <w:t>ПОСТАНОВЛЕНИЕ</w:t>
      </w:r>
    </w:p>
    <w:p w:rsidR="004B0A2E" w:rsidRDefault="004B0A2E" w:rsidP="004B0A2E"/>
    <w:p w:rsidR="004B0A2E" w:rsidRDefault="004B0A2E" w:rsidP="004B0A2E">
      <w:pPr>
        <w:pStyle w:val="2"/>
        <w:jc w:val="left"/>
      </w:pPr>
      <w:r>
        <w:t>от 19 августа 2016 года                                                                           № 45</w:t>
      </w:r>
    </w:p>
    <w:p w:rsidR="004B0A2E" w:rsidRDefault="004B0A2E" w:rsidP="004B0A2E">
      <w:pPr>
        <w:jc w:val="center"/>
        <w:rPr>
          <w:rFonts w:ascii="Times New Roman" w:hAnsi="Times New Roman" w:cs="Times New Roman"/>
          <w:sz w:val="20"/>
        </w:rPr>
      </w:pPr>
    </w:p>
    <w:p w:rsidR="004B0A2E" w:rsidRDefault="004B0A2E" w:rsidP="004B0A2E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с.Большое Игнатово</w:t>
      </w:r>
    </w:p>
    <w:tbl>
      <w:tblPr>
        <w:tblW w:w="9468" w:type="dxa"/>
        <w:tblLook w:val="01E0"/>
      </w:tblPr>
      <w:tblGrid>
        <w:gridCol w:w="9180"/>
        <w:gridCol w:w="288"/>
      </w:tblGrid>
      <w:tr w:rsidR="004B0A2E" w:rsidTr="004B0A2E">
        <w:tc>
          <w:tcPr>
            <w:tcW w:w="9180" w:type="dxa"/>
          </w:tcPr>
          <w:p w:rsidR="004B0A2E" w:rsidRDefault="004B0A2E"/>
          <w:tbl>
            <w:tblPr>
              <w:tblW w:w="668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682"/>
            </w:tblGrid>
            <w:tr w:rsidR="004B0A2E">
              <w:trPr>
                <w:trHeight w:val="3450"/>
              </w:trPr>
              <w:tc>
                <w:tcPr>
                  <w:tcW w:w="6682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B0A2E" w:rsidRPr="004B0A2E" w:rsidRDefault="004B0A2E" w:rsidP="004B0A2E">
                  <w:pPr>
                    <w:pStyle w:val="a4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B0A2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 внесении изменений в постановление администрации Большеигнатовского сельского поселения Большеигнатовского муниципального района Республики Мордовия от 5 октября 2012 года № 35 «Об утверждении Административного регламента предоставления муниципальной услуги «Предоставление ритуальных услуг  на территории Большеигнатовского сельского поселения»»</w:t>
                  </w:r>
                </w:p>
                <w:p w:rsidR="004B0A2E" w:rsidRPr="004B0A2E" w:rsidRDefault="004B0A2E" w:rsidP="004B0A2E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4B0A2E" w:rsidRPr="004B0A2E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lang w:eastAsia="ar-SA"/>
              </w:rPr>
              <w:t xml:space="preserve">           </w:t>
            </w:r>
            <w:r w:rsidRPr="004B0A2E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постановлением Правительства Российской Федерации от 11.11.2005 г. № 679 «О порядке разработки и утверждения административных регламентов исполнения государственных функций (предоставления государственных услуг)», </w:t>
            </w:r>
            <w:hyperlink r:id="rId7" w:history="1">
              <w:r w:rsidRPr="004B0A2E">
                <w:rPr>
                  <w:rStyle w:val="a3"/>
                  <w:b w:val="0"/>
                  <w:color w:val="auto"/>
                  <w:sz w:val="28"/>
                  <w:szCs w:val="28"/>
                </w:rPr>
                <w:t>Федеральным законом</w:t>
              </w:r>
            </w:hyperlink>
            <w:r w:rsidRPr="004B0A2E">
              <w:rPr>
                <w:rFonts w:ascii="Times New Roman" w:hAnsi="Times New Roman" w:cs="Times New Roman"/>
                <w:sz w:val="28"/>
                <w:szCs w:val="28"/>
              </w:rPr>
              <w:t xml:space="preserve"> от 06 октября 2003 года N 131-ФЗ "Об общих принципах организации местного самоуправления в Российской Федерации", в целях повышения доступности и качества исполнения услуг в Большеигнатовском сельском поселении, создания условий для участников отношений, возникающих при оказании данных услуг, а также согласно части 1 статьи 15 Федерального закона №181-ФЗ «О социальной защите инвалидов в Российской Федерации» администрация Большеигнатовского сельского поселения </w:t>
            </w:r>
            <w:r w:rsidRPr="004B0A2E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ПОСТАНОВЛЯЕТ:</w:t>
            </w:r>
          </w:p>
          <w:p w:rsidR="004B0A2E" w:rsidRDefault="001828F0" w:rsidP="004B0A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4B0A2E" w:rsidRPr="004B0A2E">
              <w:rPr>
                <w:rFonts w:ascii="Times New Roman" w:hAnsi="Times New Roman" w:cs="Times New Roman"/>
                <w:sz w:val="28"/>
                <w:szCs w:val="28"/>
              </w:rPr>
              <w:t xml:space="preserve">Внести изменения в постановление администрации Большеигнатовского сельского поселения Большеигнатовского муниципального района Республики Мордовия от 5 октября 2012 года №35 «Об утверждении Административного регламента предоставления муниципальной услуги «Предоставление ритуальных услуг на территории Большеигнатовского сельского поселения»»,  дополнив раздел «Стандарт предоставления муниципальной услуги» Административного регламента пунктами следующего содержания: «2.15.  Для доступности предоставления услуги инвалидам обеспечиваются следующие условия:                 </w:t>
            </w:r>
          </w:p>
          <w:p w:rsidR="004B0A2E" w:rsidRPr="004B0A2E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A2E">
              <w:rPr>
                <w:rFonts w:ascii="Times New Roman" w:hAnsi="Times New Roman" w:cs="Times New Roman"/>
                <w:sz w:val="28"/>
                <w:szCs w:val="28"/>
              </w:rPr>
              <w:t xml:space="preserve">      - условия для беспрепятственного доступа к объектам социальной, </w:t>
            </w:r>
            <w:r w:rsidRPr="004B0A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      </w:r>
          </w:p>
          <w:p w:rsidR="004B0A2E" w:rsidRPr="004B0A2E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A2E">
              <w:rPr>
                <w:rFonts w:ascii="Times New Roman" w:hAnsi="Times New Roman" w:cs="Times New Roman"/>
                <w:sz w:val="28"/>
                <w:szCs w:val="28"/>
              </w:rPr>
              <w:t>- 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      </w:r>
          </w:p>
          <w:p w:rsidR="004B0A2E" w:rsidRPr="004B0A2E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A2E">
              <w:rPr>
                <w:rFonts w:ascii="Times New Roman" w:hAnsi="Times New Roman" w:cs="Times New Roman"/>
                <w:sz w:val="28"/>
                <w:szCs w:val="28"/>
              </w:rPr>
              <w:t>-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в них, посадки в транспортное средство и высадки из него, в том числе с использованием кресла-коляски;</w:t>
            </w:r>
          </w:p>
          <w:p w:rsidR="004B0A2E" w:rsidRPr="004B0A2E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A2E">
              <w:rPr>
                <w:rFonts w:ascii="Times New Roman" w:hAnsi="Times New Roman" w:cs="Times New Roman"/>
                <w:sz w:val="28"/>
                <w:szCs w:val="28"/>
              </w:rPr>
              <w:t>-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      </w:r>
          </w:p>
          <w:p w:rsidR="004B0A2E" w:rsidRPr="004B0A2E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A2E">
              <w:rPr>
                <w:rFonts w:ascii="Times New Roman" w:hAnsi="Times New Roman" w:cs="Times New Roman"/>
                <w:sz w:val="28"/>
                <w:szCs w:val="28"/>
              </w:rPr>
              <w:t>-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      </w:r>
          </w:p>
          <w:p w:rsidR="004B0A2E" w:rsidRPr="004B0A2E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A2E">
              <w:rPr>
                <w:rFonts w:ascii="Times New Roman" w:hAnsi="Times New Roman" w:cs="Times New Roman"/>
                <w:sz w:val="28"/>
                <w:szCs w:val="28"/>
              </w:rPr>
              <w:t xml:space="preserve"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 </w:t>
            </w:r>
          </w:p>
          <w:p w:rsidR="004B0A2E" w:rsidRPr="004B0A2E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A2E">
              <w:rPr>
                <w:rFonts w:ascii="Times New Roman" w:hAnsi="Times New Roman" w:cs="Times New Roman"/>
                <w:sz w:val="28"/>
                <w:szCs w:val="28"/>
              </w:rPr>
              <w:t>-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      </w:r>
          </w:p>
          <w:p w:rsidR="004B0A2E" w:rsidRPr="004B0A2E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A2E">
              <w:rPr>
                <w:rFonts w:ascii="Times New Roman" w:hAnsi="Times New Roman" w:cs="Times New Roman"/>
                <w:sz w:val="28"/>
                <w:szCs w:val="28"/>
              </w:rPr>
              <w:t>-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лицами.»</w:t>
            </w:r>
          </w:p>
          <w:p w:rsidR="004B0A2E" w:rsidRPr="004B0A2E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A2E" w:rsidRPr="004B0A2E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A2E">
              <w:rPr>
                <w:rFonts w:ascii="Times New Roman" w:hAnsi="Times New Roman" w:cs="Times New Roman"/>
                <w:sz w:val="28"/>
                <w:szCs w:val="28"/>
              </w:rPr>
              <w:t>2.  Настоящее постановление вступает в силу со дня принятия и подлежит опубликованию.</w:t>
            </w:r>
          </w:p>
          <w:p w:rsidR="004B0A2E" w:rsidRPr="004B0A2E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A2E" w:rsidRPr="001828F0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8F0">
              <w:rPr>
                <w:rFonts w:ascii="Times New Roman" w:hAnsi="Times New Roman" w:cs="Times New Roman"/>
                <w:b/>
                <w:sz w:val="28"/>
                <w:szCs w:val="28"/>
              </w:rPr>
              <w:t>Глава администрации</w:t>
            </w:r>
          </w:p>
          <w:p w:rsidR="004B0A2E" w:rsidRDefault="004B0A2E" w:rsidP="004B0A2E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28F0">
              <w:rPr>
                <w:rFonts w:ascii="Times New Roman" w:hAnsi="Times New Roman" w:cs="Times New Roman"/>
                <w:b/>
                <w:sz w:val="28"/>
                <w:szCs w:val="28"/>
              </w:rPr>
              <w:t>Большеигнатовского сельского поселения                          П.Г.Болькин</w:t>
            </w:r>
          </w:p>
          <w:p w:rsidR="005C7773" w:rsidRDefault="005C7773" w:rsidP="004B0A2E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288" w:type="dxa"/>
          </w:tcPr>
          <w:p w:rsidR="004B0A2E" w:rsidRDefault="004B0A2E">
            <w:pPr>
              <w:ind w:left="680" w:hanging="680"/>
              <w:jc w:val="center"/>
              <w:rPr>
                <w:rFonts w:ascii="Times New Roman" w:hAnsi="Times New Roman" w:cs="Times New Roman"/>
                <w:bCs/>
                <w:color w:val="000000"/>
                <w:lang w:eastAsia="ar-SA"/>
              </w:rPr>
            </w:pPr>
          </w:p>
        </w:tc>
      </w:tr>
    </w:tbl>
    <w:p w:rsidR="004B0A2E" w:rsidRDefault="004B0A2E" w:rsidP="004B0A2E"/>
    <w:p w:rsidR="004B0A2E" w:rsidRDefault="004B0A2E" w:rsidP="004B0A2E"/>
    <w:p w:rsidR="00DD28FF" w:rsidRPr="007B4859" w:rsidRDefault="00DD28FF" w:rsidP="007B4859"/>
    <w:sectPr w:rsidR="00DD28FF" w:rsidRPr="007B4859" w:rsidSect="003764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1C6" w:rsidRDefault="007911C6" w:rsidP="005C7773">
      <w:pPr>
        <w:spacing w:after="0" w:line="240" w:lineRule="auto"/>
      </w:pPr>
      <w:r>
        <w:separator/>
      </w:r>
    </w:p>
  </w:endnote>
  <w:endnote w:type="continuationSeparator" w:id="1">
    <w:p w:rsidR="007911C6" w:rsidRDefault="007911C6" w:rsidP="005C7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1C6" w:rsidRDefault="007911C6" w:rsidP="005C7773">
      <w:pPr>
        <w:spacing w:after="0" w:line="240" w:lineRule="auto"/>
      </w:pPr>
      <w:r>
        <w:separator/>
      </w:r>
    </w:p>
  </w:footnote>
  <w:footnote w:type="continuationSeparator" w:id="1">
    <w:p w:rsidR="007911C6" w:rsidRDefault="007911C6" w:rsidP="005C77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6397B"/>
    <w:multiLevelType w:val="hybridMultilevel"/>
    <w:tmpl w:val="005E7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0022E"/>
    <w:multiLevelType w:val="hybridMultilevel"/>
    <w:tmpl w:val="C53AF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6431"/>
    <w:rsid w:val="000E41B0"/>
    <w:rsid w:val="000F010E"/>
    <w:rsid w:val="0010505F"/>
    <w:rsid w:val="001828F0"/>
    <w:rsid w:val="00270C17"/>
    <w:rsid w:val="00376431"/>
    <w:rsid w:val="003B4DFD"/>
    <w:rsid w:val="004B0A2E"/>
    <w:rsid w:val="00523FE9"/>
    <w:rsid w:val="005C7773"/>
    <w:rsid w:val="006A5179"/>
    <w:rsid w:val="006C3FEE"/>
    <w:rsid w:val="007510FF"/>
    <w:rsid w:val="007911C6"/>
    <w:rsid w:val="007B4859"/>
    <w:rsid w:val="007F7B69"/>
    <w:rsid w:val="00B70819"/>
    <w:rsid w:val="00D52468"/>
    <w:rsid w:val="00D84E0D"/>
    <w:rsid w:val="00D97F20"/>
    <w:rsid w:val="00DD28FF"/>
    <w:rsid w:val="00F93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819"/>
  </w:style>
  <w:style w:type="paragraph" w:styleId="2">
    <w:name w:val="heading 2"/>
    <w:basedOn w:val="a"/>
    <w:next w:val="a"/>
    <w:link w:val="20"/>
    <w:qFormat/>
    <w:rsid w:val="00376431"/>
    <w:pPr>
      <w:keepNext/>
      <w:tabs>
        <w:tab w:val="left" w:pos="294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7643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3">
    <w:name w:val="Гипертекстовая ссылка"/>
    <w:basedOn w:val="a0"/>
    <w:rsid w:val="00376431"/>
    <w:rPr>
      <w:rFonts w:ascii="Times New Roman" w:hAnsi="Times New Roman" w:cs="Times New Roman" w:hint="default"/>
      <w:b/>
      <w:bCs w:val="0"/>
      <w:color w:val="008000"/>
    </w:rPr>
  </w:style>
  <w:style w:type="paragraph" w:styleId="a4">
    <w:name w:val="No Spacing"/>
    <w:uiPriority w:val="1"/>
    <w:qFormat/>
    <w:rsid w:val="00376431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5C77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C7773"/>
  </w:style>
  <w:style w:type="paragraph" w:styleId="a7">
    <w:name w:val="footer"/>
    <w:basedOn w:val="a"/>
    <w:link w:val="a8"/>
    <w:uiPriority w:val="99"/>
    <w:semiHidden/>
    <w:unhideWhenUsed/>
    <w:rsid w:val="005C77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C77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11</cp:revision>
  <cp:lastPrinted>2016-09-01T08:58:00Z</cp:lastPrinted>
  <dcterms:created xsi:type="dcterms:W3CDTF">2016-08-31T05:17:00Z</dcterms:created>
  <dcterms:modified xsi:type="dcterms:W3CDTF">2016-09-01T08:58:00Z</dcterms:modified>
</cp:coreProperties>
</file>