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  <w:r w:rsidRPr="00406649">
        <w:rPr>
          <w:rFonts w:ascii="Times New Roman" w:hAnsi="Times New Roman" w:cs="Times New Roman"/>
          <w:b/>
          <w:bCs/>
          <w:sz w:val="26"/>
          <w:szCs w:val="26"/>
        </w:rPr>
        <w:t>Система государственной поддержки инвестиционной деятельности на территории Республики Мордовия.</w:t>
      </w:r>
      <w:r w:rsidRPr="00406649">
        <w:rPr>
          <w:rFonts w:ascii="Times New Roman" w:hAnsi="Times New Roman" w:cs="Times New Roman"/>
          <w:b/>
          <w:sz w:val="26"/>
          <w:szCs w:val="26"/>
        </w:rPr>
        <w:t> Обзор инвестиционного законодательства.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406649" w:rsidRPr="00406649" w:rsidRDefault="00406649" w:rsidP="00406649">
      <w:pPr>
        <w:spacing w:after="0" w:line="240" w:lineRule="auto"/>
        <w:jc w:val="both"/>
        <w:rPr>
          <w:rStyle w:val="a3"/>
          <w:rFonts w:ascii="Times New Roman" w:hAnsi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Комплекс мер государственной поддержки инвестиционной деятельности в регионе полностью распространяется на субъекты инвестиционной деятельности Большеигнатовского муниципального района. Законодательная база Республики Мордовия в сфере инвестиционной политики акцентирована на сопровождении инвестиционных проектов. Ключевым документом, определяющим политику и программы по ее реализации, является </w:t>
      </w:r>
      <w:r w:rsidRPr="00406649">
        <w:rPr>
          <w:rStyle w:val="a3"/>
          <w:rFonts w:ascii="Times New Roman" w:hAnsi="Times New Roman"/>
          <w:sz w:val="26"/>
          <w:szCs w:val="26"/>
        </w:rPr>
        <w:t>Закон Республики Мордовия от 20 февраля 2006 года N 6-З  «О государственной поддержке инвестиционной деятельности в Республике Мордовия» (далее – закон от 20.02.2006 года  № 6-З)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Законом от 20.02.2006 года № 6-З регулируется присвоение статуса инвестиционному проекту, предоставление бюджетных инвестиций, субсидий из бюджета Республики Мордовия,  государственных гарантий  Республики Мордовия и исполнения кредитных обязательств субъекта инвестиционной деятельности посредством передачи в залог имущества из состава залогового фонда. В Законе от 20.02.2006 года. № 6-З  введено понятие «территории комплексного развития» и определены механизмы поддержки для проектов, наделенных соответствующим статусом. «Статусные» инвестиционные проекты могут претендовать на налоговые льготы и быть обеспечены транспортной и (или) инженерной инфраструктурой.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Процедура проведения экспертизы заявок на оказание государственной поддержки инвестиционной деятельности в форме присвоения статуса инвестиционным проектам на территории Республики Мордовия регламентирована постановлением Правительства Республики Мордовия от 11.04.2008 года №139 «О некоторых вопросах реализации Закона Республики Мордовия «О государственной поддержке инвестиционной деятельности в Республике Мордовия». Определен перечень документов и требования к предъявляемым заявкам на участие в процедуре отбора.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Финансовая поддержка инвесторов определена Законом Республики Мордовия от 25 ноября 2004 года № 77-З «</w:t>
      </w:r>
      <w:hyperlink r:id="rId4" w:history="1">
        <w:r w:rsidRPr="00406649">
          <w:rPr>
            <w:rStyle w:val="apple-converted-space"/>
            <w:rFonts w:ascii="Times New Roman" w:hAnsi="Times New Roman"/>
            <w:sz w:val="26"/>
            <w:szCs w:val="26"/>
          </w:rPr>
          <w:t> </w:t>
        </w:r>
        <w:r w:rsidRPr="00406649">
          <w:rPr>
            <w:rStyle w:val="a5"/>
            <w:rFonts w:ascii="Times New Roman" w:hAnsi="Times New Roman"/>
            <w:sz w:val="26"/>
            <w:szCs w:val="26"/>
          </w:rPr>
          <w:t>О снижении ставок по налогу на прибыль организаций</w:t>
        </w:r>
        <w:r w:rsidRPr="00406649">
          <w:rPr>
            <w:rStyle w:val="apple-converted-space"/>
            <w:rFonts w:ascii="Times New Roman" w:hAnsi="Times New Roman"/>
            <w:sz w:val="26"/>
            <w:szCs w:val="26"/>
          </w:rPr>
          <w:t> </w:t>
        </w:r>
      </w:hyperlink>
      <w:r w:rsidRPr="00406649">
        <w:rPr>
          <w:rFonts w:ascii="Times New Roman" w:hAnsi="Times New Roman" w:cs="Times New Roman"/>
          <w:sz w:val="26"/>
          <w:szCs w:val="26"/>
        </w:rPr>
        <w:t xml:space="preserve">». Основные положения Закона от 25 ноября 2004 года         № 77-З  регулируют установление ставок налогов, налоговых льгот и оснований для их использования отдельным категориям налогоплательщиков, порядок и сроки уплаты налога и авансовых платежей по налогу.  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Закон Республики Мордовия от 21 февраля 2008 года № 5-З «</w:t>
      </w:r>
      <w:hyperlink r:id="rId5" w:tooltip="О предоставлении государственных гарантий Республики Мордовия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О предоставлении государственных гарантий Республики Мордовия</w:t>
        </w:r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Закон Республики Мордовия от 27 ноября 2003 года № 54-З «</w:t>
      </w:r>
      <w:hyperlink r:id="rId6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О налоге на имущество организаций</w:t>
        </w:r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Закон Республики Мордовия от 10 сентября 2014 года № 64-3 «</w:t>
      </w:r>
      <w:hyperlink r:id="rId7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О внесении изменений в некоторые законодательные акты Республики Мордовия</w:t>
        </w:r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Закон Республики Мордовия от 24 декабря 2010 года № 106-З «</w:t>
      </w:r>
      <w:hyperlink r:id="rId8" w:tooltip="О залоговом фонде Республики Мордовия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О залоговом фонде Республики Мордовия</w:t>
        </w:r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Закон Республики Мордовия от 26 мая 2009 года № 41-З «</w:t>
      </w:r>
      <w:hyperlink r:id="rId9" w:tooltip="О государственной поддержке сельского хозяйства Республики Мордовия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О государственной поддержке сельского хозяйства Республики Мордовия</w:t>
        </w:r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Закон Республики Мордовия от 4 февраля 2009 года № 5-З «</w:t>
      </w:r>
      <w:hyperlink r:id="rId10" w:tooltip="О налоговых ставках при применении упрощенной системы налогооблажения" w:history="1">
        <w:r w:rsidRPr="00406649">
          <w:rPr>
            <w:rStyle w:val="a5"/>
            <w:rFonts w:ascii="Times New Roman" w:hAnsi="Times New Roman"/>
            <w:sz w:val="26"/>
            <w:szCs w:val="26"/>
          </w:rPr>
          <w:t xml:space="preserve">О налоговых ставках при применении упрощенной системы </w:t>
        </w:r>
        <w:proofErr w:type="spellStart"/>
        <w:r w:rsidRPr="00406649">
          <w:rPr>
            <w:rStyle w:val="a5"/>
            <w:rFonts w:ascii="Times New Roman" w:hAnsi="Times New Roman"/>
            <w:sz w:val="26"/>
            <w:szCs w:val="26"/>
          </w:rPr>
          <w:t>налогооблажения</w:t>
        </w:r>
        <w:proofErr w:type="spellEnd"/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lastRenderedPageBreak/>
        <w:t xml:space="preserve">            Указ Главы Республики Мордовия от 26 июля 2013 года №155-УГ «</w:t>
      </w:r>
      <w:hyperlink r:id="rId11" w:history="1">
        <w:r w:rsidRPr="00406649">
          <w:rPr>
            <w:rStyle w:val="a5"/>
            <w:rFonts w:ascii="Times New Roman" w:hAnsi="Times New Roman"/>
            <w:sz w:val="26"/>
            <w:szCs w:val="26"/>
          </w:rPr>
          <w:t xml:space="preserve">Об утверждении </w:t>
        </w:r>
        <w:proofErr w:type="spellStart"/>
        <w:r w:rsidRPr="00406649">
          <w:rPr>
            <w:rStyle w:val="a5"/>
            <w:rFonts w:ascii="Times New Roman" w:hAnsi="Times New Roman"/>
            <w:sz w:val="26"/>
            <w:szCs w:val="26"/>
          </w:rPr>
          <w:t>Инвестиционнной</w:t>
        </w:r>
        <w:proofErr w:type="spellEnd"/>
        <w:r w:rsidRPr="00406649">
          <w:rPr>
            <w:rStyle w:val="a5"/>
            <w:rFonts w:ascii="Times New Roman" w:hAnsi="Times New Roman"/>
            <w:sz w:val="26"/>
            <w:szCs w:val="26"/>
          </w:rPr>
          <w:t xml:space="preserve"> декларации</w:t>
        </w:r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Указ Главы Республики Мордовия от 26 июля 2013 года №156-УГ «</w:t>
      </w:r>
      <w:hyperlink r:id="rId12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О Совете по улучшению инвестиционного климата в Республике Мордовия</w:t>
        </w:r>
      </w:hyperlink>
      <w:r w:rsidRPr="00406649">
        <w:rPr>
          <w:rFonts w:ascii="Times New Roman" w:hAnsi="Times New Roman" w:cs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</w:t>
      </w:r>
      <w:hyperlink r:id="rId13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Постановление Правительства Республики Мордовия от 16 июня 2014 года № 275</w:t>
        </w:r>
        <w:r w:rsidRPr="00406649">
          <w:rPr>
            <w:rStyle w:val="apple-converted-space"/>
            <w:rFonts w:ascii="Times New Roman" w:hAnsi="Times New Roman"/>
            <w:sz w:val="26"/>
            <w:szCs w:val="26"/>
          </w:rPr>
          <w:t> </w:t>
        </w:r>
      </w:hyperlink>
      <w:r w:rsidRPr="00406649">
        <w:rPr>
          <w:rFonts w:ascii="Times New Roman" w:hAnsi="Times New Roman" w:cs="Times New Roman"/>
          <w:sz w:val="26"/>
          <w:szCs w:val="26"/>
        </w:rPr>
        <w:t xml:space="preserve">«Об утверждении Инвестиционной стратегии Республики Мордовия до 2020 года». 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</w:t>
      </w:r>
      <w:hyperlink r:id="rId14" w:history="1">
        <w:proofErr w:type="gramStart"/>
        <w:r w:rsidRPr="00406649">
          <w:rPr>
            <w:rStyle w:val="a5"/>
            <w:rFonts w:ascii="Times New Roman" w:hAnsi="Times New Roman"/>
            <w:sz w:val="26"/>
            <w:szCs w:val="26"/>
          </w:rPr>
          <w:t>Постановление Правительства Республики Мордовия от 8 октября 2012 года № 363</w:t>
        </w:r>
      </w:hyperlink>
      <w:r w:rsidRPr="00406649">
        <w:rPr>
          <w:rStyle w:val="apple-converted-space"/>
          <w:rFonts w:ascii="Times New Roman" w:hAnsi="Times New Roman"/>
          <w:sz w:val="26"/>
          <w:szCs w:val="26"/>
        </w:rPr>
        <w:t> </w:t>
      </w:r>
      <w:r w:rsidRPr="00406649">
        <w:rPr>
          <w:rFonts w:ascii="Times New Roman" w:hAnsi="Times New Roman" w:cs="Times New Roman"/>
          <w:sz w:val="26"/>
          <w:szCs w:val="26"/>
        </w:rPr>
        <w:t>«О Республиканской целевой программе развития Республики Мордовия на 2013 - 2019 гг.», входящую в состав государственной программы «Экономическое развитие Республики Мордовия до 2019 года», утвержденной постановлением Правительства Республики Мордовия от  23 сентября 2013 года  № 417 «Об утверждении государственной программы «Экономическое развитие Республики Мордовия до 2019 года».</w:t>
      </w:r>
      <w:proofErr w:type="gramEnd"/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</w:t>
      </w:r>
      <w:hyperlink r:id="rId15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Постановление Правительства Республики Мордовия от 14 марта 2011 года   № 78</w:t>
        </w:r>
      </w:hyperlink>
      <w:r w:rsidRPr="00406649">
        <w:rPr>
          <w:rStyle w:val="apple-converted-space"/>
          <w:rFonts w:ascii="Times New Roman" w:hAnsi="Times New Roman"/>
          <w:sz w:val="26"/>
          <w:szCs w:val="26"/>
        </w:rPr>
        <w:t xml:space="preserve">  </w:t>
      </w:r>
      <w:r w:rsidRPr="00406649">
        <w:rPr>
          <w:rFonts w:ascii="Times New Roman" w:hAnsi="Times New Roman" w:cs="Times New Roman"/>
          <w:sz w:val="26"/>
          <w:szCs w:val="26"/>
        </w:rPr>
        <w:t>«О Межведомственной комиссии по рассмотрению проблемных вопросов, связанных с реализацией инвестиционных проектов на территории Республики Мордовия»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</w:t>
      </w:r>
      <w:hyperlink r:id="rId16" w:history="1">
        <w:proofErr w:type="gramStart"/>
        <w:r w:rsidRPr="00406649">
          <w:rPr>
            <w:rStyle w:val="a5"/>
            <w:rFonts w:ascii="Times New Roman" w:hAnsi="Times New Roman"/>
            <w:sz w:val="26"/>
            <w:szCs w:val="26"/>
          </w:rPr>
          <w:t>Постановление Правительства Республики Мордовия от 18 марта 2013 года    № 88</w:t>
        </w:r>
      </w:hyperlink>
      <w:r w:rsidRPr="00406649">
        <w:rPr>
          <w:rFonts w:ascii="Times New Roman" w:hAnsi="Times New Roman" w:cs="Times New Roman"/>
          <w:sz w:val="26"/>
          <w:szCs w:val="26"/>
        </w:rPr>
        <w:t xml:space="preserve"> «О некоторых вопросах реализации Республиканской целевой программы развития Республики Мордовия на 2013 – 2018 годы» (вместе с Правилами предоставления субсидий юридическим лицам на возмещение части затрат по оплате процентов за пользование кредитами российских кредитных организаций, направляющим полученные кредиты на финансирование проектов, включенных в Республиканскую целевую программу развития Республики Мордовия на 2013</w:t>
      </w:r>
      <w:proofErr w:type="gramEnd"/>
      <w:r w:rsidRPr="00406649">
        <w:rPr>
          <w:rFonts w:ascii="Times New Roman" w:hAnsi="Times New Roman" w:cs="Times New Roman"/>
          <w:sz w:val="26"/>
          <w:szCs w:val="26"/>
        </w:rPr>
        <w:t xml:space="preserve"> – </w:t>
      </w:r>
      <w:proofErr w:type="gramStart"/>
      <w:r w:rsidRPr="00406649">
        <w:rPr>
          <w:rFonts w:ascii="Times New Roman" w:hAnsi="Times New Roman" w:cs="Times New Roman"/>
          <w:sz w:val="26"/>
          <w:szCs w:val="26"/>
        </w:rPr>
        <w:t>2019 годы, входящую в состав государственной программы «Экономическое развитие Республики Мордовия до 2019 года», утвержденной постановлением Правительства Республики Мордовия от  23 сентября 2013 года  № 417 «Об утверждении государственной программы «Экономическое развитие Республики Мордовия до 2019 года»   и  Порядком оценки инвестиционных проектов).</w:t>
      </w:r>
      <w:proofErr w:type="gramEnd"/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 </w:t>
      </w:r>
      <w:hyperlink r:id="rId17" w:history="1">
        <w:proofErr w:type="gramStart"/>
        <w:r w:rsidRPr="00406649">
          <w:rPr>
            <w:rStyle w:val="a5"/>
            <w:rFonts w:ascii="Times New Roman" w:hAnsi="Times New Roman"/>
            <w:sz w:val="26"/>
            <w:szCs w:val="26"/>
          </w:rPr>
          <w:t>Постановление Правительства Республики Мордовия от 18 марта 2013 года № 89</w:t>
        </w:r>
      </w:hyperlink>
      <w:r w:rsidRPr="00406649">
        <w:rPr>
          <w:rStyle w:val="apple-converted-space"/>
          <w:rFonts w:ascii="Times New Roman" w:hAnsi="Times New Roman"/>
          <w:sz w:val="26"/>
          <w:szCs w:val="26"/>
        </w:rPr>
        <w:t xml:space="preserve">  </w:t>
      </w:r>
      <w:r w:rsidRPr="00406649">
        <w:rPr>
          <w:rFonts w:ascii="Times New Roman" w:hAnsi="Times New Roman" w:cs="Times New Roman"/>
          <w:sz w:val="26"/>
          <w:szCs w:val="26"/>
        </w:rPr>
        <w:t>«Об утверждении Правил предоставления субсидий юридическим лицам на возмещение части затрат на уплату лизинговых платежей по договорам лизинга, заключенным с российскими лизинговыми компаниями на приобретение машин и оборудования, используемых для реализации инвестиционных проектов, включенных в Республиканскую целевую программу развития Республики Мордовия на 2013 – 2019 годы»,  входящую в состав государственной программы</w:t>
      </w:r>
      <w:proofErr w:type="gramEnd"/>
      <w:r w:rsidRPr="00406649">
        <w:rPr>
          <w:rFonts w:ascii="Times New Roman" w:hAnsi="Times New Roman" w:cs="Times New Roman"/>
          <w:sz w:val="26"/>
          <w:szCs w:val="26"/>
        </w:rPr>
        <w:t xml:space="preserve"> «Экономическое развитие Республики Мордовия до 2019 года», утвержденной постановлением Правительства Республики Мордовия от  23 сентября 2013 года  № 417 «Об утверждении государственной программы «Экономическое развитие Республики Мордовия до 2019 года».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color w:val="FF00FF"/>
          <w:sz w:val="26"/>
          <w:szCs w:val="26"/>
        </w:rPr>
        <w:t xml:space="preserve">           </w:t>
      </w:r>
      <w:proofErr w:type="gramStart"/>
      <w:r w:rsidRPr="00406649">
        <w:rPr>
          <w:rFonts w:ascii="Times New Roman" w:hAnsi="Times New Roman" w:cs="Times New Roman"/>
          <w:sz w:val="26"/>
          <w:szCs w:val="26"/>
        </w:rPr>
        <w:t xml:space="preserve">Постановление Правительства Республики Мордовия от 18 февраля 2013 года № 40 «Об утверждении Порядка проведения конкурса на предоставление ГУП Республики Мордовия «Дирекция по реализации Республиканской целевой программы развития Республики Мордовия» поручительств и (или) займов юридическим лицам с целью финансирования проектов, включенных в Республиканскую целевую программу развития Республики Мордовия на 2013-2019 годы», входящую в состав государственной программы «Экономическое </w:t>
      </w:r>
      <w:r w:rsidRPr="00406649">
        <w:rPr>
          <w:rFonts w:ascii="Times New Roman" w:hAnsi="Times New Roman" w:cs="Times New Roman"/>
          <w:sz w:val="26"/>
          <w:szCs w:val="26"/>
        </w:rPr>
        <w:lastRenderedPageBreak/>
        <w:t>развитие Республики Мордовия до</w:t>
      </w:r>
      <w:proofErr w:type="gramEnd"/>
      <w:r w:rsidRPr="00406649">
        <w:rPr>
          <w:rFonts w:ascii="Times New Roman" w:hAnsi="Times New Roman" w:cs="Times New Roman"/>
          <w:sz w:val="26"/>
          <w:szCs w:val="26"/>
        </w:rPr>
        <w:t xml:space="preserve"> 2019 года»,  утвержденной постановлением Правительства Республики Мордовия от  23 сентября 2013 года  № 417 «Об утверждении государственной программы «Экономическое развитие Республики Мордовия до 2019 года».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</w:t>
      </w:r>
      <w:r w:rsidRPr="00406649">
        <w:rPr>
          <w:rFonts w:ascii="Times New Roman" w:hAnsi="Times New Roman" w:cs="Times New Roman"/>
          <w:sz w:val="26"/>
          <w:szCs w:val="26"/>
        </w:rPr>
        <w:tab/>
        <w:t>Постановление Правительства Республики Мордовия от 10 апреля 2008 года №137 «Об утверждении Порядка проведения конкурса на предоставление государственных гарантий Республики Мордовия».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Постановление Правительства Республики Мордовия от 23 ноября </w:t>
      </w:r>
      <w:smartTag w:uri="urn:schemas-microsoft-com:office:smarttags" w:element="metricconverter">
        <w:smartTagPr>
          <w:attr w:name="ProductID" w:val="2006 г"/>
        </w:smartTagPr>
        <w:r w:rsidRPr="00406649">
          <w:rPr>
            <w:rFonts w:ascii="Times New Roman" w:hAnsi="Times New Roman" w:cs="Times New Roman"/>
            <w:sz w:val="26"/>
            <w:szCs w:val="26"/>
          </w:rPr>
          <w:t>2006 года</w:t>
        </w:r>
      </w:smartTag>
      <w:r w:rsidRPr="00406649">
        <w:rPr>
          <w:rFonts w:ascii="Times New Roman" w:hAnsi="Times New Roman" w:cs="Times New Roman"/>
          <w:sz w:val="26"/>
          <w:szCs w:val="26"/>
        </w:rPr>
        <w:t xml:space="preserve"> № 510 «Об утверждении </w:t>
      </w:r>
      <w:proofErr w:type="gramStart"/>
      <w:r w:rsidRPr="00406649">
        <w:rPr>
          <w:rFonts w:ascii="Times New Roman" w:hAnsi="Times New Roman" w:cs="Times New Roman"/>
          <w:sz w:val="26"/>
          <w:szCs w:val="26"/>
        </w:rPr>
        <w:t>Порядка ведения Перечня приоритетных инвестиционных проектов Республики</w:t>
      </w:r>
      <w:proofErr w:type="gramEnd"/>
      <w:r w:rsidRPr="00406649">
        <w:rPr>
          <w:rFonts w:ascii="Times New Roman" w:hAnsi="Times New Roman" w:cs="Times New Roman"/>
          <w:sz w:val="26"/>
          <w:szCs w:val="26"/>
        </w:rPr>
        <w:t xml:space="preserve"> Мордовия».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>Постановление Правительства Республики Мордовия от 23 апреля 2007 года № 181 «Об утверждении Положения о Межведомственной комиссии по вопросам предоставления государственного имущества в залог».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            Постановлением Правительства Республики Мордовия от 21 февраля 2011 года № 60 «Об утверждении Порядка формирования и учета залогового фонда Республики Мордовия».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Постановление Правительства Республики Мордовия от 25 февраля 2013 года №59 «Об утверждении </w:t>
      </w:r>
      <w:hyperlink r:id="rId18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Порядка предоставления из республиканского бюджета Республики Мордовия субсидий на возмещение части затрат на уплату процентов по кредитам, полученным в российских кредитных организациях, и займам, полученным в сельскохозяйственных кредитных потребительских кооперативах</w:t>
        </w:r>
      </w:hyperlink>
      <w:r w:rsidRPr="00406649">
        <w:rPr>
          <w:rStyle w:val="apple-converted-space"/>
          <w:rFonts w:ascii="Times New Roman" w:hAnsi="Times New Roman"/>
          <w:sz w:val="26"/>
          <w:szCs w:val="26"/>
        </w:rPr>
        <w:t>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</w:t>
      </w:r>
      <w:r w:rsidRPr="00406649">
        <w:rPr>
          <w:rFonts w:ascii="Times New Roman" w:hAnsi="Times New Roman" w:cs="Times New Roman"/>
          <w:sz w:val="26"/>
          <w:szCs w:val="26"/>
        </w:rPr>
        <w:tab/>
      </w:r>
      <w:proofErr w:type="gramStart"/>
      <w:r w:rsidRPr="00406649">
        <w:rPr>
          <w:rFonts w:ascii="Times New Roman" w:hAnsi="Times New Roman" w:cs="Times New Roman"/>
          <w:sz w:val="26"/>
          <w:szCs w:val="26"/>
        </w:rPr>
        <w:t>Постановление Правительства Республики Мордовия от 12 декабря 2016 года  № 608 «О внесении изменений в некоторые постановления Правительства Республики Мордовия» Подпрограмма «Развитие малого и среднего предпринимательства на 2016-2019 годы» государственной программы  «Экономическое развитие Республики Мордовия до 2019 года», утвержденной постановлением Правительства Республики Мордовия от 23 сентября 2013 года        № 417 «Об утверждении государственной программы «Экономическое развитие Республики Мордовия до 2019 года».</w:t>
      </w:r>
      <w:proofErr w:type="gramEnd"/>
    </w:p>
    <w:p w:rsidR="00406649" w:rsidRPr="00406649" w:rsidRDefault="00406649" w:rsidP="004066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>Постановление Правительства Республики Мордовия от 27 декабря 2010 года   № 515 «О Порядке предоставления субъектам малого и среднего предпринимательства субсидий на оплату части процентов за пользование кредитами российских кредитных организаций».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 </w:t>
      </w:r>
      <w:r w:rsidRPr="00406649">
        <w:rPr>
          <w:rFonts w:ascii="Times New Roman" w:hAnsi="Times New Roman" w:cs="Times New Roman"/>
          <w:sz w:val="26"/>
          <w:szCs w:val="26"/>
        </w:rPr>
        <w:tab/>
        <w:t>Постановление Правительства Республики Мордовия от 8 сентября 2006 года № 397 «Об утверждении Положения о порядке отбора субъектов малого предпринимательства для предоставления им нежилых помещений Государственного учреждения «Бизнес-инкубатор Республики Мордовия» в аренду и оказания услуг субъектам малого предпринимательства Республики Мордовия».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hyperlink r:id="rId19" w:history="1">
        <w:r w:rsidRPr="00406649">
          <w:rPr>
            <w:rStyle w:val="a5"/>
            <w:rFonts w:ascii="Times New Roman" w:hAnsi="Times New Roman"/>
            <w:sz w:val="26"/>
            <w:szCs w:val="26"/>
          </w:rPr>
          <w:t>Положение о порядке предоставления автономной некоммерческой организацией «Гарантийный фонд кредитного обеспечения Республики Мордовия» обеспечений исполнения обязательств субъектов малого и среднего бизнеса перед банками, лизинговыми, страховыми и иными организациями</w:t>
        </w:r>
      </w:hyperlink>
      <w:r w:rsidRPr="00406649">
        <w:rPr>
          <w:rStyle w:val="apple-converted-space"/>
          <w:rFonts w:ascii="Times New Roman" w:hAnsi="Times New Roman"/>
          <w:sz w:val="26"/>
          <w:szCs w:val="26"/>
        </w:rPr>
        <w:t> </w:t>
      </w:r>
      <w:r w:rsidRPr="00406649">
        <w:rPr>
          <w:rFonts w:ascii="Times New Roman" w:hAnsi="Times New Roman" w:cs="Times New Roman"/>
          <w:sz w:val="26"/>
          <w:szCs w:val="26"/>
        </w:rPr>
        <w:t xml:space="preserve">(утверждено Председателем Совета Попечителей АНО «Гарантийный фонд кредитного обеспечения Республики Мордовия» М.С. </w:t>
      </w:r>
      <w:proofErr w:type="spellStart"/>
      <w:r w:rsidRPr="00406649">
        <w:rPr>
          <w:rFonts w:ascii="Times New Roman" w:hAnsi="Times New Roman" w:cs="Times New Roman"/>
          <w:sz w:val="26"/>
          <w:szCs w:val="26"/>
        </w:rPr>
        <w:t>Сезгановым</w:t>
      </w:r>
      <w:proofErr w:type="spellEnd"/>
      <w:r w:rsidRPr="00406649">
        <w:rPr>
          <w:rFonts w:ascii="Times New Roman" w:hAnsi="Times New Roman" w:cs="Times New Roman"/>
          <w:sz w:val="26"/>
          <w:szCs w:val="26"/>
        </w:rPr>
        <w:t xml:space="preserve"> 7 ноября 2007 года).</w:t>
      </w: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b/>
          <w:bCs/>
          <w:sz w:val="26"/>
          <w:szCs w:val="26"/>
        </w:rPr>
        <w:tab/>
      </w:r>
      <w:r w:rsidRPr="00406649">
        <w:rPr>
          <w:rFonts w:ascii="Times New Roman" w:hAnsi="Times New Roman" w:cs="Times New Roman"/>
          <w:sz w:val="26"/>
          <w:szCs w:val="26"/>
        </w:rPr>
        <w:t xml:space="preserve">В Республике Мордовия функционируют институты инновационной инфраструктуры:  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lastRenderedPageBreak/>
        <w:t>Закрытый паевой инвестиционный фонд «Региональный венчурный фонд инвестиций в малые</w:t>
      </w:r>
      <w:r w:rsidRPr="00406649">
        <w:rPr>
          <w:rFonts w:ascii="Times New Roman" w:hAnsi="Times New Roman" w:cs="Times New Roman"/>
          <w:sz w:val="26"/>
          <w:szCs w:val="26"/>
        </w:rPr>
        <w:sym w:font="Symbol" w:char="F02D"/>
      </w:r>
      <w:r w:rsidRPr="00406649">
        <w:rPr>
          <w:rFonts w:ascii="Times New Roman" w:hAnsi="Times New Roman" w:cs="Times New Roman"/>
          <w:sz w:val="26"/>
          <w:szCs w:val="26"/>
        </w:rPr>
        <w:t xml:space="preserve"> предприятия в научно-технической сфере»;  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Автономное учреждение «Гарантийный фонд кредитного обеспечения Республики Мордовия»;  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>Государственное казенное учреждение «Бизнес-инкубатор Республики Мордовия»;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Автономное учреждение «Технопарк Мордовии»;  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Закрытый паевой инвестиционный фонд «Региональный венчурный фонд инвестиций в малые  предприятия в научно-технической сфере»  смешанных инвестиций «Региональный фонд инвестиций в субъекты малого и среднего предпринимательства Республики Мордовия»;  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406649">
        <w:rPr>
          <w:rFonts w:ascii="Times New Roman" w:hAnsi="Times New Roman" w:cs="Times New Roman"/>
          <w:sz w:val="26"/>
          <w:szCs w:val="26"/>
        </w:rPr>
        <w:t>инжиниринго-консалтинговый</w:t>
      </w:r>
      <w:proofErr w:type="spellEnd"/>
      <w:r w:rsidRPr="00406649">
        <w:rPr>
          <w:rFonts w:ascii="Times New Roman" w:hAnsi="Times New Roman" w:cs="Times New Roman"/>
          <w:sz w:val="26"/>
          <w:szCs w:val="26"/>
        </w:rPr>
        <w:t xml:space="preserve"> центр с представительством во всех районах республики; </w:t>
      </w:r>
    </w:p>
    <w:p w:rsidR="00406649" w:rsidRPr="00406649" w:rsidRDefault="00406649" w:rsidP="0040664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 xml:space="preserve">Автономное учреждение «Региональный центр </w:t>
      </w:r>
      <w:proofErr w:type="spellStart"/>
      <w:r w:rsidRPr="00406649">
        <w:rPr>
          <w:rFonts w:ascii="Times New Roman" w:hAnsi="Times New Roman" w:cs="Times New Roman"/>
          <w:sz w:val="26"/>
          <w:szCs w:val="26"/>
        </w:rPr>
        <w:t>микрофинансирования</w:t>
      </w:r>
      <w:proofErr w:type="spellEnd"/>
      <w:r w:rsidRPr="00406649">
        <w:rPr>
          <w:rFonts w:ascii="Times New Roman" w:hAnsi="Times New Roman" w:cs="Times New Roman"/>
          <w:sz w:val="26"/>
          <w:szCs w:val="26"/>
        </w:rPr>
        <w:t xml:space="preserve"> Республики Мордовия» (в перспективе планируется создание районных подразделений Центра) и др.</w:t>
      </w:r>
    </w:p>
    <w:p w:rsidR="00406649" w:rsidRPr="00406649" w:rsidRDefault="00406649" w:rsidP="0040664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>Фонд поддержки предпринимательства</w:t>
      </w:r>
    </w:p>
    <w:p w:rsidR="00406649" w:rsidRPr="00406649" w:rsidRDefault="00406649" w:rsidP="00406649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>Фонд содействия развитию венчурных инвестиций в малые предприятия в научно-технической сфере Республики Мордовия</w:t>
      </w:r>
    </w:p>
    <w:p w:rsidR="00406649" w:rsidRPr="00406649" w:rsidRDefault="00406649" w:rsidP="00406649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406649">
        <w:rPr>
          <w:rFonts w:ascii="Times New Roman" w:hAnsi="Times New Roman" w:cs="Times New Roman"/>
          <w:sz w:val="26"/>
          <w:szCs w:val="26"/>
        </w:rPr>
        <w:t>АНО «Гарантийный фонд кредитного обеспечения Республики Мордовия».</w:t>
      </w:r>
    </w:p>
    <w:p w:rsidR="00406649" w:rsidRPr="00406649" w:rsidRDefault="00406649" w:rsidP="0040664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6"/>
          <w:szCs w:val="26"/>
        </w:rPr>
      </w:pPr>
    </w:p>
    <w:p w:rsidR="00406649" w:rsidRPr="00406649" w:rsidRDefault="00406649" w:rsidP="00406649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hyperlink r:id="rId20" w:history="1">
        <w:r w:rsidRPr="00406649">
          <w:rPr>
            <w:rStyle w:val="a5"/>
            <w:rFonts w:ascii="Times New Roman" w:hAnsi="Times New Roman"/>
            <w:sz w:val="26"/>
            <w:szCs w:val="26"/>
          </w:rPr>
          <w:t>http://mineco.e-mordovia.ru/index.php?option=com_content&amp;view=article&amp;id=198:2009-09-08-10-52-58&amp;catid=77:2009-09-08-10-09-23&amp;Itemid=449</w:t>
        </w:r>
      </w:hyperlink>
      <w:r w:rsidRPr="00406649">
        <w:rPr>
          <w:rFonts w:ascii="Times New Roman" w:hAnsi="Times New Roman" w:cs="Times New Roman"/>
          <w:sz w:val="26"/>
          <w:szCs w:val="26"/>
        </w:rPr>
        <w:t xml:space="preserve">           </w:t>
      </w:r>
    </w:p>
    <w:p w:rsidR="009636F6" w:rsidRDefault="009636F6"/>
    <w:sectPr w:rsidR="009636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06649"/>
    <w:rsid w:val="00406649"/>
    <w:rsid w:val="009636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веб) Знак"/>
    <w:basedOn w:val="a0"/>
    <w:link w:val="a4"/>
    <w:uiPriority w:val="99"/>
    <w:locked/>
    <w:rsid w:val="00406649"/>
    <w:rPr>
      <w:rFonts w:cs="Times New Roman"/>
      <w:sz w:val="24"/>
      <w:szCs w:val="24"/>
    </w:rPr>
  </w:style>
  <w:style w:type="character" w:styleId="a5">
    <w:name w:val="Hyperlink"/>
    <w:basedOn w:val="a0"/>
    <w:uiPriority w:val="99"/>
    <w:rsid w:val="00406649"/>
    <w:rPr>
      <w:rFonts w:cs="Times New Roman"/>
      <w:color w:val="0000FF"/>
      <w:u w:val="single"/>
    </w:rPr>
  </w:style>
  <w:style w:type="paragraph" w:styleId="a4">
    <w:name w:val="Normal (Web)"/>
    <w:basedOn w:val="a"/>
    <w:link w:val="a3"/>
    <w:uiPriority w:val="99"/>
    <w:rsid w:val="00406649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customStyle="1" w:styleId="apple-converted-space">
    <w:name w:val="apple-converted-space"/>
    <w:basedOn w:val="a0"/>
    <w:uiPriority w:val="99"/>
    <w:rsid w:val="00406649"/>
    <w:rPr>
      <w:rFonts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ineco.e-mordovia.ru/images/stories/Invest/106-3.rtf" TargetMode="External"/><Relationship Id="rId13" Type="http://schemas.openxmlformats.org/officeDocument/2006/relationships/hyperlink" Target="http://mineco.e-mordovia.ru/images/stories/Invest/post_275.pdf" TargetMode="External"/><Relationship Id="rId18" Type="http://schemas.openxmlformats.org/officeDocument/2006/relationships/hyperlink" Target="http://mineco.e-mordovia.ru/images/stories/Invest/post_59.doc" TargetMode="Externa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hyperlink" Target="http://mineco.e-mordovia.ru/images/stories/Invest/64-%D0%97.doc" TargetMode="External"/><Relationship Id="rId12" Type="http://schemas.openxmlformats.org/officeDocument/2006/relationships/hyperlink" Target="http://mineco.e-mordovia.ru/images/stories/Invest/uk_156.doc" TargetMode="External"/><Relationship Id="rId17" Type="http://schemas.openxmlformats.org/officeDocument/2006/relationships/hyperlink" Target="http://mineco.e-mordovia.ru/images/stories/Invest/post_89.doc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mineco.e-mordovia.ru/images/stories/Invest/post_88.doc" TargetMode="External"/><Relationship Id="rId20" Type="http://schemas.openxmlformats.org/officeDocument/2006/relationships/hyperlink" Target="http://mineco.e-mordovia.ru/index.php?option=com_content&amp;view=article&amp;id=198:2009-09-08-10-52-58&amp;catid=77:2009-09-08-10-09-23&amp;Itemid=449" TargetMode="External"/><Relationship Id="rId1" Type="http://schemas.openxmlformats.org/officeDocument/2006/relationships/styles" Target="styles.xml"/><Relationship Id="rId6" Type="http://schemas.openxmlformats.org/officeDocument/2006/relationships/hyperlink" Target="http://mineco.e-mordovia.ru/images/stories/Invest/54-%D0%97.doc" TargetMode="External"/><Relationship Id="rId11" Type="http://schemas.openxmlformats.org/officeDocument/2006/relationships/hyperlink" Target="http://mineco.e-mordovia.ru/images/stories/Invest/uk_155.doc" TargetMode="External"/><Relationship Id="rId5" Type="http://schemas.openxmlformats.org/officeDocument/2006/relationships/hyperlink" Target="http://mineco.e-mordovia.ru/images/stories/Invest/z6.doc" TargetMode="External"/><Relationship Id="rId15" Type="http://schemas.openxmlformats.org/officeDocument/2006/relationships/hyperlink" Target="http://mineco.e-mordovia.ru/images/stories/Invest/post_78.doc" TargetMode="External"/><Relationship Id="rId10" Type="http://schemas.openxmlformats.org/officeDocument/2006/relationships/hyperlink" Target="http://mineco.e-mordovia.ru/images/stories/Invest/zak_5-z.doc" TargetMode="External"/><Relationship Id="rId19" Type="http://schemas.openxmlformats.org/officeDocument/2006/relationships/hyperlink" Target="http://mineco.e-mordovia.ru/images/stories/Invest/pol13.doc" TargetMode="External"/><Relationship Id="rId4" Type="http://schemas.openxmlformats.org/officeDocument/2006/relationships/hyperlink" Target="http://mineco.e-mordovia.ru/images/stories/Invest/77-%D0%97.doc" TargetMode="External"/><Relationship Id="rId9" Type="http://schemas.openxmlformats.org/officeDocument/2006/relationships/hyperlink" Target="http://mineco.e-mordovia.ru/images/stories/Invest/26_05_09_41-3.doc" TargetMode="External"/><Relationship Id="rId14" Type="http://schemas.openxmlformats.org/officeDocument/2006/relationships/hyperlink" Target="http://mineco.e-mordovia.ru/images/stories/Invest/post_363.doc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1828</Words>
  <Characters>10420</Characters>
  <Application>Microsoft Office Word</Application>
  <DocSecurity>0</DocSecurity>
  <Lines>86</Lines>
  <Paragraphs>24</Paragraphs>
  <ScaleCrop>false</ScaleCrop>
  <Company/>
  <LinksUpToDate>false</LinksUpToDate>
  <CharactersWithSpaces>12224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работы1</dc:creator>
  <cp:keywords/>
  <dc:description/>
  <cp:lastModifiedBy>Для работы1</cp:lastModifiedBy>
  <cp:revision>2</cp:revision>
  <dcterms:created xsi:type="dcterms:W3CDTF">2017-02-08T09:16:00Z</dcterms:created>
  <dcterms:modified xsi:type="dcterms:W3CDTF">2017-02-08T09:17:00Z</dcterms:modified>
</cp:coreProperties>
</file>