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0A6" w:rsidRPr="00F630A6" w:rsidRDefault="00F630A6" w:rsidP="00F630A6">
      <w:pPr>
        <w:pBdr>
          <w:top w:val="single" w:sz="48" w:space="0" w:color="C0504D"/>
          <w:bottom w:val="single" w:sz="48" w:space="0" w:color="C0504D"/>
        </w:pBdr>
        <w:shd w:val="clear" w:color="auto" w:fill="C0504D"/>
        <w:jc w:val="center"/>
        <w:rPr>
          <w:rFonts w:ascii="Cambria" w:hAnsi="Cambria"/>
          <w:i/>
          <w:iCs/>
          <w:color w:val="FFFFFF"/>
          <w:spacing w:val="10"/>
          <w:sz w:val="48"/>
          <w:szCs w:val="48"/>
        </w:rPr>
      </w:pPr>
      <w:r w:rsidRPr="00F630A6">
        <w:rPr>
          <w:rFonts w:ascii="Cambria" w:hAnsi="Cambria"/>
          <w:i/>
          <w:iCs/>
          <w:color w:val="FFFFFF"/>
          <w:spacing w:val="10"/>
          <w:sz w:val="48"/>
          <w:szCs w:val="48"/>
        </w:rPr>
        <w:t xml:space="preserve">Вечер памяти «По сказкам </w:t>
      </w:r>
      <w:proofErr w:type="spellStart"/>
      <w:r w:rsidRPr="00F630A6">
        <w:rPr>
          <w:rFonts w:ascii="Cambria" w:hAnsi="Cambria"/>
          <w:i/>
          <w:iCs/>
          <w:color w:val="FFFFFF"/>
          <w:spacing w:val="10"/>
          <w:sz w:val="48"/>
          <w:szCs w:val="48"/>
        </w:rPr>
        <w:t>А.С.Пушкина</w:t>
      </w:r>
      <w:proofErr w:type="spellEnd"/>
      <w:r w:rsidRPr="00F630A6">
        <w:rPr>
          <w:rFonts w:ascii="Cambria" w:hAnsi="Cambria"/>
          <w:i/>
          <w:iCs/>
          <w:color w:val="FFFFFF"/>
          <w:spacing w:val="10"/>
          <w:sz w:val="48"/>
          <w:szCs w:val="48"/>
        </w:rPr>
        <w:t>»</w:t>
      </w:r>
    </w:p>
    <w:p w:rsidR="00F630A6" w:rsidRPr="00F630A6" w:rsidRDefault="00F630A6" w:rsidP="00F630A6">
      <w:pPr>
        <w:spacing w:after="200" w:line="288" w:lineRule="auto"/>
        <w:rPr>
          <w:rFonts w:ascii="Calibri" w:hAnsi="Calibri"/>
          <w:i/>
          <w:iCs/>
          <w:sz w:val="32"/>
          <w:szCs w:val="32"/>
        </w:rPr>
      </w:pPr>
      <w:r w:rsidRPr="00F630A6">
        <w:rPr>
          <w:rFonts w:ascii="Calibri" w:hAnsi="Calibri"/>
          <w:i/>
          <w:iCs/>
          <w:sz w:val="32"/>
          <w:szCs w:val="32"/>
        </w:rPr>
        <w:t xml:space="preserve">10 февраля – День смерти великого русского поэта А.С Пушкина. Этой скорбной дате был посвящен вечер памяти, прошедший в Киржеманском Доме досуга и творчества. Основными его участниками стали ученики </w:t>
      </w:r>
      <w:proofErr w:type="spellStart"/>
      <w:r w:rsidRPr="00F630A6">
        <w:rPr>
          <w:rFonts w:ascii="Calibri" w:hAnsi="Calibri"/>
          <w:i/>
          <w:iCs/>
          <w:sz w:val="32"/>
          <w:szCs w:val="32"/>
        </w:rPr>
        <w:t>Киржесанской</w:t>
      </w:r>
      <w:proofErr w:type="spellEnd"/>
      <w:r w:rsidRPr="00F630A6">
        <w:rPr>
          <w:rFonts w:ascii="Calibri" w:hAnsi="Calibri"/>
          <w:i/>
          <w:iCs/>
          <w:sz w:val="32"/>
          <w:szCs w:val="32"/>
        </w:rPr>
        <w:t xml:space="preserve"> школы.</w:t>
      </w:r>
    </w:p>
    <w:p w:rsidR="00F630A6" w:rsidRPr="00F630A6" w:rsidRDefault="00F630A6" w:rsidP="00F630A6">
      <w:pPr>
        <w:spacing w:after="200" w:line="288" w:lineRule="auto"/>
        <w:rPr>
          <w:rFonts w:ascii="Calibri" w:hAnsi="Calibri"/>
          <w:i/>
          <w:iCs/>
          <w:sz w:val="32"/>
          <w:szCs w:val="32"/>
        </w:rPr>
      </w:pPr>
      <w:r w:rsidRPr="00F630A6">
        <w:rPr>
          <w:rFonts w:ascii="Calibri" w:hAnsi="Calibri"/>
          <w:i/>
          <w:iCs/>
          <w:sz w:val="32"/>
          <w:szCs w:val="32"/>
        </w:rPr>
        <w:t>В фойе были организованны две выставки: с рисунками начальных классов и   книжная, подготовленная библиотекарем Е.А. Козыревой.</w:t>
      </w:r>
    </w:p>
    <w:p w:rsidR="00F630A6" w:rsidRPr="00F630A6" w:rsidRDefault="00F630A6" w:rsidP="00F630A6">
      <w:pPr>
        <w:spacing w:after="200" w:line="288" w:lineRule="auto"/>
        <w:rPr>
          <w:rFonts w:ascii="Calibri" w:hAnsi="Calibri"/>
          <w:i/>
          <w:iCs/>
          <w:sz w:val="32"/>
          <w:szCs w:val="32"/>
        </w:rPr>
      </w:pPr>
      <w:r w:rsidRPr="00F630A6">
        <w:rPr>
          <w:rFonts w:ascii="Calibri" w:hAnsi="Calibri"/>
          <w:i/>
          <w:iCs/>
          <w:sz w:val="32"/>
          <w:szCs w:val="32"/>
        </w:rPr>
        <w:t xml:space="preserve">Прошло много лет со дня гибели поэта, но его произведения знают и любят все, они учат добру, легко читаются и хорошо воспринимаются взрослыми и детьми. Учитель начальных классов </w:t>
      </w:r>
      <w:proofErr w:type="spellStart"/>
      <w:r w:rsidRPr="00F630A6">
        <w:rPr>
          <w:rFonts w:ascii="Calibri" w:hAnsi="Calibri"/>
          <w:i/>
          <w:iCs/>
          <w:sz w:val="32"/>
          <w:szCs w:val="32"/>
        </w:rPr>
        <w:t>Кабенкова</w:t>
      </w:r>
      <w:proofErr w:type="spellEnd"/>
      <w:r w:rsidRPr="00F630A6">
        <w:rPr>
          <w:rFonts w:ascii="Calibri" w:hAnsi="Calibri"/>
          <w:i/>
          <w:iCs/>
          <w:sz w:val="32"/>
          <w:szCs w:val="32"/>
        </w:rPr>
        <w:t xml:space="preserve"> Г.А. показала презентацию, рассказывающую о жизни и творчестве поэта А. С</w:t>
      </w:r>
      <w:proofErr w:type="gramStart"/>
      <w:r w:rsidRPr="00F630A6">
        <w:rPr>
          <w:rFonts w:ascii="Calibri" w:hAnsi="Calibri"/>
          <w:i/>
          <w:iCs/>
          <w:sz w:val="32"/>
          <w:szCs w:val="32"/>
        </w:rPr>
        <w:t xml:space="preserve"> .</w:t>
      </w:r>
      <w:proofErr w:type="gramEnd"/>
      <w:r w:rsidRPr="00F630A6">
        <w:rPr>
          <w:rFonts w:ascii="Calibri" w:hAnsi="Calibri"/>
          <w:i/>
          <w:iCs/>
          <w:sz w:val="32"/>
          <w:szCs w:val="32"/>
        </w:rPr>
        <w:t>Пушкина. Была зажжена свеча</w:t>
      </w:r>
      <w:proofErr w:type="gramStart"/>
      <w:r w:rsidRPr="00F630A6">
        <w:rPr>
          <w:rFonts w:ascii="Calibri" w:hAnsi="Calibri"/>
          <w:i/>
          <w:iCs/>
          <w:sz w:val="32"/>
          <w:szCs w:val="32"/>
        </w:rPr>
        <w:t xml:space="preserve"> .</w:t>
      </w:r>
      <w:proofErr w:type="gramEnd"/>
      <w:r w:rsidRPr="00F630A6">
        <w:rPr>
          <w:rFonts w:ascii="Calibri" w:hAnsi="Calibri"/>
          <w:i/>
          <w:iCs/>
          <w:sz w:val="32"/>
          <w:szCs w:val="32"/>
        </w:rPr>
        <w:t xml:space="preserve"> А потом ученики соревновались, участвуя в конкурсах, викторине, разгадывали кроссворд. Увлекательно прошел «Литературный поединок»: мальчишки и девчонки получили  карточки с текстом из «Руслана и Людмилы», каждый должен был прочесть его выразительно. С удовольствием дети смотрели слайды с чудесными пушкинскими сказками и отгадывали их название и героев. Учителя поддерживали своих учеников, участвуя в конкурсах. Затем продолжили разговор о Пушкине за сладким столом. </w:t>
      </w:r>
    </w:p>
    <w:p w:rsidR="00F630A6" w:rsidRPr="00F630A6" w:rsidRDefault="00F630A6" w:rsidP="00F630A6">
      <w:pPr>
        <w:spacing w:after="200" w:line="288" w:lineRule="auto"/>
        <w:rPr>
          <w:rFonts w:ascii="Calibri" w:hAnsi="Calibri"/>
          <w:i/>
          <w:iCs/>
          <w:sz w:val="32"/>
          <w:szCs w:val="32"/>
        </w:rPr>
      </w:pPr>
      <w:r>
        <w:rPr>
          <w:rFonts w:ascii="Calibri" w:hAnsi="Calibri"/>
          <w:i/>
          <w:iCs/>
          <w:noProof/>
          <w:sz w:val="32"/>
          <w:szCs w:val="32"/>
        </w:rPr>
        <w:lastRenderedPageBreak/>
        <w:drawing>
          <wp:inline distT="0" distB="0" distL="0" distR="0">
            <wp:extent cx="5533390" cy="4130675"/>
            <wp:effectExtent l="0" t="0" r="0" b="3175"/>
            <wp:docPr id="2" name="Рисунок 2" descr="DSC06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634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413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0A6" w:rsidRPr="00F630A6" w:rsidRDefault="00F630A6" w:rsidP="00F630A6">
      <w:pPr>
        <w:spacing w:after="200" w:line="288" w:lineRule="auto"/>
        <w:rPr>
          <w:rFonts w:ascii="Calibri" w:hAnsi="Calibri"/>
          <w:i/>
          <w:iCs/>
          <w:sz w:val="32"/>
          <w:szCs w:val="32"/>
        </w:rPr>
      </w:pPr>
      <w:r>
        <w:rPr>
          <w:rFonts w:ascii="Calibri" w:hAnsi="Calibri"/>
          <w:i/>
          <w:iCs/>
          <w:noProof/>
          <w:sz w:val="32"/>
          <w:szCs w:val="32"/>
        </w:rPr>
        <w:drawing>
          <wp:inline distT="0" distB="0" distL="0" distR="0">
            <wp:extent cx="5533390" cy="4146550"/>
            <wp:effectExtent l="0" t="0" r="0" b="6350"/>
            <wp:docPr id="1" name="Рисунок 1" descr="DSC06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633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414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0A6" w:rsidRPr="00F630A6" w:rsidRDefault="00F630A6" w:rsidP="00F630A6">
      <w:pPr>
        <w:spacing w:after="200" w:line="288" w:lineRule="auto"/>
        <w:rPr>
          <w:rFonts w:ascii="Calibri" w:hAnsi="Calibri"/>
          <w:i/>
          <w:iCs/>
          <w:sz w:val="32"/>
          <w:szCs w:val="32"/>
        </w:rPr>
      </w:pPr>
    </w:p>
    <w:p w:rsidR="00F630A6" w:rsidRPr="00F630A6" w:rsidRDefault="00F630A6" w:rsidP="00F630A6">
      <w:pPr>
        <w:spacing w:after="200" w:line="288" w:lineRule="auto"/>
        <w:rPr>
          <w:rFonts w:ascii="Calibri" w:hAnsi="Calibri"/>
          <w:i/>
          <w:iCs/>
          <w:sz w:val="32"/>
          <w:szCs w:val="32"/>
        </w:rPr>
      </w:pPr>
    </w:p>
    <w:p w:rsidR="00F630A6" w:rsidRPr="00F630A6" w:rsidRDefault="00F630A6" w:rsidP="00F630A6">
      <w:pPr>
        <w:spacing w:after="200" w:line="288" w:lineRule="auto"/>
        <w:rPr>
          <w:rFonts w:ascii="Calibri" w:hAnsi="Calibri"/>
          <w:i/>
          <w:iCs/>
          <w:sz w:val="32"/>
          <w:szCs w:val="32"/>
        </w:rPr>
      </w:pPr>
      <w:r w:rsidRPr="00F630A6">
        <w:rPr>
          <w:rFonts w:ascii="Calibri" w:hAnsi="Calibri"/>
          <w:i/>
          <w:iCs/>
          <w:sz w:val="32"/>
          <w:szCs w:val="32"/>
        </w:rPr>
        <w:t xml:space="preserve">                                Киржеманский ДК 2017г.</w:t>
      </w:r>
    </w:p>
    <w:p w:rsidR="00C63F16" w:rsidRDefault="00C63F16">
      <w:bookmarkStart w:id="0" w:name="_GoBack"/>
      <w:bookmarkEnd w:id="0"/>
    </w:p>
    <w:sectPr w:rsidR="00C6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0A6"/>
    <w:rsid w:val="000A1D9D"/>
    <w:rsid w:val="00C63F16"/>
    <w:rsid w:val="00F6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630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630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630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630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180</Words>
  <Characters>1031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2017-03-10T16:48:00Z</dcterms:created>
  <dcterms:modified xsi:type="dcterms:W3CDTF">2017-03-10T16:49:00Z</dcterms:modified>
</cp:coreProperties>
</file>