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1A5" w:rsidRPr="00000B5D" w:rsidRDefault="001F21A5" w:rsidP="001F21A5">
      <w:pPr>
        <w:pStyle w:val="a5"/>
        <w:widowControl w:val="0"/>
        <w:shd w:val="clear" w:color="auto" w:fill="FFFFFF"/>
        <w:autoSpaceDE w:val="0"/>
        <w:autoSpaceDN w:val="0"/>
        <w:spacing w:after="0" w:line="240" w:lineRule="auto"/>
        <w:ind w:left="48" w:firstLine="720"/>
        <w:jc w:val="center"/>
        <w:rPr>
          <w:rFonts w:ascii="Times New Roman" w:hAnsi="Times New Roman" w:cs="Times New Roman"/>
          <w:b/>
          <w:bCs/>
          <w:noProof/>
          <w:sz w:val="28"/>
          <w:szCs w:val="28"/>
        </w:rPr>
      </w:pPr>
      <w:r w:rsidRPr="00000B5D">
        <w:rPr>
          <w:rFonts w:ascii="Times New Roman" w:hAnsi="Times New Roman" w:cs="Times New Roman"/>
          <w:b/>
          <w:bCs/>
          <w:noProof/>
          <w:sz w:val="28"/>
          <w:szCs w:val="28"/>
        </w:rPr>
        <w:t xml:space="preserve">Совет депутатов </w:t>
      </w:r>
    </w:p>
    <w:p w:rsidR="001F21A5" w:rsidRDefault="001F21A5" w:rsidP="001F21A5">
      <w:pPr>
        <w:pStyle w:val="a5"/>
        <w:widowControl w:val="0"/>
        <w:shd w:val="clear" w:color="auto" w:fill="FFFFFF"/>
        <w:autoSpaceDE w:val="0"/>
        <w:autoSpaceDN w:val="0"/>
        <w:spacing w:after="0" w:line="240" w:lineRule="auto"/>
        <w:ind w:left="48" w:firstLine="720"/>
        <w:jc w:val="center"/>
        <w:rPr>
          <w:rFonts w:ascii="Times New Roman" w:hAnsi="Times New Roman" w:cs="Times New Roman"/>
          <w:b/>
          <w:bCs/>
          <w:noProof/>
          <w:sz w:val="28"/>
          <w:szCs w:val="28"/>
        </w:rPr>
      </w:pPr>
      <w:r w:rsidRPr="00000B5D">
        <w:rPr>
          <w:rFonts w:ascii="Times New Roman" w:hAnsi="Times New Roman" w:cs="Times New Roman"/>
          <w:b/>
          <w:bCs/>
          <w:noProof/>
          <w:sz w:val="28"/>
          <w:szCs w:val="28"/>
        </w:rPr>
        <w:t xml:space="preserve">Большеигнатовского сельского поселения  </w:t>
      </w:r>
    </w:p>
    <w:p w:rsidR="001F21A5" w:rsidRPr="00000B5D" w:rsidRDefault="001F21A5" w:rsidP="00F37E73">
      <w:pPr>
        <w:pStyle w:val="a5"/>
        <w:widowControl w:val="0"/>
        <w:shd w:val="clear" w:color="auto" w:fill="FFFFFF"/>
        <w:autoSpaceDE w:val="0"/>
        <w:autoSpaceDN w:val="0"/>
        <w:spacing w:after="0" w:line="240" w:lineRule="auto"/>
        <w:ind w:left="709" w:firstLine="59"/>
        <w:jc w:val="center"/>
        <w:rPr>
          <w:rFonts w:ascii="Times New Roman" w:hAnsi="Times New Roman" w:cs="Times New Roman"/>
          <w:b/>
          <w:bCs/>
          <w:noProof/>
          <w:sz w:val="28"/>
          <w:szCs w:val="28"/>
        </w:rPr>
      </w:pPr>
      <w:r w:rsidRPr="00000B5D">
        <w:rPr>
          <w:rFonts w:ascii="Times New Roman" w:hAnsi="Times New Roman" w:cs="Times New Roman"/>
          <w:b/>
          <w:bCs/>
          <w:noProof/>
          <w:sz w:val="28"/>
          <w:szCs w:val="28"/>
        </w:rPr>
        <w:t>Большеигнатовского  муниципального района</w:t>
      </w:r>
    </w:p>
    <w:p w:rsidR="001F21A5" w:rsidRPr="00000B5D" w:rsidRDefault="001F21A5" w:rsidP="001F21A5">
      <w:pPr>
        <w:pStyle w:val="a5"/>
        <w:widowControl w:val="0"/>
        <w:shd w:val="clear" w:color="auto" w:fill="FFFFFF"/>
        <w:autoSpaceDE w:val="0"/>
        <w:autoSpaceDN w:val="0"/>
        <w:spacing w:after="0" w:line="240" w:lineRule="auto"/>
        <w:ind w:left="48" w:firstLine="720"/>
        <w:jc w:val="center"/>
        <w:rPr>
          <w:rFonts w:ascii="Times New Roman" w:hAnsi="Times New Roman" w:cs="Times New Roman"/>
          <w:b/>
          <w:bCs/>
          <w:noProof/>
          <w:sz w:val="28"/>
          <w:szCs w:val="28"/>
        </w:rPr>
      </w:pPr>
      <w:r w:rsidRPr="00000B5D">
        <w:rPr>
          <w:rFonts w:ascii="Times New Roman" w:hAnsi="Times New Roman" w:cs="Times New Roman"/>
          <w:b/>
          <w:bCs/>
          <w:noProof/>
          <w:sz w:val="28"/>
          <w:szCs w:val="28"/>
        </w:rPr>
        <w:t>Республики Мордовия</w:t>
      </w:r>
    </w:p>
    <w:p w:rsidR="001F21A5" w:rsidRDefault="001F21A5" w:rsidP="001F21A5">
      <w:pPr>
        <w:shd w:val="clear" w:color="auto" w:fill="FFFFFF"/>
        <w:ind w:left="1219" w:firstLine="1214"/>
        <w:jc w:val="center"/>
        <w:rPr>
          <w:b/>
          <w:bCs/>
          <w:color w:val="000000"/>
          <w:spacing w:val="-13"/>
          <w:sz w:val="34"/>
          <w:szCs w:val="34"/>
        </w:rPr>
      </w:pPr>
    </w:p>
    <w:p w:rsidR="001F21A5" w:rsidRPr="00000B5D" w:rsidRDefault="001F21A5" w:rsidP="001F21A5">
      <w:pPr>
        <w:shd w:val="clear" w:color="auto" w:fill="FFFFFF"/>
        <w:jc w:val="center"/>
        <w:rPr>
          <w:b/>
          <w:bCs/>
          <w:sz w:val="28"/>
          <w:szCs w:val="28"/>
        </w:rPr>
      </w:pPr>
      <w:r w:rsidRPr="00000B5D">
        <w:rPr>
          <w:b/>
          <w:bCs/>
          <w:color w:val="000000"/>
          <w:spacing w:val="-13"/>
          <w:sz w:val="28"/>
          <w:szCs w:val="28"/>
        </w:rPr>
        <w:t>ПОСТАНОВЛЕНИЕ</w:t>
      </w:r>
    </w:p>
    <w:p w:rsidR="001F21A5" w:rsidRDefault="001F21A5" w:rsidP="001F21A5">
      <w:pPr>
        <w:shd w:val="clear" w:color="auto" w:fill="FFFFFF"/>
        <w:spacing w:before="211"/>
      </w:pPr>
      <w:r>
        <w:rPr>
          <w:color w:val="000000"/>
          <w:spacing w:val="-4"/>
          <w:sz w:val="22"/>
          <w:szCs w:val="22"/>
        </w:rPr>
        <w:t xml:space="preserve">                                                                               с. Большое Игнатово</w:t>
      </w:r>
    </w:p>
    <w:p w:rsidR="001F21A5" w:rsidRPr="00000B5D" w:rsidRDefault="001F21A5" w:rsidP="001F21A5">
      <w:pPr>
        <w:rPr>
          <w:sz w:val="28"/>
          <w:szCs w:val="28"/>
        </w:rPr>
      </w:pPr>
      <w:r>
        <w:rPr>
          <w:sz w:val="28"/>
          <w:szCs w:val="28"/>
        </w:rPr>
        <w:t xml:space="preserve">от </w:t>
      </w:r>
      <w:r w:rsidR="00DB41A4">
        <w:rPr>
          <w:sz w:val="28"/>
          <w:szCs w:val="28"/>
        </w:rPr>
        <w:t>01</w:t>
      </w:r>
      <w:r w:rsidRPr="00000B5D">
        <w:rPr>
          <w:sz w:val="28"/>
          <w:szCs w:val="28"/>
        </w:rPr>
        <w:t xml:space="preserve"> августа   2017 г.                                                                          </w:t>
      </w:r>
      <w:r>
        <w:rPr>
          <w:sz w:val="28"/>
          <w:szCs w:val="28"/>
        </w:rPr>
        <w:t xml:space="preserve">               </w:t>
      </w:r>
      <w:r w:rsidRPr="00000B5D">
        <w:rPr>
          <w:sz w:val="28"/>
          <w:szCs w:val="28"/>
        </w:rPr>
        <w:t xml:space="preserve"> №  6</w:t>
      </w:r>
    </w:p>
    <w:p w:rsidR="001F21A5" w:rsidRPr="00000B5D" w:rsidRDefault="001F21A5" w:rsidP="001F21A5">
      <w:pPr>
        <w:rPr>
          <w:sz w:val="28"/>
          <w:szCs w:val="28"/>
        </w:rPr>
      </w:pPr>
    </w:p>
    <w:p w:rsidR="001F21A5" w:rsidRDefault="001F21A5" w:rsidP="001F21A5">
      <w:pPr>
        <w:pStyle w:val="a3"/>
        <w:ind w:right="-1"/>
        <w:rPr>
          <w:rFonts w:ascii="Times New Roman" w:hAnsi="Times New Roman" w:cs="Times New Roman"/>
          <w:b w:val="0"/>
          <w:bCs w:val="0"/>
          <w:iCs/>
        </w:rPr>
      </w:pPr>
      <w:r w:rsidRPr="00000B5D">
        <w:rPr>
          <w:rFonts w:ascii="Times New Roman" w:hAnsi="Times New Roman" w:cs="Times New Roman"/>
          <w:b w:val="0"/>
        </w:rPr>
        <w:t xml:space="preserve">О вынесении на публичные слушания проекта </w:t>
      </w:r>
      <w:r w:rsidRPr="00000B5D">
        <w:rPr>
          <w:rFonts w:ascii="Times New Roman" w:hAnsi="Times New Roman" w:cs="Times New Roman"/>
          <w:b w:val="0"/>
          <w:bCs w:val="0"/>
          <w:iCs/>
        </w:rPr>
        <w:t xml:space="preserve">Генерального плана </w:t>
      </w:r>
    </w:p>
    <w:p w:rsidR="001F21A5" w:rsidRPr="00000B5D" w:rsidRDefault="001F21A5" w:rsidP="001F21A5">
      <w:pPr>
        <w:pStyle w:val="a3"/>
        <w:ind w:right="-1"/>
        <w:rPr>
          <w:rFonts w:ascii="Times New Roman" w:hAnsi="Times New Roman" w:cs="Times New Roman"/>
          <w:b w:val="0"/>
        </w:rPr>
      </w:pPr>
      <w:r w:rsidRPr="00000B5D">
        <w:rPr>
          <w:rFonts w:ascii="Times New Roman" w:hAnsi="Times New Roman" w:cs="Times New Roman"/>
          <w:b w:val="0"/>
          <w:bCs w:val="0"/>
          <w:iCs/>
        </w:rPr>
        <w:t>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1F21A5" w:rsidRPr="00000B5D" w:rsidRDefault="001F21A5" w:rsidP="001F21A5">
      <w:pPr>
        <w:pStyle w:val="6"/>
        <w:spacing w:before="120"/>
        <w:ind w:left="0"/>
        <w:rPr>
          <w:rFonts w:ascii="Times New Roman" w:hAnsi="Times New Roman" w:cs="Times New Roman"/>
        </w:rPr>
      </w:pPr>
    </w:p>
    <w:p w:rsidR="001F21A5" w:rsidRPr="00000B5D" w:rsidRDefault="001F21A5" w:rsidP="001F21A5">
      <w:pPr>
        <w:pStyle w:val="6"/>
        <w:spacing w:before="120"/>
        <w:ind w:left="0"/>
        <w:rPr>
          <w:rFonts w:ascii="Times New Roman" w:hAnsi="Times New Roman" w:cs="Times New Roman"/>
        </w:rPr>
      </w:pPr>
      <w:r w:rsidRPr="00000B5D">
        <w:rPr>
          <w:rFonts w:ascii="Times New Roman" w:hAnsi="Times New Roman" w:cs="Times New Roman"/>
        </w:rPr>
        <w:t>Руководствуясь Градостроительным кодексом Российской Федерации от 29.12.2004г. №190-ФЗ, Федеральным Законом от 6 октября 2003 года №131-ФЗ «Об общих принципах организации местного самоуправления в Российской Федерации», Положением «О порядке проведения публичных слушаний в Большеигнатовском сельском поселении Большеигнатовского муниципального района Рес</w:t>
      </w:r>
      <w:r w:rsidR="00DB41A4">
        <w:rPr>
          <w:rFonts w:ascii="Times New Roman" w:hAnsi="Times New Roman" w:cs="Times New Roman"/>
        </w:rPr>
        <w:t>публики Мордовия», утвержденным</w:t>
      </w:r>
      <w:r w:rsidRPr="00000B5D">
        <w:rPr>
          <w:rFonts w:ascii="Times New Roman" w:hAnsi="Times New Roman" w:cs="Times New Roman"/>
        </w:rPr>
        <w:t xml:space="preserve"> решением  Совета депутатов Большеигнатовского сельского поселения Большеигнатовского муниципального района от 27.02.2007 года № 85 </w:t>
      </w:r>
    </w:p>
    <w:p w:rsidR="001F21A5" w:rsidRPr="00000B5D" w:rsidRDefault="001F21A5" w:rsidP="001F21A5">
      <w:pPr>
        <w:pStyle w:val="6"/>
        <w:spacing w:before="120"/>
        <w:ind w:left="0"/>
        <w:jc w:val="center"/>
        <w:rPr>
          <w:rFonts w:ascii="Times New Roman" w:hAnsi="Times New Roman" w:cs="Times New Roman"/>
        </w:rPr>
      </w:pPr>
      <w:r w:rsidRPr="00000B5D">
        <w:rPr>
          <w:rFonts w:ascii="Times New Roman" w:hAnsi="Times New Roman" w:cs="Times New Roman"/>
          <w:bCs/>
        </w:rPr>
        <w:t>Постановляю:</w:t>
      </w:r>
    </w:p>
    <w:p w:rsidR="001F21A5" w:rsidRPr="00000B5D" w:rsidRDefault="001F21A5" w:rsidP="001F21A5">
      <w:pPr>
        <w:pStyle w:val="a3"/>
        <w:ind w:left="709" w:right="-1" w:hanging="709"/>
        <w:jc w:val="both"/>
        <w:rPr>
          <w:rFonts w:ascii="Times New Roman" w:hAnsi="Times New Roman" w:cs="Times New Roman"/>
          <w:b w:val="0"/>
          <w:bCs w:val="0"/>
        </w:rPr>
      </w:pPr>
      <w:r w:rsidRPr="00000B5D">
        <w:rPr>
          <w:rFonts w:ascii="Times New Roman" w:hAnsi="Times New Roman" w:cs="Times New Roman"/>
          <w:b w:val="0"/>
          <w:bCs w:val="0"/>
        </w:rPr>
        <w:t xml:space="preserve">       1. Опубликовать и вынести на публичные слушания проект </w:t>
      </w:r>
      <w:r w:rsidRPr="00000B5D">
        <w:rPr>
          <w:rFonts w:ascii="Times New Roman" w:hAnsi="Times New Roman" w:cs="Times New Roman"/>
          <w:b w:val="0"/>
          <w:bCs w:val="0"/>
          <w:iCs/>
        </w:rPr>
        <w:t xml:space="preserve">Генерального плана и </w:t>
      </w:r>
      <w:r>
        <w:rPr>
          <w:rFonts w:ascii="Times New Roman" w:hAnsi="Times New Roman" w:cs="Times New Roman"/>
          <w:b w:val="0"/>
          <w:bCs w:val="0"/>
          <w:iCs/>
        </w:rPr>
        <w:t xml:space="preserve">   </w:t>
      </w:r>
      <w:r w:rsidRPr="00000B5D">
        <w:rPr>
          <w:rFonts w:ascii="Times New Roman" w:hAnsi="Times New Roman" w:cs="Times New Roman"/>
          <w:b w:val="0"/>
          <w:bCs w:val="0"/>
          <w:iCs/>
        </w:rPr>
        <w:t>Правил землепользования и застройки Большеигнатовского сельского поселения Большеигнатовского муниципального района Республики Мордовия,</w:t>
      </w:r>
      <w:r w:rsidRPr="00000B5D">
        <w:rPr>
          <w:rFonts w:ascii="Times New Roman" w:hAnsi="Times New Roman" w:cs="Times New Roman"/>
        </w:rPr>
        <w:t xml:space="preserve">  </w:t>
      </w:r>
      <w:r w:rsidRPr="00000B5D">
        <w:rPr>
          <w:rFonts w:ascii="Times New Roman" w:hAnsi="Times New Roman" w:cs="Times New Roman"/>
          <w:b w:val="0"/>
          <w:bCs w:val="0"/>
        </w:rPr>
        <w:t>внесенный в порядке правотворческой инициативы администрацией Большеигнатовского муниципального района Республики Мордовия, исполняющей полномочия администрации Большеигнатовского сельского поселения Большеигнатовского муниципального района Республики Мордовия (приложение № 1).</w:t>
      </w:r>
    </w:p>
    <w:p w:rsidR="001F21A5" w:rsidRPr="00000B5D" w:rsidRDefault="001F21A5" w:rsidP="001F21A5">
      <w:pPr>
        <w:pStyle w:val="a3"/>
        <w:numPr>
          <w:ilvl w:val="0"/>
          <w:numId w:val="1"/>
        </w:numPr>
        <w:ind w:right="-1"/>
        <w:jc w:val="both"/>
        <w:rPr>
          <w:rFonts w:ascii="Times New Roman" w:hAnsi="Times New Roman" w:cs="Times New Roman"/>
          <w:b w:val="0"/>
          <w:bCs w:val="0"/>
        </w:rPr>
      </w:pPr>
      <w:r w:rsidRPr="00000B5D">
        <w:rPr>
          <w:rFonts w:ascii="Times New Roman" w:hAnsi="Times New Roman" w:cs="Times New Roman"/>
          <w:b w:val="0"/>
          <w:bCs w:val="0"/>
        </w:rPr>
        <w:t>Определить, что место и время проведения публичных слушаний устанавливается в соответствии с графиком (приложение №2).</w:t>
      </w:r>
    </w:p>
    <w:p w:rsidR="001F21A5" w:rsidRPr="00000B5D" w:rsidRDefault="001F21A5" w:rsidP="001F21A5">
      <w:pPr>
        <w:pStyle w:val="a3"/>
        <w:numPr>
          <w:ilvl w:val="0"/>
          <w:numId w:val="1"/>
        </w:numPr>
        <w:ind w:right="-1"/>
        <w:jc w:val="both"/>
        <w:rPr>
          <w:rFonts w:ascii="Times New Roman" w:hAnsi="Times New Roman" w:cs="Times New Roman"/>
          <w:b w:val="0"/>
          <w:bCs w:val="0"/>
        </w:rPr>
      </w:pPr>
      <w:r w:rsidRPr="00000B5D">
        <w:rPr>
          <w:rFonts w:ascii="Times New Roman" w:hAnsi="Times New Roman" w:cs="Times New Roman"/>
          <w:b w:val="0"/>
          <w:bCs w:val="0"/>
        </w:rPr>
        <w:t>Установить, что организация и проведение публичных слушаний осуществляется рабочей группой (приложение № 3).</w:t>
      </w:r>
    </w:p>
    <w:p w:rsidR="001F21A5" w:rsidRPr="00000B5D" w:rsidRDefault="001F21A5" w:rsidP="001F21A5">
      <w:pPr>
        <w:numPr>
          <w:ilvl w:val="0"/>
          <w:numId w:val="2"/>
        </w:numPr>
        <w:jc w:val="both"/>
        <w:rPr>
          <w:color w:val="000000"/>
          <w:spacing w:val="-13"/>
          <w:sz w:val="28"/>
          <w:szCs w:val="28"/>
        </w:rPr>
      </w:pPr>
      <w:r w:rsidRPr="00000B5D">
        <w:rPr>
          <w:color w:val="000000"/>
          <w:spacing w:val="-13"/>
          <w:sz w:val="28"/>
          <w:szCs w:val="28"/>
        </w:rPr>
        <w:t>Предложения по проекту решения Генерального плана и Правил землепользования и застройки Большеигнатовского сельского поселения Большеигнатовского муниципаль</w:t>
      </w:r>
      <w:r>
        <w:rPr>
          <w:color w:val="000000"/>
          <w:spacing w:val="-13"/>
          <w:sz w:val="28"/>
          <w:szCs w:val="28"/>
        </w:rPr>
        <w:t>ного района Республики Мордовия</w:t>
      </w:r>
      <w:r w:rsidRPr="00000B5D">
        <w:rPr>
          <w:color w:val="000000"/>
          <w:spacing w:val="-13"/>
          <w:sz w:val="28"/>
          <w:szCs w:val="28"/>
        </w:rPr>
        <w:t xml:space="preserve">  принимают</w:t>
      </w:r>
      <w:r w:rsidR="00DB41A4">
        <w:rPr>
          <w:color w:val="000000"/>
          <w:spacing w:val="-13"/>
          <w:sz w:val="28"/>
          <w:szCs w:val="28"/>
        </w:rPr>
        <w:t>ся рабочей группой до 02</w:t>
      </w:r>
      <w:r w:rsidRPr="00000B5D">
        <w:rPr>
          <w:color w:val="000000"/>
          <w:spacing w:val="-13"/>
          <w:sz w:val="28"/>
          <w:szCs w:val="28"/>
        </w:rPr>
        <w:t xml:space="preserve"> октября 2017 г., в соответствии с прилагаемой формой внесения предложений по вышеуказанному проекту (приложение № 4) по адресу: Республика Мордовия, Большеигнатовский район, с.Большое Игнатово, ул. Советская, д. 40, (тел.: 2-12-40) с 8 ч.30 мин. до 16 ч. 30 мин</w:t>
      </w:r>
      <w:r>
        <w:rPr>
          <w:color w:val="000000"/>
          <w:spacing w:val="-13"/>
          <w:sz w:val="28"/>
          <w:szCs w:val="28"/>
        </w:rPr>
        <w:t>.</w:t>
      </w:r>
      <w:r w:rsidRPr="00000B5D">
        <w:rPr>
          <w:color w:val="000000"/>
          <w:spacing w:val="-13"/>
          <w:sz w:val="28"/>
          <w:szCs w:val="28"/>
        </w:rPr>
        <w:t xml:space="preserve">, кроме субботы и воскресенья.  </w:t>
      </w:r>
    </w:p>
    <w:p w:rsidR="001F21A5" w:rsidRPr="00000B5D" w:rsidRDefault="001F21A5" w:rsidP="001F21A5">
      <w:pPr>
        <w:numPr>
          <w:ilvl w:val="0"/>
          <w:numId w:val="2"/>
        </w:numPr>
        <w:jc w:val="both"/>
        <w:rPr>
          <w:color w:val="000000"/>
          <w:spacing w:val="-13"/>
          <w:sz w:val="28"/>
          <w:szCs w:val="28"/>
        </w:rPr>
      </w:pPr>
      <w:r w:rsidRPr="00000B5D">
        <w:rPr>
          <w:color w:val="000000"/>
          <w:spacing w:val="-13"/>
          <w:sz w:val="28"/>
          <w:szCs w:val="28"/>
        </w:rPr>
        <w:t xml:space="preserve">Обсуждение проекта Генерального плана и Правил землепользования и застройки Большеигнатовского сельского поселения Большеигнатовского муниципального </w:t>
      </w:r>
      <w:r w:rsidRPr="00000B5D">
        <w:rPr>
          <w:color w:val="000000"/>
          <w:spacing w:val="-13"/>
          <w:sz w:val="28"/>
          <w:szCs w:val="28"/>
        </w:rPr>
        <w:lastRenderedPageBreak/>
        <w:t>района Республики Мордовия,  осуществляется в порядке, установленном Положением о порядке проведения публичных слушаний.</w:t>
      </w:r>
    </w:p>
    <w:p w:rsidR="001F21A5" w:rsidRPr="00000B5D" w:rsidRDefault="001F21A5" w:rsidP="001F21A5">
      <w:pPr>
        <w:pStyle w:val="a3"/>
        <w:numPr>
          <w:ilvl w:val="0"/>
          <w:numId w:val="2"/>
        </w:numPr>
        <w:ind w:right="-1"/>
        <w:jc w:val="both"/>
        <w:rPr>
          <w:rFonts w:ascii="Times New Roman" w:hAnsi="Times New Roman" w:cs="Times New Roman"/>
          <w:b w:val="0"/>
          <w:bCs w:val="0"/>
        </w:rPr>
      </w:pPr>
      <w:r w:rsidRPr="00000B5D">
        <w:rPr>
          <w:rFonts w:ascii="Times New Roman" w:hAnsi="Times New Roman" w:cs="Times New Roman"/>
          <w:b w:val="0"/>
          <w:bCs w:val="0"/>
        </w:rPr>
        <w:t xml:space="preserve">Настоящее постановление вступает в силу со дня его официального опубликования. </w:t>
      </w:r>
    </w:p>
    <w:p w:rsidR="001F21A5" w:rsidRDefault="001F21A5" w:rsidP="001F21A5">
      <w:pPr>
        <w:pStyle w:val="a3"/>
        <w:ind w:right="-1"/>
        <w:jc w:val="both"/>
        <w:rPr>
          <w:rFonts w:ascii="Times New Roman" w:hAnsi="Times New Roman" w:cs="Times New Roman"/>
          <w:b w:val="0"/>
          <w:bCs w:val="0"/>
        </w:rPr>
      </w:pPr>
    </w:p>
    <w:p w:rsidR="001F21A5" w:rsidRDefault="001F21A5" w:rsidP="001F21A5">
      <w:pPr>
        <w:pStyle w:val="a3"/>
        <w:ind w:right="-1"/>
        <w:jc w:val="both"/>
        <w:rPr>
          <w:rFonts w:ascii="Times New Roman" w:hAnsi="Times New Roman" w:cs="Times New Roman"/>
          <w:b w:val="0"/>
          <w:bCs w:val="0"/>
        </w:rPr>
      </w:pPr>
    </w:p>
    <w:p w:rsidR="001F21A5" w:rsidRPr="00000B5D" w:rsidRDefault="001F21A5" w:rsidP="001F21A5">
      <w:pPr>
        <w:pStyle w:val="a3"/>
        <w:ind w:right="-1"/>
        <w:jc w:val="both"/>
        <w:rPr>
          <w:rFonts w:ascii="Times New Roman" w:hAnsi="Times New Roman" w:cs="Times New Roman"/>
          <w:b w:val="0"/>
          <w:bCs w:val="0"/>
        </w:rPr>
      </w:pPr>
    </w:p>
    <w:p w:rsidR="001F21A5" w:rsidRPr="00000B5D" w:rsidRDefault="001F21A5" w:rsidP="001F21A5">
      <w:pPr>
        <w:pStyle w:val="a3"/>
        <w:ind w:right="-1"/>
        <w:jc w:val="both"/>
        <w:rPr>
          <w:rFonts w:ascii="Times New Roman" w:hAnsi="Times New Roman" w:cs="Times New Roman"/>
          <w:b w:val="0"/>
          <w:bCs w:val="0"/>
        </w:rPr>
      </w:pPr>
    </w:p>
    <w:p w:rsidR="001F21A5" w:rsidRPr="00000B5D" w:rsidRDefault="001F21A5" w:rsidP="001F21A5">
      <w:pPr>
        <w:pStyle w:val="7"/>
        <w:spacing w:before="0" w:line="240" w:lineRule="auto"/>
        <w:jc w:val="left"/>
        <w:rPr>
          <w:rFonts w:ascii="Times New Roman" w:hAnsi="Times New Roman" w:cs="Times New Roman"/>
          <w:b w:val="0"/>
        </w:rPr>
      </w:pPr>
      <w:r w:rsidRPr="00000B5D">
        <w:rPr>
          <w:rFonts w:ascii="Times New Roman" w:hAnsi="Times New Roman" w:cs="Times New Roman"/>
          <w:b w:val="0"/>
        </w:rPr>
        <w:t>Заместитель Главы</w:t>
      </w:r>
    </w:p>
    <w:p w:rsidR="001F21A5" w:rsidRPr="00000B5D" w:rsidRDefault="001F21A5" w:rsidP="001F21A5">
      <w:pPr>
        <w:pStyle w:val="7"/>
        <w:spacing w:before="0" w:line="240" w:lineRule="auto"/>
        <w:jc w:val="left"/>
        <w:rPr>
          <w:rFonts w:ascii="Times New Roman" w:hAnsi="Times New Roman" w:cs="Times New Roman"/>
          <w:b w:val="0"/>
        </w:rPr>
      </w:pPr>
      <w:r w:rsidRPr="00000B5D">
        <w:rPr>
          <w:rFonts w:ascii="Times New Roman" w:hAnsi="Times New Roman" w:cs="Times New Roman"/>
          <w:b w:val="0"/>
        </w:rPr>
        <w:t>Большеигнатовског</w:t>
      </w:r>
      <w:r>
        <w:rPr>
          <w:rFonts w:ascii="Times New Roman" w:hAnsi="Times New Roman" w:cs="Times New Roman"/>
          <w:b w:val="0"/>
        </w:rPr>
        <w:t xml:space="preserve">о </w:t>
      </w:r>
      <w:r w:rsidRPr="00000B5D">
        <w:rPr>
          <w:rFonts w:ascii="Times New Roman" w:hAnsi="Times New Roman" w:cs="Times New Roman"/>
          <w:b w:val="0"/>
        </w:rPr>
        <w:t xml:space="preserve">сельского поселения                                   </w:t>
      </w:r>
      <w:r w:rsidRPr="00000B5D">
        <w:rPr>
          <w:rFonts w:ascii="Times New Roman" w:hAnsi="Times New Roman" w:cs="Times New Roman"/>
          <w:b w:val="0"/>
          <w:bCs w:val="0"/>
          <w:spacing w:val="-2"/>
        </w:rPr>
        <w:t>Е.В.Еремин</w:t>
      </w:r>
    </w:p>
    <w:p w:rsidR="001F21A5" w:rsidRPr="00000B5D" w:rsidRDefault="001F21A5" w:rsidP="001F21A5">
      <w:pPr>
        <w:rPr>
          <w:sz w:val="28"/>
          <w:szCs w:val="28"/>
        </w:rPr>
      </w:pPr>
    </w:p>
    <w:p w:rsidR="001F21A5" w:rsidRPr="00000B5D" w:rsidRDefault="001F21A5" w:rsidP="001F21A5">
      <w:pPr>
        <w:rPr>
          <w:sz w:val="28"/>
          <w:szCs w:val="28"/>
        </w:rPr>
      </w:pPr>
    </w:p>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Default="001F21A5" w:rsidP="001F21A5"/>
    <w:p w:rsidR="001F21A5" w:rsidRPr="0084271E" w:rsidRDefault="001F21A5" w:rsidP="001F21A5"/>
    <w:p w:rsidR="00EF52DD" w:rsidRDefault="00EF52DD" w:rsidP="001F21A5">
      <w:pPr>
        <w:pStyle w:val="8"/>
        <w:spacing w:line="240" w:lineRule="auto"/>
        <w:rPr>
          <w:rFonts w:ascii="Times New Roman" w:hAnsi="Times New Roman" w:cs="Times New Roman"/>
          <w:b w:val="0"/>
        </w:rPr>
      </w:pPr>
    </w:p>
    <w:p w:rsidR="00F37E73" w:rsidRDefault="00F37E73" w:rsidP="00F37E73"/>
    <w:p w:rsidR="00F37E73" w:rsidRDefault="00F37E73" w:rsidP="00F37E73"/>
    <w:p w:rsidR="00F37E73" w:rsidRDefault="00F37E73" w:rsidP="00F37E73"/>
    <w:p w:rsidR="00F37E73" w:rsidRDefault="00F37E73" w:rsidP="00F37E73"/>
    <w:p w:rsidR="00F37E73" w:rsidRDefault="00F37E73" w:rsidP="00F37E73"/>
    <w:p w:rsidR="00F37E73" w:rsidRDefault="00F37E73" w:rsidP="00F37E73"/>
    <w:p w:rsidR="00F37E73" w:rsidRPr="00F37E73" w:rsidRDefault="00F37E73" w:rsidP="00F37E73"/>
    <w:p w:rsidR="00EF52DD" w:rsidRPr="00000B5D" w:rsidRDefault="00EF52DD" w:rsidP="00EF52DD">
      <w:pPr>
        <w:pStyle w:val="8"/>
        <w:spacing w:line="240" w:lineRule="auto"/>
        <w:rPr>
          <w:rFonts w:ascii="Times New Roman" w:hAnsi="Times New Roman" w:cs="Times New Roman"/>
          <w:b w:val="0"/>
        </w:rPr>
      </w:pPr>
      <w:r>
        <w:rPr>
          <w:rFonts w:ascii="Times New Roman" w:hAnsi="Times New Roman" w:cs="Times New Roman"/>
          <w:b w:val="0"/>
        </w:rPr>
        <w:lastRenderedPageBreak/>
        <w:t>Приложение № 1</w:t>
      </w:r>
    </w:p>
    <w:p w:rsidR="00EF52DD" w:rsidRPr="00000B5D" w:rsidRDefault="00EF52DD" w:rsidP="00EF52DD">
      <w:pPr>
        <w:shd w:val="clear" w:color="auto" w:fill="FFFFFF"/>
        <w:tabs>
          <w:tab w:val="left" w:pos="7502"/>
        </w:tabs>
        <w:jc w:val="right"/>
        <w:rPr>
          <w:bCs/>
          <w:color w:val="000000"/>
          <w:spacing w:val="-2"/>
          <w:sz w:val="28"/>
          <w:szCs w:val="28"/>
        </w:rPr>
      </w:pPr>
      <w:r>
        <w:rPr>
          <w:bCs/>
          <w:color w:val="000000"/>
          <w:spacing w:val="-2"/>
          <w:sz w:val="28"/>
          <w:szCs w:val="28"/>
        </w:rPr>
        <w:t>к</w:t>
      </w:r>
      <w:r w:rsidRPr="00000B5D">
        <w:rPr>
          <w:bCs/>
          <w:color w:val="000000"/>
          <w:spacing w:val="-2"/>
          <w:sz w:val="28"/>
          <w:szCs w:val="28"/>
        </w:rPr>
        <w:t xml:space="preserve"> постановлению </w:t>
      </w:r>
      <w:r w:rsidRPr="00000B5D">
        <w:rPr>
          <w:sz w:val="28"/>
          <w:szCs w:val="28"/>
        </w:rPr>
        <w:t>Совета депутатов</w:t>
      </w:r>
    </w:p>
    <w:p w:rsidR="00EF52DD" w:rsidRDefault="00EF52DD" w:rsidP="00EF52DD">
      <w:pPr>
        <w:pStyle w:val="8"/>
        <w:spacing w:line="240" w:lineRule="auto"/>
        <w:rPr>
          <w:rFonts w:ascii="Times New Roman" w:hAnsi="Times New Roman" w:cs="Times New Roman"/>
          <w:b w:val="0"/>
        </w:rPr>
      </w:pPr>
      <w:r w:rsidRPr="00000B5D">
        <w:rPr>
          <w:rFonts w:ascii="Times New Roman" w:hAnsi="Times New Roman" w:cs="Times New Roman"/>
          <w:b w:val="0"/>
        </w:rPr>
        <w:t xml:space="preserve"> Большеигнатовского сельского</w:t>
      </w:r>
      <w:r>
        <w:rPr>
          <w:rFonts w:ascii="Times New Roman" w:hAnsi="Times New Roman" w:cs="Times New Roman"/>
          <w:b w:val="0"/>
        </w:rPr>
        <w:t xml:space="preserve"> </w:t>
      </w:r>
      <w:r w:rsidRPr="00000B5D">
        <w:rPr>
          <w:rFonts w:ascii="Times New Roman" w:hAnsi="Times New Roman" w:cs="Times New Roman"/>
          <w:b w:val="0"/>
        </w:rPr>
        <w:t xml:space="preserve">поселения </w:t>
      </w:r>
    </w:p>
    <w:p w:rsidR="00EF52DD" w:rsidRPr="00000B5D" w:rsidRDefault="00EF52DD" w:rsidP="00EF52DD">
      <w:pPr>
        <w:pStyle w:val="8"/>
        <w:spacing w:line="240" w:lineRule="auto"/>
        <w:rPr>
          <w:rFonts w:ascii="Times New Roman" w:hAnsi="Times New Roman" w:cs="Times New Roman"/>
          <w:b w:val="0"/>
        </w:rPr>
      </w:pPr>
      <w:r w:rsidRPr="00000B5D">
        <w:rPr>
          <w:rFonts w:ascii="Times New Roman" w:hAnsi="Times New Roman" w:cs="Times New Roman"/>
          <w:b w:val="0"/>
        </w:rPr>
        <w:t>Большеигнатовского</w:t>
      </w:r>
      <w:r>
        <w:rPr>
          <w:rFonts w:ascii="Times New Roman" w:hAnsi="Times New Roman" w:cs="Times New Roman"/>
          <w:b w:val="0"/>
        </w:rPr>
        <w:t xml:space="preserve"> </w:t>
      </w:r>
      <w:r w:rsidRPr="00000B5D">
        <w:rPr>
          <w:rFonts w:ascii="Times New Roman" w:hAnsi="Times New Roman" w:cs="Times New Roman"/>
          <w:b w:val="0"/>
          <w:bCs w:val="0"/>
        </w:rPr>
        <w:t>муниципального района</w:t>
      </w:r>
      <w:r w:rsidRPr="00000B5D">
        <w:rPr>
          <w:b w:val="0"/>
          <w:bCs w:val="0"/>
        </w:rPr>
        <w:t xml:space="preserve"> </w:t>
      </w:r>
    </w:p>
    <w:p w:rsidR="00EF52DD" w:rsidRDefault="00EF52DD" w:rsidP="00EF52DD">
      <w:pPr>
        <w:pStyle w:val="8"/>
        <w:spacing w:line="240" w:lineRule="auto"/>
        <w:rPr>
          <w:rFonts w:ascii="Times New Roman" w:hAnsi="Times New Roman" w:cs="Times New Roman"/>
          <w:b w:val="0"/>
        </w:rPr>
      </w:pPr>
      <w:r>
        <w:rPr>
          <w:rFonts w:ascii="Times New Roman" w:hAnsi="Times New Roman" w:cs="Times New Roman"/>
          <w:b w:val="0"/>
        </w:rPr>
        <w:t>от 01</w:t>
      </w:r>
      <w:r w:rsidRPr="00000B5D">
        <w:rPr>
          <w:rFonts w:ascii="Times New Roman" w:hAnsi="Times New Roman" w:cs="Times New Roman"/>
          <w:b w:val="0"/>
        </w:rPr>
        <w:t xml:space="preserve"> августа 2017 г. № 6</w:t>
      </w:r>
    </w:p>
    <w:p w:rsidR="00EF52DD" w:rsidRDefault="00EF52DD" w:rsidP="001F21A5">
      <w:pPr>
        <w:pStyle w:val="8"/>
        <w:spacing w:line="240" w:lineRule="auto"/>
        <w:rPr>
          <w:rFonts w:ascii="Times New Roman" w:hAnsi="Times New Roman" w:cs="Times New Roman"/>
          <w:b w:val="0"/>
        </w:rPr>
      </w:pPr>
    </w:p>
    <w:p w:rsidR="00EF52DD" w:rsidRPr="00EF52DD" w:rsidRDefault="00EF52DD" w:rsidP="00EF52DD">
      <w:pPr>
        <w:jc w:val="center"/>
        <w:rPr>
          <w:rFonts w:ascii="Arial" w:hAnsi="Arial" w:cs="Arial"/>
          <w:sz w:val="36"/>
          <w:szCs w:val="36"/>
        </w:rPr>
      </w:pPr>
      <w:r w:rsidRPr="00EF52DD">
        <w:rPr>
          <w:rFonts w:ascii="Arial" w:hAnsi="Arial" w:cs="Arial"/>
          <w:sz w:val="36"/>
          <w:szCs w:val="36"/>
        </w:rPr>
        <w:t>Генеральный план (проект)</w:t>
      </w:r>
    </w:p>
    <w:p w:rsidR="00EF52DD" w:rsidRPr="00EF52DD" w:rsidRDefault="00EF52DD" w:rsidP="00EF52DD">
      <w:pPr>
        <w:jc w:val="center"/>
        <w:rPr>
          <w:rFonts w:ascii="Arial" w:hAnsi="Arial" w:cs="Arial"/>
          <w:sz w:val="36"/>
          <w:szCs w:val="36"/>
        </w:rPr>
      </w:pPr>
      <w:r w:rsidRPr="00EF52DD">
        <w:rPr>
          <w:rFonts w:ascii="Arial" w:hAnsi="Arial" w:cs="Arial"/>
          <w:sz w:val="36"/>
          <w:szCs w:val="36"/>
        </w:rPr>
        <w:t>Большеигнатовского сельского поселения</w:t>
      </w:r>
    </w:p>
    <w:p w:rsidR="00EF52DD" w:rsidRPr="00EF52DD" w:rsidRDefault="00EF52DD" w:rsidP="00EF52DD">
      <w:pPr>
        <w:jc w:val="center"/>
        <w:rPr>
          <w:rFonts w:ascii="Arial" w:hAnsi="Arial" w:cs="Arial"/>
          <w:sz w:val="36"/>
          <w:szCs w:val="36"/>
        </w:rPr>
      </w:pPr>
      <w:r w:rsidRPr="00EF52DD">
        <w:rPr>
          <w:rFonts w:ascii="Arial" w:hAnsi="Arial" w:cs="Arial"/>
          <w:sz w:val="36"/>
          <w:szCs w:val="36"/>
        </w:rPr>
        <w:t>Большеигнатовского муниципального района</w:t>
      </w:r>
    </w:p>
    <w:p w:rsidR="00EF52DD" w:rsidRPr="00DF767A" w:rsidRDefault="00EF52DD" w:rsidP="00DF767A">
      <w:pPr>
        <w:pStyle w:val="8"/>
        <w:spacing w:line="240" w:lineRule="auto"/>
        <w:jc w:val="center"/>
        <w:rPr>
          <w:rFonts w:ascii="Times New Roman" w:hAnsi="Times New Roman" w:cs="Times New Roman"/>
          <w:b w:val="0"/>
          <w:sz w:val="36"/>
          <w:szCs w:val="36"/>
        </w:rPr>
      </w:pPr>
      <w:r w:rsidRPr="00EF52DD">
        <w:rPr>
          <w:b w:val="0"/>
          <w:sz w:val="36"/>
          <w:szCs w:val="36"/>
        </w:rPr>
        <w:t>Республики Мордовия</w:t>
      </w:r>
    </w:p>
    <w:p w:rsidR="00EF52DD" w:rsidRDefault="00EF52DD" w:rsidP="001F21A5">
      <w:pPr>
        <w:pStyle w:val="8"/>
        <w:spacing w:line="240" w:lineRule="auto"/>
        <w:rPr>
          <w:rFonts w:ascii="Times New Roman" w:hAnsi="Times New Roman" w:cs="Times New Roman"/>
          <w:b w:val="0"/>
        </w:rPr>
      </w:pPr>
    </w:p>
    <w:p w:rsidR="00EF52DD" w:rsidRPr="00EF52DD" w:rsidRDefault="00EF52DD" w:rsidP="00EF52DD">
      <w:pPr>
        <w:autoSpaceDE w:val="0"/>
        <w:autoSpaceDN w:val="0"/>
        <w:adjustRightInd w:val="0"/>
        <w:spacing w:after="120"/>
        <w:outlineLvl w:val="0"/>
        <w:rPr>
          <w:rFonts w:ascii="Arial" w:hAnsi="Arial" w:cs="Arial"/>
          <w:b/>
          <w:bCs/>
          <w:color w:val="365F91" w:themeColor="accent1" w:themeShade="BF"/>
        </w:rPr>
      </w:pPr>
      <w:r w:rsidRPr="00EF52DD">
        <w:rPr>
          <w:rFonts w:ascii="Arial" w:hAnsi="Arial" w:cs="Arial"/>
          <w:b/>
          <w:bCs/>
          <w:color w:val="365F91" w:themeColor="accent1" w:themeShade="BF"/>
        </w:rPr>
        <w:t>РАЗДЕЛ 1.</w:t>
      </w:r>
    </w:p>
    <w:p w:rsidR="00EF52DD" w:rsidRPr="00EF52DD" w:rsidRDefault="00EF52DD" w:rsidP="00EF52DD">
      <w:pPr>
        <w:autoSpaceDE w:val="0"/>
        <w:autoSpaceDN w:val="0"/>
        <w:adjustRightInd w:val="0"/>
        <w:outlineLvl w:val="0"/>
        <w:rPr>
          <w:rFonts w:ascii="Arial" w:hAnsi="Arial" w:cs="Arial"/>
          <w:color w:val="365F91" w:themeColor="accent1" w:themeShade="BF"/>
        </w:rPr>
      </w:pPr>
      <w:r w:rsidRPr="00EF52DD">
        <w:rPr>
          <w:rFonts w:ascii="Arial" w:hAnsi="Arial" w:cs="Arial"/>
          <w:b/>
          <w:bCs/>
          <w:color w:val="365F91" w:themeColor="accent1" w:themeShade="BF"/>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EF52DD" w:rsidRPr="00702AC4" w:rsidRDefault="00EF52DD" w:rsidP="00EF52DD">
      <w:pPr>
        <w:autoSpaceDE w:val="0"/>
        <w:autoSpaceDN w:val="0"/>
        <w:adjustRightInd w:val="0"/>
        <w:spacing w:before="240"/>
        <w:jc w:val="both"/>
        <w:rPr>
          <w:rFonts w:ascii="Arial" w:hAnsi="Arial" w:cs="Arial"/>
          <w:b/>
          <w:sz w:val="22"/>
          <w:szCs w:val="22"/>
        </w:rPr>
      </w:pPr>
      <w:r w:rsidRPr="00702AC4">
        <w:rPr>
          <w:rFonts w:ascii="Arial" w:hAnsi="Arial" w:cs="Arial"/>
          <w:b/>
          <w:sz w:val="22"/>
          <w:szCs w:val="22"/>
        </w:rPr>
        <w:t>ДОКУМЕНТЫ ТЕРРИТОРИАЛЬНОГО ПЛАНИРОВАНИЯ СУБЪЕКТОВ РОССИЙСКОЙ ФЕДЕРАЦИИ:</w:t>
      </w:r>
    </w:p>
    <w:p w:rsidR="00EF52DD" w:rsidRPr="00702AC4" w:rsidRDefault="00EF52DD" w:rsidP="00EF52DD">
      <w:pPr>
        <w:pStyle w:val="a7"/>
        <w:numPr>
          <w:ilvl w:val="0"/>
          <w:numId w:val="3"/>
        </w:numPr>
        <w:autoSpaceDE w:val="0"/>
        <w:autoSpaceDN w:val="0"/>
        <w:adjustRightInd w:val="0"/>
        <w:spacing w:after="0"/>
        <w:ind w:left="709" w:hanging="709"/>
        <w:jc w:val="both"/>
        <w:rPr>
          <w:rFonts w:ascii="Arial" w:hAnsi="Arial" w:cs="Arial"/>
          <w:b/>
        </w:rPr>
      </w:pPr>
      <w:r w:rsidRPr="00702AC4">
        <w:rPr>
          <w:rFonts w:ascii="Arial" w:hAnsi="Arial" w:cs="Arial"/>
        </w:rPr>
        <w:t>Схема территориального планирования Большеигнатовского муниципального района Республики Мордовия.</w:t>
      </w:r>
    </w:p>
    <w:p w:rsidR="00EF52DD" w:rsidRPr="00702AC4" w:rsidRDefault="00EF52DD" w:rsidP="00EF52DD">
      <w:pPr>
        <w:pStyle w:val="a7"/>
        <w:autoSpaceDE w:val="0"/>
        <w:autoSpaceDN w:val="0"/>
        <w:adjustRightInd w:val="0"/>
        <w:spacing w:after="0"/>
        <w:ind w:left="0"/>
        <w:jc w:val="both"/>
        <w:rPr>
          <w:rFonts w:ascii="Arial" w:hAnsi="Arial" w:cs="Arial"/>
          <w:b/>
        </w:rPr>
      </w:pPr>
      <w:r w:rsidRPr="00702AC4">
        <w:rPr>
          <w:rFonts w:ascii="Arial" w:hAnsi="Arial" w:cs="Arial"/>
          <w:b/>
        </w:rPr>
        <w:t>ПРОГРАММЫ СТРАТЕГИЧЕСКОГО РАЗВИТИЯ МУНИЦИПАЛЬНЫХ ОБРАЗОВАНИЙ:</w:t>
      </w:r>
    </w:p>
    <w:p w:rsidR="00EF52DD" w:rsidRPr="00702AC4" w:rsidRDefault="00EF52DD" w:rsidP="00702AC4">
      <w:pPr>
        <w:pStyle w:val="a7"/>
        <w:numPr>
          <w:ilvl w:val="0"/>
          <w:numId w:val="4"/>
        </w:numPr>
        <w:spacing w:after="0"/>
        <w:jc w:val="both"/>
        <w:rPr>
          <w:rFonts w:ascii="Arial" w:hAnsi="Arial" w:cs="Arial"/>
          <w:color w:val="000000" w:themeColor="text1"/>
        </w:rPr>
      </w:pPr>
      <w:r w:rsidRPr="00702AC4">
        <w:rPr>
          <w:rFonts w:ascii="Arial" w:hAnsi="Arial" w:cs="Arial"/>
          <w:color w:val="000000" w:themeColor="text1"/>
        </w:rPr>
        <w:t>Муниципальная программа комплексного социально-экономического развития Большеигнатовского муниципального района Республики Мордовия на 2015-2019 годы.</w:t>
      </w:r>
    </w:p>
    <w:p w:rsidR="00EF52DD" w:rsidRPr="00702AC4" w:rsidRDefault="00EF52DD" w:rsidP="00702AC4">
      <w:pPr>
        <w:pStyle w:val="a7"/>
        <w:numPr>
          <w:ilvl w:val="0"/>
          <w:numId w:val="4"/>
        </w:numPr>
        <w:jc w:val="both"/>
        <w:rPr>
          <w:rFonts w:ascii="Arial" w:hAnsi="Arial" w:cs="Arial"/>
          <w:bCs/>
        </w:rPr>
      </w:pPr>
      <w:r w:rsidRPr="00702AC4">
        <w:rPr>
          <w:rFonts w:ascii="Arial" w:hAnsi="Arial" w:cs="Arial"/>
          <w:bCs/>
        </w:rPr>
        <w:t>Устойчивое развитие сельской территории Большеигнатовского сельского поселения Большеигнатовского муниципального района Республики Мордовия на 2014-2017 годы и на период до 2020 года (утв. Постановлением администрации Большеигнатовского сельского поселения Большеигнатовского муниципального района Республики Мордовия от 02.09.2013 года №52).</w:t>
      </w:r>
    </w:p>
    <w:p w:rsidR="00EF52DD" w:rsidRPr="00702AC4" w:rsidRDefault="00EF52DD" w:rsidP="00702AC4">
      <w:pPr>
        <w:pStyle w:val="a7"/>
        <w:numPr>
          <w:ilvl w:val="0"/>
          <w:numId w:val="4"/>
        </w:numPr>
        <w:jc w:val="both"/>
        <w:rPr>
          <w:rFonts w:ascii="Arial" w:hAnsi="Arial" w:cs="Arial"/>
          <w:bCs/>
        </w:rPr>
      </w:pPr>
      <w:r w:rsidRPr="00702AC4">
        <w:rPr>
          <w:rFonts w:ascii="Arial" w:hAnsi="Arial" w:cs="Arial"/>
          <w:bCs/>
        </w:rPr>
        <w:t>Комплексная программа развития систем коммунальной инфраструктуры Большеигнатовского сельского поселения Большеигнатовского муниципального района Республики Мордовия на 2013-2017 годы (утв. Постановлением администрации Большеигнатовского сельского поселения</w:t>
      </w:r>
      <w:r w:rsidRPr="0002295C">
        <w:rPr>
          <w:rFonts w:ascii="Arial" w:hAnsi="Arial" w:cs="Arial"/>
          <w:bCs/>
          <w:sz w:val="24"/>
          <w:szCs w:val="24"/>
        </w:rPr>
        <w:t xml:space="preserve"> </w:t>
      </w:r>
      <w:r w:rsidRPr="00702AC4">
        <w:rPr>
          <w:rFonts w:ascii="Arial" w:hAnsi="Arial" w:cs="Arial"/>
          <w:bCs/>
        </w:rPr>
        <w:t>Большеигнатовского муниципального района Республики Мордовия от 16.06.2013 года №39).</w:t>
      </w:r>
    </w:p>
    <w:p w:rsidR="00EF52DD" w:rsidRPr="00DF767A" w:rsidRDefault="00EF52DD" w:rsidP="00DF767A">
      <w:pPr>
        <w:pStyle w:val="a7"/>
        <w:numPr>
          <w:ilvl w:val="0"/>
          <w:numId w:val="4"/>
        </w:numPr>
        <w:jc w:val="both"/>
        <w:rPr>
          <w:rFonts w:ascii="Arial" w:hAnsi="Arial" w:cs="Arial"/>
          <w:bCs/>
        </w:rPr>
      </w:pPr>
      <w:r w:rsidRPr="00702AC4">
        <w:rPr>
          <w:rFonts w:ascii="Arial" w:hAnsi="Arial" w:cs="Arial"/>
          <w:bCs/>
        </w:rPr>
        <w:t>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(утв. Постановлением администрации Большеигнатовского сельского поселения Большеигнатовского муниципального района Республики Мордовия от 30.11.2013 года №66).</w:t>
      </w:r>
    </w:p>
    <w:p w:rsidR="00EF52DD" w:rsidRPr="00EF52DD" w:rsidRDefault="00EF52DD" w:rsidP="00EF52DD">
      <w:pPr>
        <w:autoSpaceDE w:val="0"/>
        <w:autoSpaceDN w:val="0"/>
        <w:adjustRightInd w:val="0"/>
        <w:spacing w:after="120"/>
        <w:outlineLvl w:val="0"/>
        <w:rPr>
          <w:rFonts w:ascii="Arial" w:hAnsi="Arial" w:cs="Arial"/>
          <w:b/>
          <w:bCs/>
          <w:color w:val="365F91" w:themeColor="accent1" w:themeShade="BF"/>
        </w:rPr>
      </w:pPr>
      <w:r w:rsidRPr="00EF52DD">
        <w:rPr>
          <w:rFonts w:ascii="Arial" w:hAnsi="Arial" w:cs="Arial"/>
          <w:b/>
          <w:bCs/>
          <w:color w:val="365F91" w:themeColor="accent1" w:themeShade="BF"/>
        </w:rPr>
        <w:t>РАЗДЕЛ 2.</w:t>
      </w:r>
    </w:p>
    <w:p w:rsidR="00EF52DD" w:rsidRPr="00EF52DD" w:rsidRDefault="00EF52DD" w:rsidP="00EF52DD">
      <w:pPr>
        <w:autoSpaceDE w:val="0"/>
        <w:autoSpaceDN w:val="0"/>
        <w:adjustRightInd w:val="0"/>
        <w:outlineLvl w:val="0"/>
        <w:rPr>
          <w:rFonts w:ascii="Arial" w:hAnsi="Arial" w:cs="Arial"/>
          <w:b/>
          <w:bCs/>
          <w:color w:val="365F91" w:themeColor="accent1" w:themeShade="BF"/>
        </w:rPr>
      </w:pPr>
      <w:r w:rsidRPr="00EF52DD">
        <w:rPr>
          <w:rFonts w:ascii="Arial" w:hAnsi="Arial" w:cs="Arial"/>
          <w:b/>
          <w:bCs/>
          <w:color w:val="365F91" w:themeColor="accent1" w:themeShade="BF"/>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EF52DD" w:rsidRPr="00EF52DD" w:rsidRDefault="00EF52DD" w:rsidP="00EF52DD">
      <w:pPr>
        <w:pStyle w:val="S"/>
      </w:pPr>
    </w:p>
    <w:p w:rsidR="00EF52DD" w:rsidRPr="00EF52DD" w:rsidRDefault="00EF52DD" w:rsidP="00EF52DD">
      <w:pPr>
        <w:autoSpaceDE w:val="0"/>
        <w:autoSpaceDN w:val="0"/>
        <w:adjustRightInd w:val="0"/>
        <w:outlineLvl w:val="0"/>
        <w:rPr>
          <w:rFonts w:ascii="Arial" w:hAnsi="Arial" w:cs="Arial"/>
          <w:b/>
          <w:bCs/>
          <w:color w:val="365F91" w:themeColor="accent1" w:themeShade="BF"/>
        </w:rPr>
      </w:pPr>
      <w:r w:rsidRPr="00EF52DD">
        <w:rPr>
          <w:rFonts w:ascii="Arial" w:hAnsi="Arial" w:cs="Arial"/>
          <w:b/>
          <w:bCs/>
          <w:color w:val="365F91" w:themeColor="accent1" w:themeShade="BF"/>
        </w:rPr>
        <w:lastRenderedPageBreak/>
        <w:t>ГЛАВА 1. ОБЩИЕ ПОЛОЖЕНИЯ</w:t>
      </w:r>
    </w:p>
    <w:p w:rsidR="00EF52DD" w:rsidRPr="00EF52DD" w:rsidRDefault="00EF52DD" w:rsidP="00EF52DD">
      <w:pPr>
        <w:pStyle w:val="S"/>
      </w:pPr>
    </w:p>
    <w:tbl>
      <w:tblPr>
        <w:tblW w:w="0" w:type="auto"/>
        <w:tblLook w:val="04A0"/>
      </w:tblPr>
      <w:tblGrid>
        <w:gridCol w:w="984"/>
        <w:gridCol w:w="8704"/>
      </w:tblGrid>
      <w:tr w:rsidR="00EF52DD" w:rsidRPr="00EF52DD" w:rsidTr="00EF52DD">
        <w:trPr>
          <w:trHeight w:val="469"/>
        </w:trPr>
        <w:tc>
          <w:tcPr>
            <w:tcW w:w="984" w:type="dxa"/>
            <w:vAlign w:val="center"/>
          </w:tcPr>
          <w:p w:rsidR="00EF52DD" w:rsidRPr="00EF52DD" w:rsidRDefault="00EF52DD" w:rsidP="00EF52DD">
            <w:pPr>
              <w:autoSpaceDE w:val="0"/>
              <w:autoSpaceDN w:val="0"/>
              <w:adjustRightInd w:val="0"/>
              <w:rPr>
                <w:rFonts w:ascii="Arial" w:hAnsi="Arial" w:cs="Arial"/>
                <w:color w:val="365F91" w:themeColor="accent1" w:themeShade="BF"/>
              </w:rPr>
            </w:pPr>
            <w:r w:rsidRPr="00EF52DD">
              <w:rPr>
                <w:rFonts w:ascii="Arial" w:hAnsi="Arial" w:cs="Arial"/>
                <w:b/>
                <w:bCs/>
                <w:color w:val="365F91" w:themeColor="accent1" w:themeShade="BF"/>
              </w:rPr>
              <w:t>1.1</w:t>
            </w:r>
          </w:p>
        </w:tc>
        <w:tc>
          <w:tcPr>
            <w:tcW w:w="8704" w:type="dxa"/>
            <w:vMerge w:val="restart"/>
            <w:vAlign w:val="center"/>
          </w:tcPr>
          <w:p w:rsidR="00EF52DD" w:rsidRPr="00EF52DD" w:rsidRDefault="00EF52DD" w:rsidP="00702AC4">
            <w:pPr>
              <w:tabs>
                <w:tab w:val="left" w:pos="4041"/>
              </w:tabs>
              <w:rPr>
                <w:rFonts w:ascii="Arial" w:hAnsi="Arial" w:cs="Arial"/>
                <w:b/>
                <w:bCs/>
                <w:color w:val="365F91" w:themeColor="accent1" w:themeShade="BF"/>
              </w:rPr>
            </w:pPr>
            <w:r w:rsidRPr="00EF52DD">
              <w:rPr>
                <w:rFonts w:ascii="Arial" w:hAnsi="Arial" w:cs="Arial"/>
                <w:b/>
                <w:bCs/>
                <w:color w:val="365F91" w:themeColor="accent1" w:themeShade="BF"/>
              </w:rPr>
              <w:t>РЕШЕНИЕ О РАЗРАБОТКЕ</w:t>
            </w:r>
            <w:r w:rsidR="00702AC4">
              <w:rPr>
                <w:rFonts w:ascii="Arial" w:hAnsi="Arial" w:cs="Arial"/>
                <w:b/>
                <w:bCs/>
                <w:color w:val="365F91" w:themeColor="accent1" w:themeShade="BF"/>
              </w:rPr>
              <w:t xml:space="preserve"> </w:t>
            </w:r>
            <w:r w:rsidRPr="00EF52DD">
              <w:rPr>
                <w:rFonts w:ascii="Arial" w:hAnsi="Arial" w:cs="Arial"/>
                <w:b/>
                <w:bCs/>
                <w:color w:val="365F91" w:themeColor="accent1" w:themeShade="BF"/>
              </w:rPr>
              <w:t>ГЕНЕРАЛЬНОГО ПЛАНА</w:t>
            </w:r>
          </w:p>
        </w:tc>
      </w:tr>
    </w:tbl>
    <w:p w:rsidR="00EF52DD" w:rsidRDefault="00EF52DD" w:rsidP="00EF52DD"/>
    <w:p w:rsidR="00EF52DD" w:rsidRPr="00702AC4" w:rsidRDefault="00EF52DD" w:rsidP="00EF52DD">
      <w:pPr>
        <w:tabs>
          <w:tab w:val="left" w:pos="4041"/>
        </w:tabs>
        <w:ind w:firstLine="709"/>
        <w:jc w:val="both"/>
        <w:rPr>
          <w:rFonts w:ascii="Arial" w:hAnsi="Arial" w:cs="Arial"/>
          <w:sz w:val="22"/>
          <w:szCs w:val="22"/>
        </w:rPr>
      </w:pPr>
      <w:r w:rsidRPr="00702AC4">
        <w:rPr>
          <w:rFonts w:ascii="Arial" w:hAnsi="Arial" w:cs="Arial"/>
          <w:sz w:val="22"/>
          <w:szCs w:val="22"/>
        </w:rPr>
        <w:t>Принятие решения о разработке проекта Генерального плана Большеигнатовского сельского поселения Большеигнатовского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EF52DD" w:rsidRPr="00702AC4" w:rsidRDefault="00EF52DD" w:rsidP="00EF52DD">
      <w:pPr>
        <w:tabs>
          <w:tab w:val="left" w:pos="4041"/>
        </w:tabs>
        <w:ind w:firstLine="709"/>
        <w:jc w:val="both"/>
        <w:rPr>
          <w:rFonts w:ascii="Arial" w:hAnsi="Arial" w:cs="Arial"/>
          <w:sz w:val="22"/>
          <w:szCs w:val="22"/>
        </w:rPr>
      </w:pPr>
      <w:r w:rsidRPr="00702AC4">
        <w:rPr>
          <w:rFonts w:ascii="Arial" w:hAnsi="Arial" w:cs="Arial"/>
          <w:sz w:val="22"/>
          <w:szCs w:val="22"/>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EF52DD" w:rsidRPr="00702AC4" w:rsidRDefault="00EF52DD" w:rsidP="00EF52DD">
      <w:pPr>
        <w:tabs>
          <w:tab w:val="left" w:pos="4041"/>
        </w:tabs>
        <w:ind w:firstLine="709"/>
        <w:jc w:val="both"/>
        <w:rPr>
          <w:rFonts w:ascii="Arial" w:hAnsi="Arial" w:cs="Arial"/>
          <w:sz w:val="22"/>
          <w:szCs w:val="22"/>
        </w:rPr>
      </w:pPr>
      <w:r w:rsidRPr="00702AC4">
        <w:rPr>
          <w:rFonts w:ascii="Arial" w:hAnsi="Arial" w:cs="Arial"/>
          <w:sz w:val="22"/>
          <w:szCs w:val="22"/>
        </w:rPr>
        <w:t>Обзор предшествующей градостроительной документации Большеигнатовского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Большеигнатовским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EF52DD" w:rsidRPr="00702AC4" w:rsidRDefault="00EF52DD" w:rsidP="00EF52DD">
      <w:pPr>
        <w:autoSpaceDE w:val="0"/>
        <w:autoSpaceDN w:val="0"/>
        <w:adjustRightInd w:val="0"/>
        <w:ind w:firstLine="709"/>
        <w:jc w:val="both"/>
        <w:rPr>
          <w:rFonts w:ascii="Arial" w:hAnsi="Arial" w:cs="Arial"/>
          <w:sz w:val="22"/>
          <w:szCs w:val="22"/>
        </w:rPr>
      </w:pPr>
      <w:r w:rsidRPr="00702AC4">
        <w:rPr>
          <w:rFonts w:ascii="Arial" w:hAnsi="Arial" w:cs="Arial"/>
          <w:sz w:val="22"/>
          <w:szCs w:val="22"/>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EF52DD" w:rsidRPr="00702AC4" w:rsidRDefault="00EF52DD" w:rsidP="00702AC4">
      <w:pPr>
        <w:tabs>
          <w:tab w:val="left" w:pos="4041"/>
        </w:tabs>
        <w:ind w:firstLine="709"/>
        <w:jc w:val="both"/>
        <w:rPr>
          <w:rFonts w:ascii="Arial" w:hAnsi="Arial" w:cs="Arial"/>
          <w:sz w:val="22"/>
          <w:szCs w:val="22"/>
        </w:rPr>
      </w:pPr>
    </w:p>
    <w:tbl>
      <w:tblPr>
        <w:tblW w:w="0" w:type="auto"/>
        <w:tblLook w:val="04A0"/>
      </w:tblPr>
      <w:tblGrid>
        <w:gridCol w:w="1135"/>
        <w:gridCol w:w="8553"/>
      </w:tblGrid>
      <w:tr w:rsidR="00EF52DD" w:rsidRPr="00FF57A7" w:rsidTr="00EF52DD">
        <w:trPr>
          <w:trHeight w:val="410"/>
        </w:trPr>
        <w:tc>
          <w:tcPr>
            <w:tcW w:w="1135" w:type="dxa"/>
            <w:vAlign w:val="center"/>
          </w:tcPr>
          <w:p w:rsidR="00EF52DD" w:rsidRPr="00EF52DD" w:rsidRDefault="00EF52DD" w:rsidP="00702AC4">
            <w:pPr>
              <w:autoSpaceDE w:val="0"/>
              <w:autoSpaceDN w:val="0"/>
              <w:adjustRightInd w:val="0"/>
              <w:rPr>
                <w:rFonts w:ascii="Arial" w:hAnsi="Arial" w:cs="Arial"/>
                <w:color w:val="365F91" w:themeColor="accent1" w:themeShade="BF"/>
              </w:rPr>
            </w:pPr>
            <w:r w:rsidRPr="00EF52DD">
              <w:rPr>
                <w:rFonts w:ascii="Arial" w:hAnsi="Arial" w:cs="Arial"/>
                <w:b/>
                <w:bCs/>
                <w:color w:val="365F91" w:themeColor="accent1" w:themeShade="BF"/>
              </w:rPr>
              <w:t>1.2</w:t>
            </w:r>
          </w:p>
        </w:tc>
        <w:tc>
          <w:tcPr>
            <w:tcW w:w="8553" w:type="dxa"/>
            <w:vMerge w:val="restart"/>
            <w:vAlign w:val="center"/>
          </w:tcPr>
          <w:p w:rsidR="00EF52DD" w:rsidRPr="00EF52DD" w:rsidRDefault="00EF52DD" w:rsidP="00702AC4">
            <w:pPr>
              <w:pStyle w:val="3"/>
              <w:rPr>
                <w:rFonts w:ascii="Arial" w:hAnsi="Arial" w:cs="Arial"/>
                <w:color w:val="365F91" w:themeColor="accent1" w:themeShade="BF"/>
              </w:rPr>
            </w:pPr>
            <w:bookmarkStart w:id="0" w:name="_Ref320863478"/>
            <w:r w:rsidRPr="00EF52DD">
              <w:rPr>
                <w:rFonts w:ascii="Arial" w:hAnsi="Arial" w:cs="Arial"/>
                <w:color w:val="365F91" w:themeColor="accent1" w:themeShade="BF"/>
              </w:rPr>
              <w:t>НОРМАТИВНО-ПРАВОВАЯ</w:t>
            </w:r>
            <w:bookmarkEnd w:id="0"/>
            <w:r w:rsidRPr="00EF52DD">
              <w:rPr>
                <w:rFonts w:ascii="Arial" w:hAnsi="Arial" w:cs="Arial"/>
                <w:color w:val="365F91" w:themeColor="accent1" w:themeShade="BF"/>
              </w:rPr>
              <w:t xml:space="preserve"> БАЗА</w:t>
            </w:r>
          </w:p>
        </w:tc>
      </w:tr>
      <w:tr w:rsidR="00EF52DD" w:rsidRPr="00FF57A7" w:rsidTr="00EF52DD">
        <w:trPr>
          <w:trHeight w:val="410"/>
        </w:trPr>
        <w:tc>
          <w:tcPr>
            <w:tcW w:w="1135" w:type="dxa"/>
            <w:vAlign w:val="center"/>
          </w:tcPr>
          <w:p w:rsidR="00EF52DD" w:rsidRPr="00676509" w:rsidRDefault="00EF52DD" w:rsidP="00702AC4">
            <w:pPr>
              <w:autoSpaceDE w:val="0"/>
              <w:autoSpaceDN w:val="0"/>
              <w:adjustRightInd w:val="0"/>
              <w:rPr>
                <w:rFonts w:ascii="Arial" w:hAnsi="Arial" w:cs="Arial"/>
                <w:b/>
                <w:bCs/>
                <w:color w:val="365F91" w:themeColor="accent1" w:themeShade="BF"/>
                <w:sz w:val="32"/>
                <w:szCs w:val="32"/>
              </w:rPr>
            </w:pPr>
          </w:p>
        </w:tc>
        <w:tc>
          <w:tcPr>
            <w:tcW w:w="8553" w:type="dxa"/>
            <w:vMerge/>
            <w:vAlign w:val="center"/>
          </w:tcPr>
          <w:p w:rsidR="00EF52DD" w:rsidRPr="00676509" w:rsidRDefault="00EF52DD" w:rsidP="00702AC4">
            <w:pPr>
              <w:pStyle w:val="3"/>
              <w:rPr>
                <w:rFonts w:ascii="Arial" w:hAnsi="Arial" w:cs="Arial"/>
                <w:color w:val="365F91" w:themeColor="accent1" w:themeShade="BF"/>
                <w:sz w:val="32"/>
                <w:szCs w:val="32"/>
              </w:rPr>
            </w:pPr>
          </w:p>
        </w:tc>
      </w:tr>
    </w:tbl>
    <w:p w:rsidR="00EF52DD" w:rsidRPr="00702AC4" w:rsidRDefault="00EF52DD" w:rsidP="00702AC4">
      <w:pPr>
        <w:autoSpaceDE w:val="0"/>
        <w:autoSpaceDN w:val="0"/>
        <w:adjustRightInd w:val="0"/>
        <w:jc w:val="both"/>
        <w:rPr>
          <w:rFonts w:ascii="Arial" w:hAnsi="Arial" w:cs="Arial"/>
        </w:rPr>
      </w:pPr>
    </w:p>
    <w:p w:rsidR="00EF52DD" w:rsidRPr="00702AC4" w:rsidRDefault="00EF52DD" w:rsidP="00702AC4">
      <w:pPr>
        <w:pStyle w:val="1"/>
        <w:spacing w:before="0" w:line="240" w:lineRule="auto"/>
        <w:rPr>
          <w:rFonts w:ascii="Arial" w:hAnsi="Arial" w:cs="Arial"/>
          <w:color w:val="auto"/>
          <w:sz w:val="22"/>
          <w:szCs w:val="22"/>
        </w:rPr>
      </w:pPr>
      <w:r w:rsidRPr="00702AC4">
        <w:rPr>
          <w:rFonts w:ascii="Arial" w:hAnsi="Arial" w:cs="Arial"/>
          <w:color w:val="auto"/>
          <w:sz w:val="22"/>
          <w:szCs w:val="22"/>
        </w:rPr>
        <w:t>ФЕДЕРАЛЬНЫЕ НОРМАТИВНО-ПРАВОВЫЕ АКТЫ</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position w:val="-6"/>
        </w:rPr>
        <w:t>Градостроительный кодекс Российской Федерации от 29.12.2004 г. №190 – ФЗ (ред. от 11.07.2011 г.);</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Земельный кодекс Российской Федерации от 25.10.2001 г. № 136-ФЗ (ред. от 11.07.201 г.);</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Водный кодекс Российской Федерации от 03.06.2006 г. № 74-ФЗ (ред. от 11.07.2011 г.);</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Лесной кодекс Российской Федерации от 04.12.2006 г. № 200-ФЗ (ред. От 01.07.2011 г.);</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24.12.2004 г. № 172-ФЗ «О порядке перевода земель и земельных участков из одной категории в другую»;</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14 марта 1995 г. № 33-ФЗ «Об особо охраняемых природных территориях»;</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23.02.1995 г. № 26-ФЗ «О природных лечебных ресурсах, лечебно-оздоровительных местностях и курортах»;</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06.10.2003 г. № 131-ФЗ «Об общих принципах организации местного самоуправления в Российской Федерации»;</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22.07.2008 г. № 123-ФЗ «Технический регламент о требованиях пожарной безопасности»;</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Федеральный закон от 24.06.1998 г. №89-ФЗ «Об отходах производства и потребления»;</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lastRenderedPageBreak/>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Постановление Правительства РФ от 09.06.2006 г. № 363 «Об информационном обеспечении градостроительной деятельности»;</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РДС 35-201-99 «Порядок реализации требований доступности для инвалидов к объектам социальной инфраструктуры»;</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СНиП 11-04-2003 «Инструкция о порядке разработки, согласования, экспертизы и утверждения градостроительной документации»;</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СНиП 2.06.15-85 «Инженерная защита территории от затопления и подтопления»;</w:t>
      </w:r>
    </w:p>
    <w:p w:rsidR="00EF52DD" w:rsidRPr="00702AC4" w:rsidRDefault="00EF52DD" w:rsidP="00702AC4">
      <w:pPr>
        <w:pStyle w:val="a7"/>
        <w:numPr>
          <w:ilvl w:val="0"/>
          <w:numId w:val="5"/>
        </w:numPr>
        <w:autoSpaceDE w:val="0"/>
        <w:autoSpaceDN w:val="0"/>
        <w:adjustRightInd w:val="0"/>
        <w:spacing w:after="0" w:line="240" w:lineRule="auto"/>
        <w:ind w:left="709" w:hanging="709"/>
        <w:jc w:val="both"/>
        <w:rPr>
          <w:rFonts w:ascii="Arial" w:hAnsi="Arial" w:cs="Arial"/>
          <w:position w:val="-6"/>
        </w:rPr>
      </w:pPr>
      <w:r w:rsidRPr="00702AC4">
        <w:rPr>
          <w:rFonts w:ascii="Arial" w:hAnsi="Arial" w:cs="Arial"/>
        </w:rPr>
        <w:t>СП 42.13330.2011 «Градостроительство. Планировка и застройка городских и сельских поселений»</w:t>
      </w:r>
      <w:r w:rsidRPr="00702AC4">
        <w:rPr>
          <w:rFonts w:ascii="Arial" w:hAnsi="Arial" w:cs="Arial"/>
          <w:b/>
        </w:rPr>
        <w:t xml:space="preserve">. </w:t>
      </w:r>
      <w:r w:rsidRPr="00702AC4">
        <w:rPr>
          <w:rFonts w:ascii="Arial" w:hAnsi="Arial" w:cs="Arial"/>
        </w:rPr>
        <w:t>Актуализированная редакция СНиП 2.07.01-89, утвержден Приказом Минрегиона РФ от 28.12.2010 г. № 820.</w:t>
      </w:r>
    </w:p>
    <w:p w:rsidR="00EF52DD" w:rsidRPr="00702AC4" w:rsidRDefault="00EF52DD" w:rsidP="00702AC4">
      <w:pPr>
        <w:pStyle w:val="S"/>
        <w:spacing w:line="240" w:lineRule="auto"/>
        <w:rPr>
          <w:sz w:val="22"/>
          <w:szCs w:val="22"/>
        </w:rPr>
      </w:pPr>
    </w:p>
    <w:p w:rsidR="00EF52DD" w:rsidRPr="00702AC4" w:rsidRDefault="00EF52DD" w:rsidP="00EF52DD">
      <w:pPr>
        <w:pStyle w:val="1"/>
        <w:spacing w:before="0"/>
        <w:jc w:val="both"/>
        <w:rPr>
          <w:rFonts w:ascii="Arial" w:hAnsi="Arial" w:cs="Arial"/>
          <w:color w:val="auto"/>
          <w:sz w:val="22"/>
          <w:szCs w:val="22"/>
        </w:rPr>
      </w:pPr>
      <w:r w:rsidRPr="00702AC4">
        <w:rPr>
          <w:rFonts w:ascii="Arial" w:hAnsi="Arial" w:cs="Arial"/>
          <w:color w:val="auto"/>
          <w:sz w:val="22"/>
          <w:szCs w:val="22"/>
        </w:rPr>
        <w:t>РЕГИОНАЛЬНЫЕ НОРМАТИВНО-ПРАВОВЫЕ АКТЫ</w:t>
      </w:r>
    </w:p>
    <w:p w:rsidR="00EF52DD" w:rsidRPr="00702AC4" w:rsidRDefault="00EF52DD" w:rsidP="00EF52DD">
      <w:pPr>
        <w:pStyle w:val="a7"/>
        <w:numPr>
          <w:ilvl w:val="0"/>
          <w:numId w:val="5"/>
        </w:numPr>
        <w:ind w:hanging="720"/>
        <w:jc w:val="both"/>
        <w:rPr>
          <w:rFonts w:ascii="Arial" w:hAnsi="Arial" w:cs="Arial"/>
        </w:rPr>
      </w:pPr>
      <w:r w:rsidRPr="00702AC4">
        <w:rPr>
          <w:rFonts w:ascii="Arial" w:hAnsi="Arial" w:cs="Arial"/>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EF52DD" w:rsidRPr="00702AC4" w:rsidRDefault="00EF52DD" w:rsidP="00EF52DD">
      <w:pPr>
        <w:pStyle w:val="a7"/>
        <w:numPr>
          <w:ilvl w:val="0"/>
          <w:numId w:val="5"/>
        </w:numPr>
        <w:ind w:hanging="720"/>
        <w:jc w:val="both"/>
        <w:rPr>
          <w:rFonts w:ascii="Arial" w:hAnsi="Arial" w:cs="Arial"/>
        </w:rPr>
      </w:pPr>
      <w:r w:rsidRPr="00702AC4">
        <w:rPr>
          <w:rFonts w:ascii="Arial" w:hAnsi="Arial" w:cs="Arial"/>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EF52DD" w:rsidRPr="00702AC4" w:rsidRDefault="00EF52DD" w:rsidP="00EF52DD">
      <w:pPr>
        <w:pStyle w:val="a7"/>
        <w:numPr>
          <w:ilvl w:val="0"/>
          <w:numId w:val="5"/>
        </w:numPr>
        <w:autoSpaceDE w:val="0"/>
        <w:autoSpaceDN w:val="0"/>
        <w:adjustRightInd w:val="0"/>
        <w:ind w:hanging="720"/>
        <w:jc w:val="both"/>
        <w:rPr>
          <w:rFonts w:ascii="Arial" w:hAnsi="Arial" w:cs="Arial"/>
        </w:rPr>
      </w:pPr>
      <w:r w:rsidRPr="00702AC4">
        <w:rPr>
          <w:rFonts w:ascii="Arial" w:hAnsi="Arial" w:cs="Arial"/>
        </w:rPr>
        <w:t>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изм., внесенными Законом РМ от 04.02.2009 №9-З)</w:t>
      </w:r>
    </w:p>
    <w:p w:rsidR="00EF52DD" w:rsidRPr="00702AC4" w:rsidRDefault="00EF52DD" w:rsidP="00EF52DD">
      <w:pPr>
        <w:pStyle w:val="a7"/>
        <w:widowControl w:val="0"/>
        <w:numPr>
          <w:ilvl w:val="0"/>
          <w:numId w:val="5"/>
        </w:numPr>
        <w:spacing w:after="0"/>
        <w:ind w:left="851" w:hanging="851"/>
        <w:jc w:val="both"/>
        <w:rPr>
          <w:rFonts w:ascii="Arial" w:hAnsi="Arial" w:cs="Arial"/>
        </w:rPr>
      </w:pPr>
      <w:r w:rsidRPr="00702AC4">
        <w:rPr>
          <w:rFonts w:ascii="Arial" w:hAnsi="Arial" w:cs="Arial"/>
        </w:rPr>
        <w:t>Постановление Правительства Республики Мордовия от 08.08.2016 г. №409 «об утверждении региона</w:t>
      </w:r>
      <w:r w:rsidR="00702AC4">
        <w:rPr>
          <w:rFonts w:ascii="Arial" w:hAnsi="Arial" w:cs="Arial"/>
        </w:rPr>
        <w:t>льных нормативов градостроитель</w:t>
      </w:r>
      <w:r w:rsidRPr="00702AC4">
        <w:rPr>
          <w:rFonts w:ascii="Arial" w:hAnsi="Arial" w:cs="Arial"/>
        </w:rPr>
        <w:t>ного проектирования Республики Мордовия»</w:t>
      </w:r>
    </w:p>
    <w:p w:rsidR="00EF52DD" w:rsidRPr="00074CF0" w:rsidRDefault="00EF52DD" w:rsidP="00EF52DD">
      <w:pPr>
        <w:pStyle w:val="a7"/>
        <w:autoSpaceDE w:val="0"/>
        <w:autoSpaceDN w:val="0"/>
        <w:adjustRightInd w:val="0"/>
        <w:spacing w:after="0"/>
        <w:jc w:val="both"/>
        <w:rPr>
          <w:rFonts w:ascii="Arial" w:hAnsi="Arial" w:cs="Arial"/>
          <w:sz w:val="24"/>
          <w:szCs w:val="24"/>
        </w:rPr>
      </w:pPr>
    </w:p>
    <w:p w:rsidR="00EF52DD" w:rsidRPr="00702AC4" w:rsidRDefault="00EF52DD" w:rsidP="00EF52DD">
      <w:pPr>
        <w:pStyle w:val="1"/>
        <w:spacing w:before="0"/>
        <w:rPr>
          <w:rFonts w:ascii="Arial" w:hAnsi="Arial" w:cs="Arial"/>
          <w:color w:val="auto"/>
          <w:sz w:val="22"/>
          <w:szCs w:val="22"/>
        </w:rPr>
      </w:pPr>
      <w:r w:rsidRPr="00702AC4">
        <w:rPr>
          <w:rFonts w:ascii="Arial" w:hAnsi="Arial" w:cs="Arial"/>
          <w:color w:val="auto"/>
          <w:sz w:val="22"/>
          <w:szCs w:val="22"/>
        </w:rPr>
        <w:t>МУНИЦИПАЛЬНЫЕ НОРМАТИВНО-ПРАВОВЫЕ АКТЫ</w:t>
      </w:r>
    </w:p>
    <w:p w:rsidR="00EF52DD" w:rsidRPr="00702AC4" w:rsidRDefault="00EF52DD" w:rsidP="00EF52DD">
      <w:pPr>
        <w:pStyle w:val="S"/>
        <w:rPr>
          <w:sz w:val="22"/>
          <w:szCs w:val="22"/>
        </w:rPr>
      </w:pPr>
      <w:r w:rsidRPr="00702AC4">
        <w:rPr>
          <w:sz w:val="22"/>
          <w:szCs w:val="22"/>
        </w:rPr>
        <w:t>«Устав Большеигнатовского муниципального района Республики Мордовия» принятый 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изм., внесенными Законом РМ от 04.02.2009 №9-З)</w:t>
      </w:r>
    </w:p>
    <w:p w:rsidR="00EF52DD" w:rsidRPr="00702AC4" w:rsidRDefault="00EF52DD" w:rsidP="00EF52DD">
      <w:pPr>
        <w:pStyle w:val="S"/>
        <w:rPr>
          <w:sz w:val="22"/>
          <w:szCs w:val="22"/>
        </w:rPr>
      </w:pPr>
    </w:p>
    <w:p w:rsidR="00EF52DD" w:rsidRPr="00702AC4" w:rsidRDefault="00EF52DD" w:rsidP="00EF52DD">
      <w:pPr>
        <w:pStyle w:val="1"/>
        <w:spacing w:before="0"/>
        <w:rPr>
          <w:rFonts w:ascii="Arial" w:hAnsi="Arial" w:cs="Arial"/>
          <w:color w:val="auto"/>
          <w:sz w:val="22"/>
          <w:szCs w:val="22"/>
        </w:rPr>
      </w:pPr>
      <w:r w:rsidRPr="00702AC4">
        <w:rPr>
          <w:rFonts w:ascii="Arial" w:hAnsi="Arial" w:cs="Arial"/>
          <w:color w:val="auto"/>
          <w:sz w:val="22"/>
          <w:szCs w:val="22"/>
        </w:rPr>
        <w:t>МЕСТНЫЕ НОРМАТИВНО-ПРАВОВЫЕ АКТЫ</w:t>
      </w:r>
    </w:p>
    <w:p w:rsidR="00EF52DD" w:rsidRPr="00702AC4" w:rsidRDefault="00EF52DD" w:rsidP="00EF52DD">
      <w:pPr>
        <w:pStyle w:val="S"/>
        <w:rPr>
          <w:sz w:val="22"/>
          <w:szCs w:val="22"/>
        </w:rPr>
      </w:pPr>
      <w:r w:rsidRPr="00702AC4">
        <w:rPr>
          <w:sz w:val="22"/>
          <w:szCs w:val="22"/>
        </w:rPr>
        <w:t>Устав Большеигнатовского сельского поселения Большеигнатовского муници-пального района Республики Мордовия (в ред. решения Совета депутатов от 20.05.2016 г. №172)</w:t>
      </w:r>
    </w:p>
    <w:p w:rsidR="00EF52DD" w:rsidRPr="00702AC4" w:rsidRDefault="00EF52DD" w:rsidP="003171F2">
      <w:pPr>
        <w:pStyle w:val="S"/>
        <w:spacing w:line="240" w:lineRule="auto"/>
        <w:rPr>
          <w:sz w:val="22"/>
          <w:szCs w:val="22"/>
        </w:rPr>
      </w:pPr>
    </w:p>
    <w:tbl>
      <w:tblPr>
        <w:tblW w:w="0" w:type="auto"/>
        <w:tblLook w:val="04A0"/>
      </w:tblPr>
      <w:tblGrid>
        <w:gridCol w:w="1134"/>
        <w:gridCol w:w="8554"/>
      </w:tblGrid>
      <w:tr w:rsidR="00EF52DD" w:rsidRPr="001F2BA5" w:rsidTr="00EF52DD">
        <w:trPr>
          <w:trHeight w:val="410"/>
        </w:trPr>
        <w:tc>
          <w:tcPr>
            <w:tcW w:w="1134" w:type="dxa"/>
            <w:vAlign w:val="center"/>
          </w:tcPr>
          <w:p w:rsidR="00EF52DD" w:rsidRPr="00EF52DD" w:rsidRDefault="00EF52DD" w:rsidP="003171F2">
            <w:pPr>
              <w:autoSpaceDE w:val="0"/>
              <w:autoSpaceDN w:val="0"/>
              <w:adjustRightInd w:val="0"/>
              <w:rPr>
                <w:rFonts w:ascii="Arial" w:hAnsi="Arial" w:cs="Arial"/>
                <w:color w:val="365F91" w:themeColor="accent1" w:themeShade="BF"/>
              </w:rPr>
            </w:pPr>
            <w:r w:rsidRPr="00EF52DD">
              <w:rPr>
                <w:rFonts w:ascii="Arial" w:hAnsi="Arial" w:cs="Arial"/>
              </w:rPr>
              <w:br w:type="page"/>
            </w:r>
            <w:r w:rsidRPr="00EF52DD">
              <w:rPr>
                <w:rFonts w:ascii="Arial" w:hAnsi="Arial" w:cs="Arial"/>
                <w:b/>
                <w:bCs/>
                <w:color w:val="365F91" w:themeColor="accent1" w:themeShade="BF"/>
              </w:rPr>
              <w:t>1.3</w:t>
            </w:r>
          </w:p>
        </w:tc>
        <w:tc>
          <w:tcPr>
            <w:tcW w:w="8554" w:type="dxa"/>
            <w:vMerge w:val="restart"/>
            <w:vAlign w:val="center"/>
          </w:tcPr>
          <w:p w:rsidR="00EF52DD" w:rsidRPr="00EF52DD" w:rsidRDefault="00EF52DD" w:rsidP="003171F2">
            <w:pPr>
              <w:pStyle w:val="3"/>
              <w:rPr>
                <w:rFonts w:ascii="Arial" w:hAnsi="Arial" w:cs="Arial"/>
                <w:color w:val="365F91" w:themeColor="accent1" w:themeShade="BF"/>
              </w:rPr>
            </w:pPr>
            <w:bookmarkStart w:id="1" w:name="_Ref320864923"/>
            <w:r w:rsidRPr="00EF52DD">
              <w:rPr>
                <w:rFonts w:ascii="Arial" w:hAnsi="Arial" w:cs="Arial"/>
                <w:color w:val="365F91" w:themeColor="accent1" w:themeShade="BF"/>
              </w:rPr>
              <w:t>КОНЦЕПЦИЯ И ОСНОВНЫЕ</w:t>
            </w:r>
            <w:bookmarkEnd w:id="1"/>
            <w:r>
              <w:rPr>
                <w:rFonts w:ascii="Arial" w:hAnsi="Arial" w:cs="Arial"/>
                <w:color w:val="365F91" w:themeColor="accent1" w:themeShade="BF"/>
              </w:rPr>
              <w:t xml:space="preserve"> </w:t>
            </w:r>
            <w:r w:rsidRPr="00EF52DD">
              <w:rPr>
                <w:rFonts w:ascii="Arial" w:hAnsi="Arial" w:cs="Arial"/>
                <w:color w:val="365F91" w:themeColor="accent1" w:themeShade="BF"/>
              </w:rPr>
              <w:t>ЦЕЛИ ГЕНЕРАЛЬНОГО ПЛАНА</w:t>
            </w:r>
          </w:p>
        </w:tc>
      </w:tr>
      <w:tr w:rsidR="00EF52DD" w:rsidRPr="001F2BA5" w:rsidTr="00EF52DD">
        <w:trPr>
          <w:trHeight w:val="410"/>
        </w:trPr>
        <w:tc>
          <w:tcPr>
            <w:tcW w:w="1134" w:type="dxa"/>
            <w:vAlign w:val="center"/>
          </w:tcPr>
          <w:p w:rsidR="00EF52DD" w:rsidRPr="00676509" w:rsidRDefault="00EF52DD" w:rsidP="003171F2">
            <w:pPr>
              <w:autoSpaceDE w:val="0"/>
              <w:autoSpaceDN w:val="0"/>
              <w:adjustRightInd w:val="0"/>
              <w:rPr>
                <w:rFonts w:ascii="Arial" w:hAnsi="Arial" w:cs="Arial"/>
                <w:sz w:val="32"/>
                <w:szCs w:val="32"/>
              </w:rPr>
            </w:pPr>
          </w:p>
        </w:tc>
        <w:tc>
          <w:tcPr>
            <w:tcW w:w="8554" w:type="dxa"/>
            <w:vMerge/>
            <w:vAlign w:val="center"/>
          </w:tcPr>
          <w:p w:rsidR="00EF52DD" w:rsidRPr="00676509" w:rsidRDefault="00EF52DD" w:rsidP="003171F2">
            <w:pPr>
              <w:pStyle w:val="3"/>
              <w:rPr>
                <w:rFonts w:ascii="Arial" w:hAnsi="Arial" w:cs="Arial"/>
                <w:color w:val="365F91" w:themeColor="accent1" w:themeShade="BF"/>
                <w:sz w:val="32"/>
                <w:szCs w:val="32"/>
              </w:rPr>
            </w:pPr>
          </w:p>
        </w:tc>
      </w:tr>
    </w:tbl>
    <w:p w:rsidR="00EF52DD" w:rsidRPr="003171F2" w:rsidRDefault="00EF52DD" w:rsidP="003171F2">
      <w:pPr>
        <w:autoSpaceDE w:val="0"/>
        <w:autoSpaceDN w:val="0"/>
        <w:adjustRightInd w:val="0"/>
        <w:ind w:firstLine="708"/>
        <w:jc w:val="both"/>
        <w:rPr>
          <w:rFonts w:ascii="Arial" w:hAnsi="Arial" w:cs="Arial"/>
          <w:sz w:val="20"/>
          <w:szCs w:val="20"/>
        </w:rPr>
      </w:pPr>
    </w:p>
    <w:p w:rsidR="00EF52DD" w:rsidRPr="003171F2" w:rsidRDefault="00EF52DD" w:rsidP="00EF52DD">
      <w:pPr>
        <w:autoSpaceDE w:val="0"/>
        <w:autoSpaceDN w:val="0"/>
        <w:adjustRightInd w:val="0"/>
        <w:ind w:firstLine="708"/>
        <w:jc w:val="both"/>
        <w:rPr>
          <w:rFonts w:ascii="Arial" w:hAnsi="Arial" w:cs="Arial"/>
          <w:sz w:val="22"/>
          <w:szCs w:val="22"/>
        </w:rPr>
      </w:pPr>
      <w:r w:rsidRPr="003171F2">
        <w:rPr>
          <w:rFonts w:ascii="Arial" w:hAnsi="Arial" w:cs="Arial"/>
          <w:sz w:val="22"/>
          <w:szCs w:val="22"/>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EF52DD" w:rsidRPr="003171F2" w:rsidRDefault="00EF52DD" w:rsidP="00EF52DD">
      <w:pPr>
        <w:pStyle w:val="a8"/>
        <w:spacing w:before="0" w:beforeAutospacing="0" w:after="0" w:afterAutospacing="0" w:line="276" w:lineRule="auto"/>
        <w:ind w:firstLine="652"/>
        <w:jc w:val="both"/>
        <w:rPr>
          <w:rFonts w:ascii="Arial" w:hAnsi="Arial" w:cs="Arial"/>
          <w:sz w:val="22"/>
          <w:szCs w:val="22"/>
        </w:rPr>
      </w:pPr>
      <w:r w:rsidRPr="003171F2">
        <w:rPr>
          <w:rFonts w:ascii="Arial" w:hAnsi="Arial" w:cs="Arial"/>
          <w:sz w:val="22"/>
          <w:szCs w:val="22"/>
        </w:rPr>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EF52DD" w:rsidRPr="003171F2" w:rsidRDefault="00EF52DD" w:rsidP="00EF52DD">
      <w:pPr>
        <w:pStyle w:val="a8"/>
        <w:spacing w:before="0" w:beforeAutospacing="0" w:after="0" w:afterAutospacing="0" w:line="276" w:lineRule="auto"/>
        <w:ind w:firstLine="652"/>
        <w:jc w:val="both"/>
        <w:rPr>
          <w:rFonts w:ascii="Arial" w:hAnsi="Arial" w:cs="Arial"/>
          <w:sz w:val="22"/>
          <w:szCs w:val="22"/>
        </w:rPr>
      </w:pPr>
      <w:r w:rsidRPr="003171F2">
        <w:rPr>
          <w:rFonts w:ascii="Arial" w:hAnsi="Arial" w:cs="Arial"/>
          <w:sz w:val="22"/>
          <w:szCs w:val="22"/>
        </w:rPr>
        <w:t>В связи с этим в составе проекта решаются следующие задачи:</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Развитие селитебных зон с учетом роста темпов строительства и дифференцированного спроса на жилье различных типов.</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Формирование рациональной транспортно-планировочной структуры.</w:t>
      </w:r>
    </w:p>
    <w:p w:rsidR="00EF52DD" w:rsidRPr="003171F2" w:rsidRDefault="00EF52DD" w:rsidP="00EF52DD">
      <w:pPr>
        <w:numPr>
          <w:ilvl w:val="0"/>
          <w:numId w:val="6"/>
        </w:numPr>
        <w:spacing w:line="276" w:lineRule="auto"/>
        <w:ind w:left="652" w:hanging="652"/>
        <w:jc w:val="both"/>
        <w:rPr>
          <w:rFonts w:ascii="Arial" w:hAnsi="Arial" w:cs="Arial"/>
          <w:sz w:val="22"/>
          <w:szCs w:val="22"/>
        </w:rPr>
      </w:pPr>
      <w:r w:rsidRPr="003171F2">
        <w:rPr>
          <w:rFonts w:ascii="Arial" w:hAnsi="Arial" w:cs="Arial"/>
          <w:sz w:val="22"/>
          <w:szCs w:val="22"/>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EF52DD" w:rsidRPr="003171F2" w:rsidRDefault="00EF52DD" w:rsidP="00EF52DD">
      <w:pPr>
        <w:rPr>
          <w:rFonts w:ascii="Arial" w:hAnsi="Arial" w:cs="Arial"/>
          <w:sz w:val="22"/>
          <w:szCs w:val="22"/>
        </w:rPr>
      </w:pPr>
      <w:r w:rsidRPr="003171F2">
        <w:rPr>
          <w:rFonts w:ascii="Arial" w:hAnsi="Arial" w:cs="Arial"/>
          <w:sz w:val="22"/>
          <w:szCs w:val="22"/>
        </w:rPr>
        <w:t>Приоритетный учет природоохранных требований при разработке проектной функциональной и инфраструктурной организации территории.</w:t>
      </w:r>
    </w:p>
    <w:tbl>
      <w:tblPr>
        <w:tblW w:w="0" w:type="auto"/>
        <w:tblLook w:val="04A0"/>
      </w:tblPr>
      <w:tblGrid>
        <w:gridCol w:w="1151"/>
        <w:gridCol w:w="8753"/>
      </w:tblGrid>
      <w:tr w:rsidR="00EF52DD" w:rsidRPr="001F2BA5" w:rsidTr="00EF52DD">
        <w:trPr>
          <w:trHeight w:val="838"/>
        </w:trPr>
        <w:tc>
          <w:tcPr>
            <w:tcW w:w="1151" w:type="dxa"/>
            <w:vAlign w:val="center"/>
          </w:tcPr>
          <w:p w:rsidR="00EF52DD" w:rsidRPr="00EF52DD" w:rsidRDefault="00EF52DD" w:rsidP="00EF52DD">
            <w:pPr>
              <w:autoSpaceDE w:val="0"/>
              <w:autoSpaceDN w:val="0"/>
              <w:adjustRightInd w:val="0"/>
              <w:rPr>
                <w:rFonts w:ascii="Arial" w:hAnsi="Arial" w:cs="Arial"/>
                <w:color w:val="365F91" w:themeColor="accent1" w:themeShade="BF"/>
              </w:rPr>
            </w:pPr>
            <w:r w:rsidRPr="00EF52DD">
              <w:rPr>
                <w:rFonts w:ascii="Arial" w:hAnsi="Arial" w:cs="Arial"/>
              </w:rPr>
              <w:br w:type="page"/>
            </w:r>
            <w:r w:rsidRPr="00EF52DD">
              <w:rPr>
                <w:rFonts w:ascii="Arial" w:hAnsi="Arial" w:cs="Arial"/>
                <w:b/>
                <w:bCs/>
                <w:color w:val="365F91" w:themeColor="accent1" w:themeShade="BF"/>
              </w:rPr>
              <w:t>1.4</w:t>
            </w:r>
          </w:p>
        </w:tc>
        <w:tc>
          <w:tcPr>
            <w:tcW w:w="8753" w:type="dxa"/>
            <w:vAlign w:val="center"/>
          </w:tcPr>
          <w:p w:rsidR="00EF52DD" w:rsidRPr="00EF52DD" w:rsidRDefault="00EF52DD" w:rsidP="00EF52DD">
            <w:pPr>
              <w:pStyle w:val="3"/>
              <w:rPr>
                <w:rFonts w:ascii="Arial" w:hAnsi="Arial" w:cs="Arial"/>
                <w:color w:val="365F91" w:themeColor="accent1" w:themeShade="BF"/>
              </w:rPr>
            </w:pPr>
            <w:bookmarkStart w:id="2" w:name="_Ref320865198"/>
            <w:r w:rsidRPr="00EF52DD">
              <w:rPr>
                <w:rFonts w:ascii="Arial" w:hAnsi="Arial" w:cs="Arial"/>
                <w:color w:val="365F91" w:themeColor="accent1" w:themeShade="BF"/>
              </w:rPr>
              <w:t>ИНВЕСТИЦИОННЫЙ КЛИМАТ</w:t>
            </w:r>
            <w:bookmarkEnd w:id="2"/>
            <w:r>
              <w:rPr>
                <w:rFonts w:ascii="Arial" w:hAnsi="Arial" w:cs="Arial"/>
                <w:color w:val="365F91" w:themeColor="accent1" w:themeShade="BF"/>
              </w:rPr>
              <w:t xml:space="preserve"> </w:t>
            </w:r>
            <w:r w:rsidRPr="00EF52DD">
              <w:rPr>
                <w:rFonts w:ascii="Arial" w:hAnsi="Arial" w:cs="Arial"/>
                <w:color w:val="365F91" w:themeColor="accent1" w:themeShade="BF"/>
              </w:rPr>
              <w:t>И СОЦИАЛЬНО-ДЕМОГРАФИЧЕСКАЯ БАЗА</w:t>
            </w:r>
          </w:p>
        </w:tc>
      </w:tr>
    </w:tbl>
    <w:p w:rsidR="00EF52DD" w:rsidRDefault="00EF52DD" w:rsidP="003171F2">
      <w:pPr>
        <w:jc w:val="both"/>
        <w:rPr>
          <w:rFonts w:ascii="Arial" w:hAnsi="Arial" w:cs="Arial"/>
          <w:b/>
        </w:rPr>
      </w:pPr>
    </w:p>
    <w:p w:rsidR="00EF52DD" w:rsidRDefault="00EF52DD" w:rsidP="00EF52DD">
      <w:pPr>
        <w:ind w:firstLine="709"/>
        <w:jc w:val="both"/>
        <w:rPr>
          <w:rFonts w:ascii="Arial" w:hAnsi="Arial" w:cs="Arial"/>
          <w:b/>
        </w:rPr>
      </w:pPr>
      <w:r>
        <w:rPr>
          <w:rFonts w:ascii="Arial" w:hAnsi="Arial" w:cs="Arial"/>
          <w:b/>
        </w:rPr>
        <w:t xml:space="preserve">Таблица 2.1. </w:t>
      </w:r>
      <w:r>
        <w:rPr>
          <w:rFonts w:ascii="Arial" w:hAnsi="Arial" w:cs="Arial"/>
          <w:i/>
        </w:rPr>
        <w:t xml:space="preserve">Итоги </w:t>
      </w:r>
      <w:r w:rsidRPr="00C557E3">
        <w:rPr>
          <w:rFonts w:ascii="Arial" w:hAnsi="Arial" w:cs="Arial"/>
          <w:i/>
        </w:rPr>
        <w:t xml:space="preserve">социально-экономического развития Большеигнатовского </w:t>
      </w:r>
      <w:r>
        <w:rPr>
          <w:rFonts w:ascii="Arial" w:hAnsi="Arial" w:cs="Arial"/>
          <w:i/>
        </w:rPr>
        <w:t>района за январь-май 2017 года</w:t>
      </w:r>
    </w:p>
    <w:tbl>
      <w:tblPr>
        <w:tblStyle w:val="a9"/>
        <w:tblW w:w="0" w:type="auto"/>
        <w:tblLook w:val="04A0"/>
      </w:tblPr>
      <w:tblGrid>
        <w:gridCol w:w="356"/>
        <w:gridCol w:w="1406"/>
        <w:gridCol w:w="685"/>
        <w:gridCol w:w="673"/>
        <w:gridCol w:w="638"/>
        <w:gridCol w:w="814"/>
        <w:gridCol w:w="954"/>
        <w:gridCol w:w="673"/>
        <w:gridCol w:w="954"/>
        <w:gridCol w:w="603"/>
        <w:gridCol w:w="673"/>
        <w:gridCol w:w="533"/>
        <w:gridCol w:w="603"/>
        <w:gridCol w:w="573"/>
      </w:tblGrid>
      <w:tr w:rsidR="00EF52DD" w:rsidRPr="00EF52DD" w:rsidTr="00EF52DD">
        <w:trPr>
          <w:trHeight w:val="390"/>
        </w:trPr>
        <w:tc>
          <w:tcPr>
            <w:tcW w:w="430" w:type="dxa"/>
            <w:vMerge w:val="restart"/>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 </w:t>
            </w:r>
          </w:p>
        </w:tc>
        <w:tc>
          <w:tcPr>
            <w:tcW w:w="2018" w:type="dxa"/>
            <w:vMerge w:val="restart"/>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Наименование показателя</w:t>
            </w:r>
          </w:p>
        </w:tc>
        <w:tc>
          <w:tcPr>
            <w:tcW w:w="926" w:type="dxa"/>
            <w:vMerge w:val="restart"/>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Ед.изм.</w:t>
            </w:r>
          </w:p>
        </w:tc>
        <w:tc>
          <w:tcPr>
            <w:tcW w:w="907" w:type="dxa"/>
            <w:vMerge w:val="restart"/>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 xml:space="preserve">План на 2017 </w:t>
            </w:r>
            <w:r w:rsidRPr="00EF52DD">
              <w:rPr>
                <w:rFonts w:ascii="Arial" w:hAnsi="Arial" w:cs="Arial"/>
                <w:b/>
                <w:bCs/>
                <w:sz w:val="20"/>
                <w:szCs w:val="20"/>
              </w:rPr>
              <w:lastRenderedPageBreak/>
              <w:t>год</w:t>
            </w:r>
          </w:p>
        </w:tc>
        <w:tc>
          <w:tcPr>
            <w:tcW w:w="5547" w:type="dxa"/>
            <w:gridSpan w:val="5"/>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С начала года</w:t>
            </w:r>
          </w:p>
        </w:tc>
        <w:tc>
          <w:tcPr>
            <w:tcW w:w="3960" w:type="dxa"/>
            <w:gridSpan w:val="5"/>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  в т.ч. май</w:t>
            </w:r>
          </w:p>
        </w:tc>
      </w:tr>
      <w:tr w:rsidR="00EF52DD" w:rsidRPr="00EF52DD" w:rsidTr="00EF52DD">
        <w:trPr>
          <w:trHeight w:val="509"/>
        </w:trPr>
        <w:tc>
          <w:tcPr>
            <w:tcW w:w="430" w:type="dxa"/>
            <w:vMerge/>
            <w:hideMark/>
          </w:tcPr>
          <w:p w:rsidR="00EF52DD" w:rsidRPr="00EF52DD" w:rsidRDefault="00EF52DD" w:rsidP="00EF52DD">
            <w:pPr>
              <w:spacing w:line="276" w:lineRule="auto"/>
              <w:jc w:val="both"/>
              <w:rPr>
                <w:rFonts w:ascii="Arial" w:hAnsi="Arial" w:cs="Arial"/>
                <w:b/>
                <w:sz w:val="20"/>
                <w:szCs w:val="20"/>
              </w:rPr>
            </w:pPr>
          </w:p>
        </w:tc>
        <w:tc>
          <w:tcPr>
            <w:tcW w:w="2018" w:type="dxa"/>
            <w:vMerge/>
            <w:hideMark/>
          </w:tcPr>
          <w:p w:rsidR="00EF52DD" w:rsidRPr="00EF52DD" w:rsidRDefault="00EF52DD" w:rsidP="00EF52DD">
            <w:pPr>
              <w:spacing w:line="276" w:lineRule="auto"/>
              <w:jc w:val="both"/>
              <w:rPr>
                <w:rFonts w:ascii="Arial" w:hAnsi="Arial" w:cs="Arial"/>
                <w:b/>
                <w:bCs/>
                <w:sz w:val="20"/>
                <w:szCs w:val="20"/>
              </w:rPr>
            </w:pPr>
          </w:p>
        </w:tc>
        <w:tc>
          <w:tcPr>
            <w:tcW w:w="926" w:type="dxa"/>
            <w:vMerge/>
            <w:hideMark/>
          </w:tcPr>
          <w:p w:rsidR="00EF52DD" w:rsidRPr="00EF52DD" w:rsidRDefault="00EF52DD" w:rsidP="00EF52DD">
            <w:pPr>
              <w:spacing w:line="276" w:lineRule="auto"/>
              <w:jc w:val="both"/>
              <w:rPr>
                <w:rFonts w:ascii="Arial" w:hAnsi="Arial" w:cs="Arial"/>
                <w:b/>
                <w:bCs/>
                <w:sz w:val="20"/>
                <w:szCs w:val="20"/>
              </w:rPr>
            </w:pPr>
          </w:p>
        </w:tc>
        <w:tc>
          <w:tcPr>
            <w:tcW w:w="907" w:type="dxa"/>
            <w:vMerge/>
            <w:hideMark/>
          </w:tcPr>
          <w:p w:rsidR="00EF52DD" w:rsidRPr="00EF52DD" w:rsidRDefault="00EF52DD" w:rsidP="00EF52DD">
            <w:pPr>
              <w:spacing w:line="276" w:lineRule="auto"/>
              <w:jc w:val="both"/>
              <w:rPr>
                <w:rFonts w:ascii="Arial" w:hAnsi="Arial" w:cs="Arial"/>
                <w:b/>
                <w:bCs/>
                <w:sz w:val="20"/>
                <w:szCs w:val="20"/>
              </w:rPr>
            </w:pPr>
          </w:p>
        </w:tc>
        <w:tc>
          <w:tcPr>
            <w:tcW w:w="854"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пла</w:t>
            </w:r>
            <w:r w:rsidRPr="00EF52DD">
              <w:rPr>
                <w:rFonts w:ascii="Arial" w:hAnsi="Arial" w:cs="Arial"/>
                <w:b/>
                <w:sz w:val="20"/>
                <w:szCs w:val="20"/>
              </w:rPr>
              <w:lastRenderedPageBreak/>
              <w:t>н</w:t>
            </w:r>
          </w:p>
        </w:tc>
        <w:tc>
          <w:tcPr>
            <w:tcW w:w="1120"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факт</w:t>
            </w:r>
          </w:p>
        </w:tc>
        <w:tc>
          <w:tcPr>
            <w:tcW w:w="1333"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w:t>
            </w:r>
          </w:p>
        </w:tc>
        <w:tc>
          <w:tcPr>
            <w:tcW w:w="907"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2016</w:t>
            </w:r>
          </w:p>
        </w:tc>
        <w:tc>
          <w:tcPr>
            <w:tcW w:w="1333"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темп </w:t>
            </w:r>
            <w:r w:rsidRPr="00EF52DD">
              <w:rPr>
                <w:rFonts w:ascii="Arial" w:hAnsi="Arial" w:cs="Arial"/>
                <w:b/>
                <w:sz w:val="20"/>
                <w:szCs w:val="20"/>
              </w:rPr>
              <w:lastRenderedPageBreak/>
              <w:t>роста</w:t>
            </w:r>
          </w:p>
        </w:tc>
        <w:tc>
          <w:tcPr>
            <w:tcW w:w="801"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пла</w:t>
            </w:r>
            <w:r w:rsidRPr="00EF52DD">
              <w:rPr>
                <w:rFonts w:ascii="Arial" w:hAnsi="Arial" w:cs="Arial"/>
                <w:b/>
                <w:sz w:val="20"/>
                <w:szCs w:val="20"/>
              </w:rPr>
              <w:lastRenderedPageBreak/>
              <w:t>н</w:t>
            </w:r>
          </w:p>
        </w:tc>
        <w:tc>
          <w:tcPr>
            <w:tcW w:w="907"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фак</w:t>
            </w:r>
            <w:r w:rsidRPr="00EF52DD">
              <w:rPr>
                <w:rFonts w:ascii="Arial" w:hAnsi="Arial" w:cs="Arial"/>
                <w:b/>
                <w:sz w:val="20"/>
                <w:szCs w:val="20"/>
              </w:rPr>
              <w:lastRenderedPageBreak/>
              <w:t>т</w:t>
            </w:r>
          </w:p>
        </w:tc>
        <w:tc>
          <w:tcPr>
            <w:tcW w:w="695"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w:t>
            </w:r>
          </w:p>
        </w:tc>
        <w:tc>
          <w:tcPr>
            <w:tcW w:w="801"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201</w:t>
            </w:r>
            <w:r w:rsidRPr="00EF52DD">
              <w:rPr>
                <w:rFonts w:ascii="Arial" w:hAnsi="Arial" w:cs="Arial"/>
                <w:b/>
                <w:sz w:val="20"/>
                <w:szCs w:val="20"/>
              </w:rPr>
              <w:lastRenderedPageBreak/>
              <w:t>6</w:t>
            </w:r>
          </w:p>
        </w:tc>
        <w:tc>
          <w:tcPr>
            <w:tcW w:w="756" w:type="dxa"/>
            <w:vMerge w:val="restart"/>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те</w:t>
            </w:r>
            <w:r w:rsidRPr="00EF52DD">
              <w:rPr>
                <w:rFonts w:ascii="Arial" w:hAnsi="Arial" w:cs="Arial"/>
                <w:b/>
                <w:sz w:val="20"/>
                <w:szCs w:val="20"/>
              </w:rPr>
              <w:lastRenderedPageBreak/>
              <w:t>мп роста</w:t>
            </w:r>
          </w:p>
        </w:tc>
      </w:tr>
      <w:tr w:rsidR="00EF52DD" w:rsidRPr="00EF52DD" w:rsidTr="00EF52DD">
        <w:trPr>
          <w:trHeight w:val="509"/>
        </w:trPr>
        <w:tc>
          <w:tcPr>
            <w:tcW w:w="430" w:type="dxa"/>
            <w:vMerge/>
            <w:hideMark/>
          </w:tcPr>
          <w:p w:rsidR="00EF52DD" w:rsidRPr="00EF52DD" w:rsidRDefault="00EF52DD" w:rsidP="00EF52DD">
            <w:pPr>
              <w:spacing w:line="276" w:lineRule="auto"/>
              <w:jc w:val="both"/>
              <w:rPr>
                <w:rFonts w:ascii="Arial" w:hAnsi="Arial" w:cs="Arial"/>
                <w:b/>
                <w:sz w:val="20"/>
                <w:szCs w:val="20"/>
              </w:rPr>
            </w:pPr>
          </w:p>
        </w:tc>
        <w:tc>
          <w:tcPr>
            <w:tcW w:w="2018" w:type="dxa"/>
            <w:vMerge/>
            <w:hideMark/>
          </w:tcPr>
          <w:p w:rsidR="00EF52DD" w:rsidRPr="00EF52DD" w:rsidRDefault="00EF52DD" w:rsidP="00EF52DD">
            <w:pPr>
              <w:spacing w:line="276" w:lineRule="auto"/>
              <w:jc w:val="both"/>
              <w:rPr>
                <w:rFonts w:ascii="Arial" w:hAnsi="Arial" w:cs="Arial"/>
                <w:b/>
                <w:bCs/>
                <w:sz w:val="20"/>
                <w:szCs w:val="20"/>
              </w:rPr>
            </w:pPr>
          </w:p>
        </w:tc>
        <w:tc>
          <w:tcPr>
            <w:tcW w:w="926" w:type="dxa"/>
            <w:vMerge/>
            <w:hideMark/>
          </w:tcPr>
          <w:p w:rsidR="00EF52DD" w:rsidRPr="00EF52DD" w:rsidRDefault="00EF52DD" w:rsidP="00EF52DD">
            <w:pPr>
              <w:spacing w:line="276" w:lineRule="auto"/>
              <w:jc w:val="both"/>
              <w:rPr>
                <w:rFonts w:ascii="Arial" w:hAnsi="Arial" w:cs="Arial"/>
                <w:b/>
                <w:bCs/>
                <w:sz w:val="20"/>
                <w:szCs w:val="20"/>
              </w:rPr>
            </w:pPr>
          </w:p>
        </w:tc>
        <w:tc>
          <w:tcPr>
            <w:tcW w:w="907" w:type="dxa"/>
            <w:vMerge/>
            <w:hideMark/>
          </w:tcPr>
          <w:p w:rsidR="00EF52DD" w:rsidRPr="00EF52DD" w:rsidRDefault="00EF52DD" w:rsidP="00EF52DD">
            <w:pPr>
              <w:spacing w:line="276" w:lineRule="auto"/>
              <w:jc w:val="both"/>
              <w:rPr>
                <w:rFonts w:ascii="Arial" w:hAnsi="Arial" w:cs="Arial"/>
                <w:b/>
                <w:bCs/>
                <w:sz w:val="20"/>
                <w:szCs w:val="20"/>
              </w:rPr>
            </w:pPr>
          </w:p>
        </w:tc>
        <w:tc>
          <w:tcPr>
            <w:tcW w:w="854" w:type="dxa"/>
            <w:vMerge/>
            <w:hideMark/>
          </w:tcPr>
          <w:p w:rsidR="00EF52DD" w:rsidRPr="00EF52DD" w:rsidRDefault="00EF52DD" w:rsidP="00EF52DD">
            <w:pPr>
              <w:spacing w:line="276" w:lineRule="auto"/>
              <w:jc w:val="both"/>
              <w:rPr>
                <w:rFonts w:ascii="Arial" w:hAnsi="Arial" w:cs="Arial"/>
                <w:b/>
                <w:sz w:val="20"/>
                <w:szCs w:val="20"/>
              </w:rPr>
            </w:pPr>
          </w:p>
        </w:tc>
        <w:tc>
          <w:tcPr>
            <w:tcW w:w="1120"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695"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756" w:type="dxa"/>
            <w:vMerge/>
            <w:hideMark/>
          </w:tcPr>
          <w:p w:rsidR="00EF52DD" w:rsidRPr="00EF52DD" w:rsidRDefault="00EF52DD" w:rsidP="00EF52DD">
            <w:pPr>
              <w:spacing w:line="276" w:lineRule="auto"/>
              <w:jc w:val="both"/>
              <w:rPr>
                <w:rFonts w:ascii="Arial" w:hAnsi="Arial" w:cs="Arial"/>
                <w:b/>
                <w:sz w:val="20"/>
                <w:szCs w:val="20"/>
              </w:rPr>
            </w:pPr>
          </w:p>
        </w:tc>
      </w:tr>
      <w:tr w:rsidR="00EF52DD" w:rsidRPr="00EF52DD" w:rsidTr="00EF52DD">
        <w:trPr>
          <w:trHeight w:val="509"/>
        </w:trPr>
        <w:tc>
          <w:tcPr>
            <w:tcW w:w="430" w:type="dxa"/>
            <w:vMerge/>
            <w:hideMark/>
          </w:tcPr>
          <w:p w:rsidR="00EF52DD" w:rsidRPr="00EF52DD" w:rsidRDefault="00EF52DD" w:rsidP="00EF52DD">
            <w:pPr>
              <w:spacing w:line="276" w:lineRule="auto"/>
              <w:jc w:val="both"/>
              <w:rPr>
                <w:rFonts w:ascii="Arial" w:hAnsi="Arial" w:cs="Arial"/>
                <w:b/>
                <w:sz w:val="20"/>
                <w:szCs w:val="20"/>
              </w:rPr>
            </w:pPr>
          </w:p>
        </w:tc>
        <w:tc>
          <w:tcPr>
            <w:tcW w:w="2018" w:type="dxa"/>
            <w:vMerge/>
            <w:hideMark/>
          </w:tcPr>
          <w:p w:rsidR="00EF52DD" w:rsidRPr="00EF52DD" w:rsidRDefault="00EF52DD" w:rsidP="00EF52DD">
            <w:pPr>
              <w:spacing w:line="276" w:lineRule="auto"/>
              <w:jc w:val="both"/>
              <w:rPr>
                <w:rFonts w:ascii="Arial" w:hAnsi="Arial" w:cs="Arial"/>
                <w:b/>
                <w:bCs/>
                <w:sz w:val="20"/>
                <w:szCs w:val="20"/>
              </w:rPr>
            </w:pPr>
          </w:p>
        </w:tc>
        <w:tc>
          <w:tcPr>
            <w:tcW w:w="926" w:type="dxa"/>
            <w:vMerge/>
            <w:hideMark/>
          </w:tcPr>
          <w:p w:rsidR="00EF52DD" w:rsidRPr="00EF52DD" w:rsidRDefault="00EF52DD" w:rsidP="00EF52DD">
            <w:pPr>
              <w:spacing w:line="276" w:lineRule="auto"/>
              <w:jc w:val="both"/>
              <w:rPr>
                <w:rFonts w:ascii="Arial" w:hAnsi="Arial" w:cs="Arial"/>
                <w:b/>
                <w:bCs/>
                <w:sz w:val="20"/>
                <w:szCs w:val="20"/>
              </w:rPr>
            </w:pPr>
          </w:p>
        </w:tc>
        <w:tc>
          <w:tcPr>
            <w:tcW w:w="907" w:type="dxa"/>
            <w:vMerge/>
            <w:hideMark/>
          </w:tcPr>
          <w:p w:rsidR="00EF52DD" w:rsidRPr="00EF52DD" w:rsidRDefault="00EF52DD" w:rsidP="00EF52DD">
            <w:pPr>
              <w:spacing w:line="276" w:lineRule="auto"/>
              <w:jc w:val="both"/>
              <w:rPr>
                <w:rFonts w:ascii="Arial" w:hAnsi="Arial" w:cs="Arial"/>
                <w:b/>
                <w:bCs/>
                <w:sz w:val="20"/>
                <w:szCs w:val="20"/>
              </w:rPr>
            </w:pPr>
          </w:p>
        </w:tc>
        <w:tc>
          <w:tcPr>
            <w:tcW w:w="854" w:type="dxa"/>
            <w:vMerge/>
            <w:hideMark/>
          </w:tcPr>
          <w:p w:rsidR="00EF52DD" w:rsidRPr="00EF52DD" w:rsidRDefault="00EF52DD" w:rsidP="00EF52DD">
            <w:pPr>
              <w:spacing w:line="276" w:lineRule="auto"/>
              <w:jc w:val="both"/>
              <w:rPr>
                <w:rFonts w:ascii="Arial" w:hAnsi="Arial" w:cs="Arial"/>
                <w:b/>
                <w:sz w:val="20"/>
                <w:szCs w:val="20"/>
              </w:rPr>
            </w:pPr>
          </w:p>
        </w:tc>
        <w:tc>
          <w:tcPr>
            <w:tcW w:w="1120"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695"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756" w:type="dxa"/>
            <w:vMerge/>
            <w:hideMark/>
          </w:tcPr>
          <w:p w:rsidR="00EF52DD" w:rsidRPr="00EF52DD" w:rsidRDefault="00EF52DD" w:rsidP="00EF52DD">
            <w:pPr>
              <w:spacing w:line="276" w:lineRule="auto"/>
              <w:jc w:val="both"/>
              <w:rPr>
                <w:rFonts w:ascii="Arial" w:hAnsi="Arial" w:cs="Arial"/>
                <w:b/>
                <w:sz w:val="20"/>
                <w:szCs w:val="20"/>
              </w:rPr>
            </w:pPr>
          </w:p>
        </w:tc>
      </w:tr>
      <w:tr w:rsidR="00EF52DD" w:rsidRPr="00EF52DD" w:rsidTr="00EF52DD">
        <w:trPr>
          <w:trHeight w:val="509"/>
        </w:trPr>
        <w:tc>
          <w:tcPr>
            <w:tcW w:w="430" w:type="dxa"/>
            <w:vMerge/>
            <w:hideMark/>
          </w:tcPr>
          <w:p w:rsidR="00EF52DD" w:rsidRPr="00EF52DD" w:rsidRDefault="00EF52DD" w:rsidP="00EF52DD">
            <w:pPr>
              <w:spacing w:line="276" w:lineRule="auto"/>
              <w:jc w:val="both"/>
              <w:rPr>
                <w:rFonts w:ascii="Arial" w:hAnsi="Arial" w:cs="Arial"/>
                <w:b/>
                <w:sz w:val="20"/>
                <w:szCs w:val="20"/>
              </w:rPr>
            </w:pPr>
          </w:p>
        </w:tc>
        <w:tc>
          <w:tcPr>
            <w:tcW w:w="2018" w:type="dxa"/>
            <w:vMerge/>
            <w:hideMark/>
          </w:tcPr>
          <w:p w:rsidR="00EF52DD" w:rsidRPr="00EF52DD" w:rsidRDefault="00EF52DD" w:rsidP="00EF52DD">
            <w:pPr>
              <w:spacing w:line="276" w:lineRule="auto"/>
              <w:jc w:val="both"/>
              <w:rPr>
                <w:rFonts w:ascii="Arial" w:hAnsi="Arial" w:cs="Arial"/>
                <w:b/>
                <w:bCs/>
                <w:sz w:val="20"/>
                <w:szCs w:val="20"/>
              </w:rPr>
            </w:pPr>
          </w:p>
        </w:tc>
        <w:tc>
          <w:tcPr>
            <w:tcW w:w="926" w:type="dxa"/>
            <w:vMerge/>
            <w:hideMark/>
          </w:tcPr>
          <w:p w:rsidR="00EF52DD" w:rsidRPr="00EF52DD" w:rsidRDefault="00EF52DD" w:rsidP="00EF52DD">
            <w:pPr>
              <w:spacing w:line="276" w:lineRule="auto"/>
              <w:jc w:val="both"/>
              <w:rPr>
                <w:rFonts w:ascii="Arial" w:hAnsi="Arial" w:cs="Arial"/>
                <w:b/>
                <w:bCs/>
                <w:sz w:val="20"/>
                <w:szCs w:val="20"/>
              </w:rPr>
            </w:pPr>
          </w:p>
        </w:tc>
        <w:tc>
          <w:tcPr>
            <w:tcW w:w="907" w:type="dxa"/>
            <w:vMerge/>
            <w:hideMark/>
          </w:tcPr>
          <w:p w:rsidR="00EF52DD" w:rsidRPr="00EF52DD" w:rsidRDefault="00EF52DD" w:rsidP="00EF52DD">
            <w:pPr>
              <w:spacing w:line="276" w:lineRule="auto"/>
              <w:jc w:val="both"/>
              <w:rPr>
                <w:rFonts w:ascii="Arial" w:hAnsi="Arial" w:cs="Arial"/>
                <w:b/>
                <w:bCs/>
                <w:sz w:val="20"/>
                <w:szCs w:val="20"/>
              </w:rPr>
            </w:pPr>
          </w:p>
        </w:tc>
        <w:tc>
          <w:tcPr>
            <w:tcW w:w="854" w:type="dxa"/>
            <w:vMerge/>
            <w:hideMark/>
          </w:tcPr>
          <w:p w:rsidR="00EF52DD" w:rsidRPr="00EF52DD" w:rsidRDefault="00EF52DD" w:rsidP="00EF52DD">
            <w:pPr>
              <w:spacing w:line="276" w:lineRule="auto"/>
              <w:jc w:val="both"/>
              <w:rPr>
                <w:rFonts w:ascii="Arial" w:hAnsi="Arial" w:cs="Arial"/>
                <w:b/>
                <w:sz w:val="20"/>
                <w:szCs w:val="20"/>
              </w:rPr>
            </w:pPr>
          </w:p>
        </w:tc>
        <w:tc>
          <w:tcPr>
            <w:tcW w:w="1120"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1333"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907" w:type="dxa"/>
            <w:vMerge/>
            <w:hideMark/>
          </w:tcPr>
          <w:p w:rsidR="00EF52DD" w:rsidRPr="00EF52DD" w:rsidRDefault="00EF52DD" w:rsidP="00EF52DD">
            <w:pPr>
              <w:spacing w:line="276" w:lineRule="auto"/>
              <w:jc w:val="both"/>
              <w:rPr>
                <w:rFonts w:ascii="Arial" w:hAnsi="Arial" w:cs="Arial"/>
                <w:b/>
                <w:sz w:val="20"/>
                <w:szCs w:val="20"/>
              </w:rPr>
            </w:pPr>
          </w:p>
        </w:tc>
        <w:tc>
          <w:tcPr>
            <w:tcW w:w="695" w:type="dxa"/>
            <w:vMerge/>
            <w:hideMark/>
          </w:tcPr>
          <w:p w:rsidR="00EF52DD" w:rsidRPr="00EF52DD" w:rsidRDefault="00EF52DD" w:rsidP="00EF52DD">
            <w:pPr>
              <w:spacing w:line="276" w:lineRule="auto"/>
              <w:jc w:val="both"/>
              <w:rPr>
                <w:rFonts w:ascii="Arial" w:hAnsi="Arial" w:cs="Arial"/>
                <w:b/>
                <w:sz w:val="20"/>
                <w:szCs w:val="20"/>
              </w:rPr>
            </w:pPr>
          </w:p>
        </w:tc>
        <w:tc>
          <w:tcPr>
            <w:tcW w:w="801" w:type="dxa"/>
            <w:vMerge/>
            <w:hideMark/>
          </w:tcPr>
          <w:p w:rsidR="00EF52DD" w:rsidRPr="00EF52DD" w:rsidRDefault="00EF52DD" w:rsidP="00EF52DD">
            <w:pPr>
              <w:spacing w:line="276" w:lineRule="auto"/>
              <w:jc w:val="both"/>
              <w:rPr>
                <w:rFonts w:ascii="Arial" w:hAnsi="Arial" w:cs="Arial"/>
                <w:b/>
                <w:sz w:val="20"/>
                <w:szCs w:val="20"/>
              </w:rPr>
            </w:pPr>
          </w:p>
        </w:tc>
        <w:tc>
          <w:tcPr>
            <w:tcW w:w="756" w:type="dxa"/>
            <w:vMerge/>
            <w:hideMark/>
          </w:tcPr>
          <w:p w:rsidR="00EF52DD" w:rsidRPr="00EF52DD" w:rsidRDefault="00EF52DD" w:rsidP="00EF52DD">
            <w:pPr>
              <w:spacing w:line="276" w:lineRule="auto"/>
              <w:jc w:val="both"/>
              <w:rPr>
                <w:rFonts w:ascii="Arial" w:hAnsi="Arial" w:cs="Arial"/>
                <w:b/>
                <w:sz w:val="20"/>
                <w:szCs w:val="20"/>
              </w:rPr>
            </w:pPr>
          </w:p>
        </w:tc>
      </w:tr>
      <w:tr w:rsidR="00EF52DD" w:rsidRPr="00EF52DD" w:rsidTr="00EF52DD">
        <w:trPr>
          <w:trHeight w:val="855"/>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1</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Собственные доходы - всего:</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23643,3</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9073,8</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9330,5</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102,8290242</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10705,4</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87,2</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1478,8</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1665,3</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112,6</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1845,5</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90,2</w:t>
            </w:r>
          </w:p>
        </w:tc>
      </w:tr>
      <w:tr w:rsidR="00EF52DD" w:rsidRPr="00EF52DD" w:rsidTr="00EF52DD">
        <w:trPr>
          <w:trHeight w:val="1170"/>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2</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Розничный  товарооборот во всех каналах реализации</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406154</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155538</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134661,00</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86,6</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151443</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88,9</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33826</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28330,0</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83,8</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32857</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86,2</w:t>
            </w:r>
          </w:p>
        </w:tc>
      </w:tr>
      <w:tr w:rsidR="00EF52DD" w:rsidRPr="00EF52DD" w:rsidTr="00EF52DD">
        <w:trPr>
          <w:trHeight w:val="675"/>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3</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Закуп молока - всего:</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7733</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3143</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2678</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85,2</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3243,8</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82,6</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845</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661,8</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78,3</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846,9</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78,1</w:t>
            </w:r>
          </w:p>
        </w:tc>
      </w:tr>
      <w:tr w:rsidR="00EF52DD" w:rsidRPr="00EF52DD" w:rsidTr="00EF52DD">
        <w:trPr>
          <w:trHeight w:val="615"/>
        </w:trPr>
        <w:tc>
          <w:tcPr>
            <w:tcW w:w="430" w:type="dxa"/>
            <w:vMerge w:val="restart"/>
            <w:noWrap/>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в т.ч. -- обществ.сект.</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7733</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3143</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2678</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85,2</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3220,2</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83,2</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845</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661,8</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78,3</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837</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79,1</w:t>
            </w:r>
          </w:p>
        </w:tc>
      </w:tr>
      <w:tr w:rsidR="00EF52DD" w:rsidRPr="00EF52DD" w:rsidTr="00EF52DD">
        <w:trPr>
          <w:trHeight w:val="405"/>
        </w:trPr>
        <w:tc>
          <w:tcPr>
            <w:tcW w:w="430" w:type="dxa"/>
            <w:vMerge/>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       -- население</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EF52DD" w:rsidRPr="00EF52DD" w:rsidRDefault="00EF52DD" w:rsidP="00EF52DD">
            <w:pPr>
              <w:spacing w:line="276" w:lineRule="auto"/>
              <w:jc w:val="both"/>
              <w:rPr>
                <w:rFonts w:ascii="Arial" w:hAnsi="Arial" w:cs="Arial"/>
                <w:b/>
                <w:bCs/>
                <w:sz w:val="20"/>
                <w:szCs w:val="20"/>
              </w:rPr>
            </w:pP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23,6</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9,9</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r>
      <w:tr w:rsidR="00EF52DD" w:rsidRPr="00EF52DD" w:rsidTr="00EF52DD">
        <w:trPr>
          <w:trHeight w:val="720"/>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4</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 xml:space="preserve">Закуп мяса в ж/в- всего: </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270</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138</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157,4</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114,1</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137,6</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114,4</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24,9</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146,5</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24,3</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102,5</w:t>
            </w:r>
          </w:p>
        </w:tc>
      </w:tr>
      <w:tr w:rsidR="00EF52DD" w:rsidRPr="00EF52DD" w:rsidTr="00EF52DD">
        <w:trPr>
          <w:trHeight w:val="555"/>
        </w:trPr>
        <w:tc>
          <w:tcPr>
            <w:tcW w:w="430" w:type="dxa"/>
            <w:vMerge w:val="restart"/>
            <w:noWrap/>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в т.ч. -- обществ.сект.</w:t>
            </w:r>
          </w:p>
        </w:tc>
        <w:tc>
          <w:tcPr>
            <w:tcW w:w="92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270</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138</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153,9</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111,5</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135,2</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113,8</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23,2</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136,5</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23,8</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97,5</w:t>
            </w:r>
          </w:p>
        </w:tc>
      </w:tr>
      <w:tr w:rsidR="00EF52DD" w:rsidRPr="00EF52DD" w:rsidTr="00EF52DD">
        <w:trPr>
          <w:trHeight w:val="450"/>
        </w:trPr>
        <w:tc>
          <w:tcPr>
            <w:tcW w:w="430" w:type="dxa"/>
            <w:vMerge/>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       -- население</w:t>
            </w:r>
          </w:p>
        </w:tc>
        <w:tc>
          <w:tcPr>
            <w:tcW w:w="92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тонн</w:t>
            </w:r>
          </w:p>
        </w:tc>
        <w:tc>
          <w:tcPr>
            <w:tcW w:w="907" w:type="dxa"/>
            <w:noWrap/>
            <w:hideMark/>
          </w:tcPr>
          <w:p w:rsidR="00EF52DD" w:rsidRPr="00EF52DD" w:rsidRDefault="00EF52DD" w:rsidP="00EF52DD">
            <w:pPr>
              <w:spacing w:line="276" w:lineRule="auto"/>
              <w:jc w:val="both"/>
              <w:rPr>
                <w:rFonts w:ascii="Arial" w:hAnsi="Arial" w:cs="Arial"/>
                <w:b/>
                <w:bCs/>
                <w:sz w:val="20"/>
                <w:szCs w:val="20"/>
              </w:rPr>
            </w:pP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3,5</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2,4</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145,8</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0,5</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340,0</w:t>
            </w:r>
          </w:p>
        </w:tc>
      </w:tr>
      <w:tr w:rsidR="00EF52DD" w:rsidRPr="00EF52DD" w:rsidTr="00EF52DD">
        <w:trPr>
          <w:trHeight w:val="945"/>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5</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Объем  отгруж. товаров собственного производства:</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16588</w:t>
            </w:r>
          </w:p>
        </w:tc>
        <w:tc>
          <w:tcPr>
            <w:tcW w:w="854"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7840</w:t>
            </w:r>
          </w:p>
        </w:tc>
        <w:tc>
          <w:tcPr>
            <w:tcW w:w="1120"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7720,5</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98,5</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7870,9</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98,1</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676</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691,1</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102,2</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847</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81,6</w:t>
            </w:r>
          </w:p>
        </w:tc>
      </w:tr>
      <w:tr w:rsidR="00EF52DD" w:rsidRPr="00EF52DD" w:rsidTr="00EF52DD">
        <w:trPr>
          <w:trHeight w:val="945"/>
        </w:trPr>
        <w:tc>
          <w:tcPr>
            <w:tcW w:w="430" w:type="dxa"/>
            <w:noWrap/>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АНО "Редакция газеты "Восход"</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207</w:t>
            </w:r>
          </w:p>
        </w:tc>
        <w:tc>
          <w:tcPr>
            <w:tcW w:w="854"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207</w:t>
            </w:r>
          </w:p>
        </w:tc>
        <w:tc>
          <w:tcPr>
            <w:tcW w:w="1120" w:type="dxa"/>
            <w:hideMark/>
          </w:tcPr>
          <w:p w:rsidR="00EF52DD" w:rsidRPr="00EF52DD" w:rsidRDefault="00EF52DD" w:rsidP="00EF52DD">
            <w:pPr>
              <w:spacing w:line="276" w:lineRule="auto"/>
              <w:jc w:val="both"/>
              <w:rPr>
                <w:rFonts w:ascii="Arial" w:hAnsi="Arial" w:cs="Arial"/>
                <w:b/>
                <w:bCs/>
                <w:sz w:val="20"/>
                <w:szCs w:val="20"/>
              </w:rPr>
            </w:pP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670</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EF52DD" w:rsidRPr="00EF52DD" w:rsidRDefault="00EF52DD" w:rsidP="00EF52DD">
            <w:pPr>
              <w:spacing w:line="276" w:lineRule="auto"/>
              <w:jc w:val="both"/>
              <w:rPr>
                <w:rFonts w:ascii="Arial" w:hAnsi="Arial" w:cs="Arial"/>
                <w:b/>
                <w:bCs/>
                <w:sz w:val="20"/>
                <w:szCs w:val="20"/>
              </w:rPr>
            </w:pPr>
          </w:p>
        </w:tc>
        <w:tc>
          <w:tcPr>
            <w:tcW w:w="907" w:type="dxa"/>
            <w:noWrap/>
            <w:hideMark/>
          </w:tcPr>
          <w:p w:rsidR="00EF52DD" w:rsidRPr="00EF52DD" w:rsidRDefault="00EF52DD" w:rsidP="00EF52DD">
            <w:pPr>
              <w:spacing w:line="276" w:lineRule="auto"/>
              <w:jc w:val="both"/>
              <w:rPr>
                <w:rFonts w:ascii="Arial" w:hAnsi="Arial" w:cs="Arial"/>
                <w:b/>
                <w:sz w:val="20"/>
                <w:szCs w:val="20"/>
              </w:rPr>
            </w:pP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196</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r>
      <w:tr w:rsidR="00EF52DD" w:rsidRPr="00EF52DD" w:rsidTr="00EF52DD">
        <w:trPr>
          <w:trHeight w:val="930"/>
        </w:trPr>
        <w:tc>
          <w:tcPr>
            <w:tcW w:w="430" w:type="dxa"/>
            <w:noWrap/>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 xml:space="preserve">ООО "Системы жизнеобеспечения РМ" </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5567</w:t>
            </w:r>
          </w:p>
        </w:tc>
        <w:tc>
          <w:tcPr>
            <w:tcW w:w="854"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2301</w:t>
            </w:r>
          </w:p>
        </w:tc>
        <w:tc>
          <w:tcPr>
            <w:tcW w:w="1120"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2379,3</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103,4</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2591,9</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91,8</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255</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386,5</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151,6</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415</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93,1</w:t>
            </w:r>
          </w:p>
        </w:tc>
      </w:tr>
      <w:tr w:rsidR="00EF52DD" w:rsidRPr="00EF52DD" w:rsidTr="00EF52DD">
        <w:trPr>
          <w:trHeight w:val="930"/>
        </w:trPr>
        <w:tc>
          <w:tcPr>
            <w:tcW w:w="430" w:type="dxa"/>
            <w:noWrap/>
            <w:hideMark/>
          </w:tcPr>
          <w:p w:rsidR="00EF52DD" w:rsidRPr="00EF52DD" w:rsidRDefault="00EF52DD" w:rsidP="00EF52DD">
            <w:pPr>
              <w:spacing w:line="276" w:lineRule="auto"/>
              <w:jc w:val="both"/>
              <w:rPr>
                <w:rFonts w:ascii="Arial" w:hAnsi="Arial" w:cs="Arial"/>
                <w:b/>
                <w:bCs/>
                <w:sz w:val="20"/>
                <w:szCs w:val="20"/>
              </w:rPr>
            </w:pPr>
          </w:p>
        </w:tc>
        <w:tc>
          <w:tcPr>
            <w:tcW w:w="2018" w:type="dxa"/>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МУП "Жилищник"</w:t>
            </w:r>
          </w:p>
        </w:tc>
        <w:tc>
          <w:tcPr>
            <w:tcW w:w="926"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10814</w:t>
            </w:r>
          </w:p>
        </w:tc>
        <w:tc>
          <w:tcPr>
            <w:tcW w:w="854"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5332</w:t>
            </w:r>
          </w:p>
        </w:tc>
        <w:tc>
          <w:tcPr>
            <w:tcW w:w="1120"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5341,2</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100,2</w:t>
            </w:r>
          </w:p>
        </w:tc>
        <w:tc>
          <w:tcPr>
            <w:tcW w:w="907"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4609</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115,9</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421</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304,6</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72,4</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236</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129,1</w:t>
            </w:r>
          </w:p>
        </w:tc>
      </w:tr>
      <w:tr w:rsidR="00EF52DD" w:rsidRPr="00EF52DD" w:rsidTr="00EF52DD">
        <w:trPr>
          <w:trHeight w:val="1110"/>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6</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 xml:space="preserve">Общая площадь введенного в </w:t>
            </w:r>
            <w:r w:rsidRPr="00EF52DD">
              <w:rPr>
                <w:rFonts w:ascii="Arial" w:hAnsi="Arial" w:cs="Arial"/>
                <w:b/>
                <w:bCs/>
                <w:sz w:val="20"/>
                <w:szCs w:val="20"/>
              </w:rPr>
              <w:lastRenderedPageBreak/>
              <w:t>эксплуатацию жилья с учетом индивидуального жилищного строительства</w:t>
            </w:r>
          </w:p>
        </w:tc>
        <w:tc>
          <w:tcPr>
            <w:tcW w:w="92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lastRenderedPageBreak/>
              <w:t>кв.м.</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1650</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0,0</w:t>
            </w:r>
          </w:p>
        </w:tc>
        <w:tc>
          <w:tcPr>
            <w:tcW w:w="801"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0</w:t>
            </w:r>
          </w:p>
        </w:tc>
        <w:tc>
          <w:tcPr>
            <w:tcW w:w="907" w:type="dxa"/>
            <w:noWrap/>
            <w:hideMark/>
          </w:tcPr>
          <w:p w:rsidR="00EF52DD" w:rsidRPr="00EF52DD" w:rsidRDefault="00EF52DD" w:rsidP="00EF52DD">
            <w:pPr>
              <w:spacing w:line="276" w:lineRule="auto"/>
              <w:jc w:val="both"/>
              <w:rPr>
                <w:rFonts w:ascii="Arial" w:hAnsi="Arial" w:cs="Arial"/>
                <w:b/>
                <w:bCs/>
                <w:sz w:val="20"/>
                <w:szCs w:val="20"/>
              </w:rPr>
            </w:pPr>
          </w:p>
        </w:tc>
        <w:tc>
          <w:tcPr>
            <w:tcW w:w="695" w:type="dxa"/>
            <w:noWrap/>
            <w:hideMark/>
          </w:tcPr>
          <w:p w:rsidR="00EF52DD" w:rsidRPr="00EF52DD" w:rsidRDefault="00EF52DD" w:rsidP="00EF52DD">
            <w:pPr>
              <w:spacing w:line="276" w:lineRule="auto"/>
              <w:jc w:val="both"/>
              <w:rPr>
                <w:rFonts w:ascii="Arial" w:hAnsi="Arial" w:cs="Arial"/>
                <w:b/>
                <w:sz w:val="20"/>
                <w:szCs w:val="20"/>
              </w:rPr>
            </w:pP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w:t>
            </w:r>
          </w:p>
        </w:tc>
        <w:tc>
          <w:tcPr>
            <w:tcW w:w="756" w:type="dxa"/>
            <w:noWrap/>
            <w:hideMark/>
          </w:tcPr>
          <w:p w:rsidR="00EF52DD" w:rsidRPr="00EF52DD" w:rsidRDefault="00EF52DD" w:rsidP="00EF52DD">
            <w:pPr>
              <w:spacing w:line="276" w:lineRule="auto"/>
              <w:jc w:val="both"/>
              <w:rPr>
                <w:rFonts w:ascii="Arial" w:hAnsi="Arial" w:cs="Arial"/>
                <w:b/>
                <w:bCs/>
                <w:sz w:val="20"/>
                <w:szCs w:val="20"/>
              </w:rPr>
            </w:pPr>
          </w:p>
        </w:tc>
      </w:tr>
      <w:tr w:rsidR="00EF52DD" w:rsidRPr="00EF52DD" w:rsidTr="00EF52DD">
        <w:trPr>
          <w:trHeight w:val="960"/>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lastRenderedPageBreak/>
              <w:t>7</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Реализация алкогольной продукции производства РМ</w:t>
            </w:r>
          </w:p>
        </w:tc>
        <w:tc>
          <w:tcPr>
            <w:tcW w:w="92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дал</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4365</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1701</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767,9</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45,1</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764,1</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100,5</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378</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178,7</w:t>
            </w:r>
          </w:p>
        </w:tc>
        <w:tc>
          <w:tcPr>
            <w:tcW w:w="695"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47,3</w:t>
            </w:r>
          </w:p>
        </w:tc>
        <w:tc>
          <w:tcPr>
            <w:tcW w:w="801"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157,2</w:t>
            </w:r>
          </w:p>
        </w:tc>
        <w:tc>
          <w:tcPr>
            <w:tcW w:w="75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113,7</w:t>
            </w:r>
          </w:p>
        </w:tc>
      </w:tr>
      <w:tr w:rsidR="00EF52DD" w:rsidRPr="00EF52DD" w:rsidTr="00EF52DD">
        <w:trPr>
          <w:trHeight w:val="900"/>
        </w:trPr>
        <w:tc>
          <w:tcPr>
            <w:tcW w:w="430"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8</w:t>
            </w:r>
          </w:p>
        </w:tc>
        <w:tc>
          <w:tcPr>
            <w:tcW w:w="2018" w:type="dxa"/>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 xml:space="preserve">Объем инвестиций в основной капитал (за исключением бюджетных средств) </w:t>
            </w:r>
          </w:p>
        </w:tc>
        <w:tc>
          <w:tcPr>
            <w:tcW w:w="926"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тыс. руб.</w:t>
            </w:r>
          </w:p>
        </w:tc>
        <w:tc>
          <w:tcPr>
            <w:tcW w:w="907"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130000</w:t>
            </w:r>
          </w:p>
        </w:tc>
        <w:tc>
          <w:tcPr>
            <w:tcW w:w="854"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10000</w:t>
            </w:r>
          </w:p>
        </w:tc>
        <w:tc>
          <w:tcPr>
            <w:tcW w:w="1120"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17814</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178,14</w:t>
            </w:r>
          </w:p>
        </w:tc>
        <w:tc>
          <w:tcPr>
            <w:tcW w:w="907" w:type="dxa"/>
            <w:noWrap/>
            <w:hideMark/>
          </w:tcPr>
          <w:p w:rsidR="00EF52DD" w:rsidRPr="00EF52DD" w:rsidRDefault="00EF52DD" w:rsidP="00EF52DD">
            <w:pPr>
              <w:spacing w:line="276" w:lineRule="auto"/>
              <w:jc w:val="both"/>
              <w:rPr>
                <w:rFonts w:ascii="Arial" w:hAnsi="Arial" w:cs="Arial"/>
                <w:b/>
                <w:sz w:val="20"/>
                <w:szCs w:val="20"/>
              </w:rPr>
            </w:pPr>
            <w:r w:rsidRPr="00EF52DD">
              <w:rPr>
                <w:rFonts w:ascii="Arial" w:hAnsi="Arial" w:cs="Arial"/>
                <w:b/>
                <w:sz w:val="20"/>
                <w:szCs w:val="20"/>
              </w:rPr>
              <w:t>9423</w:t>
            </w:r>
          </w:p>
        </w:tc>
        <w:tc>
          <w:tcPr>
            <w:tcW w:w="1333" w:type="dxa"/>
            <w:noWrap/>
            <w:hideMark/>
          </w:tcPr>
          <w:p w:rsidR="00EF52DD" w:rsidRPr="00EF52DD" w:rsidRDefault="00EF52DD" w:rsidP="00EF52DD">
            <w:pPr>
              <w:spacing w:line="276" w:lineRule="auto"/>
              <w:jc w:val="both"/>
              <w:rPr>
                <w:rFonts w:ascii="Arial" w:hAnsi="Arial" w:cs="Arial"/>
                <w:b/>
                <w:bCs/>
                <w:sz w:val="20"/>
                <w:szCs w:val="20"/>
              </w:rPr>
            </w:pPr>
            <w:r w:rsidRPr="00EF52DD">
              <w:rPr>
                <w:rFonts w:ascii="Arial" w:hAnsi="Arial" w:cs="Arial"/>
                <w:b/>
                <w:bCs/>
                <w:sz w:val="20"/>
                <w:szCs w:val="20"/>
              </w:rPr>
              <w:t>189,0480739</w:t>
            </w:r>
          </w:p>
        </w:tc>
        <w:tc>
          <w:tcPr>
            <w:tcW w:w="801" w:type="dxa"/>
            <w:noWrap/>
            <w:hideMark/>
          </w:tcPr>
          <w:p w:rsidR="00EF52DD" w:rsidRPr="00EF52DD" w:rsidRDefault="00EF52DD" w:rsidP="00EF52DD">
            <w:pPr>
              <w:spacing w:line="276" w:lineRule="auto"/>
              <w:jc w:val="both"/>
              <w:rPr>
                <w:rFonts w:ascii="Arial" w:hAnsi="Arial" w:cs="Arial"/>
                <w:b/>
                <w:bCs/>
                <w:sz w:val="20"/>
                <w:szCs w:val="20"/>
              </w:rPr>
            </w:pPr>
          </w:p>
        </w:tc>
        <w:tc>
          <w:tcPr>
            <w:tcW w:w="907" w:type="dxa"/>
            <w:noWrap/>
            <w:hideMark/>
          </w:tcPr>
          <w:p w:rsidR="00EF52DD" w:rsidRPr="00EF52DD" w:rsidRDefault="00EF52DD" w:rsidP="00EF52DD">
            <w:pPr>
              <w:spacing w:line="276" w:lineRule="auto"/>
              <w:jc w:val="both"/>
              <w:rPr>
                <w:rFonts w:ascii="Arial" w:hAnsi="Arial" w:cs="Arial"/>
                <w:b/>
                <w:sz w:val="20"/>
                <w:szCs w:val="20"/>
              </w:rPr>
            </w:pPr>
          </w:p>
        </w:tc>
        <w:tc>
          <w:tcPr>
            <w:tcW w:w="695" w:type="dxa"/>
            <w:noWrap/>
            <w:hideMark/>
          </w:tcPr>
          <w:p w:rsidR="00EF52DD" w:rsidRPr="00EF52DD" w:rsidRDefault="00EF52DD" w:rsidP="00EF52DD">
            <w:pPr>
              <w:spacing w:line="276" w:lineRule="auto"/>
              <w:jc w:val="both"/>
              <w:rPr>
                <w:rFonts w:ascii="Arial" w:hAnsi="Arial" w:cs="Arial"/>
                <w:b/>
                <w:sz w:val="20"/>
                <w:szCs w:val="20"/>
              </w:rPr>
            </w:pPr>
          </w:p>
        </w:tc>
        <w:tc>
          <w:tcPr>
            <w:tcW w:w="801" w:type="dxa"/>
            <w:noWrap/>
            <w:hideMark/>
          </w:tcPr>
          <w:p w:rsidR="00EF52DD" w:rsidRPr="00EF52DD" w:rsidRDefault="00EF52DD" w:rsidP="00EF52DD">
            <w:pPr>
              <w:spacing w:line="276" w:lineRule="auto"/>
              <w:jc w:val="both"/>
              <w:rPr>
                <w:rFonts w:ascii="Arial" w:hAnsi="Arial" w:cs="Arial"/>
                <w:b/>
                <w:sz w:val="20"/>
                <w:szCs w:val="20"/>
              </w:rPr>
            </w:pPr>
          </w:p>
        </w:tc>
        <w:tc>
          <w:tcPr>
            <w:tcW w:w="756" w:type="dxa"/>
            <w:noWrap/>
            <w:hideMark/>
          </w:tcPr>
          <w:p w:rsidR="00EF52DD" w:rsidRPr="00EF52DD" w:rsidRDefault="00EF52DD" w:rsidP="00EF52DD">
            <w:pPr>
              <w:spacing w:line="276" w:lineRule="auto"/>
              <w:jc w:val="both"/>
              <w:rPr>
                <w:rFonts w:ascii="Arial" w:hAnsi="Arial" w:cs="Arial"/>
                <w:b/>
                <w:sz w:val="20"/>
                <w:szCs w:val="20"/>
              </w:rPr>
            </w:pPr>
          </w:p>
        </w:tc>
      </w:tr>
    </w:tbl>
    <w:p w:rsidR="00EF52DD" w:rsidRDefault="00EF52DD" w:rsidP="00EF52DD">
      <w:pPr>
        <w:jc w:val="both"/>
        <w:rPr>
          <w:rFonts w:ascii="Arial" w:hAnsi="Arial" w:cs="Arial"/>
          <w:b/>
        </w:rPr>
      </w:pPr>
    </w:p>
    <w:p w:rsidR="003171F2" w:rsidRDefault="00EF52DD" w:rsidP="00EF52DD">
      <w:pPr>
        <w:rPr>
          <w:rFonts w:ascii="Arial" w:hAnsi="Arial" w:cs="Arial"/>
          <w:sz w:val="22"/>
          <w:szCs w:val="22"/>
        </w:rPr>
      </w:pPr>
      <w:r w:rsidRPr="003171F2">
        <w:rPr>
          <w:rFonts w:ascii="Arial" w:hAnsi="Arial" w:cs="Arial"/>
          <w:sz w:val="22"/>
          <w:szCs w:val="22"/>
        </w:rPr>
        <w:t>Показатель собственных доходов за январь – май 2017 года в муниципальном районе превысил запланированный. Высокие темпы роста наблюдаются в закупе мяса в ж/в, сравнительно невысокие - в закупе молока. План на общий объем отгруженных товаров собственного производства не выполнен, хотя свой план ряд предприятий перевыполнили (ООО «Системы жизнеобеспечения РМ», МУП «Жилищник»). Объем инвестиций в основной капитал существенно выше запланированного.</w:t>
      </w:r>
    </w:p>
    <w:p w:rsidR="003171F2" w:rsidRPr="003171F2" w:rsidRDefault="003171F2" w:rsidP="003171F2">
      <w:pPr>
        <w:ind w:right="-57" w:firstLine="709"/>
        <w:jc w:val="center"/>
        <w:rPr>
          <w:rFonts w:ascii="Arial" w:hAnsi="Arial" w:cs="Arial"/>
          <w:b/>
          <w:bCs/>
          <w:sz w:val="22"/>
          <w:szCs w:val="22"/>
        </w:rPr>
      </w:pPr>
      <w:r w:rsidRPr="003171F2">
        <w:rPr>
          <w:rFonts w:ascii="Arial" w:hAnsi="Arial" w:cs="Arial"/>
          <w:b/>
          <w:bCs/>
          <w:sz w:val="22"/>
          <w:szCs w:val="22"/>
        </w:rPr>
        <w:t>Сельское хозяйство</w:t>
      </w:r>
    </w:p>
    <w:p w:rsidR="003171F2" w:rsidRPr="003171F2" w:rsidRDefault="003171F2" w:rsidP="003171F2">
      <w:pPr>
        <w:ind w:right="-57"/>
        <w:rPr>
          <w:rFonts w:ascii="Arial" w:hAnsi="Arial" w:cs="Arial"/>
          <w:bCs/>
          <w:sz w:val="22"/>
          <w:szCs w:val="22"/>
        </w:rPr>
      </w:pPr>
      <w:r w:rsidRPr="003171F2">
        <w:rPr>
          <w:rFonts w:ascii="Arial" w:hAnsi="Arial" w:cs="Arial"/>
          <w:bCs/>
          <w:sz w:val="22"/>
          <w:szCs w:val="22"/>
        </w:rPr>
        <w:t>Информация по сельскому хозяйству Большеигнатовского муниципального района на 09.06.2017 г.</w:t>
      </w:r>
    </w:p>
    <w:p w:rsidR="003171F2" w:rsidRPr="003171F2" w:rsidRDefault="003171F2" w:rsidP="003171F2">
      <w:pPr>
        <w:pStyle w:val="a7"/>
        <w:numPr>
          <w:ilvl w:val="0"/>
          <w:numId w:val="7"/>
        </w:numPr>
        <w:ind w:right="-57" w:hanging="357"/>
        <w:rPr>
          <w:rFonts w:ascii="Arial" w:hAnsi="Arial" w:cs="Arial"/>
          <w:bCs/>
        </w:rPr>
      </w:pPr>
      <w:r w:rsidRPr="003171F2">
        <w:rPr>
          <w:rFonts w:ascii="Arial" w:hAnsi="Arial" w:cs="Arial"/>
          <w:bCs/>
        </w:rPr>
        <w:t>Завершаются весенне-полевые работы. Выполнен план по яровым зерновым культурам, сахарной свеклы, рапса. Ведется обработка паров.</w:t>
      </w:r>
    </w:p>
    <w:p w:rsidR="003171F2" w:rsidRPr="003171F2" w:rsidRDefault="003171F2" w:rsidP="003171F2">
      <w:pPr>
        <w:pStyle w:val="a7"/>
        <w:numPr>
          <w:ilvl w:val="0"/>
          <w:numId w:val="7"/>
        </w:numPr>
        <w:ind w:right="-57" w:hanging="357"/>
        <w:rPr>
          <w:rFonts w:ascii="Arial" w:hAnsi="Arial" w:cs="Arial"/>
          <w:bCs/>
        </w:rPr>
      </w:pPr>
      <w:r w:rsidRPr="003171F2">
        <w:rPr>
          <w:rFonts w:ascii="Arial" w:hAnsi="Arial" w:cs="Arial"/>
          <w:bCs/>
        </w:rPr>
        <w:t>Производство молока по уровню к 2016 году превышено на 102 %.</w:t>
      </w:r>
    </w:p>
    <w:p w:rsidR="003171F2" w:rsidRPr="003171F2" w:rsidRDefault="003171F2" w:rsidP="003171F2">
      <w:pPr>
        <w:pStyle w:val="a7"/>
        <w:numPr>
          <w:ilvl w:val="0"/>
          <w:numId w:val="7"/>
        </w:numPr>
        <w:ind w:right="-57" w:hanging="357"/>
        <w:rPr>
          <w:rFonts w:ascii="Arial" w:hAnsi="Arial" w:cs="Arial"/>
          <w:bCs/>
        </w:rPr>
      </w:pPr>
      <w:r w:rsidRPr="003171F2">
        <w:rPr>
          <w:rFonts w:ascii="Arial" w:hAnsi="Arial" w:cs="Arial"/>
          <w:bCs/>
        </w:rPr>
        <w:t>Образовано новое предприятие – ООО «Воля», за которым числится 12,5 тыс.га. пашни и 586 гол. крупного рогатого скота.</w:t>
      </w:r>
    </w:p>
    <w:p w:rsidR="003171F2" w:rsidRDefault="003171F2" w:rsidP="003171F2">
      <w:pPr>
        <w:pStyle w:val="a7"/>
        <w:numPr>
          <w:ilvl w:val="0"/>
          <w:numId w:val="7"/>
        </w:numPr>
        <w:ind w:right="-57" w:hanging="357"/>
        <w:rPr>
          <w:rFonts w:ascii="Arial" w:hAnsi="Arial" w:cs="Arial"/>
          <w:bCs/>
        </w:rPr>
      </w:pPr>
      <w:r w:rsidRPr="003171F2">
        <w:rPr>
          <w:rFonts w:ascii="Arial" w:hAnsi="Arial" w:cs="Arial"/>
          <w:bCs/>
        </w:rPr>
        <w:t>В основных сельхозпредприятиях района отсутствует задолженность по заработной плате, средний уровень заработной платы за 5 месяцев 2017 года составил 12,5 тыс. руб.</w:t>
      </w:r>
    </w:p>
    <w:p w:rsidR="003171F2" w:rsidRPr="003171F2" w:rsidRDefault="003171F2" w:rsidP="003171F2">
      <w:pPr>
        <w:pStyle w:val="a7"/>
        <w:ind w:left="1429"/>
        <w:rPr>
          <w:rFonts w:ascii="Arial" w:hAnsi="Arial" w:cs="Arial"/>
          <w:b/>
          <w:i/>
        </w:rPr>
      </w:pPr>
      <w:r w:rsidRPr="003171F2">
        <w:rPr>
          <w:rFonts w:ascii="Arial" w:hAnsi="Arial" w:cs="Arial"/>
          <w:b/>
          <w:i/>
        </w:rPr>
        <w:t>Таблица 2.2</w:t>
      </w:r>
    </w:p>
    <w:p w:rsidR="003171F2" w:rsidRPr="003171F2" w:rsidRDefault="003171F2" w:rsidP="003171F2">
      <w:pPr>
        <w:pStyle w:val="a7"/>
        <w:ind w:left="1429"/>
        <w:rPr>
          <w:rFonts w:ascii="Arial" w:hAnsi="Arial" w:cs="Arial"/>
          <w:i/>
        </w:rPr>
      </w:pPr>
      <w:r w:rsidRPr="003171F2">
        <w:rPr>
          <w:rFonts w:ascii="Arial" w:hAnsi="Arial" w:cs="Arial"/>
          <w:i/>
        </w:rPr>
        <w:t>Структура посевных площадей на 2017 год по Большеигнатовскому району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2409"/>
        <w:gridCol w:w="2977"/>
      </w:tblGrid>
      <w:tr w:rsidR="003171F2" w:rsidRPr="00BF5C4B" w:rsidTr="00F37E73">
        <w:trPr>
          <w:tblHeader/>
        </w:trPr>
        <w:tc>
          <w:tcPr>
            <w:tcW w:w="4395" w:type="dxa"/>
          </w:tcPr>
          <w:p w:rsidR="003171F2" w:rsidRPr="003171F2" w:rsidRDefault="003171F2" w:rsidP="00F37E73">
            <w:pPr>
              <w:rPr>
                <w:rFonts w:ascii="Arial" w:hAnsi="Arial" w:cs="Arial"/>
                <w:b/>
                <w:bCs/>
              </w:rPr>
            </w:pPr>
            <w:r w:rsidRPr="003171F2">
              <w:rPr>
                <w:rFonts w:ascii="Arial" w:hAnsi="Arial" w:cs="Arial"/>
                <w:b/>
                <w:bCs/>
                <w:sz w:val="22"/>
                <w:szCs w:val="22"/>
              </w:rPr>
              <w:t>Показатели</w:t>
            </w:r>
          </w:p>
        </w:tc>
        <w:tc>
          <w:tcPr>
            <w:tcW w:w="2409" w:type="dxa"/>
          </w:tcPr>
          <w:p w:rsidR="003171F2" w:rsidRPr="003171F2" w:rsidRDefault="003171F2" w:rsidP="00F37E73">
            <w:pPr>
              <w:rPr>
                <w:rFonts w:ascii="Arial" w:hAnsi="Arial" w:cs="Arial"/>
                <w:b/>
                <w:snapToGrid w:val="0"/>
              </w:rPr>
            </w:pPr>
            <w:r w:rsidRPr="003171F2">
              <w:rPr>
                <w:rFonts w:ascii="Arial" w:hAnsi="Arial" w:cs="Arial"/>
                <w:b/>
                <w:snapToGrid w:val="0"/>
                <w:sz w:val="22"/>
                <w:szCs w:val="22"/>
              </w:rPr>
              <w:t>ед. измер.</w:t>
            </w:r>
          </w:p>
        </w:tc>
        <w:tc>
          <w:tcPr>
            <w:tcW w:w="2977" w:type="dxa"/>
          </w:tcPr>
          <w:p w:rsidR="003171F2" w:rsidRPr="003171F2" w:rsidRDefault="003171F2" w:rsidP="00F37E73">
            <w:pPr>
              <w:rPr>
                <w:rFonts w:ascii="Arial" w:hAnsi="Arial" w:cs="Arial"/>
                <w:b/>
                <w:snapToGrid w:val="0"/>
              </w:rPr>
            </w:pPr>
            <w:r w:rsidRPr="003171F2">
              <w:rPr>
                <w:rFonts w:ascii="Arial" w:hAnsi="Arial" w:cs="Arial"/>
                <w:b/>
                <w:snapToGrid w:val="0"/>
                <w:sz w:val="22"/>
                <w:szCs w:val="22"/>
              </w:rPr>
              <w:t>2017 год</w:t>
            </w:r>
          </w:p>
        </w:tc>
      </w:tr>
      <w:tr w:rsidR="003171F2" w:rsidRPr="00BF5C4B" w:rsidTr="00F37E73">
        <w:trPr>
          <w:tblHeader/>
        </w:trPr>
        <w:tc>
          <w:tcPr>
            <w:tcW w:w="4395" w:type="dxa"/>
          </w:tcPr>
          <w:p w:rsidR="003171F2" w:rsidRPr="003171F2" w:rsidRDefault="003171F2" w:rsidP="00F37E73">
            <w:pPr>
              <w:rPr>
                <w:rFonts w:ascii="Arial" w:hAnsi="Arial" w:cs="Arial"/>
                <w:b/>
                <w:bCs/>
              </w:rPr>
            </w:pPr>
            <w:r w:rsidRPr="003171F2">
              <w:rPr>
                <w:rFonts w:ascii="Arial" w:hAnsi="Arial" w:cs="Arial"/>
                <w:b/>
                <w:bCs/>
                <w:sz w:val="22"/>
                <w:szCs w:val="22"/>
              </w:rPr>
              <w:t>Всего посевных площадей</w:t>
            </w:r>
          </w:p>
        </w:tc>
        <w:tc>
          <w:tcPr>
            <w:tcW w:w="2409" w:type="dxa"/>
          </w:tcPr>
          <w:p w:rsidR="003171F2" w:rsidRPr="003171F2" w:rsidRDefault="003171F2" w:rsidP="00F37E73">
            <w:pPr>
              <w:rPr>
                <w:rFonts w:ascii="Arial" w:hAnsi="Arial" w:cs="Arial"/>
                <w:b/>
                <w:snapToGrid w:val="0"/>
              </w:rPr>
            </w:pPr>
            <w:r w:rsidRPr="003171F2">
              <w:rPr>
                <w:rFonts w:ascii="Arial" w:hAnsi="Arial" w:cs="Arial"/>
                <w:b/>
                <w:snapToGrid w:val="0"/>
                <w:sz w:val="22"/>
                <w:szCs w:val="22"/>
              </w:rPr>
              <w:t>га</w:t>
            </w:r>
          </w:p>
        </w:tc>
        <w:tc>
          <w:tcPr>
            <w:tcW w:w="2977" w:type="dxa"/>
          </w:tcPr>
          <w:p w:rsidR="003171F2" w:rsidRPr="003171F2" w:rsidRDefault="003171F2" w:rsidP="00F37E73">
            <w:pPr>
              <w:rPr>
                <w:rFonts w:ascii="Arial" w:hAnsi="Arial" w:cs="Arial"/>
                <w:b/>
                <w:snapToGrid w:val="0"/>
              </w:rPr>
            </w:pPr>
            <w:r w:rsidRPr="003171F2">
              <w:rPr>
                <w:rFonts w:ascii="Arial" w:hAnsi="Arial" w:cs="Arial"/>
                <w:b/>
                <w:snapToGrid w:val="0"/>
                <w:sz w:val="22"/>
                <w:szCs w:val="22"/>
              </w:rPr>
              <w:t>28029</w:t>
            </w:r>
          </w:p>
        </w:tc>
      </w:tr>
      <w:tr w:rsidR="003171F2" w:rsidRPr="00BF5C4B" w:rsidTr="00F37E73">
        <w:tc>
          <w:tcPr>
            <w:tcW w:w="4395" w:type="dxa"/>
          </w:tcPr>
          <w:p w:rsidR="003171F2" w:rsidRPr="003171F2" w:rsidRDefault="003171F2" w:rsidP="00F37E73">
            <w:pPr>
              <w:rPr>
                <w:rFonts w:ascii="Arial" w:hAnsi="Arial" w:cs="Arial"/>
                <w:bCs/>
              </w:rPr>
            </w:pPr>
            <w:r w:rsidRPr="003171F2">
              <w:rPr>
                <w:rFonts w:ascii="Arial" w:hAnsi="Arial" w:cs="Arial"/>
                <w:sz w:val="22"/>
                <w:szCs w:val="22"/>
              </w:rPr>
              <w:t>в том числе:</w:t>
            </w:r>
          </w:p>
        </w:tc>
        <w:tc>
          <w:tcPr>
            <w:tcW w:w="2409" w:type="dxa"/>
          </w:tcPr>
          <w:p w:rsidR="003171F2" w:rsidRPr="003171F2" w:rsidRDefault="003171F2" w:rsidP="00F37E73">
            <w:pPr>
              <w:rPr>
                <w:rFonts w:ascii="Arial" w:hAnsi="Arial" w:cs="Arial"/>
              </w:rPr>
            </w:pPr>
          </w:p>
        </w:tc>
        <w:tc>
          <w:tcPr>
            <w:tcW w:w="2977" w:type="dxa"/>
          </w:tcPr>
          <w:p w:rsidR="003171F2" w:rsidRPr="003171F2" w:rsidRDefault="003171F2" w:rsidP="00F37E73">
            <w:pPr>
              <w:rPr>
                <w:rFonts w:ascii="Arial" w:hAnsi="Arial" w:cs="Arial"/>
              </w:rPr>
            </w:pPr>
          </w:p>
        </w:tc>
      </w:tr>
      <w:tr w:rsidR="003171F2" w:rsidRPr="00BF5C4B" w:rsidTr="00F37E73">
        <w:tc>
          <w:tcPr>
            <w:tcW w:w="4395" w:type="dxa"/>
          </w:tcPr>
          <w:p w:rsidR="003171F2" w:rsidRPr="003171F2" w:rsidRDefault="003171F2" w:rsidP="00F37E73">
            <w:pPr>
              <w:rPr>
                <w:rFonts w:ascii="Arial" w:hAnsi="Arial" w:cs="Arial"/>
                <w:bCs/>
              </w:rPr>
            </w:pPr>
            <w:r w:rsidRPr="003171F2">
              <w:rPr>
                <w:rFonts w:ascii="Arial" w:hAnsi="Arial" w:cs="Arial"/>
                <w:bCs/>
                <w:sz w:val="22"/>
                <w:szCs w:val="22"/>
              </w:rPr>
              <w:t>зерновые и зернобобовые</w:t>
            </w:r>
          </w:p>
        </w:tc>
        <w:tc>
          <w:tcPr>
            <w:tcW w:w="2409" w:type="dxa"/>
          </w:tcPr>
          <w:p w:rsidR="003171F2" w:rsidRPr="003171F2" w:rsidRDefault="003171F2" w:rsidP="00F37E73">
            <w:pPr>
              <w:rPr>
                <w:rFonts w:ascii="Arial" w:hAnsi="Arial" w:cs="Arial"/>
              </w:rPr>
            </w:pPr>
            <w:r w:rsidRPr="003171F2">
              <w:rPr>
                <w:rFonts w:ascii="Arial" w:hAnsi="Arial" w:cs="Arial"/>
                <w:sz w:val="22"/>
                <w:szCs w:val="22"/>
              </w:rPr>
              <w:t>га</w:t>
            </w:r>
          </w:p>
        </w:tc>
        <w:tc>
          <w:tcPr>
            <w:tcW w:w="2977" w:type="dxa"/>
          </w:tcPr>
          <w:p w:rsidR="003171F2" w:rsidRPr="003171F2" w:rsidRDefault="003171F2" w:rsidP="00F37E73">
            <w:pPr>
              <w:rPr>
                <w:rFonts w:ascii="Arial" w:hAnsi="Arial" w:cs="Arial"/>
              </w:rPr>
            </w:pPr>
            <w:r w:rsidRPr="003171F2">
              <w:rPr>
                <w:rFonts w:ascii="Arial" w:hAnsi="Arial" w:cs="Arial"/>
                <w:sz w:val="22"/>
                <w:szCs w:val="22"/>
              </w:rPr>
              <w:t xml:space="preserve">15112 </w:t>
            </w:r>
          </w:p>
        </w:tc>
      </w:tr>
      <w:tr w:rsidR="003171F2" w:rsidRPr="00BF5C4B" w:rsidTr="00F37E73">
        <w:tc>
          <w:tcPr>
            <w:tcW w:w="4395" w:type="dxa"/>
          </w:tcPr>
          <w:p w:rsidR="003171F2" w:rsidRPr="003171F2" w:rsidRDefault="003171F2" w:rsidP="00F37E73">
            <w:pPr>
              <w:rPr>
                <w:rFonts w:ascii="Arial" w:hAnsi="Arial" w:cs="Arial"/>
                <w:bCs/>
              </w:rPr>
            </w:pPr>
            <w:r w:rsidRPr="003171F2">
              <w:rPr>
                <w:rFonts w:ascii="Arial" w:hAnsi="Arial" w:cs="Arial"/>
                <w:bCs/>
                <w:sz w:val="22"/>
                <w:szCs w:val="22"/>
              </w:rPr>
              <w:t>технических культур</w:t>
            </w:r>
          </w:p>
        </w:tc>
        <w:tc>
          <w:tcPr>
            <w:tcW w:w="2409" w:type="dxa"/>
          </w:tcPr>
          <w:p w:rsidR="003171F2" w:rsidRPr="003171F2" w:rsidRDefault="003171F2" w:rsidP="00F37E73">
            <w:pPr>
              <w:rPr>
                <w:rFonts w:ascii="Arial" w:hAnsi="Arial" w:cs="Arial"/>
              </w:rPr>
            </w:pPr>
            <w:r w:rsidRPr="003171F2">
              <w:rPr>
                <w:rFonts w:ascii="Arial" w:hAnsi="Arial" w:cs="Arial"/>
                <w:sz w:val="22"/>
                <w:szCs w:val="22"/>
              </w:rPr>
              <w:t>га</w:t>
            </w:r>
          </w:p>
        </w:tc>
        <w:tc>
          <w:tcPr>
            <w:tcW w:w="2977" w:type="dxa"/>
          </w:tcPr>
          <w:p w:rsidR="003171F2" w:rsidRPr="003171F2" w:rsidRDefault="003171F2" w:rsidP="00F37E73">
            <w:pPr>
              <w:rPr>
                <w:rFonts w:ascii="Arial" w:hAnsi="Arial" w:cs="Arial"/>
              </w:rPr>
            </w:pPr>
            <w:r w:rsidRPr="003171F2">
              <w:rPr>
                <w:rFonts w:ascii="Arial" w:hAnsi="Arial" w:cs="Arial"/>
                <w:sz w:val="22"/>
                <w:szCs w:val="22"/>
              </w:rPr>
              <w:t xml:space="preserve">2200 </w:t>
            </w:r>
          </w:p>
        </w:tc>
      </w:tr>
      <w:tr w:rsidR="003171F2" w:rsidRPr="00BF5C4B" w:rsidTr="00F37E73">
        <w:tc>
          <w:tcPr>
            <w:tcW w:w="4395" w:type="dxa"/>
          </w:tcPr>
          <w:p w:rsidR="003171F2" w:rsidRPr="003171F2" w:rsidRDefault="003171F2" w:rsidP="00F37E73">
            <w:pPr>
              <w:rPr>
                <w:rFonts w:ascii="Arial" w:hAnsi="Arial" w:cs="Arial"/>
                <w:bCs/>
              </w:rPr>
            </w:pPr>
            <w:r w:rsidRPr="003171F2">
              <w:rPr>
                <w:rFonts w:ascii="Arial" w:hAnsi="Arial" w:cs="Arial"/>
                <w:bCs/>
                <w:sz w:val="22"/>
                <w:szCs w:val="22"/>
              </w:rPr>
              <w:t>масличных культур</w:t>
            </w:r>
          </w:p>
        </w:tc>
        <w:tc>
          <w:tcPr>
            <w:tcW w:w="2409" w:type="dxa"/>
          </w:tcPr>
          <w:p w:rsidR="003171F2" w:rsidRPr="003171F2" w:rsidRDefault="003171F2" w:rsidP="00F37E73">
            <w:pPr>
              <w:rPr>
                <w:rFonts w:ascii="Arial" w:hAnsi="Arial" w:cs="Arial"/>
              </w:rPr>
            </w:pPr>
            <w:r w:rsidRPr="003171F2">
              <w:rPr>
                <w:rFonts w:ascii="Arial" w:hAnsi="Arial" w:cs="Arial"/>
                <w:sz w:val="22"/>
                <w:szCs w:val="22"/>
              </w:rPr>
              <w:t>га</w:t>
            </w:r>
          </w:p>
        </w:tc>
        <w:tc>
          <w:tcPr>
            <w:tcW w:w="2977" w:type="dxa"/>
          </w:tcPr>
          <w:p w:rsidR="003171F2" w:rsidRPr="003171F2" w:rsidRDefault="003171F2" w:rsidP="00F37E73">
            <w:pPr>
              <w:rPr>
                <w:rFonts w:ascii="Arial" w:hAnsi="Arial" w:cs="Arial"/>
              </w:rPr>
            </w:pPr>
            <w:r w:rsidRPr="003171F2">
              <w:rPr>
                <w:rFonts w:ascii="Arial" w:hAnsi="Arial" w:cs="Arial"/>
                <w:sz w:val="22"/>
                <w:szCs w:val="22"/>
              </w:rPr>
              <w:t xml:space="preserve">2532 </w:t>
            </w:r>
          </w:p>
        </w:tc>
      </w:tr>
      <w:tr w:rsidR="003171F2" w:rsidRPr="00BF5C4B" w:rsidTr="00F37E73">
        <w:tc>
          <w:tcPr>
            <w:tcW w:w="4395" w:type="dxa"/>
          </w:tcPr>
          <w:p w:rsidR="003171F2" w:rsidRPr="003171F2" w:rsidRDefault="003171F2" w:rsidP="00F37E73">
            <w:pPr>
              <w:rPr>
                <w:rFonts w:ascii="Arial" w:hAnsi="Arial" w:cs="Arial"/>
                <w:bCs/>
              </w:rPr>
            </w:pPr>
            <w:r w:rsidRPr="003171F2">
              <w:rPr>
                <w:rFonts w:ascii="Arial" w:hAnsi="Arial" w:cs="Arial"/>
                <w:bCs/>
                <w:sz w:val="22"/>
                <w:szCs w:val="22"/>
              </w:rPr>
              <w:t>кормовых культур</w:t>
            </w:r>
          </w:p>
        </w:tc>
        <w:tc>
          <w:tcPr>
            <w:tcW w:w="2409" w:type="dxa"/>
          </w:tcPr>
          <w:p w:rsidR="003171F2" w:rsidRPr="003171F2" w:rsidRDefault="003171F2" w:rsidP="00F37E73">
            <w:pPr>
              <w:rPr>
                <w:rFonts w:ascii="Arial" w:hAnsi="Arial" w:cs="Arial"/>
              </w:rPr>
            </w:pPr>
            <w:r w:rsidRPr="003171F2">
              <w:rPr>
                <w:rFonts w:ascii="Arial" w:hAnsi="Arial" w:cs="Arial"/>
                <w:sz w:val="22"/>
                <w:szCs w:val="22"/>
              </w:rPr>
              <w:t>га</w:t>
            </w:r>
          </w:p>
        </w:tc>
        <w:tc>
          <w:tcPr>
            <w:tcW w:w="2977" w:type="dxa"/>
          </w:tcPr>
          <w:p w:rsidR="003171F2" w:rsidRPr="003171F2" w:rsidRDefault="003171F2" w:rsidP="00F37E73">
            <w:pPr>
              <w:rPr>
                <w:rFonts w:ascii="Arial" w:hAnsi="Arial" w:cs="Arial"/>
              </w:rPr>
            </w:pPr>
            <w:r w:rsidRPr="003171F2">
              <w:rPr>
                <w:rFonts w:ascii="Arial" w:hAnsi="Arial" w:cs="Arial"/>
                <w:sz w:val="22"/>
                <w:szCs w:val="22"/>
              </w:rPr>
              <w:t xml:space="preserve">8185 </w:t>
            </w:r>
          </w:p>
        </w:tc>
      </w:tr>
    </w:tbl>
    <w:p w:rsidR="003171F2" w:rsidRPr="003171F2" w:rsidRDefault="00DF767A" w:rsidP="00DF767A">
      <w:pPr>
        <w:pStyle w:val="aa"/>
        <w:spacing w:line="276" w:lineRule="auto"/>
        <w:jc w:val="both"/>
        <w:rPr>
          <w:rFonts w:ascii="Arial" w:hAnsi="Arial" w:cs="Arial"/>
          <w:sz w:val="22"/>
          <w:szCs w:val="22"/>
        </w:rPr>
      </w:pPr>
      <w:r>
        <w:rPr>
          <w:rFonts w:ascii="Times New Roman" w:hAnsi="Times New Roman"/>
          <w:sz w:val="28"/>
          <w:szCs w:val="28"/>
        </w:rPr>
        <w:t xml:space="preserve">           </w:t>
      </w:r>
      <w:r w:rsidR="003171F2" w:rsidRPr="003171F2">
        <w:rPr>
          <w:rFonts w:ascii="Arial" w:hAnsi="Arial" w:cs="Arial"/>
          <w:sz w:val="22"/>
          <w:szCs w:val="22"/>
        </w:rPr>
        <w:t xml:space="preserve">Агропромышленный комплекс Большеигнатовского муниципального района представляют 10 сельскохозяйственных предприятий различных форм собственности; 2 </w:t>
      </w:r>
      <w:r w:rsidR="003171F2" w:rsidRPr="003171F2">
        <w:rPr>
          <w:rFonts w:ascii="Arial" w:hAnsi="Arial" w:cs="Arial"/>
          <w:sz w:val="22"/>
          <w:szCs w:val="22"/>
        </w:rPr>
        <w:lastRenderedPageBreak/>
        <w:t>крестьянских(фермерских) хозяйства; 7 обществ с ограниченной ответственностью; 4 индивидуальных предпринимателя, занимающихся сельским хозяйством, 2827 личных подсобных хозяйств граждан.</w:t>
      </w:r>
    </w:p>
    <w:p w:rsidR="003171F2" w:rsidRPr="00DF767A" w:rsidRDefault="003171F2" w:rsidP="00DF767A">
      <w:pPr>
        <w:pStyle w:val="aa"/>
        <w:spacing w:line="276" w:lineRule="auto"/>
        <w:ind w:left="142" w:firstLine="709"/>
        <w:jc w:val="both"/>
        <w:rPr>
          <w:rFonts w:ascii="Arial" w:hAnsi="Arial" w:cs="Arial"/>
          <w:sz w:val="22"/>
          <w:szCs w:val="22"/>
        </w:rPr>
      </w:pPr>
      <w:r w:rsidRPr="003171F2">
        <w:rPr>
          <w:rFonts w:ascii="Arial" w:hAnsi="Arial" w:cs="Arial"/>
          <w:sz w:val="22"/>
          <w:szCs w:val="22"/>
        </w:rPr>
        <w:t>На территории Большеигнатовского сельского поселения функционируют четыре сельхозпредприятия и одно крестьянское фермерское хозяйство – КФХ Максимов Д.Ю.</w:t>
      </w:r>
    </w:p>
    <w:p w:rsidR="003171F2" w:rsidRPr="00DF767A" w:rsidRDefault="003171F2" w:rsidP="00DF767A">
      <w:pPr>
        <w:rPr>
          <w:rFonts w:ascii="Arial" w:hAnsi="Arial" w:cs="Arial"/>
          <w:b/>
          <w:i/>
          <w:sz w:val="22"/>
          <w:szCs w:val="22"/>
        </w:rPr>
      </w:pPr>
      <w:r w:rsidRPr="00DF767A">
        <w:rPr>
          <w:rFonts w:ascii="Arial" w:hAnsi="Arial" w:cs="Arial"/>
          <w:b/>
          <w:i/>
        </w:rPr>
        <w:t>Таблица 2.3.</w:t>
      </w:r>
      <w:r w:rsidR="00DF767A">
        <w:rPr>
          <w:rFonts w:ascii="Arial" w:hAnsi="Arial" w:cs="Arial"/>
          <w:b/>
          <w:i/>
        </w:rPr>
        <w:t xml:space="preserve"> </w:t>
      </w:r>
      <w:r w:rsidRPr="00DF767A">
        <w:rPr>
          <w:rFonts w:ascii="Arial" w:hAnsi="Arial" w:cs="Arial"/>
          <w:i/>
          <w:sz w:val="22"/>
          <w:szCs w:val="22"/>
        </w:rPr>
        <w:t>Перечень сельхозпредприятий, их специализация и площадь сельскохозяйственных угодий:</w:t>
      </w:r>
    </w:p>
    <w:tbl>
      <w:tblPr>
        <w:tblStyle w:val="a9"/>
        <w:tblW w:w="10173" w:type="dxa"/>
        <w:tblLook w:val="04A0"/>
      </w:tblPr>
      <w:tblGrid>
        <w:gridCol w:w="594"/>
        <w:gridCol w:w="2432"/>
        <w:gridCol w:w="4737"/>
        <w:gridCol w:w="2410"/>
      </w:tblGrid>
      <w:tr w:rsidR="003171F2" w:rsidRPr="003171F2" w:rsidTr="00F37E73">
        <w:tc>
          <w:tcPr>
            <w:tcW w:w="594" w:type="dxa"/>
          </w:tcPr>
          <w:p w:rsidR="003171F2" w:rsidRPr="003171F2" w:rsidRDefault="003171F2" w:rsidP="00F37E73">
            <w:pPr>
              <w:spacing w:line="276" w:lineRule="auto"/>
            </w:pPr>
            <w:r w:rsidRPr="003171F2">
              <w:t>№ п\п</w:t>
            </w:r>
          </w:p>
        </w:tc>
        <w:tc>
          <w:tcPr>
            <w:tcW w:w="2432" w:type="dxa"/>
          </w:tcPr>
          <w:p w:rsidR="003171F2" w:rsidRPr="003171F2" w:rsidRDefault="003171F2" w:rsidP="00F37E73">
            <w:pPr>
              <w:spacing w:line="276" w:lineRule="auto"/>
            </w:pPr>
            <w:r w:rsidRPr="003171F2">
              <w:t>Наименование объекта</w:t>
            </w:r>
          </w:p>
        </w:tc>
        <w:tc>
          <w:tcPr>
            <w:tcW w:w="4737" w:type="dxa"/>
          </w:tcPr>
          <w:p w:rsidR="003171F2" w:rsidRPr="003171F2" w:rsidRDefault="003171F2" w:rsidP="00F37E73">
            <w:pPr>
              <w:spacing w:line="276" w:lineRule="auto"/>
            </w:pPr>
            <w:r w:rsidRPr="003171F2">
              <w:t>Специализация</w:t>
            </w:r>
          </w:p>
        </w:tc>
        <w:tc>
          <w:tcPr>
            <w:tcW w:w="2410" w:type="dxa"/>
          </w:tcPr>
          <w:p w:rsidR="003171F2" w:rsidRPr="003171F2" w:rsidRDefault="003171F2" w:rsidP="00F37E73">
            <w:pPr>
              <w:spacing w:line="276" w:lineRule="auto"/>
            </w:pPr>
            <w:r w:rsidRPr="003171F2">
              <w:t>Площадь сельскохозяйственных угодий</w:t>
            </w:r>
          </w:p>
        </w:tc>
      </w:tr>
      <w:tr w:rsidR="003171F2" w:rsidRPr="003171F2" w:rsidTr="00F37E73">
        <w:tc>
          <w:tcPr>
            <w:tcW w:w="594" w:type="dxa"/>
          </w:tcPr>
          <w:p w:rsidR="003171F2" w:rsidRPr="003171F2" w:rsidRDefault="003171F2" w:rsidP="00F37E73">
            <w:pPr>
              <w:spacing w:line="276" w:lineRule="auto"/>
            </w:pPr>
            <w:r w:rsidRPr="003171F2">
              <w:t>1</w:t>
            </w:r>
          </w:p>
        </w:tc>
        <w:tc>
          <w:tcPr>
            <w:tcW w:w="2432" w:type="dxa"/>
          </w:tcPr>
          <w:p w:rsidR="003171F2" w:rsidRPr="003171F2" w:rsidRDefault="003171F2" w:rsidP="00F37E73">
            <w:pPr>
              <w:spacing w:line="276" w:lineRule="auto"/>
            </w:pPr>
            <w:r w:rsidRPr="003171F2">
              <w:t>ООО «НДН-Агро»</w:t>
            </w:r>
          </w:p>
        </w:tc>
        <w:tc>
          <w:tcPr>
            <w:tcW w:w="4737" w:type="dxa"/>
          </w:tcPr>
          <w:p w:rsidR="003171F2" w:rsidRPr="003171F2" w:rsidRDefault="003171F2" w:rsidP="00F37E73">
            <w:pPr>
              <w:spacing w:line="276" w:lineRule="auto"/>
            </w:pPr>
            <w:r w:rsidRPr="003171F2">
              <w:t>Растениеводство, животноводство</w:t>
            </w:r>
          </w:p>
        </w:tc>
        <w:tc>
          <w:tcPr>
            <w:tcW w:w="2410" w:type="dxa"/>
          </w:tcPr>
          <w:p w:rsidR="003171F2" w:rsidRPr="003171F2" w:rsidRDefault="003171F2" w:rsidP="00F37E73">
            <w:pPr>
              <w:spacing w:line="276" w:lineRule="auto"/>
            </w:pPr>
            <w:r w:rsidRPr="003171F2">
              <w:t>5349</w:t>
            </w:r>
          </w:p>
        </w:tc>
      </w:tr>
      <w:tr w:rsidR="003171F2" w:rsidRPr="003171F2" w:rsidTr="00F37E73">
        <w:tc>
          <w:tcPr>
            <w:tcW w:w="594" w:type="dxa"/>
          </w:tcPr>
          <w:p w:rsidR="003171F2" w:rsidRPr="003171F2" w:rsidRDefault="003171F2" w:rsidP="00F37E73">
            <w:pPr>
              <w:spacing w:line="276" w:lineRule="auto"/>
            </w:pPr>
            <w:r w:rsidRPr="003171F2">
              <w:t>2</w:t>
            </w:r>
          </w:p>
        </w:tc>
        <w:tc>
          <w:tcPr>
            <w:tcW w:w="2432" w:type="dxa"/>
          </w:tcPr>
          <w:p w:rsidR="003171F2" w:rsidRPr="003171F2" w:rsidRDefault="003171F2" w:rsidP="00F37E73">
            <w:pPr>
              <w:spacing w:line="276" w:lineRule="auto"/>
            </w:pPr>
            <w:r w:rsidRPr="003171F2">
              <w:t>ООО «Воля»</w:t>
            </w:r>
          </w:p>
        </w:tc>
        <w:tc>
          <w:tcPr>
            <w:tcW w:w="4737" w:type="dxa"/>
          </w:tcPr>
          <w:p w:rsidR="003171F2" w:rsidRPr="003171F2" w:rsidRDefault="003171F2" w:rsidP="00F37E73">
            <w:pPr>
              <w:spacing w:line="276" w:lineRule="auto"/>
            </w:pPr>
            <w:r w:rsidRPr="003171F2">
              <w:t>Растениеводство, животноводство</w:t>
            </w:r>
          </w:p>
        </w:tc>
        <w:tc>
          <w:tcPr>
            <w:tcW w:w="2410" w:type="dxa"/>
          </w:tcPr>
          <w:p w:rsidR="003171F2" w:rsidRPr="003171F2" w:rsidRDefault="003171F2" w:rsidP="00F37E73">
            <w:pPr>
              <w:spacing w:line="276" w:lineRule="auto"/>
            </w:pPr>
            <w:r w:rsidRPr="003171F2">
              <w:t>2500</w:t>
            </w:r>
          </w:p>
        </w:tc>
      </w:tr>
      <w:tr w:rsidR="003171F2" w:rsidRPr="003171F2" w:rsidTr="00F37E73">
        <w:tc>
          <w:tcPr>
            <w:tcW w:w="594" w:type="dxa"/>
          </w:tcPr>
          <w:p w:rsidR="003171F2" w:rsidRPr="003171F2" w:rsidRDefault="003171F2" w:rsidP="00F37E73">
            <w:pPr>
              <w:spacing w:line="276" w:lineRule="auto"/>
            </w:pPr>
            <w:r w:rsidRPr="003171F2">
              <w:t>3</w:t>
            </w:r>
          </w:p>
        </w:tc>
        <w:tc>
          <w:tcPr>
            <w:tcW w:w="2432" w:type="dxa"/>
          </w:tcPr>
          <w:p w:rsidR="003171F2" w:rsidRPr="003171F2" w:rsidRDefault="003171F2" w:rsidP="00F37E73">
            <w:pPr>
              <w:spacing w:line="276" w:lineRule="auto"/>
            </w:pPr>
            <w:r w:rsidRPr="003171F2">
              <w:t>ООО «УК НДН-Агро»</w:t>
            </w:r>
          </w:p>
        </w:tc>
        <w:tc>
          <w:tcPr>
            <w:tcW w:w="4737" w:type="dxa"/>
          </w:tcPr>
          <w:p w:rsidR="003171F2" w:rsidRPr="003171F2" w:rsidRDefault="003171F2" w:rsidP="00F37E73">
            <w:pPr>
              <w:spacing w:line="276" w:lineRule="auto"/>
            </w:pPr>
            <w:r w:rsidRPr="003171F2">
              <w:t>Растениеводство, животноводство</w:t>
            </w:r>
          </w:p>
        </w:tc>
        <w:tc>
          <w:tcPr>
            <w:tcW w:w="2410" w:type="dxa"/>
          </w:tcPr>
          <w:p w:rsidR="003171F2" w:rsidRPr="003171F2" w:rsidRDefault="003171F2" w:rsidP="00F37E73">
            <w:pPr>
              <w:spacing w:line="276" w:lineRule="auto"/>
            </w:pPr>
          </w:p>
        </w:tc>
      </w:tr>
      <w:tr w:rsidR="003171F2" w:rsidRPr="003171F2" w:rsidTr="00F37E73">
        <w:tc>
          <w:tcPr>
            <w:tcW w:w="594" w:type="dxa"/>
          </w:tcPr>
          <w:p w:rsidR="003171F2" w:rsidRPr="003171F2" w:rsidRDefault="003171F2" w:rsidP="00F37E73">
            <w:pPr>
              <w:spacing w:line="276" w:lineRule="auto"/>
            </w:pPr>
            <w:r w:rsidRPr="003171F2">
              <w:t>4</w:t>
            </w:r>
          </w:p>
        </w:tc>
        <w:tc>
          <w:tcPr>
            <w:tcW w:w="2432" w:type="dxa"/>
          </w:tcPr>
          <w:p w:rsidR="003171F2" w:rsidRPr="003171F2" w:rsidRDefault="003171F2" w:rsidP="00F37E73">
            <w:pPr>
              <w:spacing w:line="276" w:lineRule="auto"/>
            </w:pPr>
            <w:r w:rsidRPr="003171F2">
              <w:t xml:space="preserve"> ООО «Теньгушево»</w:t>
            </w:r>
          </w:p>
        </w:tc>
        <w:tc>
          <w:tcPr>
            <w:tcW w:w="4737" w:type="dxa"/>
          </w:tcPr>
          <w:p w:rsidR="003171F2" w:rsidRPr="003171F2" w:rsidRDefault="003171F2" w:rsidP="00F37E73">
            <w:pPr>
              <w:spacing w:line="276" w:lineRule="auto"/>
            </w:pPr>
            <w:r w:rsidRPr="003171F2">
              <w:t>животноводство</w:t>
            </w:r>
          </w:p>
        </w:tc>
        <w:tc>
          <w:tcPr>
            <w:tcW w:w="2410" w:type="dxa"/>
          </w:tcPr>
          <w:p w:rsidR="003171F2" w:rsidRPr="003171F2" w:rsidRDefault="003171F2" w:rsidP="00F37E73">
            <w:pPr>
              <w:spacing w:line="276" w:lineRule="auto"/>
            </w:pPr>
          </w:p>
        </w:tc>
      </w:tr>
    </w:tbl>
    <w:p w:rsidR="003171F2" w:rsidRPr="003171F2" w:rsidRDefault="003171F2" w:rsidP="003171F2">
      <w:pPr>
        <w:tabs>
          <w:tab w:val="left" w:pos="3240"/>
        </w:tabs>
        <w:ind w:firstLine="709"/>
        <w:jc w:val="center"/>
        <w:rPr>
          <w:rFonts w:ascii="Arial" w:hAnsi="Arial" w:cs="Arial"/>
          <w:b/>
          <w:sz w:val="22"/>
          <w:szCs w:val="22"/>
        </w:rPr>
      </w:pPr>
      <w:r w:rsidRPr="003171F2">
        <w:rPr>
          <w:rFonts w:ascii="Arial" w:hAnsi="Arial" w:cs="Arial"/>
          <w:b/>
          <w:sz w:val="22"/>
          <w:szCs w:val="22"/>
        </w:rPr>
        <w:t>Инвестиции</w:t>
      </w:r>
    </w:p>
    <w:p w:rsidR="003171F2" w:rsidRPr="003171F2" w:rsidRDefault="003171F2" w:rsidP="003171F2">
      <w:pPr>
        <w:tabs>
          <w:tab w:val="left" w:pos="3240"/>
        </w:tabs>
        <w:ind w:firstLine="709"/>
        <w:jc w:val="both"/>
        <w:rPr>
          <w:rFonts w:ascii="Arial" w:hAnsi="Arial" w:cs="Arial"/>
          <w:sz w:val="22"/>
          <w:szCs w:val="22"/>
        </w:rPr>
      </w:pPr>
      <w:r w:rsidRPr="003171F2">
        <w:rPr>
          <w:rFonts w:ascii="Arial" w:hAnsi="Arial" w:cs="Arial"/>
          <w:sz w:val="22"/>
          <w:szCs w:val="22"/>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3171F2" w:rsidRPr="003171F2" w:rsidRDefault="003171F2" w:rsidP="003171F2">
      <w:pPr>
        <w:rPr>
          <w:rFonts w:ascii="Arial" w:hAnsi="Arial" w:cs="Arial"/>
          <w:b/>
          <w:bCs/>
          <w:i/>
          <w:sz w:val="22"/>
          <w:szCs w:val="22"/>
        </w:rPr>
      </w:pPr>
      <w:r w:rsidRPr="003171F2">
        <w:rPr>
          <w:rFonts w:ascii="Arial" w:hAnsi="Arial" w:cs="Arial"/>
          <w:b/>
          <w:bCs/>
          <w:i/>
          <w:sz w:val="22"/>
          <w:szCs w:val="22"/>
        </w:rPr>
        <w:t xml:space="preserve">Таблица 2.4 </w:t>
      </w:r>
    </w:p>
    <w:p w:rsidR="003171F2" w:rsidRPr="003171F2" w:rsidRDefault="003171F2" w:rsidP="003171F2">
      <w:pPr>
        <w:rPr>
          <w:rFonts w:ascii="Arial" w:hAnsi="Arial" w:cs="Arial"/>
          <w:bCs/>
          <w:i/>
          <w:sz w:val="22"/>
          <w:szCs w:val="22"/>
        </w:rPr>
      </w:pPr>
      <w:r w:rsidRPr="003171F2">
        <w:rPr>
          <w:rFonts w:ascii="Arial" w:hAnsi="Arial" w:cs="Arial"/>
          <w:bCs/>
          <w:i/>
          <w:sz w:val="22"/>
          <w:szCs w:val="22"/>
        </w:rPr>
        <w:t>Объем инвестиций в основной капитал, млн. рублей</w:t>
      </w:r>
    </w:p>
    <w:tbl>
      <w:tblPr>
        <w:tblpPr w:leftFromText="180" w:rightFromText="180" w:vertAnchor="text" w:horzAnchor="margin" w:tblpX="-142" w:tblpY="6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797"/>
        <w:gridCol w:w="1134"/>
        <w:gridCol w:w="1260"/>
      </w:tblGrid>
      <w:tr w:rsidR="003171F2" w:rsidRPr="003171F2" w:rsidTr="00F37E73">
        <w:trPr>
          <w:trHeight w:val="225"/>
        </w:trPr>
        <w:tc>
          <w:tcPr>
            <w:tcW w:w="10191" w:type="dxa"/>
            <w:gridSpan w:val="3"/>
            <w:shd w:val="clear" w:color="auto" w:fill="FFFFFF"/>
            <w:vAlign w:val="center"/>
          </w:tcPr>
          <w:p w:rsidR="003171F2" w:rsidRPr="003171F2" w:rsidRDefault="003171F2" w:rsidP="00F37E73">
            <w:pPr>
              <w:jc w:val="center"/>
              <w:rPr>
                <w:rFonts w:ascii="Arial" w:hAnsi="Arial" w:cs="Arial"/>
              </w:rPr>
            </w:pPr>
            <w:r w:rsidRPr="003171F2">
              <w:rPr>
                <w:rFonts w:ascii="Arial" w:hAnsi="Arial" w:cs="Arial"/>
                <w:b/>
                <w:sz w:val="22"/>
                <w:szCs w:val="22"/>
              </w:rPr>
              <w:t>ИНВЕСТИЦИИ</w:t>
            </w:r>
          </w:p>
        </w:tc>
      </w:tr>
      <w:tr w:rsidR="003171F2" w:rsidRPr="003171F2" w:rsidTr="00F37E73">
        <w:trPr>
          <w:trHeight w:val="332"/>
        </w:trPr>
        <w:tc>
          <w:tcPr>
            <w:tcW w:w="7797" w:type="dxa"/>
            <w:shd w:val="clear" w:color="auto" w:fill="FFFFFF"/>
          </w:tcPr>
          <w:p w:rsidR="003171F2" w:rsidRPr="003171F2" w:rsidRDefault="003171F2" w:rsidP="00F37E73">
            <w:pPr>
              <w:rPr>
                <w:rFonts w:ascii="Arial" w:hAnsi="Arial" w:cs="Arial"/>
              </w:rPr>
            </w:pPr>
          </w:p>
        </w:tc>
        <w:tc>
          <w:tcPr>
            <w:tcW w:w="1134" w:type="dxa"/>
            <w:shd w:val="clear" w:color="auto" w:fill="FFFFFF"/>
          </w:tcPr>
          <w:p w:rsidR="003171F2" w:rsidRPr="003171F2" w:rsidRDefault="003171F2" w:rsidP="00F37E73">
            <w:pPr>
              <w:jc w:val="center"/>
              <w:rPr>
                <w:rFonts w:ascii="Arial" w:hAnsi="Arial" w:cs="Arial"/>
                <w:b/>
              </w:rPr>
            </w:pPr>
            <w:r w:rsidRPr="003171F2">
              <w:rPr>
                <w:rFonts w:ascii="Arial" w:hAnsi="Arial" w:cs="Arial"/>
                <w:b/>
                <w:sz w:val="22"/>
                <w:szCs w:val="22"/>
              </w:rPr>
              <w:t>2015</w:t>
            </w:r>
          </w:p>
        </w:tc>
        <w:tc>
          <w:tcPr>
            <w:tcW w:w="1260" w:type="dxa"/>
            <w:shd w:val="clear" w:color="auto" w:fill="FFFFFF"/>
          </w:tcPr>
          <w:p w:rsidR="003171F2" w:rsidRPr="003171F2" w:rsidRDefault="003171F2" w:rsidP="00F37E73">
            <w:pPr>
              <w:jc w:val="center"/>
              <w:rPr>
                <w:rFonts w:ascii="Arial" w:hAnsi="Arial" w:cs="Arial"/>
                <w:b/>
              </w:rPr>
            </w:pPr>
            <w:r w:rsidRPr="003171F2">
              <w:rPr>
                <w:rFonts w:ascii="Arial" w:hAnsi="Arial" w:cs="Arial"/>
                <w:b/>
                <w:sz w:val="22"/>
                <w:szCs w:val="22"/>
              </w:rPr>
              <w:t>2016</w:t>
            </w:r>
          </w:p>
        </w:tc>
      </w:tr>
      <w:tr w:rsidR="003171F2" w:rsidRPr="003171F2" w:rsidTr="00F37E73">
        <w:trPr>
          <w:trHeight w:val="332"/>
        </w:trPr>
        <w:tc>
          <w:tcPr>
            <w:tcW w:w="7797" w:type="dxa"/>
            <w:shd w:val="clear" w:color="auto" w:fill="FFFFFF"/>
          </w:tcPr>
          <w:p w:rsidR="003171F2" w:rsidRPr="003171F2" w:rsidRDefault="003171F2" w:rsidP="00F37E73">
            <w:pPr>
              <w:rPr>
                <w:rFonts w:ascii="Arial" w:hAnsi="Arial" w:cs="Arial"/>
              </w:rPr>
            </w:pPr>
            <w:r w:rsidRPr="003171F2">
              <w:rPr>
                <w:rFonts w:ascii="Arial" w:hAnsi="Arial" w:cs="Arial"/>
                <w:sz w:val="22"/>
                <w:szCs w:val="22"/>
              </w:rPr>
              <w:t>Инвестиции в основной капитал (в фактически действовавших ценах), тыс. руб.</w:t>
            </w:r>
          </w:p>
        </w:tc>
        <w:tc>
          <w:tcPr>
            <w:tcW w:w="1134"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 xml:space="preserve">64671  </w:t>
            </w:r>
          </w:p>
        </w:tc>
        <w:tc>
          <w:tcPr>
            <w:tcW w:w="1260"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125183</w:t>
            </w:r>
          </w:p>
        </w:tc>
      </w:tr>
      <w:tr w:rsidR="003171F2" w:rsidRPr="003171F2" w:rsidTr="00F37E73">
        <w:trPr>
          <w:trHeight w:val="281"/>
        </w:trPr>
        <w:tc>
          <w:tcPr>
            <w:tcW w:w="7797" w:type="dxa"/>
            <w:shd w:val="clear" w:color="auto" w:fill="FFFFFF"/>
            <w:tcMar>
              <w:left w:w="142" w:type="dxa"/>
            </w:tcMar>
          </w:tcPr>
          <w:p w:rsidR="003171F2" w:rsidRPr="003171F2" w:rsidRDefault="003171F2" w:rsidP="00F37E73">
            <w:pPr>
              <w:rPr>
                <w:rFonts w:ascii="Arial" w:hAnsi="Arial" w:cs="Arial"/>
              </w:rPr>
            </w:pPr>
            <w:r w:rsidRPr="003171F2">
              <w:rPr>
                <w:rFonts w:ascii="Arial" w:hAnsi="Arial" w:cs="Arial"/>
                <w:sz w:val="22"/>
                <w:szCs w:val="22"/>
              </w:rPr>
              <w:t>в том числе по источникам финансирования:</w:t>
            </w:r>
          </w:p>
        </w:tc>
        <w:tc>
          <w:tcPr>
            <w:tcW w:w="1134" w:type="dxa"/>
            <w:shd w:val="clear" w:color="auto" w:fill="FFFFFF"/>
          </w:tcPr>
          <w:p w:rsidR="003171F2" w:rsidRPr="003171F2" w:rsidRDefault="003171F2" w:rsidP="00F37E73">
            <w:pPr>
              <w:jc w:val="center"/>
              <w:rPr>
                <w:rFonts w:ascii="Arial" w:hAnsi="Arial" w:cs="Arial"/>
              </w:rPr>
            </w:pPr>
          </w:p>
        </w:tc>
        <w:tc>
          <w:tcPr>
            <w:tcW w:w="1260" w:type="dxa"/>
            <w:shd w:val="clear" w:color="auto" w:fill="FFFFFF"/>
          </w:tcPr>
          <w:p w:rsidR="003171F2" w:rsidRPr="003171F2" w:rsidRDefault="003171F2" w:rsidP="00F37E73">
            <w:pPr>
              <w:jc w:val="center"/>
              <w:rPr>
                <w:rFonts w:ascii="Arial" w:hAnsi="Arial" w:cs="Arial"/>
              </w:rPr>
            </w:pPr>
          </w:p>
        </w:tc>
      </w:tr>
      <w:tr w:rsidR="003171F2" w:rsidRPr="003171F2" w:rsidTr="00F37E73">
        <w:trPr>
          <w:trHeight w:val="284"/>
        </w:trPr>
        <w:tc>
          <w:tcPr>
            <w:tcW w:w="7797" w:type="dxa"/>
            <w:shd w:val="clear" w:color="auto" w:fill="FFFFFF"/>
            <w:tcMar>
              <w:left w:w="227" w:type="dxa"/>
            </w:tcMar>
          </w:tcPr>
          <w:p w:rsidR="003171F2" w:rsidRPr="003171F2" w:rsidRDefault="003171F2" w:rsidP="00F37E73">
            <w:pPr>
              <w:rPr>
                <w:rFonts w:ascii="Arial" w:hAnsi="Arial" w:cs="Arial"/>
              </w:rPr>
            </w:pPr>
            <w:r w:rsidRPr="003171F2">
              <w:rPr>
                <w:rFonts w:ascii="Arial" w:hAnsi="Arial" w:cs="Arial"/>
                <w:sz w:val="22"/>
                <w:szCs w:val="22"/>
              </w:rPr>
              <w:t>собственные средства</w:t>
            </w:r>
          </w:p>
        </w:tc>
        <w:tc>
          <w:tcPr>
            <w:tcW w:w="1134"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30043</w:t>
            </w:r>
          </w:p>
        </w:tc>
        <w:tc>
          <w:tcPr>
            <w:tcW w:w="1260"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44313</w:t>
            </w:r>
          </w:p>
        </w:tc>
      </w:tr>
      <w:tr w:rsidR="003171F2" w:rsidRPr="003171F2" w:rsidTr="00F37E73">
        <w:trPr>
          <w:trHeight w:val="275"/>
        </w:trPr>
        <w:tc>
          <w:tcPr>
            <w:tcW w:w="7797" w:type="dxa"/>
            <w:shd w:val="clear" w:color="auto" w:fill="FFFFFF"/>
            <w:tcMar>
              <w:left w:w="227" w:type="dxa"/>
            </w:tcMar>
          </w:tcPr>
          <w:p w:rsidR="003171F2" w:rsidRPr="003171F2" w:rsidRDefault="003171F2" w:rsidP="00F37E73">
            <w:pPr>
              <w:rPr>
                <w:rFonts w:ascii="Arial" w:hAnsi="Arial" w:cs="Arial"/>
              </w:rPr>
            </w:pPr>
            <w:r w:rsidRPr="003171F2">
              <w:rPr>
                <w:rFonts w:ascii="Arial" w:hAnsi="Arial" w:cs="Arial"/>
                <w:sz w:val="22"/>
                <w:szCs w:val="22"/>
              </w:rPr>
              <w:t>привлеченные средства</w:t>
            </w:r>
          </w:p>
        </w:tc>
        <w:tc>
          <w:tcPr>
            <w:tcW w:w="1134"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32466</w:t>
            </w:r>
          </w:p>
        </w:tc>
        <w:tc>
          <w:tcPr>
            <w:tcW w:w="1260"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0</w:t>
            </w:r>
          </w:p>
        </w:tc>
      </w:tr>
      <w:tr w:rsidR="003171F2" w:rsidRPr="003171F2" w:rsidTr="00F37E73">
        <w:trPr>
          <w:trHeight w:val="279"/>
        </w:trPr>
        <w:tc>
          <w:tcPr>
            <w:tcW w:w="7797" w:type="dxa"/>
            <w:shd w:val="clear" w:color="auto" w:fill="FFFFFF"/>
            <w:tcMar>
              <w:left w:w="142" w:type="dxa"/>
            </w:tcMar>
          </w:tcPr>
          <w:p w:rsidR="003171F2" w:rsidRPr="003171F2" w:rsidRDefault="003171F2" w:rsidP="00F37E73">
            <w:pPr>
              <w:rPr>
                <w:rFonts w:ascii="Arial" w:hAnsi="Arial" w:cs="Arial"/>
              </w:rPr>
            </w:pPr>
            <w:r w:rsidRPr="003171F2">
              <w:rPr>
                <w:rFonts w:ascii="Arial" w:hAnsi="Arial" w:cs="Arial"/>
                <w:sz w:val="22"/>
                <w:szCs w:val="22"/>
              </w:rPr>
              <w:t>из них бюджетные средства</w:t>
            </w:r>
          </w:p>
        </w:tc>
        <w:tc>
          <w:tcPr>
            <w:tcW w:w="1134"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2162</w:t>
            </w:r>
          </w:p>
        </w:tc>
        <w:tc>
          <w:tcPr>
            <w:tcW w:w="1260"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80870</w:t>
            </w:r>
          </w:p>
        </w:tc>
      </w:tr>
      <w:tr w:rsidR="003171F2" w:rsidRPr="003171F2" w:rsidTr="00F37E73">
        <w:trPr>
          <w:trHeight w:val="269"/>
        </w:trPr>
        <w:tc>
          <w:tcPr>
            <w:tcW w:w="7797" w:type="dxa"/>
            <w:shd w:val="clear" w:color="auto" w:fill="FFFFFF"/>
            <w:tcMar>
              <w:left w:w="142" w:type="dxa"/>
            </w:tcMar>
          </w:tcPr>
          <w:p w:rsidR="003171F2" w:rsidRPr="003171F2" w:rsidRDefault="003171F2" w:rsidP="00F37E73">
            <w:pPr>
              <w:rPr>
                <w:rFonts w:ascii="Arial" w:hAnsi="Arial" w:cs="Arial"/>
              </w:rPr>
            </w:pPr>
            <w:r w:rsidRPr="003171F2">
              <w:rPr>
                <w:rFonts w:ascii="Arial" w:hAnsi="Arial" w:cs="Arial"/>
                <w:sz w:val="22"/>
                <w:szCs w:val="22"/>
              </w:rPr>
              <w:t>в том числе из федерального бюджета</w:t>
            </w:r>
          </w:p>
        </w:tc>
        <w:tc>
          <w:tcPr>
            <w:tcW w:w="1134"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1233</w:t>
            </w:r>
          </w:p>
        </w:tc>
        <w:tc>
          <w:tcPr>
            <w:tcW w:w="1260" w:type="dxa"/>
            <w:shd w:val="clear" w:color="auto" w:fill="FFFFFF"/>
          </w:tcPr>
          <w:p w:rsidR="003171F2" w:rsidRPr="003171F2" w:rsidRDefault="003171F2" w:rsidP="00F37E73">
            <w:pPr>
              <w:jc w:val="center"/>
              <w:rPr>
                <w:rFonts w:ascii="Arial" w:hAnsi="Arial" w:cs="Arial"/>
              </w:rPr>
            </w:pPr>
            <w:r w:rsidRPr="003171F2">
              <w:rPr>
                <w:rFonts w:ascii="Arial" w:hAnsi="Arial" w:cs="Arial"/>
                <w:sz w:val="22"/>
                <w:szCs w:val="22"/>
              </w:rPr>
              <w:t>26724</w:t>
            </w:r>
          </w:p>
        </w:tc>
      </w:tr>
    </w:tbl>
    <w:p w:rsidR="003171F2" w:rsidRPr="003171F2" w:rsidRDefault="003171F2" w:rsidP="003171F2">
      <w:pPr>
        <w:rPr>
          <w:rFonts w:ascii="Arial" w:hAnsi="Arial" w:cs="Arial"/>
          <w:bCs/>
          <w:i/>
          <w:sz w:val="22"/>
          <w:szCs w:val="22"/>
        </w:rPr>
      </w:pPr>
    </w:p>
    <w:p w:rsidR="003171F2" w:rsidRPr="003171F2" w:rsidRDefault="003171F2" w:rsidP="003171F2">
      <w:pPr>
        <w:rPr>
          <w:rFonts w:ascii="Arial" w:hAnsi="Arial" w:cs="Arial"/>
          <w:bCs/>
          <w:sz w:val="22"/>
          <w:szCs w:val="22"/>
        </w:rPr>
      </w:pPr>
      <w:r w:rsidRPr="003171F2">
        <w:rPr>
          <w:rFonts w:ascii="Arial" w:hAnsi="Arial" w:cs="Arial"/>
          <w:bCs/>
          <w:sz w:val="22"/>
          <w:szCs w:val="22"/>
        </w:rPr>
        <w:t>За год инвестиции в основной капитал значительно увеличились, в основном за счет бюджетных средств.</w:t>
      </w:r>
    </w:p>
    <w:p w:rsidR="003171F2" w:rsidRPr="003171F2" w:rsidRDefault="003171F2" w:rsidP="003171F2">
      <w:pPr>
        <w:rPr>
          <w:bCs/>
          <w:sz w:val="22"/>
          <w:szCs w:val="22"/>
          <w:highlight w:val="yellow"/>
        </w:rPr>
      </w:pPr>
    </w:p>
    <w:p w:rsidR="003171F2" w:rsidRPr="003171F2" w:rsidRDefault="003171F2" w:rsidP="003171F2">
      <w:pPr>
        <w:rPr>
          <w:rFonts w:ascii="Arial" w:hAnsi="Arial" w:cs="Arial"/>
          <w:b/>
          <w:sz w:val="22"/>
          <w:szCs w:val="22"/>
        </w:rPr>
      </w:pPr>
      <w:r w:rsidRPr="003171F2">
        <w:rPr>
          <w:rFonts w:ascii="Arial" w:hAnsi="Arial" w:cs="Arial"/>
          <w:b/>
          <w:sz w:val="22"/>
          <w:szCs w:val="22"/>
        </w:rPr>
        <w:t>1.4.1 УРОВЕНЬ ЖИЗНИ НАСЕЛЕНИЯ</w:t>
      </w:r>
    </w:p>
    <w:p w:rsidR="003171F2" w:rsidRPr="003171F2" w:rsidRDefault="003171F2" w:rsidP="003171F2">
      <w:pPr>
        <w:jc w:val="both"/>
        <w:rPr>
          <w:rFonts w:ascii="Arial" w:hAnsi="Arial" w:cs="Arial"/>
          <w:sz w:val="22"/>
          <w:szCs w:val="22"/>
        </w:rPr>
      </w:pPr>
      <w:r w:rsidRPr="003171F2">
        <w:rPr>
          <w:rFonts w:ascii="Arial" w:hAnsi="Arial" w:cs="Arial"/>
          <w:sz w:val="22"/>
          <w:szCs w:val="22"/>
        </w:rPr>
        <w:t xml:space="preserve">В 1 квартале 2017 года среднесписочная численность работников составила 991 человек, что меньше на 1,2%, в сравнении с 1 кварталом 2016 года. </w:t>
      </w:r>
    </w:p>
    <w:p w:rsidR="003171F2" w:rsidRPr="003171F2" w:rsidRDefault="003171F2" w:rsidP="003171F2">
      <w:pPr>
        <w:jc w:val="both"/>
        <w:rPr>
          <w:rFonts w:ascii="Arial" w:hAnsi="Arial" w:cs="Arial"/>
          <w:b/>
          <w:i/>
          <w:sz w:val="22"/>
          <w:szCs w:val="22"/>
        </w:rPr>
      </w:pPr>
      <w:r w:rsidRPr="003171F2">
        <w:rPr>
          <w:rFonts w:ascii="Arial" w:hAnsi="Arial" w:cs="Arial"/>
          <w:b/>
          <w:i/>
          <w:sz w:val="22"/>
          <w:szCs w:val="22"/>
        </w:rPr>
        <w:t>Таблица 2.5</w:t>
      </w:r>
    </w:p>
    <w:p w:rsidR="003171F2" w:rsidRPr="003171F2" w:rsidRDefault="003171F2" w:rsidP="003171F2">
      <w:pPr>
        <w:jc w:val="both"/>
        <w:rPr>
          <w:rFonts w:ascii="Arial" w:hAnsi="Arial" w:cs="Arial"/>
          <w:i/>
          <w:snapToGrid w:val="0"/>
          <w:sz w:val="22"/>
          <w:szCs w:val="22"/>
        </w:rPr>
      </w:pPr>
      <w:r w:rsidRPr="003171F2">
        <w:rPr>
          <w:rFonts w:ascii="Arial" w:hAnsi="Arial" w:cs="Arial"/>
          <w:i/>
          <w:snapToGrid w:val="0"/>
          <w:sz w:val="22"/>
          <w:szCs w:val="22"/>
        </w:rPr>
        <w:t>Среднесписочная численность работающих на крупных и средних предприятиях:</w:t>
      </w:r>
    </w:p>
    <w:tbl>
      <w:tblPr>
        <w:tblW w:w="10057" w:type="dxa"/>
        <w:tblInd w:w="-127"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6543"/>
        <w:gridCol w:w="1478"/>
        <w:gridCol w:w="1018"/>
        <w:gridCol w:w="1018"/>
      </w:tblGrid>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b/>
                <w:bCs/>
              </w:rPr>
            </w:pPr>
            <w:r w:rsidRPr="003171F2">
              <w:rPr>
                <w:rFonts w:ascii="Arial" w:hAnsi="Arial" w:cs="Arial"/>
                <w:b/>
                <w:bCs/>
                <w:sz w:val="22"/>
                <w:szCs w:val="22"/>
              </w:rPr>
              <w:t>Показатели</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b/>
                <w:bCs/>
              </w:rPr>
            </w:pPr>
            <w:r w:rsidRPr="003171F2">
              <w:rPr>
                <w:rFonts w:ascii="Arial" w:hAnsi="Arial" w:cs="Arial"/>
                <w:b/>
                <w:bCs/>
                <w:sz w:val="22"/>
                <w:szCs w:val="22"/>
              </w:rPr>
              <w:t>Ед. измерения</w:t>
            </w: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3171F2" w:rsidRPr="003171F2" w:rsidRDefault="003171F2" w:rsidP="00F37E73">
            <w:pPr>
              <w:jc w:val="center"/>
              <w:rPr>
                <w:rFonts w:ascii="Arial" w:hAnsi="Arial" w:cs="Arial"/>
                <w:b/>
                <w:bCs/>
              </w:rPr>
            </w:pPr>
            <w:r w:rsidRPr="003171F2">
              <w:rPr>
                <w:rFonts w:ascii="Arial" w:hAnsi="Arial" w:cs="Arial"/>
                <w:b/>
                <w:bCs/>
                <w:sz w:val="22"/>
                <w:szCs w:val="22"/>
              </w:rPr>
              <w:t>1 квартал 2016</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b/>
                <w:bCs/>
              </w:rPr>
            </w:pPr>
            <w:r w:rsidRPr="003171F2">
              <w:rPr>
                <w:rFonts w:ascii="Arial" w:hAnsi="Arial" w:cs="Arial"/>
                <w:b/>
                <w:bCs/>
                <w:sz w:val="22"/>
                <w:szCs w:val="22"/>
              </w:rPr>
              <w:t>1 квартал</w:t>
            </w:r>
          </w:p>
          <w:p w:rsidR="003171F2" w:rsidRPr="003171F2" w:rsidRDefault="003171F2" w:rsidP="00F37E73">
            <w:pPr>
              <w:jc w:val="center"/>
              <w:rPr>
                <w:rFonts w:ascii="Arial" w:hAnsi="Arial" w:cs="Arial"/>
                <w:b/>
                <w:bCs/>
              </w:rPr>
            </w:pPr>
            <w:r w:rsidRPr="003171F2">
              <w:rPr>
                <w:rFonts w:ascii="Arial" w:hAnsi="Arial" w:cs="Arial"/>
                <w:b/>
                <w:bCs/>
                <w:sz w:val="22"/>
                <w:szCs w:val="22"/>
              </w:rPr>
              <w:t>2017</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rPr>
                <w:rFonts w:ascii="Arial" w:hAnsi="Arial" w:cs="Arial"/>
              </w:rPr>
            </w:pPr>
            <w:r w:rsidRPr="003171F2">
              <w:rPr>
                <w:rFonts w:ascii="Arial" w:hAnsi="Arial" w:cs="Arial"/>
                <w:sz w:val="22"/>
                <w:szCs w:val="22"/>
              </w:rPr>
              <w:t>Среднесписочная численность работников организаций (по okved2)</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3171F2" w:rsidRPr="003171F2" w:rsidRDefault="003171F2" w:rsidP="00F37E73">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Всего по обследуемым видам экономической деятельности</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1003</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991</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Сельское, лесное хозяйство, охота, рыболовство и рыбоводство</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342</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310</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Обеспечение электрической энергией, газом и паром; кондиционирование воздуха</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34</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50</w:t>
            </w:r>
          </w:p>
        </w:tc>
      </w:tr>
      <w:tr w:rsidR="003171F2" w:rsidRPr="003171F2" w:rsidTr="00F37E73">
        <w:trPr>
          <w:trHeight w:val="352"/>
        </w:trPr>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Торговля оптовая и розничная; ремонт автотранспортных средств и мотоциклов</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7</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16</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lastRenderedPageBreak/>
              <w:t>Деятельность профессиональная, научная и техническая</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35</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Государственное управление и обеспечение военной безопасности; социальное обеспечение</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176</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160</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Образование</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171F2" w:rsidRPr="003171F2" w:rsidRDefault="003171F2" w:rsidP="00F37E73">
            <w:pPr>
              <w:jc w:val="center"/>
              <w:rPr>
                <w:rFonts w:ascii="Arial" w:hAnsi="Arial" w:cs="Arial"/>
              </w:rPr>
            </w:pPr>
            <w:r w:rsidRPr="003171F2">
              <w:rPr>
                <w:rFonts w:ascii="Arial" w:hAnsi="Arial" w:cs="Arial"/>
                <w:sz w:val="22"/>
                <w:szCs w:val="22"/>
              </w:rPr>
              <w:t>244</w:t>
            </w: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239</w:t>
            </w:r>
          </w:p>
        </w:tc>
      </w:tr>
      <w:tr w:rsidR="003171F2" w:rsidRPr="003171F2" w:rsidTr="00F37E73">
        <w:tc>
          <w:tcPr>
            <w:tcW w:w="6543" w:type="dxa"/>
            <w:tcBorders>
              <w:top w:val="single" w:sz="8" w:space="0" w:color="000000"/>
              <w:left w:val="single" w:sz="8" w:space="0" w:color="000000"/>
              <w:bottom w:val="single" w:sz="8" w:space="0" w:color="000000"/>
              <w:right w:val="single" w:sz="8" w:space="0" w:color="000000"/>
            </w:tcBorders>
            <w:shd w:val="clear" w:color="auto" w:fill="FFFFFF"/>
            <w:tcMar>
              <w:top w:w="15" w:type="dxa"/>
              <w:left w:w="200" w:type="dxa"/>
              <w:bottom w:w="15" w:type="dxa"/>
              <w:right w:w="15" w:type="dxa"/>
            </w:tcMar>
            <w:vAlign w:val="center"/>
            <w:hideMark/>
          </w:tcPr>
          <w:p w:rsidR="003171F2" w:rsidRPr="003171F2" w:rsidRDefault="003171F2" w:rsidP="00F37E73">
            <w:pPr>
              <w:rPr>
                <w:rFonts w:ascii="Arial" w:hAnsi="Arial" w:cs="Arial"/>
              </w:rPr>
            </w:pPr>
            <w:r w:rsidRPr="003171F2">
              <w:rPr>
                <w:rFonts w:ascii="Arial" w:hAnsi="Arial" w:cs="Arial"/>
                <w:sz w:val="22"/>
                <w:szCs w:val="22"/>
              </w:rPr>
              <w:t>Деятельность в области культуры, спорта, организации досуга и развлечений</w:t>
            </w:r>
          </w:p>
        </w:tc>
        <w:tc>
          <w:tcPr>
            <w:tcW w:w="147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человек</w:t>
            </w:r>
          </w:p>
        </w:tc>
        <w:tc>
          <w:tcPr>
            <w:tcW w:w="1018" w:type="dxa"/>
            <w:tcBorders>
              <w:top w:val="single" w:sz="8" w:space="0" w:color="000000"/>
              <w:left w:val="single" w:sz="8" w:space="0" w:color="000000"/>
              <w:bottom w:val="single" w:sz="8" w:space="0" w:color="000000"/>
              <w:right w:val="single" w:sz="8" w:space="0" w:color="000000"/>
            </w:tcBorders>
            <w:shd w:val="clear" w:color="auto" w:fill="FFFFFF"/>
          </w:tcPr>
          <w:p w:rsidR="003171F2" w:rsidRPr="003171F2" w:rsidRDefault="003171F2" w:rsidP="00F37E73">
            <w:pPr>
              <w:jc w:val="center"/>
              <w:rPr>
                <w:rFonts w:ascii="Arial" w:hAnsi="Arial" w:cs="Arial"/>
              </w:rPr>
            </w:pPr>
          </w:p>
        </w:tc>
        <w:tc>
          <w:tcPr>
            <w:tcW w:w="101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3171F2" w:rsidRPr="003171F2" w:rsidRDefault="003171F2" w:rsidP="00F37E73">
            <w:pPr>
              <w:jc w:val="center"/>
              <w:rPr>
                <w:rFonts w:ascii="Arial" w:hAnsi="Arial" w:cs="Arial"/>
              </w:rPr>
            </w:pPr>
            <w:r w:rsidRPr="003171F2">
              <w:rPr>
                <w:rFonts w:ascii="Arial" w:hAnsi="Arial" w:cs="Arial"/>
                <w:sz w:val="22"/>
                <w:szCs w:val="22"/>
              </w:rPr>
              <w:t>53</w:t>
            </w:r>
          </w:p>
        </w:tc>
      </w:tr>
    </w:tbl>
    <w:p w:rsidR="003171F2" w:rsidRPr="003171F2" w:rsidRDefault="003171F2" w:rsidP="003171F2">
      <w:pPr>
        <w:spacing w:before="240"/>
        <w:jc w:val="both"/>
        <w:rPr>
          <w:rFonts w:ascii="Arial" w:hAnsi="Arial" w:cs="Arial"/>
          <w:sz w:val="22"/>
          <w:szCs w:val="22"/>
        </w:rPr>
      </w:pPr>
      <w:r w:rsidRPr="003171F2">
        <w:rPr>
          <w:rFonts w:ascii="Arial" w:hAnsi="Arial" w:cs="Arial"/>
          <w:sz w:val="22"/>
          <w:szCs w:val="22"/>
        </w:rPr>
        <w:t>В сравнении с аналогичным периодом прошлого года в 1 квартале 2017 года произошло увеличение численности на следующих производствах:</w:t>
      </w:r>
    </w:p>
    <w:p w:rsidR="003171F2" w:rsidRPr="003171F2" w:rsidRDefault="003171F2" w:rsidP="003171F2">
      <w:pPr>
        <w:pStyle w:val="a7"/>
        <w:numPr>
          <w:ilvl w:val="0"/>
          <w:numId w:val="8"/>
        </w:numPr>
        <w:spacing w:before="240" w:after="0"/>
        <w:jc w:val="both"/>
        <w:rPr>
          <w:rFonts w:ascii="Arial" w:hAnsi="Arial" w:cs="Arial"/>
        </w:rPr>
      </w:pPr>
      <w:r w:rsidRPr="003171F2">
        <w:rPr>
          <w:rFonts w:ascii="Arial" w:hAnsi="Arial" w:cs="Arial"/>
        </w:rPr>
        <w:t>обеспечение электрической энергией, газом и паром; кондиционирование воздуха</w:t>
      </w:r>
    </w:p>
    <w:p w:rsidR="003171F2" w:rsidRPr="003171F2" w:rsidRDefault="003171F2" w:rsidP="003171F2">
      <w:pPr>
        <w:pStyle w:val="a7"/>
        <w:numPr>
          <w:ilvl w:val="0"/>
          <w:numId w:val="8"/>
        </w:numPr>
        <w:spacing w:before="240" w:after="0"/>
        <w:jc w:val="both"/>
        <w:rPr>
          <w:rFonts w:ascii="Arial" w:hAnsi="Arial" w:cs="Arial"/>
        </w:rPr>
      </w:pPr>
      <w:r w:rsidRPr="003171F2">
        <w:rPr>
          <w:rFonts w:ascii="Arial" w:hAnsi="Arial" w:cs="Arial"/>
        </w:rPr>
        <w:t>торговля оптовая и розничная; ремонт автотранспортных средств и мотоциклов</w:t>
      </w:r>
    </w:p>
    <w:p w:rsidR="003171F2" w:rsidRPr="003171F2" w:rsidRDefault="003171F2" w:rsidP="003171F2">
      <w:pPr>
        <w:spacing w:before="240"/>
        <w:ind w:left="360"/>
        <w:jc w:val="both"/>
        <w:rPr>
          <w:rFonts w:ascii="Arial" w:hAnsi="Arial" w:cs="Arial"/>
          <w:sz w:val="22"/>
          <w:szCs w:val="22"/>
        </w:rPr>
      </w:pPr>
      <w:r w:rsidRPr="003171F2">
        <w:rPr>
          <w:rFonts w:ascii="Arial" w:hAnsi="Arial" w:cs="Arial"/>
          <w:sz w:val="22"/>
          <w:szCs w:val="22"/>
        </w:rPr>
        <w:t>Среди всех видов экономической деятельности большой удельный вес в структуре среднесписочной численности населения имеют сельское, лесное хозяйство, охота, рыболовство и рыбоводство (31,28%). На сферу образования приходится 24% от общей среднесписочной численности, на гос. управление и обеспечение военной безопасности, соц. обеспечение – 16%</w:t>
      </w:r>
    </w:p>
    <w:p w:rsidR="003171F2" w:rsidRPr="003171F2" w:rsidRDefault="003171F2" w:rsidP="003171F2">
      <w:pPr>
        <w:jc w:val="both"/>
        <w:rPr>
          <w:rFonts w:ascii="Arial" w:hAnsi="Arial" w:cs="Arial"/>
          <w:sz w:val="22"/>
          <w:szCs w:val="22"/>
        </w:rPr>
      </w:pPr>
    </w:p>
    <w:p w:rsidR="003171F2" w:rsidRPr="003171F2" w:rsidRDefault="003171F2" w:rsidP="003171F2">
      <w:pPr>
        <w:tabs>
          <w:tab w:val="left" w:pos="1808"/>
        </w:tabs>
        <w:rPr>
          <w:rFonts w:ascii="Arial" w:hAnsi="Arial" w:cs="Arial"/>
          <w:b/>
          <w:sz w:val="22"/>
          <w:szCs w:val="22"/>
        </w:rPr>
      </w:pPr>
      <w:r w:rsidRPr="003171F2">
        <w:rPr>
          <w:rFonts w:ascii="Arial" w:hAnsi="Arial" w:cs="Arial"/>
          <w:b/>
          <w:sz w:val="22"/>
          <w:szCs w:val="22"/>
        </w:rPr>
        <w:t>1.4.2 ДЕМОГРАФИЧЕСКАЯ СИТУАЦИЯ</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На 2017 год численность населения Большеигнатовского муниципального района составила 7040 человек.</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В муниципальном районе наблюдается отрицательная демографическая ситуация. Естественная убыль населения в 2017 году составила 200 человек.</w:t>
      </w:r>
    </w:p>
    <w:p w:rsidR="003171F2" w:rsidRPr="003171F2" w:rsidRDefault="003171F2" w:rsidP="003171F2">
      <w:pPr>
        <w:spacing w:before="120"/>
        <w:rPr>
          <w:rFonts w:ascii="Arial" w:hAnsi="Arial" w:cs="Arial"/>
          <w:b/>
          <w:i/>
          <w:sz w:val="22"/>
          <w:szCs w:val="22"/>
        </w:rPr>
      </w:pPr>
      <w:r w:rsidRPr="003171F2">
        <w:rPr>
          <w:rFonts w:ascii="Arial" w:hAnsi="Arial" w:cs="Arial"/>
          <w:b/>
          <w:i/>
          <w:sz w:val="22"/>
          <w:szCs w:val="22"/>
        </w:rPr>
        <w:t>Таблица 2.6</w:t>
      </w:r>
    </w:p>
    <w:p w:rsidR="003171F2" w:rsidRPr="003171F2" w:rsidRDefault="003171F2" w:rsidP="003171F2">
      <w:pPr>
        <w:jc w:val="both"/>
        <w:rPr>
          <w:rFonts w:ascii="Arial" w:hAnsi="Arial" w:cs="Arial"/>
          <w:i/>
          <w:sz w:val="22"/>
          <w:szCs w:val="22"/>
        </w:rPr>
      </w:pPr>
      <w:r w:rsidRPr="003171F2">
        <w:rPr>
          <w:rFonts w:ascii="Arial" w:hAnsi="Arial" w:cs="Arial"/>
          <w:i/>
          <w:sz w:val="22"/>
          <w:szCs w:val="22"/>
        </w:rPr>
        <w:t>Численность населения Большеигнатовского муниципального района, чел:</w:t>
      </w:r>
    </w:p>
    <w:tbl>
      <w:tblPr>
        <w:tblStyle w:val="a9"/>
        <w:tblW w:w="0" w:type="auto"/>
        <w:tblLook w:val="04A0"/>
      </w:tblPr>
      <w:tblGrid>
        <w:gridCol w:w="1650"/>
        <w:gridCol w:w="1650"/>
        <w:gridCol w:w="1651"/>
        <w:gridCol w:w="1651"/>
        <w:gridCol w:w="1651"/>
        <w:gridCol w:w="1651"/>
      </w:tblGrid>
      <w:tr w:rsidR="003171F2" w:rsidRPr="003171F2" w:rsidTr="00F37E73">
        <w:tc>
          <w:tcPr>
            <w:tcW w:w="1650" w:type="dxa"/>
          </w:tcPr>
          <w:p w:rsidR="003171F2" w:rsidRPr="003171F2" w:rsidRDefault="003171F2" w:rsidP="00F37E73">
            <w:pPr>
              <w:spacing w:line="276" w:lineRule="auto"/>
              <w:jc w:val="both"/>
              <w:rPr>
                <w:rFonts w:ascii="Arial" w:hAnsi="Arial" w:cs="Arial"/>
                <w:b/>
              </w:rPr>
            </w:pPr>
            <w:r w:rsidRPr="003171F2">
              <w:rPr>
                <w:rFonts w:ascii="Arial" w:hAnsi="Arial" w:cs="Arial"/>
                <w:b/>
              </w:rPr>
              <w:t>2012 год</w:t>
            </w:r>
          </w:p>
        </w:tc>
        <w:tc>
          <w:tcPr>
            <w:tcW w:w="1650" w:type="dxa"/>
          </w:tcPr>
          <w:p w:rsidR="003171F2" w:rsidRPr="003171F2" w:rsidRDefault="003171F2" w:rsidP="00F37E73">
            <w:pPr>
              <w:spacing w:line="276" w:lineRule="auto"/>
              <w:jc w:val="both"/>
              <w:rPr>
                <w:rFonts w:ascii="Arial" w:hAnsi="Arial" w:cs="Arial"/>
                <w:b/>
              </w:rPr>
            </w:pPr>
            <w:r w:rsidRPr="003171F2">
              <w:rPr>
                <w:rFonts w:ascii="Arial" w:hAnsi="Arial" w:cs="Arial"/>
                <w:b/>
              </w:rPr>
              <w:t>2013 год</w:t>
            </w:r>
          </w:p>
        </w:tc>
        <w:tc>
          <w:tcPr>
            <w:tcW w:w="1651" w:type="dxa"/>
          </w:tcPr>
          <w:p w:rsidR="003171F2" w:rsidRPr="003171F2" w:rsidRDefault="003171F2" w:rsidP="00F37E73">
            <w:pPr>
              <w:spacing w:line="276" w:lineRule="auto"/>
              <w:jc w:val="both"/>
              <w:rPr>
                <w:rFonts w:ascii="Arial" w:hAnsi="Arial" w:cs="Arial"/>
                <w:b/>
              </w:rPr>
            </w:pPr>
            <w:r w:rsidRPr="003171F2">
              <w:rPr>
                <w:rFonts w:ascii="Arial" w:hAnsi="Arial" w:cs="Arial"/>
                <w:b/>
              </w:rPr>
              <w:t xml:space="preserve"> 2014 год</w:t>
            </w:r>
          </w:p>
        </w:tc>
        <w:tc>
          <w:tcPr>
            <w:tcW w:w="1651" w:type="dxa"/>
          </w:tcPr>
          <w:p w:rsidR="003171F2" w:rsidRPr="003171F2" w:rsidRDefault="003171F2" w:rsidP="00F37E73">
            <w:pPr>
              <w:spacing w:line="276" w:lineRule="auto"/>
              <w:jc w:val="both"/>
              <w:rPr>
                <w:rFonts w:ascii="Arial" w:hAnsi="Arial" w:cs="Arial"/>
                <w:b/>
              </w:rPr>
            </w:pPr>
            <w:r w:rsidRPr="003171F2">
              <w:rPr>
                <w:rFonts w:ascii="Arial" w:hAnsi="Arial" w:cs="Arial"/>
                <w:b/>
              </w:rPr>
              <w:t>2015 год</w:t>
            </w:r>
          </w:p>
        </w:tc>
        <w:tc>
          <w:tcPr>
            <w:tcW w:w="1651" w:type="dxa"/>
          </w:tcPr>
          <w:p w:rsidR="003171F2" w:rsidRPr="003171F2" w:rsidRDefault="003171F2" w:rsidP="00F37E73">
            <w:pPr>
              <w:spacing w:line="276" w:lineRule="auto"/>
              <w:jc w:val="both"/>
              <w:rPr>
                <w:rFonts w:ascii="Arial" w:hAnsi="Arial" w:cs="Arial"/>
                <w:b/>
              </w:rPr>
            </w:pPr>
            <w:r w:rsidRPr="003171F2">
              <w:rPr>
                <w:rFonts w:ascii="Arial" w:hAnsi="Arial" w:cs="Arial"/>
                <w:b/>
              </w:rPr>
              <w:t>2016 год</w:t>
            </w:r>
          </w:p>
        </w:tc>
        <w:tc>
          <w:tcPr>
            <w:tcW w:w="1651" w:type="dxa"/>
          </w:tcPr>
          <w:p w:rsidR="003171F2" w:rsidRPr="003171F2" w:rsidRDefault="003171F2" w:rsidP="00F37E73">
            <w:pPr>
              <w:spacing w:line="276" w:lineRule="auto"/>
              <w:jc w:val="both"/>
              <w:rPr>
                <w:rFonts w:ascii="Arial" w:hAnsi="Arial" w:cs="Arial"/>
                <w:b/>
              </w:rPr>
            </w:pPr>
            <w:r w:rsidRPr="003171F2">
              <w:rPr>
                <w:rFonts w:ascii="Arial" w:hAnsi="Arial" w:cs="Arial"/>
                <w:b/>
              </w:rPr>
              <w:t>2017 год</w:t>
            </w:r>
          </w:p>
        </w:tc>
      </w:tr>
      <w:tr w:rsidR="003171F2" w:rsidRPr="003171F2" w:rsidTr="00F37E73">
        <w:tc>
          <w:tcPr>
            <w:tcW w:w="1650" w:type="dxa"/>
          </w:tcPr>
          <w:p w:rsidR="003171F2" w:rsidRPr="003171F2" w:rsidRDefault="003171F2" w:rsidP="00F37E73">
            <w:pPr>
              <w:spacing w:line="276" w:lineRule="auto"/>
              <w:jc w:val="both"/>
              <w:rPr>
                <w:rFonts w:ascii="Arial" w:hAnsi="Arial" w:cs="Arial"/>
              </w:rPr>
            </w:pPr>
            <w:r w:rsidRPr="003171F2">
              <w:rPr>
                <w:rFonts w:ascii="Arial" w:hAnsi="Arial" w:cs="Arial"/>
              </w:rPr>
              <w:t>7990</w:t>
            </w:r>
          </w:p>
        </w:tc>
        <w:tc>
          <w:tcPr>
            <w:tcW w:w="1650" w:type="dxa"/>
          </w:tcPr>
          <w:p w:rsidR="003171F2" w:rsidRPr="003171F2" w:rsidRDefault="003171F2" w:rsidP="00F37E73">
            <w:pPr>
              <w:spacing w:line="276" w:lineRule="auto"/>
              <w:jc w:val="both"/>
              <w:rPr>
                <w:rFonts w:ascii="Arial" w:hAnsi="Arial" w:cs="Arial"/>
              </w:rPr>
            </w:pPr>
            <w:r w:rsidRPr="003171F2">
              <w:rPr>
                <w:rFonts w:ascii="Arial" w:hAnsi="Arial" w:cs="Arial"/>
              </w:rPr>
              <w:t>7778</w:t>
            </w:r>
          </w:p>
        </w:tc>
        <w:tc>
          <w:tcPr>
            <w:tcW w:w="1651" w:type="dxa"/>
          </w:tcPr>
          <w:p w:rsidR="003171F2" w:rsidRPr="003171F2" w:rsidRDefault="003171F2" w:rsidP="00F37E73">
            <w:pPr>
              <w:spacing w:line="276" w:lineRule="auto"/>
              <w:jc w:val="both"/>
              <w:rPr>
                <w:rFonts w:ascii="Arial" w:hAnsi="Arial" w:cs="Arial"/>
              </w:rPr>
            </w:pPr>
            <w:r w:rsidRPr="003171F2">
              <w:rPr>
                <w:rFonts w:ascii="Arial" w:hAnsi="Arial" w:cs="Arial"/>
              </w:rPr>
              <w:t>7615</w:t>
            </w:r>
          </w:p>
        </w:tc>
        <w:tc>
          <w:tcPr>
            <w:tcW w:w="1651" w:type="dxa"/>
          </w:tcPr>
          <w:p w:rsidR="003171F2" w:rsidRPr="003171F2" w:rsidRDefault="003171F2" w:rsidP="00F37E73">
            <w:pPr>
              <w:spacing w:line="276" w:lineRule="auto"/>
              <w:jc w:val="both"/>
              <w:rPr>
                <w:rFonts w:ascii="Arial" w:hAnsi="Arial" w:cs="Arial"/>
              </w:rPr>
            </w:pPr>
            <w:r w:rsidRPr="003171F2">
              <w:rPr>
                <w:rFonts w:ascii="Arial" w:hAnsi="Arial" w:cs="Arial"/>
              </w:rPr>
              <w:t>7463</w:t>
            </w:r>
          </w:p>
        </w:tc>
        <w:tc>
          <w:tcPr>
            <w:tcW w:w="1651" w:type="dxa"/>
          </w:tcPr>
          <w:p w:rsidR="003171F2" w:rsidRPr="003171F2" w:rsidRDefault="003171F2" w:rsidP="00F37E73">
            <w:pPr>
              <w:spacing w:line="276" w:lineRule="auto"/>
              <w:jc w:val="both"/>
              <w:rPr>
                <w:rFonts w:ascii="Arial" w:hAnsi="Arial" w:cs="Arial"/>
              </w:rPr>
            </w:pPr>
            <w:r w:rsidRPr="003171F2">
              <w:rPr>
                <w:rFonts w:ascii="Arial" w:hAnsi="Arial" w:cs="Arial"/>
              </w:rPr>
              <w:t>7240</w:t>
            </w:r>
          </w:p>
        </w:tc>
        <w:tc>
          <w:tcPr>
            <w:tcW w:w="1651" w:type="dxa"/>
          </w:tcPr>
          <w:p w:rsidR="003171F2" w:rsidRPr="003171F2" w:rsidRDefault="003171F2" w:rsidP="00F37E73">
            <w:pPr>
              <w:spacing w:line="276" w:lineRule="auto"/>
              <w:jc w:val="both"/>
              <w:rPr>
                <w:rFonts w:ascii="Arial" w:hAnsi="Arial" w:cs="Arial"/>
              </w:rPr>
            </w:pPr>
            <w:r w:rsidRPr="003171F2">
              <w:rPr>
                <w:rFonts w:ascii="Arial" w:hAnsi="Arial" w:cs="Arial"/>
              </w:rPr>
              <w:t>7040</w:t>
            </w:r>
          </w:p>
        </w:tc>
      </w:tr>
    </w:tbl>
    <w:p w:rsidR="003171F2" w:rsidRPr="003171F2" w:rsidRDefault="003171F2" w:rsidP="003171F2">
      <w:pPr>
        <w:jc w:val="both"/>
        <w:rPr>
          <w:rFonts w:ascii="Arial" w:hAnsi="Arial" w:cs="Arial"/>
          <w:sz w:val="22"/>
          <w:szCs w:val="22"/>
        </w:rPr>
      </w:pPr>
    </w:p>
    <w:p w:rsidR="003171F2" w:rsidRPr="003171F2" w:rsidRDefault="003171F2" w:rsidP="003171F2">
      <w:pPr>
        <w:spacing w:before="120"/>
        <w:rPr>
          <w:rFonts w:ascii="Arial" w:hAnsi="Arial" w:cs="Arial"/>
          <w:b/>
          <w:i/>
          <w:sz w:val="22"/>
          <w:szCs w:val="22"/>
        </w:rPr>
      </w:pPr>
      <w:r w:rsidRPr="003171F2">
        <w:rPr>
          <w:rFonts w:ascii="Arial" w:hAnsi="Arial" w:cs="Arial"/>
          <w:b/>
          <w:i/>
          <w:sz w:val="22"/>
          <w:szCs w:val="22"/>
        </w:rPr>
        <w:t>Таблица 2.7</w:t>
      </w:r>
    </w:p>
    <w:p w:rsidR="003171F2" w:rsidRPr="003171F2" w:rsidRDefault="003171F2" w:rsidP="003171F2">
      <w:pPr>
        <w:spacing w:after="120"/>
        <w:rPr>
          <w:rFonts w:ascii="Arial" w:hAnsi="Arial" w:cs="Arial"/>
          <w:i/>
          <w:sz w:val="22"/>
          <w:szCs w:val="22"/>
        </w:rPr>
      </w:pPr>
      <w:r w:rsidRPr="003171F2">
        <w:rPr>
          <w:rFonts w:ascii="Arial" w:hAnsi="Arial" w:cs="Arial"/>
          <w:i/>
          <w:sz w:val="22"/>
          <w:szCs w:val="22"/>
        </w:rPr>
        <w:t>Прогноз численности населения Большеигнатовского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3171F2" w:rsidRPr="003171F2" w:rsidTr="00F37E73">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tabs>
                <w:tab w:val="left" w:pos="2025"/>
              </w:tabs>
              <w:jc w:val="center"/>
              <w:rPr>
                <w:rFonts w:ascii="Arial" w:hAnsi="Arial" w:cs="Arial"/>
              </w:rPr>
            </w:pPr>
            <w:r w:rsidRPr="003171F2">
              <w:rPr>
                <w:rFonts w:ascii="Arial" w:hAnsi="Arial" w:cs="Arial"/>
                <w:sz w:val="22"/>
                <w:szCs w:val="22"/>
              </w:rPr>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3171F2" w:rsidRPr="003171F2" w:rsidRDefault="003171F2" w:rsidP="00F37E73">
            <w:pPr>
              <w:jc w:val="center"/>
              <w:rPr>
                <w:rFonts w:ascii="Arial" w:hAnsi="Arial" w:cs="Arial"/>
              </w:rPr>
            </w:pPr>
            <w:r w:rsidRPr="003171F2">
              <w:rPr>
                <w:rFonts w:ascii="Arial" w:hAnsi="Arial" w:cs="Arial"/>
                <w:sz w:val="22"/>
                <w:szCs w:val="22"/>
              </w:rPr>
              <w:t xml:space="preserve">Первая очередь </w:t>
            </w:r>
          </w:p>
          <w:p w:rsidR="003171F2" w:rsidRPr="003171F2" w:rsidRDefault="003171F2" w:rsidP="00F37E73">
            <w:pPr>
              <w:jc w:val="center"/>
              <w:rPr>
                <w:rFonts w:ascii="Arial" w:hAnsi="Arial" w:cs="Arial"/>
              </w:rPr>
            </w:pPr>
            <w:r w:rsidRPr="003171F2">
              <w:rPr>
                <w:rFonts w:ascii="Arial" w:hAnsi="Arial" w:cs="Arial"/>
                <w:sz w:val="22"/>
                <w:szCs w:val="22"/>
              </w:rPr>
              <w:t>2015 год</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jc w:val="center"/>
              <w:rPr>
                <w:rFonts w:ascii="Arial" w:hAnsi="Arial" w:cs="Arial"/>
              </w:rPr>
            </w:pPr>
            <w:r w:rsidRPr="003171F2">
              <w:rPr>
                <w:rFonts w:ascii="Arial" w:hAnsi="Arial" w:cs="Arial"/>
                <w:sz w:val="22"/>
                <w:szCs w:val="22"/>
              </w:rPr>
              <w:t>Промежуточный этап</w:t>
            </w:r>
          </w:p>
          <w:p w:rsidR="003171F2" w:rsidRPr="003171F2" w:rsidRDefault="003171F2" w:rsidP="00F37E73">
            <w:pPr>
              <w:jc w:val="center"/>
              <w:rPr>
                <w:rFonts w:ascii="Arial" w:hAnsi="Arial" w:cs="Arial"/>
              </w:rPr>
            </w:pPr>
            <w:r w:rsidRPr="003171F2">
              <w:rPr>
                <w:rFonts w:ascii="Arial" w:hAnsi="Arial" w:cs="Arial"/>
                <w:sz w:val="22"/>
                <w:szCs w:val="22"/>
              </w:rPr>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jc w:val="center"/>
              <w:rPr>
                <w:rFonts w:ascii="Arial" w:hAnsi="Arial" w:cs="Arial"/>
              </w:rPr>
            </w:pPr>
            <w:r w:rsidRPr="003171F2">
              <w:rPr>
                <w:rFonts w:ascii="Arial" w:hAnsi="Arial" w:cs="Arial"/>
                <w:sz w:val="22"/>
                <w:szCs w:val="22"/>
              </w:rPr>
              <w:t>Перспектива</w:t>
            </w:r>
          </w:p>
          <w:p w:rsidR="003171F2" w:rsidRPr="003171F2" w:rsidRDefault="003171F2" w:rsidP="00F37E73">
            <w:pPr>
              <w:jc w:val="center"/>
              <w:rPr>
                <w:rFonts w:ascii="Arial" w:hAnsi="Arial" w:cs="Arial"/>
              </w:rPr>
            </w:pPr>
            <w:r w:rsidRPr="003171F2">
              <w:rPr>
                <w:rFonts w:ascii="Arial" w:hAnsi="Arial" w:cs="Arial"/>
                <w:sz w:val="22"/>
                <w:szCs w:val="22"/>
              </w:rPr>
              <w:t>2030 год</w:t>
            </w:r>
          </w:p>
        </w:tc>
      </w:tr>
      <w:tr w:rsidR="003171F2" w:rsidRPr="003171F2" w:rsidTr="00F37E73">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rPr>
                <w:rFonts w:ascii="Arial" w:hAnsi="Arial" w:cs="Arial"/>
              </w:rPr>
            </w:pPr>
            <w:r w:rsidRPr="003171F2">
              <w:rPr>
                <w:rFonts w:ascii="Arial" w:hAnsi="Arial" w:cs="Arial"/>
                <w:sz w:val="22"/>
                <w:szCs w:val="22"/>
              </w:rPr>
              <w:t xml:space="preserve">Численность постоянного населения, </w:t>
            </w:r>
          </w:p>
          <w:p w:rsidR="003171F2" w:rsidRPr="003171F2" w:rsidRDefault="003171F2" w:rsidP="00F37E73">
            <w:pPr>
              <w:rPr>
                <w:rFonts w:ascii="Arial" w:hAnsi="Arial" w:cs="Arial"/>
              </w:rPr>
            </w:pPr>
            <w:r w:rsidRPr="003171F2">
              <w:rPr>
                <w:rFonts w:ascii="Arial" w:hAnsi="Arial" w:cs="Arial"/>
                <w:sz w:val="22"/>
                <w:szCs w:val="22"/>
              </w:rPr>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jc w:val="center"/>
              <w:rPr>
                <w:rFonts w:ascii="Arial" w:hAnsi="Arial" w:cs="Arial"/>
              </w:rPr>
            </w:pPr>
            <w:r w:rsidRPr="003171F2">
              <w:rPr>
                <w:rFonts w:ascii="Arial" w:hAnsi="Arial" w:cs="Arial"/>
                <w:sz w:val="22"/>
                <w:szCs w:val="22"/>
              </w:rPr>
              <w:t>8,0</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jc w:val="center"/>
              <w:rPr>
                <w:rFonts w:ascii="Arial" w:hAnsi="Arial" w:cs="Arial"/>
              </w:rPr>
            </w:pPr>
            <w:r w:rsidRPr="003171F2">
              <w:rPr>
                <w:rFonts w:ascii="Arial" w:hAnsi="Arial" w:cs="Arial"/>
                <w:sz w:val="22"/>
                <w:szCs w:val="22"/>
              </w:rPr>
              <w:t>7,0</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71F2" w:rsidRPr="003171F2" w:rsidRDefault="003171F2" w:rsidP="00F37E73">
            <w:pPr>
              <w:jc w:val="center"/>
              <w:rPr>
                <w:rFonts w:ascii="Arial" w:hAnsi="Arial" w:cs="Arial"/>
              </w:rPr>
            </w:pPr>
            <w:r w:rsidRPr="003171F2">
              <w:rPr>
                <w:rFonts w:ascii="Arial" w:hAnsi="Arial" w:cs="Arial"/>
                <w:sz w:val="22"/>
                <w:szCs w:val="22"/>
              </w:rPr>
              <w:t>6,0</w:t>
            </w:r>
          </w:p>
        </w:tc>
      </w:tr>
    </w:tbl>
    <w:p w:rsidR="003171F2" w:rsidRPr="003171F2" w:rsidRDefault="003171F2" w:rsidP="003171F2">
      <w:pPr>
        <w:jc w:val="both"/>
        <w:rPr>
          <w:rFonts w:ascii="Arial" w:hAnsi="Arial" w:cs="Arial"/>
          <w:sz w:val="22"/>
          <w:szCs w:val="22"/>
        </w:rPr>
      </w:pPr>
    </w:p>
    <w:p w:rsidR="003171F2" w:rsidRPr="003171F2" w:rsidRDefault="003171F2" w:rsidP="003171F2">
      <w:pPr>
        <w:jc w:val="both"/>
        <w:rPr>
          <w:rFonts w:ascii="Arial" w:hAnsi="Arial" w:cs="Arial"/>
          <w:sz w:val="22"/>
          <w:szCs w:val="22"/>
        </w:rPr>
      </w:pPr>
      <w:r w:rsidRPr="003171F2">
        <w:rPr>
          <w:rFonts w:ascii="Arial" w:hAnsi="Arial" w:cs="Arial"/>
          <w:sz w:val="22"/>
          <w:szCs w:val="22"/>
        </w:rPr>
        <w:t>Численность населения Большеигнатовского сельского поселения на 2017 год составляет 2837 человек.</w:t>
      </w:r>
    </w:p>
    <w:p w:rsidR="003171F2" w:rsidRPr="003171F2" w:rsidRDefault="003171F2" w:rsidP="003171F2">
      <w:pPr>
        <w:jc w:val="both"/>
        <w:rPr>
          <w:rFonts w:ascii="Arial" w:hAnsi="Arial" w:cs="Arial"/>
          <w:sz w:val="22"/>
          <w:szCs w:val="22"/>
        </w:rPr>
      </w:pPr>
      <w:r w:rsidRPr="003171F2">
        <w:rPr>
          <w:rFonts w:ascii="Arial" w:hAnsi="Arial" w:cs="Arial"/>
          <w:sz w:val="22"/>
          <w:szCs w:val="22"/>
        </w:rPr>
        <w:t xml:space="preserve">Наблюдается естественная убыль населения, в 2017 году она составила 28 чел.  </w:t>
      </w:r>
    </w:p>
    <w:p w:rsidR="003171F2" w:rsidRPr="003171F2" w:rsidRDefault="003171F2" w:rsidP="003171F2">
      <w:pPr>
        <w:spacing w:before="120"/>
        <w:rPr>
          <w:rFonts w:ascii="Arial" w:hAnsi="Arial" w:cs="Arial"/>
          <w:b/>
          <w:i/>
          <w:sz w:val="22"/>
          <w:szCs w:val="22"/>
        </w:rPr>
      </w:pPr>
      <w:r w:rsidRPr="003171F2">
        <w:rPr>
          <w:rFonts w:ascii="Arial" w:hAnsi="Arial" w:cs="Arial"/>
          <w:b/>
          <w:i/>
          <w:sz w:val="22"/>
          <w:szCs w:val="22"/>
        </w:rPr>
        <w:t>Таблица 2.8</w:t>
      </w:r>
    </w:p>
    <w:p w:rsidR="003171F2" w:rsidRPr="003171F2" w:rsidRDefault="003171F2" w:rsidP="003171F2">
      <w:pPr>
        <w:spacing w:after="120"/>
        <w:rPr>
          <w:rFonts w:ascii="Arial" w:hAnsi="Arial" w:cs="Arial"/>
          <w:i/>
          <w:sz w:val="22"/>
          <w:szCs w:val="22"/>
        </w:rPr>
      </w:pPr>
      <w:r w:rsidRPr="003171F2">
        <w:rPr>
          <w:rFonts w:ascii="Arial" w:hAnsi="Arial" w:cs="Arial"/>
          <w:i/>
          <w:sz w:val="22"/>
          <w:szCs w:val="22"/>
        </w:rPr>
        <w:t xml:space="preserve">Численность населения Большеигнатовского сельского поселения, чел: </w:t>
      </w:r>
    </w:p>
    <w:tbl>
      <w:tblPr>
        <w:tblStyle w:val="a9"/>
        <w:tblW w:w="0" w:type="auto"/>
        <w:tblLook w:val="04A0"/>
      </w:tblPr>
      <w:tblGrid>
        <w:gridCol w:w="1650"/>
        <w:gridCol w:w="1650"/>
        <w:gridCol w:w="1651"/>
        <w:gridCol w:w="1651"/>
        <w:gridCol w:w="1651"/>
        <w:gridCol w:w="1651"/>
      </w:tblGrid>
      <w:tr w:rsidR="003171F2" w:rsidRPr="003171F2" w:rsidTr="00F37E73">
        <w:tc>
          <w:tcPr>
            <w:tcW w:w="1650" w:type="dxa"/>
          </w:tcPr>
          <w:p w:rsidR="003171F2" w:rsidRPr="003171F2" w:rsidRDefault="003171F2" w:rsidP="00F37E73">
            <w:pPr>
              <w:spacing w:line="276" w:lineRule="auto"/>
              <w:rPr>
                <w:rFonts w:ascii="Arial" w:hAnsi="Arial" w:cs="Arial"/>
                <w:b/>
                <w:bCs/>
              </w:rPr>
            </w:pPr>
            <w:r w:rsidRPr="003171F2">
              <w:rPr>
                <w:rFonts w:ascii="Arial" w:hAnsi="Arial" w:cs="Arial"/>
                <w:b/>
                <w:bCs/>
              </w:rPr>
              <w:t>2012 год</w:t>
            </w:r>
          </w:p>
        </w:tc>
        <w:tc>
          <w:tcPr>
            <w:tcW w:w="1650" w:type="dxa"/>
          </w:tcPr>
          <w:p w:rsidR="003171F2" w:rsidRPr="003171F2" w:rsidRDefault="003171F2" w:rsidP="00F37E73">
            <w:pPr>
              <w:spacing w:line="276" w:lineRule="auto"/>
              <w:rPr>
                <w:rFonts w:ascii="Arial" w:hAnsi="Arial" w:cs="Arial"/>
                <w:b/>
                <w:bCs/>
              </w:rPr>
            </w:pPr>
            <w:r w:rsidRPr="003171F2">
              <w:rPr>
                <w:rFonts w:ascii="Arial" w:hAnsi="Arial" w:cs="Arial"/>
                <w:b/>
                <w:bCs/>
              </w:rPr>
              <w:t>2013 год</w:t>
            </w:r>
          </w:p>
        </w:tc>
        <w:tc>
          <w:tcPr>
            <w:tcW w:w="1651" w:type="dxa"/>
          </w:tcPr>
          <w:p w:rsidR="003171F2" w:rsidRPr="003171F2" w:rsidRDefault="003171F2" w:rsidP="00F37E73">
            <w:pPr>
              <w:spacing w:line="276" w:lineRule="auto"/>
              <w:rPr>
                <w:rFonts w:ascii="Arial" w:hAnsi="Arial" w:cs="Arial"/>
                <w:b/>
                <w:bCs/>
              </w:rPr>
            </w:pPr>
            <w:r w:rsidRPr="003171F2">
              <w:rPr>
                <w:rFonts w:ascii="Arial" w:hAnsi="Arial" w:cs="Arial"/>
                <w:b/>
                <w:bCs/>
              </w:rPr>
              <w:t>2014 год</w:t>
            </w:r>
          </w:p>
        </w:tc>
        <w:tc>
          <w:tcPr>
            <w:tcW w:w="1651" w:type="dxa"/>
          </w:tcPr>
          <w:p w:rsidR="003171F2" w:rsidRPr="003171F2" w:rsidRDefault="003171F2" w:rsidP="00F37E73">
            <w:pPr>
              <w:spacing w:line="276" w:lineRule="auto"/>
              <w:rPr>
                <w:rFonts w:ascii="Arial" w:hAnsi="Arial" w:cs="Arial"/>
                <w:b/>
                <w:bCs/>
              </w:rPr>
            </w:pPr>
            <w:r w:rsidRPr="003171F2">
              <w:rPr>
                <w:rFonts w:ascii="Arial" w:hAnsi="Arial" w:cs="Arial"/>
                <w:b/>
                <w:bCs/>
              </w:rPr>
              <w:t>2015 год</w:t>
            </w:r>
          </w:p>
        </w:tc>
        <w:tc>
          <w:tcPr>
            <w:tcW w:w="1651" w:type="dxa"/>
          </w:tcPr>
          <w:p w:rsidR="003171F2" w:rsidRPr="003171F2" w:rsidRDefault="003171F2" w:rsidP="00F37E73">
            <w:pPr>
              <w:spacing w:line="276" w:lineRule="auto"/>
              <w:rPr>
                <w:rFonts w:ascii="Arial" w:hAnsi="Arial" w:cs="Arial"/>
                <w:b/>
                <w:bCs/>
              </w:rPr>
            </w:pPr>
            <w:r w:rsidRPr="003171F2">
              <w:rPr>
                <w:rFonts w:ascii="Arial" w:hAnsi="Arial" w:cs="Arial"/>
                <w:b/>
                <w:bCs/>
              </w:rPr>
              <w:t>2016 год</w:t>
            </w:r>
          </w:p>
        </w:tc>
        <w:tc>
          <w:tcPr>
            <w:tcW w:w="1651" w:type="dxa"/>
          </w:tcPr>
          <w:p w:rsidR="003171F2" w:rsidRPr="003171F2" w:rsidRDefault="003171F2" w:rsidP="00F37E73">
            <w:pPr>
              <w:spacing w:line="276" w:lineRule="auto"/>
              <w:rPr>
                <w:rFonts w:ascii="Arial" w:hAnsi="Arial" w:cs="Arial"/>
                <w:b/>
                <w:bCs/>
              </w:rPr>
            </w:pPr>
            <w:r w:rsidRPr="003171F2">
              <w:rPr>
                <w:rFonts w:ascii="Arial" w:hAnsi="Arial" w:cs="Arial"/>
                <w:b/>
                <w:bCs/>
              </w:rPr>
              <w:t>2017 год</w:t>
            </w:r>
          </w:p>
        </w:tc>
      </w:tr>
      <w:tr w:rsidR="003171F2" w:rsidRPr="003171F2" w:rsidTr="00F37E73">
        <w:tc>
          <w:tcPr>
            <w:tcW w:w="1650" w:type="dxa"/>
          </w:tcPr>
          <w:p w:rsidR="003171F2" w:rsidRPr="003171F2" w:rsidRDefault="003171F2" w:rsidP="00F37E73">
            <w:pPr>
              <w:spacing w:line="276" w:lineRule="auto"/>
              <w:rPr>
                <w:rFonts w:ascii="Arial" w:hAnsi="Arial" w:cs="Arial"/>
                <w:bCs/>
              </w:rPr>
            </w:pPr>
            <w:r w:rsidRPr="003171F2">
              <w:rPr>
                <w:rFonts w:ascii="Arial" w:hAnsi="Arial" w:cs="Arial"/>
                <w:bCs/>
              </w:rPr>
              <w:t>3047</w:t>
            </w:r>
          </w:p>
        </w:tc>
        <w:tc>
          <w:tcPr>
            <w:tcW w:w="1650" w:type="dxa"/>
          </w:tcPr>
          <w:p w:rsidR="003171F2" w:rsidRPr="003171F2" w:rsidRDefault="003171F2" w:rsidP="00F37E73">
            <w:pPr>
              <w:spacing w:line="276" w:lineRule="auto"/>
              <w:rPr>
                <w:rFonts w:ascii="Arial" w:hAnsi="Arial" w:cs="Arial"/>
                <w:bCs/>
              </w:rPr>
            </w:pPr>
            <w:r w:rsidRPr="003171F2">
              <w:rPr>
                <w:rFonts w:ascii="Arial" w:hAnsi="Arial" w:cs="Arial"/>
                <w:bCs/>
              </w:rPr>
              <w:t>2989</w:t>
            </w:r>
          </w:p>
        </w:tc>
        <w:tc>
          <w:tcPr>
            <w:tcW w:w="1651" w:type="dxa"/>
          </w:tcPr>
          <w:p w:rsidR="003171F2" w:rsidRPr="003171F2" w:rsidRDefault="003171F2" w:rsidP="00F37E73">
            <w:pPr>
              <w:spacing w:line="276" w:lineRule="auto"/>
              <w:rPr>
                <w:rFonts w:ascii="Arial" w:hAnsi="Arial" w:cs="Arial"/>
                <w:bCs/>
              </w:rPr>
            </w:pPr>
            <w:r w:rsidRPr="003171F2">
              <w:rPr>
                <w:rFonts w:ascii="Arial" w:hAnsi="Arial" w:cs="Arial"/>
                <w:bCs/>
              </w:rPr>
              <w:t>2941</w:t>
            </w:r>
          </w:p>
        </w:tc>
        <w:tc>
          <w:tcPr>
            <w:tcW w:w="1651" w:type="dxa"/>
          </w:tcPr>
          <w:p w:rsidR="003171F2" w:rsidRPr="003171F2" w:rsidRDefault="003171F2" w:rsidP="00F37E73">
            <w:pPr>
              <w:spacing w:line="276" w:lineRule="auto"/>
              <w:rPr>
                <w:rFonts w:ascii="Arial" w:hAnsi="Arial" w:cs="Arial"/>
                <w:bCs/>
              </w:rPr>
            </w:pPr>
            <w:r w:rsidRPr="003171F2">
              <w:rPr>
                <w:rFonts w:ascii="Arial" w:hAnsi="Arial" w:cs="Arial"/>
                <w:bCs/>
              </w:rPr>
              <w:t>2928</w:t>
            </w:r>
          </w:p>
        </w:tc>
        <w:tc>
          <w:tcPr>
            <w:tcW w:w="1651" w:type="dxa"/>
          </w:tcPr>
          <w:p w:rsidR="003171F2" w:rsidRPr="003171F2" w:rsidRDefault="003171F2" w:rsidP="00F37E73">
            <w:pPr>
              <w:spacing w:line="276" w:lineRule="auto"/>
              <w:rPr>
                <w:rFonts w:ascii="Arial" w:hAnsi="Arial" w:cs="Arial"/>
                <w:bCs/>
              </w:rPr>
            </w:pPr>
            <w:r w:rsidRPr="003171F2">
              <w:rPr>
                <w:rFonts w:ascii="Arial" w:hAnsi="Arial" w:cs="Arial"/>
                <w:bCs/>
              </w:rPr>
              <w:t>2865</w:t>
            </w:r>
          </w:p>
        </w:tc>
        <w:tc>
          <w:tcPr>
            <w:tcW w:w="1651" w:type="dxa"/>
          </w:tcPr>
          <w:p w:rsidR="003171F2" w:rsidRPr="003171F2" w:rsidRDefault="003171F2" w:rsidP="00F37E73">
            <w:pPr>
              <w:spacing w:line="276" w:lineRule="auto"/>
              <w:rPr>
                <w:rFonts w:ascii="Arial" w:hAnsi="Arial" w:cs="Arial"/>
                <w:bCs/>
              </w:rPr>
            </w:pPr>
            <w:r w:rsidRPr="003171F2">
              <w:rPr>
                <w:rFonts w:ascii="Arial" w:hAnsi="Arial" w:cs="Arial"/>
                <w:bCs/>
              </w:rPr>
              <w:t>2837</w:t>
            </w:r>
          </w:p>
        </w:tc>
      </w:tr>
    </w:tbl>
    <w:p w:rsidR="003171F2" w:rsidRPr="003171F2" w:rsidRDefault="003171F2" w:rsidP="003171F2">
      <w:pPr>
        <w:rPr>
          <w:rFonts w:ascii="Arial" w:hAnsi="Arial" w:cs="Arial"/>
          <w:b/>
          <w:bCs/>
          <w:sz w:val="22"/>
          <w:szCs w:val="22"/>
          <w:highlight w:val="yellow"/>
        </w:rPr>
      </w:pPr>
    </w:p>
    <w:p w:rsidR="003171F2" w:rsidRDefault="003171F2" w:rsidP="003171F2">
      <w:pPr>
        <w:rPr>
          <w:rFonts w:ascii="Arial" w:hAnsi="Arial" w:cs="Arial"/>
          <w:b/>
          <w:bCs/>
          <w:sz w:val="22"/>
          <w:szCs w:val="22"/>
        </w:rPr>
      </w:pPr>
      <w:r w:rsidRPr="003171F2">
        <w:rPr>
          <w:rFonts w:ascii="Arial" w:hAnsi="Arial" w:cs="Arial"/>
          <w:b/>
          <w:bCs/>
          <w:sz w:val="22"/>
          <w:szCs w:val="22"/>
        </w:rPr>
        <w:t>1.4.3 ТРУДОВЫЕ РЕСУРСЫ И ЗАНЯТОСТЬ</w:t>
      </w:r>
    </w:p>
    <w:p w:rsidR="003171F2" w:rsidRPr="003171F2" w:rsidRDefault="003171F2" w:rsidP="003171F2">
      <w:pPr>
        <w:ind w:firstLine="709"/>
        <w:rPr>
          <w:rFonts w:ascii="Arial" w:hAnsi="Arial" w:cs="Arial"/>
          <w:b/>
          <w:bCs/>
          <w:sz w:val="22"/>
          <w:szCs w:val="22"/>
        </w:rPr>
      </w:pPr>
      <w:r w:rsidRPr="003171F2">
        <w:rPr>
          <w:rFonts w:ascii="Arial" w:hAnsi="Arial" w:cs="Arial"/>
          <w:sz w:val="22"/>
          <w:szCs w:val="22"/>
        </w:rPr>
        <w:t xml:space="preserve">В 1 квартале 2017 года среднесписочная численность работников составила 991 человек, что меньше на 1,2%, в сравнении с 1 кварталом 2016 года. </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В сравнении с аналогичным периодом прошлого года в 1 квартале 2017 года произошло увеличение численности на следующих производствах:</w:t>
      </w:r>
    </w:p>
    <w:p w:rsidR="003171F2" w:rsidRPr="003171F2" w:rsidRDefault="003171F2" w:rsidP="003171F2">
      <w:pPr>
        <w:pStyle w:val="a7"/>
        <w:numPr>
          <w:ilvl w:val="0"/>
          <w:numId w:val="8"/>
        </w:numPr>
        <w:spacing w:before="240" w:after="0"/>
        <w:ind w:firstLine="0"/>
        <w:jc w:val="both"/>
        <w:rPr>
          <w:rFonts w:ascii="Arial" w:hAnsi="Arial" w:cs="Arial"/>
        </w:rPr>
      </w:pPr>
      <w:r w:rsidRPr="003171F2">
        <w:rPr>
          <w:rFonts w:ascii="Arial" w:hAnsi="Arial" w:cs="Arial"/>
        </w:rPr>
        <w:lastRenderedPageBreak/>
        <w:t>обеспечение электрической энергией, газом и паром; кондиционирование воздуха</w:t>
      </w:r>
    </w:p>
    <w:p w:rsidR="003171F2" w:rsidRPr="003171F2" w:rsidRDefault="003171F2" w:rsidP="003171F2">
      <w:pPr>
        <w:pStyle w:val="a7"/>
        <w:numPr>
          <w:ilvl w:val="0"/>
          <w:numId w:val="8"/>
        </w:numPr>
        <w:spacing w:before="240" w:after="0"/>
        <w:ind w:firstLine="0"/>
        <w:jc w:val="both"/>
        <w:rPr>
          <w:rFonts w:ascii="Arial" w:hAnsi="Arial" w:cs="Arial"/>
        </w:rPr>
      </w:pPr>
      <w:r w:rsidRPr="003171F2">
        <w:rPr>
          <w:rFonts w:ascii="Arial" w:hAnsi="Arial" w:cs="Arial"/>
        </w:rPr>
        <w:t>торговля оптовая и розничная; ремонт автотранспортных средств и мотоциклов</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Среди всех видов экономической деятельности большой удельный вес в структуре среднесписочной численности населения имеют сельское, лесное хозяйство, охота, рыболовство и рыбоводство (31,28%). На сферу образования приходится 24% от общей среднесписочной численности, на гос. управление и обеспечение военной безопасности, соц. обеспечение – 16%</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 xml:space="preserve">За 1 квартала 2017 года среднемесячная заработная плата по району составила 15205,9 рубля, что больше уровня аналогичного периода 2016 года на 8,78% </w:t>
      </w:r>
    </w:p>
    <w:p w:rsidR="003171F2" w:rsidRPr="003171F2" w:rsidRDefault="003171F2" w:rsidP="003171F2">
      <w:pPr>
        <w:ind w:firstLine="567"/>
        <w:jc w:val="both"/>
        <w:rPr>
          <w:rFonts w:ascii="Arial" w:hAnsi="Arial" w:cs="Arial"/>
          <w:sz w:val="22"/>
          <w:szCs w:val="22"/>
        </w:rPr>
      </w:pPr>
      <w:r w:rsidRPr="003171F2">
        <w:rPr>
          <w:rFonts w:ascii="Arial" w:hAnsi="Arial" w:cs="Arial"/>
          <w:sz w:val="22"/>
          <w:szCs w:val="22"/>
        </w:rPr>
        <w:t xml:space="preserve">На лидирующей позиции по уровню среднемесячной заработной платы находится отрасль транспортировки и хранения. </w:t>
      </w:r>
    </w:p>
    <w:p w:rsidR="003171F2" w:rsidRPr="003171F2" w:rsidRDefault="003171F2" w:rsidP="003171F2">
      <w:pPr>
        <w:ind w:firstLine="567"/>
        <w:jc w:val="both"/>
        <w:rPr>
          <w:rFonts w:ascii="Arial" w:hAnsi="Arial" w:cs="Arial"/>
          <w:sz w:val="22"/>
          <w:szCs w:val="22"/>
        </w:rPr>
      </w:pPr>
      <w:r w:rsidRPr="003171F2">
        <w:rPr>
          <w:rFonts w:ascii="Arial" w:hAnsi="Arial" w:cs="Arial"/>
          <w:sz w:val="22"/>
          <w:szCs w:val="22"/>
        </w:rPr>
        <w:t>Задолженность по заработной  плате  по  обследуемому кругу крупных и средних предприятий на начало 2017 года отсутствует.</w:t>
      </w:r>
    </w:p>
    <w:p w:rsidR="003171F2" w:rsidRPr="003171F2" w:rsidRDefault="003171F2" w:rsidP="003171F2">
      <w:pPr>
        <w:ind w:firstLine="567"/>
        <w:jc w:val="both"/>
        <w:rPr>
          <w:rFonts w:ascii="Arial" w:hAnsi="Arial" w:cs="Arial"/>
          <w:sz w:val="22"/>
          <w:szCs w:val="22"/>
        </w:rPr>
      </w:pPr>
      <w:r w:rsidRPr="003171F2">
        <w:rPr>
          <w:rFonts w:ascii="Arial" w:hAnsi="Arial" w:cs="Arial"/>
          <w:sz w:val="22"/>
          <w:szCs w:val="22"/>
        </w:rPr>
        <w:t>За 1 квартал 2017 года фонд оплаты труда увеличился на 7,7% в сравнении с 1 кварталом 2016 года. Высокие темпы роста фонда оплаты труда отмечаются в таких отраслях как: оптовая и розничная торговля, сельское, лесное хозяйство, охота, рыболовство и рыбоводство, образование</w:t>
      </w:r>
    </w:p>
    <w:p w:rsidR="003171F2" w:rsidRPr="003171F2" w:rsidRDefault="003171F2" w:rsidP="003171F2">
      <w:pPr>
        <w:ind w:firstLine="567"/>
        <w:jc w:val="both"/>
        <w:rPr>
          <w:rFonts w:ascii="Arial" w:hAnsi="Arial" w:cs="Arial"/>
          <w:sz w:val="22"/>
          <w:szCs w:val="22"/>
          <w:highlight w:val="yellow"/>
        </w:rPr>
      </w:pPr>
    </w:p>
    <w:p w:rsidR="003171F2" w:rsidRPr="003171F2" w:rsidRDefault="003171F2" w:rsidP="003171F2">
      <w:pPr>
        <w:ind w:firstLine="567"/>
        <w:jc w:val="both"/>
        <w:rPr>
          <w:rFonts w:ascii="Arial" w:hAnsi="Arial" w:cs="Arial"/>
          <w:sz w:val="22"/>
          <w:szCs w:val="22"/>
          <w:highlight w:val="yellow"/>
        </w:rPr>
      </w:pPr>
    </w:p>
    <w:p w:rsidR="003171F2" w:rsidRPr="003171F2" w:rsidRDefault="003171F2" w:rsidP="003171F2">
      <w:pPr>
        <w:autoSpaceDE w:val="0"/>
        <w:autoSpaceDN w:val="0"/>
        <w:adjustRightInd w:val="0"/>
        <w:jc w:val="both"/>
        <w:rPr>
          <w:rFonts w:ascii="Arial" w:hAnsi="Arial" w:cs="Arial"/>
          <w:sz w:val="22"/>
          <w:szCs w:val="22"/>
        </w:rPr>
      </w:pPr>
      <w:r w:rsidRPr="003171F2">
        <w:rPr>
          <w:rFonts w:ascii="Arial" w:hAnsi="Arial" w:cs="Arial"/>
          <w:b/>
          <w:bCs/>
          <w:sz w:val="22"/>
          <w:szCs w:val="22"/>
        </w:rPr>
        <w:t>1.4.4 ПРОГНОЗНОЕ ИЗМЕНЕНИЕ ЧИСЛЕННОСТИ НАСЕЛЕНИЯ</w:t>
      </w:r>
    </w:p>
    <w:p w:rsidR="003171F2" w:rsidRPr="003171F2" w:rsidRDefault="003171F2" w:rsidP="003171F2">
      <w:pPr>
        <w:autoSpaceDE w:val="0"/>
        <w:autoSpaceDN w:val="0"/>
        <w:adjustRightInd w:val="0"/>
        <w:ind w:firstLine="709"/>
        <w:jc w:val="both"/>
        <w:rPr>
          <w:rFonts w:ascii="Arial" w:hAnsi="Arial" w:cs="Arial"/>
          <w:sz w:val="22"/>
          <w:szCs w:val="22"/>
        </w:rPr>
      </w:pPr>
      <w:r w:rsidRPr="003171F2">
        <w:rPr>
          <w:rFonts w:ascii="Arial" w:hAnsi="Arial" w:cs="Arial"/>
          <w:sz w:val="22"/>
          <w:szCs w:val="22"/>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3171F2" w:rsidRPr="003171F2" w:rsidRDefault="003171F2" w:rsidP="003171F2">
      <w:pPr>
        <w:pStyle w:val="ConsPlusNormal"/>
        <w:spacing w:line="276" w:lineRule="auto"/>
        <w:ind w:firstLine="709"/>
        <w:jc w:val="both"/>
        <w:rPr>
          <w:sz w:val="22"/>
          <w:szCs w:val="22"/>
        </w:rPr>
      </w:pPr>
      <w:r w:rsidRPr="003171F2">
        <w:rPr>
          <w:sz w:val="22"/>
          <w:szCs w:val="22"/>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3171F2" w:rsidRPr="003171F2" w:rsidRDefault="003171F2" w:rsidP="003171F2">
      <w:pPr>
        <w:pStyle w:val="ConsPlusNormal"/>
        <w:spacing w:line="276" w:lineRule="auto"/>
        <w:ind w:firstLine="709"/>
        <w:jc w:val="both"/>
        <w:rPr>
          <w:sz w:val="22"/>
          <w:szCs w:val="22"/>
        </w:rPr>
      </w:pPr>
      <w:r w:rsidRPr="003171F2">
        <w:rPr>
          <w:sz w:val="22"/>
          <w:szCs w:val="22"/>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3171F2" w:rsidRPr="003171F2" w:rsidRDefault="003171F2" w:rsidP="003171F2">
      <w:pPr>
        <w:pStyle w:val="ConsPlusNormal"/>
        <w:spacing w:line="276" w:lineRule="auto"/>
        <w:ind w:firstLine="709"/>
        <w:jc w:val="both"/>
        <w:rPr>
          <w:sz w:val="22"/>
          <w:szCs w:val="22"/>
        </w:rPr>
      </w:pPr>
      <w:r w:rsidRPr="003171F2">
        <w:rPr>
          <w:sz w:val="22"/>
          <w:szCs w:val="22"/>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3171F2" w:rsidRPr="003171F2" w:rsidRDefault="003171F2" w:rsidP="003171F2">
      <w:pPr>
        <w:pStyle w:val="ConsPlusNormal"/>
        <w:spacing w:line="276" w:lineRule="auto"/>
        <w:ind w:firstLine="709"/>
        <w:jc w:val="both"/>
        <w:rPr>
          <w:sz w:val="22"/>
          <w:szCs w:val="22"/>
        </w:rPr>
      </w:pPr>
      <w:r w:rsidRPr="003171F2">
        <w:rPr>
          <w:sz w:val="22"/>
          <w:szCs w:val="22"/>
        </w:rPr>
        <w:t>Динамика рождаемости тесно связана с негативными изменениями института семьи и снижением роли семьи в обществе.</w:t>
      </w:r>
    </w:p>
    <w:p w:rsidR="003171F2" w:rsidRPr="003171F2" w:rsidRDefault="003171F2" w:rsidP="003171F2">
      <w:pPr>
        <w:pStyle w:val="ConsPlusNormal"/>
        <w:spacing w:line="276" w:lineRule="auto"/>
        <w:ind w:firstLine="709"/>
        <w:jc w:val="both"/>
        <w:rPr>
          <w:sz w:val="22"/>
          <w:szCs w:val="22"/>
        </w:rPr>
      </w:pPr>
      <w:r w:rsidRPr="003171F2">
        <w:rPr>
          <w:sz w:val="22"/>
          <w:szCs w:val="22"/>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3171F2" w:rsidRPr="003171F2" w:rsidRDefault="003171F2" w:rsidP="003171F2">
      <w:pPr>
        <w:pStyle w:val="ConsPlusNormal"/>
        <w:spacing w:line="276" w:lineRule="auto"/>
        <w:ind w:firstLine="709"/>
        <w:jc w:val="both"/>
        <w:rPr>
          <w:sz w:val="22"/>
          <w:szCs w:val="22"/>
        </w:rPr>
      </w:pPr>
      <w:r w:rsidRPr="003171F2">
        <w:rPr>
          <w:sz w:val="22"/>
          <w:szCs w:val="22"/>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3171F2" w:rsidRPr="003171F2" w:rsidRDefault="003171F2" w:rsidP="003171F2">
      <w:pPr>
        <w:pStyle w:val="ConsPlusNormal"/>
        <w:spacing w:line="276" w:lineRule="auto"/>
        <w:ind w:firstLine="709"/>
        <w:jc w:val="both"/>
        <w:rPr>
          <w:sz w:val="22"/>
          <w:szCs w:val="22"/>
        </w:rPr>
      </w:pPr>
      <w:r w:rsidRPr="003171F2">
        <w:rPr>
          <w:sz w:val="22"/>
          <w:szCs w:val="22"/>
        </w:rPr>
        <w:t>С 90-х годов прошлого века смертность выросла и составила 15,2 на 1000 человек населения России.</w:t>
      </w:r>
    </w:p>
    <w:p w:rsidR="003171F2" w:rsidRPr="003171F2" w:rsidRDefault="003171F2" w:rsidP="003171F2">
      <w:pPr>
        <w:pStyle w:val="ConsPlusNormal"/>
        <w:spacing w:line="276" w:lineRule="auto"/>
        <w:ind w:firstLine="709"/>
        <w:jc w:val="both"/>
        <w:rPr>
          <w:sz w:val="22"/>
          <w:szCs w:val="22"/>
        </w:rPr>
      </w:pPr>
      <w:r w:rsidRPr="003171F2">
        <w:rPr>
          <w:sz w:val="22"/>
          <w:szCs w:val="22"/>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3171F2" w:rsidRPr="003171F2" w:rsidRDefault="003171F2" w:rsidP="003171F2">
      <w:pPr>
        <w:pStyle w:val="ConsPlusNormal"/>
        <w:spacing w:line="276" w:lineRule="auto"/>
        <w:ind w:firstLine="709"/>
        <w:jc w:val="both"/>
        <w:rPr>
          <w:sz w:val="22"/>
          <w:szCs w:val="22"/>
        </w:rPr>
      </w:pPr>
      <w:r w:rsidRPr="003171F2">
        <w:rPr>
          <w:sz w:val="22"/>
          <w:szCs w:val="22"/>
        </w:rPr>
        <w:lastRenderedPageBreak/>
        <w:t>Смертность населения в сельской местности выше, чем в городской.</w:t>
      </w:r>
    </w:p>
    <w:p w:rsidR="003171F2" w:rsidRPr="003171F2" w:rsidRDefault="003171F2" w:rsidP="003171F2">
      <w:pPr>
        <w:pStyle w:val="ConsPlusNormal"/>
        <w:spacing w:line="276" w:lineRule="auto"/>
        <w:ind w:firstLine="709"/>
        <w:jc w:val="both"/>
        <w:rPr>
          <w:sz w:val="22"/>
          <w:szCs w:val="22"/>
        </w:rPr>
      </w:pPr>
      <w:r w:rsidRPr="003171F2">
        <w:rPr>
          <w:sz w:val="22"/>
          <w:szCs w:val="22"/>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3171F2" w:rsidRPr="003171F2" w:rsidRDefault="003171F2" w:rsidP="003171F2">
      <w:pPr>
        <w:pStyle w:val="ConsPlusNormal"/>
        <w:spacing w:line="276" w:lineRule="auto"/>
        <w:ind w:firstLine="709"/>
        <w:jc w:val="both"/>
        <w:rPr>
          <w:sz w:val="22"/>
          <w:szCs w:val="22"/>
        </w:rPr>
      </w:pPr>
      <w:r w:rsidRPr="003171F2">
        <w:rPr>
          <w:sz w:val="22"/>
          <w:szCs w:val="22"/>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3171F2" w:rsidRPr="003171F2" w:rsidRDefault="003171F2" w:rsidP="003171F2">
      <w:pPr>
        <w:pStyle w:val="ConsPlusNormal"/>
        <w:spacing w:line="276" w:lineRule="auto"/>
        <w:ind w:firstLine="709"/>
        <w:jc w:val="both"/>
        <w:rPr>
          <w:sz w:val="22"/>
          <w:szCs w:val="22"/>
        </w:rPr>
      </w:pPr>
      <w:r w:rsidRPr="003171F2">
        <w:rPr>
          <w:sz w:val="22"/>
          <w:szCs w:val="22"/>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3171F2" w:rsidRPr="003171F2" w:rsidRDefault="003171F2" w:rsidP="003171F2">
      <w:pPr>
        <w:ind w:firstLine="709"/>
        <w:jc w:val="both"/>
        <w:rPr>
          <w:rFonts w:ascii="Arial" w:hAnsi="Arial" w:cs="Arial"/>
          <w:sz w:val="22"/>
          <w:szCs w:val="22"/>
        </w:rPr>
      </w:pPr>
      <w:r w:rsidRPr="003171F2">
        <w:rPr>
          <w:rFonts w:ascii="Arial" w:hAnsi="Arial" w:cs="Arial"/>
          <w:sz w:val="22"/>
          <w:szCs w:val="22"/>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3171F2" w:rsidRPr="003171F2" w:rsidRDefault="003171F2" w:rsidP="003171F2">
      <w:pPr>
        <w:shd w:val="clear" w:color="auto" w:fill="FFFFFF" w:themeFill="background1"/>
        <w:autoSpaceDE w:val="0"/>
        <w:autoSpaceDN w:val="0"/>
        <w:adjustRightInd w:val="0"/>
        <w:ind w:firstLine="709"/>
        <w:jc w:val="both"/>
        <w:rPr>
          <w:rFonts w:ascii="Arial" w:hAnsi="Arial" w:cs="Arial"/>
          <w:sz w:val="22"/>
          <w:szCs w:val="22"/>
        </w:rPr>
      </w:pPr>
      <w:r w:rsidRPr="003171F2">
        <w:rPr>
          <w:rFonts w:ascii="Arial" w:hAnsi="Arial" w:cs="Arial"/>
          <w:sz w:val="22"/>
          <w:szCs w:val="22"/>
        </w:rPr>
        <w:t>Реалистичный сценарий изменения численности населения приведен в таблице 2.9.</w:t>
      </w:r>
    </w:p>
    <w:p w:rsidR="003171F2" w:rsidRPr="003171F2" w:rsidRDefault="003171F2" w:rsidP="003171F2">
      <w:pPr>
        <w:shd w:val="clear" w:color="auto" w:fill="FFFFFF" w:themeFill="background1"/>
        <w:spacing w:before="120"/>
        <w:rPr>
          <w:rFonts w:ascii="Arial" w:hAnsi="Arial" w:cs="Arial"/>
          <w:b/>
          <w:i/>
          <w:sz w:val="22"/>
          <w:szCs w:val="22"/>
        </w:rPr>
      </w:pPr>
      <w:r w:rsidRPr="003171F2">
        <w:rPr>
          <w:rFonts w:ascii="Arial" w:hAnsi="Arial" w:cs="Arial"/>
          <w:b/>
          <w:i/>
          <w:sz w:val="22"/>
          <w:szCs w:val="22"/>
        </w:rPr>
        <w:t>Таблица 2.9</w:t>
      </w:r>
    </w:p>
    <w:p w:rsidR="003171F2" w:rsidRPr="003171F2" w:rsidRDefault="003171F2" w:rsidP="003171F2">
      <w:pPr>
        <w:shd w:val="clear" w:color="auto" w:fill="FFFFFF" w:themeFill="background1"/>
        <w:autoSpaceDE w:val="0"/>
        <w:autoSpaceDN w:val="0"/>
        <w:adjustRightInd w:val="0"/>
        <w:spacing w:after="120"/>
        <w:jc w:val="both"/>
        <w:rPr>
          <w:rFonts w:ascii="Arial" w:hAnsi="Arial" w:cs="Arial"/>
          <w:sz w:val="22"/>
          <w:szCs w:val="22"/>
        </w:rPr>
      </w:pPr>
      <w:r w:rsidRPr="003171F2">
        <w:rPr>
          <w:rFonts w:ascii="Arial" w:hAnsi="Arial" w:cs="Arial"/>
          <w:i/>
          <w:sz w:val="22"/>
          <w:szCs w:val="22"/>
        </w:rPr>
        <w:t>Результат расчета численности населения в Большеигнатовском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45"/>
        <w:gridCol w:w="1594"/>
        <w:gridCol w:w="1017"/>
        <w:gridCol w:w="1015"/>
        <w:gridCol w:w="1161"/>
        <w:gridCol w:w="1015"/>
        <w:gridCol w:w="1165"/>
      </w:tblGrid>
      <w:tr w:rsidR="003171F2" w:rsidRPr="003171F2" w:rsidTr="00F37E73">
        <w:trPr>
          <w:trHeight w:val="348"/>
          <w:tblHeader/>
        </w:trPr>
        <w:tc>
          <w:tcPr>
            <w:tcW w:w="1520" w:type="pct"/>
            <w:vMerge w:val="restart"/>
            <w:shd w:val="clear" w:color="auto" w:fill="auto"/>
            <w:noWrap/>
            <w:vAlign w:val="center"/>
            <w:hideMark/>
          </w:tcPr>
          <w:p w:rsidR="003171F2" w:rsidRPr="003171F2" w:rsidRDefault="003171F2" w:rsidP="00F37E73">
            <w:pPr>
              <w:rPr>
                <w:rFonts w:ascii="Arial" w:hAnsi="Arial" w:cs="Arial"/>
              </w:rPr>
            </w:pPr>
          </w:p>
        </w:tc>
        <w:tc>
          <w:tcPr>
            <w:tcW w:w="796" w:type="pct"/>
            <w:vMerge w:val="restart"/>
            <w:shd w:val="clear" w:color="auto" w:fill="auto"/>
            <w:noWrap/>
            <w:vAlign w:val="center"/>
            <w:hideMark/>
          </w:tcPr>
          <w:p w:rsidR="003171F2" w:rsidRPr="003171F2" w:rsidRDefault="003171F2" w:rsidP="00F37E73">
            <w:pPr>
              <w:rPr>
                <w:rFonts w:ascii="Arial" w:hAnsi="Arial" w:cs="Arial"/>
                <w:b/>
              </w:rPr>
            </w:pPr>
            <w:r w:rsidRPr="003171F2">
              <w:rPr>
                <w:rFonts w:ascii="Arial" w:hAnsi="Arial" w:cs="Arial"/>
                <w:b/>
                <w:sz w:val="22"/>
                <w:szCs w:val="22"/>
              </w:rPr>
              <w:t>На 2017 год</w:t>
            </w:r>
          </w:p>
        </w:tc>
        <w:tc>
          <w:tcPr>
            <w:tcW w:w="2684" w:type="pct"/>
            <w:gridSpan w:val="5"/>
            <w:vAlign w:val="center"/>
          </w:tcPr>
          <w:p w:rsidR="003171F2" w:rsidRPr="003171F2" w:rsidRDefault="003171F2" w:rsidP="00F37E73">
            <w:pPr>
              <w:rPr>
                <w:rFonts w:ascii="Arial" w:hAnsi="Arial" w:cs="Arial"/>
                <w:b/>
              </w:rPr>
            </w:pPr>
            <w:r w:rsidRPr="003171F2">
              <w:rPr>
                <w:rFonts w:ascii="Arial" w:hAnsi="Arial" w:cs="Arial"/>
                <w:b/>
                <w:sz w:val="22"/>
                <w:szCs w:val="22"/>
              </w:rPr>
              <w:t>Реалистичный сценарий</w:t>
            </w:r>
          </w:p>
        </w:tc>
      </w:tr>
      <w:tr w:rsidR="003171F2" w:rsidRPr="003171F2" w:rsidTr="00F37E73">
        <w:trPr>
          <w:trHeight w:val="366"/>
          <w:tblHeader/>
        </w:trPr>
        <w:tc>
          <w:tcPr>
            <w:tcW w:w="1520" w:type="pct"/>
            <w:vMerge/>
            <w:shd w:val="clear" w:color="auto" w:fill="auto"/>
            <w:noWrap/>
            <w:vAlign w:val="center"/>
            <w:hideMark/>
          </w:tcPr>
          <w:p w:rsidR="003171F2" w:rsidRPr="003171F2" w:rsidRDefault="003171F2" w:rsidP="00F37E73">
            <w:pPr>
              <w:rPr>
                <w:rFonts w:ascii="Arial" w:hAnsi="Arial" w:cs="Arial"/>
              </w:rPr>
            </w:pPr>
          </w:p>
        </w:tc>
        <w:tc>
          <w:tcPr>
            <w:tcW w:w="796" w:type="pct"/>
            <w:vMerge/>
            <w:shd w:val="clear" w:color="auto" w:fill="auto"/>
            <w:noWrap/>
            <w:vAlign w:val="center"/>
            <w:hideMark/>
          </w:tcPr>
          <w:p w:rsidR="003171F2" w:rsidRPr="003171F2" w:rsidRDefault="003171F2" w:rsidP="00F37E73">
            <w:pPr>
              <w:rPr>
                <w:rFonts w:ascii="Arial" w:hAnsi="Arial" w:cs="Arial"/>
              </w:rPr>
            </w:pPr>
          </w:p>
        </w:tc>
        <w:tc>
          <w:tcPr>
            <w:tcW w:w="508" w:type="pct"/>
            <w:shd w:val="clear" w:color="auto" w:fill="auto"/>
            <w:noWrap/>
            <w:vAlign w:val="center"/>
            <w:hideMark/>
          </w:tcPr>
          <w:p w:rsidR="003171F2" w:rsidRPr="003171F2" w:rsidRDefault="003171F2" w:rsidP="00F37E73">
            <w:pPr>
              <w:rPr>
                <w:rFonts w:ascii="Arial" w:hAnsi="Arial" w:cs="Arial"/>
                <w:b/>
              </w:rPr>
            </w:pPr>
            <w:r w:rsidRPr="003171F2">
              <w:rPr>
                <w:rFonts w:ascii="Arial" w:hAnsi="Arial" w:cs="Arial"/>
                <w:b/>
                <w:sz w:val="22"/>
                <w:szCs w:val="22"/>
              </w:rPr>
              <w:t>2018</w:t>
            </w:r>
          </w:p>
        </w:tc>
        <w:tc>
          <w:tcPr>
            <w:tcW w:w="507" w:type="pct"/>
            <w:vAlign w:val="center"/>
          </w:tcPr>
          <w:p w:rsidR="003171F2" w:rsidRPr="003171F2" w:rsidRDefault="003171F2" w:rsidP="00F37E73">
            <w:pPr>
              <w:rPr>
                <w:rFonts w:ascii="Arial" w:hAnsi="Arial" w:cs="Arial"/>
                <w:b/>
              </w:rPr>
            </w:pPr>
            <w:r w:rsidRPr="003171F2">
              <w:rPr>
                <w:rFonts w:ascii="Arial" w:hAnsi="Arial" w:cs="Arial"/>
                <w:b/>
                <w:sz w:val="22"/>
                <w:szCs w:val="22"/>
              </w:rPr>
              <w:t>2020</w:t>
            </w:r>
          </w:p>
        </w:tc>
        <w:tc>
          <w:tcPr>
            <w:tcW w:w="580" w:type="pct"/>
            <w:vAlign w:val="center"/>
          </w:tcPr>
          <w:p w:rsidR="003171F2" w:rsidRPr="003171F2" w:rsidRDefault="003171F2" w:rsidP="00F37E73">
            <w:pPr>
              <w:rPr>
                <w:rFonts w:ascii="Arial" w:hAnsi="Arial" w:cs="Arial"/>
                <w:b/>
              </w:rPr>
            </w:pPr>
            <w:r w:rsidRPr="003171F2">
              <w:rPr>
                <w:rFonts w:ascii="Arial" w:hAnsi="Arial" w:cs="Arial"/>
                <w:b/>
                <w:sz w:val="22"/>
                <w:szCs w:val="22"/>
              </w:rPr>
              <w:t>2022</w:t>
            </w:r>
          </w:p>
        </w:tc>
        <w:tc>
          <w:tcPr>
            <w:tcW w:w="507" w:type="pct"/>
            <w:shd w:val="clear" w:color="auto" w:fill="auto"/>
            <w:noWrap/>
            <w:vAlign w:val="center"/>
            <w:hideMark/>
          </w:tcPr>
          <w:p w:rsidR="003171F2" w:rsidRPr="003171F2" w:rsidRDefault="003171F2" w:rsidP="00F37E73">
            <w:pPr>
              <w:rPr>
                <w:rFonts w:ascii="Arial" w:hAnsi="Arial" w:cs="Arial"/>
                <w:b/>
              </w:rPr>
            </w:pPr>
            <w:r w:rsidRPr="003171F2">
              <w:rPr>
                <w:rFonts w:ascii="Arial" w:hAnsi="Arial" w:cs="Arial"/>
                <w:b/>
                <w:sz w:val="22"/>
                <w:szCs w:val="22"/>
              </w:rPr>
              <w:t>2030</w:t>
            </w:r>
          </w:p>
        </w:tc>
        <w:tc>
          <w:tcPr>
            <w:tcW w:w="582" w:type="pct"/>
            <w:vAlign w:val="center"/>
          </w:tcPr>
          <w:p w:rsidR="003171F2" w:rsidRPr="003171F2" w:rsidRDefault="003171F2" w:rsidP="00F37E73">
            <w:pPr>
              <w:rPr>
                <w:rFonts w:ascii="Arial" w:hAnsi="Arial" w:cs="Arial"/>
                <w:b/>
              </w:rPr>
            </w:pPr>
            <w:r w:rsidRPr="003171F2">
              <w:rPr>
                <w:rFonts w:ascii="Arial" w:hAnsi="Arial" w:cs="Arial"/>
                <w:b/>
                <w:sz w:val="22"/>
                <w:szCs w:val="22"/>
              </w:rPr>
              <w:t>2037</w:t>
            </w:r>
          </w:p>
        </w:tc>
      </w:tr>
      <w:tr w:rsidR="003171F2" w:rsidRPr="003171F2" w:rsidTr="00F37E73">
        <w:trPr>
          <w:trHeight w:val="348"/>
        </w:trPr>
        <w:tc>
          <w:tcPr>
            <w:tcW w:w="1520" w:type="pct"/>
            <w:shd w:val="clear" w:color="auto" w:fill="auto"/>
            <w:noWrap/>
            <w:hideMark/>
          </w:tcPr>
          <w:p w:rsidR="003171F2" w:rsidRPr="003171F2" w:rsidRDefault="003171F2" w:rsidP="00F37E73">
            <w:pPr>
              <w:rPr>
                <w:rFonts w:ascii="Arial" w:hAnsi="Arial" w:cs="Arial"/>
                <w:b/>
              </w:rPr>
            </w:pPr>
            <w:r w:rsidRPr="003171F2">
              <w:rPr>
                <w:rFonts w:ascii="Arial" w:hAnsi="Arial" w:cs="Arial"/>
                <w:b/>
                <w:sz w:val="22"/>
                <w:szCs w:val="22"/>
              </w:rPr>
              <w:t>Всего</w:t>
            </w:r>
          </w:p>
        </w:tc>
        <w:tc>
          <w:tcPr>
            <w:tcW w:w="796" w:type="pct"/>
            <w:shd w:val="clear" w:color="auto" w:fill="auto"/>
            <w:noWrap/>
            <w:vAlign w:val="center"/>
          </w:tcPr>
          <w:p w:rsidR="003171F2" w:rsidRPr="003171F2" w:rsidRDefault="003171F2" w:rsidP="00F37E73">
            <w:pPr>
              <w:rPr>
                <w:rFonts w:ascii="Arial" w:hAnsi="Arial" w:cs="Arial"/>
                <w:lang w:val="en-US"/>
              </w:rPr>
            </w:pPr>
            <w:r w:rsidRPr="003171F2">
              <w:rPr>
                <w:rFonts w:ascii="Arial" w:hAnsi="Arial" w:cs="Arial"/>
                <w:color w:val="222222"/>
                <w:sz w:val="22"/>
                <w:szCs w:val="22"/>
                <w:shd w:val="clear" w:color="auto" w:fill="F8F9FA"/>
              </w:rPr>
              <w:t>2837</w:t>
            </w:r>
          </w:p>
        </w:tc>
        <w:tc>
          <w:tcPr>
            <w:tcW w:w="508" w:type="pct"/>
            <w:shd w:val="clear" w:color="auto" w:fill="auto"/>
            <w:noWrap/>
            <w:vAlign w:val="center"/>
          </w:tcPr>
          <w:p w:rsidR="003171F2" w:rsidRPr="003171F2" w:rsidRDefault="003171F2" w:rsidP="00F37E73">
            <w:pPr>
              <w:rPr>
                <w:rFonts w:ascii="Arial" w:hAnsi="Arial" w:cs="Arial"/>
                <w:b/>
              </w:rPr>
            </w:pPr>
            <w:r w:rsidRPr="003171F2">
              <w:rPr>
                <w:rFonts w:ascii="Arial" w:hAnsi="Arial" w:cs="Arial"/>
                <w:b/>
                <w:sz w:val="22"/>
                <w:szCs w:val="22"/>
              </w:rPr>
              <w:t>2796</w:t>
            </w:r>
          </w:p>
        </w:tc>
        <w:tc>
          <w:tcPr>
            <w:tcW w:w="507" w:type="pct"/>
            <w:vAlign w:val="center"/>
          </w:tcPr>
          <w:p w:rsidR="003171F2" w:rsidRPr="003171F2" w:rsidRDefault="003171F2" w:rsidP="00F37E73">
            <w:pPr>
              <w:rPr>
                <w:rFonts w:ascii="Arial" w:hAnsi="Arial" w:cs="Arial"/>
              </w:rPr>
            </w:pPr>
            <w:r w:rsidRPr="003171F2">
              <w:rPr>
                <w:rFonts w:ascii="Arial" w:hAnsi="Arial" w:cs="Arial"/>
                <w:sz w:val="22"/>
                <w:szCs w:val="22"/>
              </w:rPr>
              <w:t>2713</w:t>
            </w:r>
          </w:p>
        </w:tc>
        <w:tc>
          <w:tcPr>
            <w:tcW w:w="580" w:type="pct"/>
            <w:vAlign w:val="center"/>
          </w:tcPr>
          <w:p w:rsidR="003171F2" w:rsidRPr="003171F2" w:rsidRDefault="003171F2" w:rsidP="00F37E73">
            <w:pPr>
              <w:rPr>
                <w:rFonts w:ascii="Arial" w:hAnsi="Arial" w:cs="Arial"/>
                <w:b/>
              </w:rPr>
            </w:pPr>
            <w:r w:rsidRPr="003171F2">
              <w:rPr>
                <w:rFonts w:ascii="Arial" w:hAnsi="Arial" w:cs="Arial"/>
                <w:b/>
                <w:sz w:val="22"/>
                <w:szCs w:val="22"/>
              </w:rPr>
              <w:t>2630</w:t>
            </w:r>
          </w:p>
        </w:tc>
        <w:tc>
          <w:tcPr>
            <w:tcW w:w="507" w:type="pct"/>
            <w:shd w:val="clear" w:color="auto" w:fill="auto"/>
            <w:noWrap/>
            <w:vAlign w:val="center"/>
          </w:tcPr>
          <w:p w:rsidR="003171F2" w:rsidRPr="003171F2" w:rsidRDefault="003171F2" w:rsidP="00F37E73">
            <w:pPr>
              <w:rPr>
                <w:rFonts w:ascii="Arial" w:hAnsi="Arial" w:cs="Arial"/>
                <w:lang w:val="en-US"/>
              </w:rPr>
            </w:pPr>
            <w:r w:rsidRPr="003171F2">
              <w:rPr>
                <w:rFonts w:ascii="Arial" w:hAnsi="Arial" w:cs="Arial"/>
                <w:sz w:val="22"/>
                <w:szCs w:val="22"/>
              </w:rPr>
              <w:t>2298</w:t>
            </w:r>
          </w:p>
        </w:tc>
        <w:tc>
          <w:tcPr>
            <w:tcW w:w="582" w:type="pct"/>
            <w:vAlign w:val="center"/>
          </w:tcPr>
          <w:p w:rsidR="003171F2" w:rsidRPr="003171F2" w:rsidRDefault="003171F2" w:rsidP="00F37E73">
            <w:pPr>
              <w:rPr>
                <w:rFonts w:ascii="Arial" w:hAnsi="Arial" w:cs="Arial"/>
                <w:b/>
              </w:rPr>
            </w:pPr>
            <w:r w:rsidRPr="003171F2">
              <w:rPr>
                <w:rFonts w:ascii="Arial" w:hAnsi="Arial" w:cs="Arial"/>
                <w:b/>
                <w:sz w:val="22"/>
                <w:szCs w:val="22"/>
              </w:rPr>
              <w:t>2008</w:t>
            </w:r>
          </w:p>
        </w:tc>
      </w:tr>
      <w:tr w:rsidR="003171F2" w:rsidRPr="003171F2" w:rsidTr="00F37E73">
        <w:trPr>
          <w:trHeight w:val="348"/>
        </w:trPr>
        <w:tc>
          <w:tcPr>
            <w:tcW w:w="1520" w:type="pct"/>
            <w:shd w:val="clear" w:color="auto" w:fill="auto"/>
            <w:noWrap/>
          </w:tcPr>
          <w:p w:rsidR="003171F2" w:rsidRPr="003171F2" w:rsidRDefault="003171F2" w:rsidP="00F37E73">
            <w:pPr>
              <w:rPr>
                <w:rFonts w:ascii="Arial" w:hAnsi="Arial" w:cs="Arial"/>
              </w:rPr>
            </w:pPr>
            <w:r w:rsidRPr="003171F2">
              <w:rPr>
                <w:rFonts w:ascii="Arial" w:hAnsi="Arial" w:cs="Arial"/>
                <w:sz w:val="22"/>
                <w:szCs w:val="22"/>
              </w:rPr>
              <w:t>с.Большое Игнатово</w:t>
            </w:r>
          </w:p>
        </w:tc>
        <w:tc>
          <w:tcPr>
            <w:tcW w:w="796" w:type="pct"/>
            <w:shd w:val="clear" w:color="auto" w:fill="auto"/>
            <w:noWrap/>
            <w:vAlign w:val="center"/>
          </w:tcPr>
          <w:p w:rsidR="003171F2" w:rsidRPr="003171F2" w:rsidRDefault="003171F2" w:rsidP="00F37E73">
            <w:pPr>
              <w:rPr>
                <w:rFonts w:ascii="Arial" w:hAnsi="Arial" w:cs="Arial"/>
              </w:rPr>
            </w:pPr>
            <w:r w:rsidRPr="003171F2">
              <w:rPr>
                <w:rFonts w:ascii="Arial" w:hAnsi="Arial" w:cs="Arial"/>
                <w:sz w:val="22"/>
                <w:szCs w:val="22"/>
              </w:rPr>
              <w:t>2581</w:t>
            </w:r>
          </w:p>
        </w:tc>
        <w:tc>
          <w:tcPr>
            <w:tcW w:w="508" w:type="pct"/>
            <w:shd w:val="clear" w:color="auto" w:fill="auto"/>
            <w:noWrap/>
            <w:vAlign w:val="center"/>
          </w:tcPr>
          <w:p w:rsidR="003171F2" w:rsidRPr="003171F2" w:rsidRDefault="003171F2" w:rsidP="00F37E73">
            <w:pPr>
              <w:rPr>
                <w:rFonts w:ascii="Arial" w:hAnsi="Arial" w:cs="Arial"/>
                <w:b/>
              </w:rPr>
            </w:pPr>
            <w:r w:rsidRPr="003171F2">
              <w:rPr>
                <w:rFonts w:ascii="Arial" w:hAnsi="Arial" w:cs="Arial"/>
                <w:b/>
                <w:sz w:val="22"/>
                <w:szCs w:val="22"/>
              </w:rPr>
              <w:t>2544</w:t>
            </w:r>
          </w:p>
        </w:tc>
        <w:tc>
          <w:tcPr>
            <w:tcW w:w="507" w:type="pct"/>
            <w:vAlign w:val="center"/>
          </w:tcPr>
          <w:p w:rsidR="003171F2" w:rsidRPr="003171F2" w:rsidRDefault="003171F2" w:rsidP="00F37E73">
            <w:pPr>
              <w:rPr>
                <w:rFonts w:ascii="Arial" w:hAnsi="Arial" w:cs="Arial"/>
              </w:rPr>
            </w:pPr>
            <w:r w:rsidRPr="003171F2">
              <w:rPr>
                <w:rFonts w:ascii="Arial" w:hAnsi="Arial" w:cs="Arial"/>
                <w:sz w:val="22"/>
                <w:szCs w:val="22"/>
              </w:rPr>
              <w:t>2469</w:t>
            </w:r>
          </w:p>
        </w:tc>
        <w:tc>
          <w:tcPr>
            <w:tcW w:w="580" w:type="pct"/>
            <w:vAlign w:val="center"/>
          </w:tcPr>
          <w:p w:rsidR="003171F2" w:rsidRPr="003171F2" w:rsidRDefault="003171F2" w:rsidP="00F37E73">
            <w:pPr>
              <w:rPr>
                <w:rFonts w:ascii="Arial" w:hAnsi="Arial" w:cs="Arial"/>
                <w:b/>
              </w:rPr>
            </w:pPr>
            <w:r w:rsidRPr="003171F2">
              <w:rPr>
                <w:rFonts w:ascii="Arial" w:hAnsi="Arial" w:cs="Arial"/>
                <w:b/>
                <w:sz w:val="22"/>
                <w:szCs w:val="22"/>
              </w:rPr>
              <w:t>2393</w:t>
            </w:r>
          </w:p>
        </w:tc>
        <w:tc>
          <w:tcPr>
            <w:tcW w:w="507" w:type="pct"/>
            <w:shd w:val="clear" w:color="auto" w:fill="auto"/>
            <w:noWrap/>
            <w:vAlign w:val="center"/>
          </w:tcPr>
          <w:p w:rsidR="003171F2" w:rsidRPr="003171F2" w:rsidRDefault="003171F2" w:rsidP="00F37E73">
            <w:pPr>
              <w:rPr>
                <w:rFonts w:ascii="Arial" w:hAnsi="Arial" w:cs="Arial"/>
              </w:rPr>
            </w:pPr>
            <w:r w:rsidRPr="003171F2">
              <w:rPr>
                <w:rFonts w:ascii="Arial" w:hAnsi="Arial" w:cs="Arial"/>
                <w:sz w:val="22"/>
                <w:szCs w:val="22"/>
              </w:rPr>
              <w:t>2091</w:t>
            </w:r>
          </w:p>
        </w:tc>
        <w:tc>
          <w:tcPr>
            <w:tcW w:w="582" w:type="pct"/>
            <w:vAlign w:val="center"/>
          </w:tcPr>
          <w:p w:rsidR="003171F2" w:rsidRPr="003171F2" w:rsidRDefault="003171F2" w:rsidP="00F37E73">
            <w:pPr>
              <w:rPr>
                <w:rFonts w:ascii="Arial" w:hAnsi="Arial" w:cs="Arial"/>
                <w:b/>
              </w:rPr>
            </w:pPr>
            <w:r w:rsidRPr="003171F2">
              <w:rPr>
                <w:rFonts w:ascii="Arial" w:hAnsi="Arial" w:cs="Arial"/>
                <w:b/>
                <w:sz w:val="22"/>
                <w:szCs w:val="22"/>
              </w:rPr>
              <w:t>1827</w:t>
            </w:r>
          </w:p>
        </w:tc>
      </w:tr>
      <w:tr w:rsidR="003171F2" w:rsidRPr="003171F2" w:rsidTr="00F37E73">
        <w:trPr>
          <w:trHeight w:val="348"/>
        </w:trPr>
        <w:tc>
          <w:tcPr>
            <w:tcW w:w="1520" w:type="pct"/>
            <w:shd w:val="clear" w:color="auto" w:fill="auto"/>
            <w:noWrap/>
          </w:tcPr>
          <w:p w:rsidR="003171F2" w:rsidRPr="003171F2" w:rsidRDefault="003171F2" w:rsidP="00F37E73">
            <w:pPr>
              <w:rPr>
                <w:rFonts w:ascii="Arial" w:hAnsi="Arial" w:cs="Arial"/>
              </w:rPr>
            </w:pPr>
            <w:r w:rsidRPr="003171F2">
              <w:rPr>
                <w:rFonts w:ascii="Arial" w:hAnsi="Arial" w:cs="Arial"/>
                <w:sz w:val="22"/>
                <w:szCs w:val="22"/>
              </w:rPr>
              <w:t>д.</w:t>
            </w:r>
            <w:r w:rsidRPr="003171F2">
              <w:rPr>
                <w:sz w:val="22"/>
                <w:szCs w:val="22"/>
              </w:rPr>
              <w:t xml:space="preserve"> </w:t>
            </w:r>
            <w:r w:rsidRPr="003171F2">
              <w:rPr>
                <w:rFonts w:ascii="Arial" w:hAnsi="Arial" w:cs="Arial"/>
                <w:sz w:val="22"/>
                <w:szCs w:val="22"/>
              </w:rPr>
              <w:t>Ташто Кшуманця</w:t>
            </w:r>
          </w:p>
        </w:tc>
        <w:tc>
          <w:tcPr>
            <w:tcW w:w="796" w:type="pct"/>
            <w:shd w:val="clear" w:color="auto" w:fill="auto"/>
            <w:noWrap/>
            <w:vAlign w:val="center"/>
          </w:tcPr>
          <w:p w:rsidR="003171F2" w:rsidRPr="003171F2" w:rsidRDefault="003171F2" w:rsidP="00F37E73">
            <w:pPr>
              <w:rPr>
                <w:rFonts w:ascii="Arial" w:hAnsi="Arial" w:cs="Arial"/>
              </w:rPr>
            </w:pPr>
            <w:r w:rsidRPr="003171F2">
              <w:rPr>
                <w:rFonts w:ascii="Arial" w:hAnsi="Arial" w:cs="Arial"/>
                <w:sz w:val="22"/>
                <w:szCs w:val="22"/>
              </w:rPr>
              <w:t>256</w:t>
            </w:r>
          </w:p>
        </w:tc>
        <w:tc>
          <w:tcPr>
            <w:tcW w:w="508" w:type="pct"/>
            <w:shd w:val="clear" w:color="auto" w:fill="auto"/>
            <w:noWrap/>
            <w:vAlign w:val="center"/>
          </w:tcPr>
          <w:p w:rsidR="003171F2" w:rsidRPr="003171F2" w:rsidRDefault="003171F2" w:rsidP="00F37E73">
            <w:pPr>
              <w:rPr>
                <w:rFonts w:ascii="Arial" w:hAnsi="Arial" w:cs="Arial"/>
                <w:b/>
              </w:rPr>
            </w:pPr>
            <w:r w:rsidRPr="003171F2">
              <w:rPr>
                <w:rFonts w:ascii="Arial" w:hAnsi="Arial" w:cs="Arial"/>
                <w:b/>
                <w:sz w:val="22"/>
                <w:szCs w:val="22"/>
              </w:rPr>
              <w:t>252</w:t>
            </w:r>
          </w:p>
        </w:tc>
        <w:tc>
          <w:tcPr>
            <w:tcW w:w="507" w:type="pct"/>
            <w:vAlign w:val="center"/>
          </w:tcPr>
          <w:p w:rsidR="003171F2" w:rsidRPr="003171F2" w:rsidRDefault="003171F2" w:rsidP="00F37E73">
            <w:pPr>
              <w:rPr>
                <w:rFonts w:ascii="Arial" w:hAnsi="Arial" w:cs="Arial"/>
              </w:rPr>
            </w:pPr>
            <w:r w:rsidRPr="003171F2">
              <w:rPr>
                <w:rFonts w:ascii="Arial" w:hAnsi="Arial" w:cs="Arial"/>
                <w:sz w:val="22"/>
                <w:szCs w:val="22"/>
              </w:rPr>
              <w:t>244</w:t>
            </w:r>
          </w:p>
        </w:tc>
        <w:tc>
          <w:tcPr>
            <w:tcW w:w="580" w:type="pct"/>
            <w:vAlign w:val="center"/>
          </w:tcPr>
          <w:p w:rsidR="003171F2" w:rsidRPr="003171F2" w:rsidRDefault="003171F2" w:rsidP="00F37E73">
            <w:pPr>
              <w:rPr>
                <w:rFonts w:ascii="Arial" w:hAnsi="Arial" w:cs="Arial"/>
                <w:b/>
              </w:rPr>
            </w:pPr>
            <w:r w:rsidRPr="003171F2">
              <w:rPr>
                <w:rFonts w:ascii="Arial" w:hAnsi="Arial" w:cs="Arial"/>
                <w:b/>
                <w:sz w:val="22"/>
                <w:szCs w:val="22"/>
              </w:rPr>
              <w:t>237</w:t>
            </w:r>
          </w:p>
        </w:tc>
        <w:tc>
          <w:tcPr>
            <w:tcW w:w="507" w:type="pct"/>
            <w:shd w:val="clear" w:color="auto" w:fill="auto"/>
            <w:noWrap/>
            <w:vAlign w:val="center"/>
          </w:tcPr>
          <w:p w:rsidR="003171F2" w:rsidRPr="003171F2" w:rsidRDefault="003171F2" w:rsidP="00F37E73">
            <w:pPr>
              <w:rPr>
                <w:rFonts w:ascii="Arial" w:hAnsi="Arial" w:cs="Arial"/>
              </w:rPr>
            </w:pPr>
            <w:r w:rsidRPr="003171F2">
              <w:rPr>
                <w:rFonts w:ascii="Arial" w:hAnsi="Arial" w:cs="Arial"/>
                <w:sz w:val="22"/>
                <w:szCs w:val="22"/>
              </w:rPr>
              <w:t>207</w:t>
            </w:r>
          </w:p>
        </w:tc>
        <w:tc>
          <w:tcPr>
            <w:tcW w:w="582" w:type="pct"/>
            <w:vAlign w:val="center"/>
          </w:tcPr>
          <w:p w:rsidR="003171F2" w:rsidRPr="003171F2" w:rsidRDefault="003171F2" w:rsidP="00F37E73">
            <w:pPr>
              <w:rPr>
                <w:rFonts w:ascii="Arial" w:hAnsi="Arial" w:cs="Arial"/>
                <w:b/>
              </w:rPr>
            </w:pPr>
            <w:r w:rsidRPr="003171F2">
              <w:rPr>
                <w:rFonts w:ascii="Arial" w:hAnsi="Arial" w:cs="Arial"/>
                <w:b/>
                <w:sz w:val="22"/>
                <w:szCs w:val="22"/>
              </w:rPr>
              <w:t>181</w:t>
            </w:r>
          </w:p>
        </w:tc>
      </w:tr>
    </w:tbl>
    <w:p w:rsidR="003171F2" w:rsidRPr="003171F2" w:rsidRDefault="003171F2" w:rsidP="003171F2">
      <w:pPr>
        <w:autoSpaceDE w:val="0"/>
        <w:autoSpaceDN w:val="0"/>
        <w:adjustRightInd w:val="0"/>
        <w:rPr>
          <w:rFonts w:ascii="Arial" w:hAnsi="Arial" w:cs="Arial"/>
          <w:bCs/>
          <w:sz w:val="22"/>
          <w:szCs w:val="22"/>
        </w:rPr>
      </w:pPr>
    </w:p>
    <w:tbl>
      <w:tblPr>
        <w:tblW w:w="0" w:type="auto"/>
        <w:tblLook w:val="04A0"/>
      </w:tblPr>
      <w:tblGrid>
        <w:gridCol w:w="1136"/>
        <w:gridCol w:w="8612"/>
      </w:tblGrid>
      <w:tr w:rsidR="003171F2" w:rsidRPr="00676509" w:rsidTr="003171F2">
        <w:trPr>
          <w:trHeight w:val="371"/>
        </w:trPr>
        <w:tc>
          <w:tcPr>
            <w:tcW w:w="1136" w:type="dxa"/>
            <w:vAlign w:val="center"/>
          </w:tcPr>
          <w:p w:rsidR="003171F2" w:rsidRPr="008A43DB" w:rsidRDefault="003171F2" w:rsidP="00F37E73">
            <w:pPr>
              <w:autoSpaceDE w:val="0"/>
              <w:autoSpaceDN w:val="0"/>
              <w:adjustRightInd w:val="0"/>
              <w:rPr>
                <w:rFonts w:ascii="Arial" w:hAnsi="Arial" w:cs="Arial"/>
                <w:b/>
                <w:color w:val="365F91" w:themeColor="accent1" w:themeShade="BF"/>
              </w:rPr>
            </w:pPr>
            <w:r w:rsidRPr="008A43DB">
              <w:rPr>
                <w:rFonts w:ascii="Arial" w:hAnsi="Arial" w:cs="Arial"/>
                <w:b/>
                <w:bCs/>
                <w:color w:val="365F91" w:themeColor="accent1" w:themeShade="BF"/>
              </w:rPr>
              <w:t>1.5</w:t>
            </w:r>
          </w:p>
        </w:tc>
        <w:tc>
          <w:tcPr>
            <w:tcW w:w="8612" w:type="dxa"/>
            <w:vMerge w:val="restart"/>
            <w:vAlign w:val="center"/>
          </w:tcPr>
          <w:p w:rsidR="003171F2" w:rsidRPr="008A43DB" w:rsidRDefault="003171F2" w:rsidP="00F37E73">
            <w:pPr>
              <w:pStyle w:val="3"/>
              <w:rPr>
                <w:rFonts w:ascii="Arial" w:hAnsi="Arial" w:cs="Arial"/>
                <w:color w:val="365F91" w:themeColor="accent1" w:themeShade="BF"/>
              </w:rPr>
            </w:pPr>
            <w:bookmarkStart w:id="3" w:name="_Ref320865841"/>
            <w:r w:rsidRPr="008A43DB">
              <w:rPr>
                <w:rFonts w:ascii="Arial" w:hAnsi="Arial" w:cs="Arial"/>
                <w:color w:val="365F91" w:themeColor="accent1" w:themeShade="BF"/>
              </w:rPr>
              <w:t>ИСТОРИЯ</w:t>
            </w:r>
            <w:bookmarkEnd w:id="3"/>
            <w:r w:rsidRPr="008A43DB">
              <w:rPr>
                <w:rFonts w:ascii="Arial" w:hAnsi="Arial" w:cs="Arial"/>
                <w:color w:val="365F91" w:themeColor="accent1" w:themeShade="BF"/>
              </w:rPr>
              <w:t xml:space="preserve"> БОЛЬШЕИГНАТОВСКОГО </w:t>
            </w:r>
            <w:r>
              <w:rPr>
                <w:rFonts w:ascii="Arial" w:hAnsi="Arial" w:cs="Arial"/>
                <w:color w:val="365F91" w:themeColor="accent1" w:themeShade="BF"/>
              </w:rPr>
              <w:t xml:space="preserve"> </w:t>
            </w:r>
            <w:r w:rsidRPr="008A43DB">
              <w:rPr>
                <w:rFonts w:ascii="Arial" w:hAnsi="Arial" w:cs="Arial"/>
                <w:color w:val="365F91" w:themeColor="accent1" w:themeShade="BF"/>
              </w:rPr>
              <w:t>СЕЛЬСКОГО ПОСЕЛЕНИЯ</w:t>
            </w:r>
          </w:p>
        </w:tc>
      </w:tr>
      <w:tr w:rsidR="003171F2" w:rsidRPr="00676509" w:rsidTr="003171F2">
        <w:trPr>
          <w:trHeight w:val="371"/>
        </w:trPr>
        <w:tc>
          <w:tcPr>
            <w:tcW w:w="1136" w:type="dxa"/>
            <w:vAlign w:val="center"/>
          </w:tcPr>
          <w:p w:rsidR="003171F2" w:rsidRPr="00676509" w:rsidRDefault="003171F2" w:rsidP="00F37E73">
            <w:pPr>
              <w:autoSpaceDE w:val="0"/>
              <w:autoSpaceDN w:val="0"/>
              <w:adjustRightInd w:val="0"/>
              <w:rPr>
                <w:rFonts w:ascii="Arial" w:hAnsi="Arial" w:cs="Arial"/>
                <w:b/>
                <w:bCs/>
                <w:color w:val="365F91" w:themeColor="accent1" w:themeShade="BF"/>
                <w:sz w:val="32"/>
                <w:szCs w:val="32"/>
              </w:rPr>
            </w:pPr>
          </w:p>
        </w:tc>
        <w:tc>
          <w:tcPr>
            <w:tcW w:w="8612" w:type="dxa"/>
            <w:vMerge/>
            <w:vAlign w:val="center"/>
          </w:tcPr>
          <w:p w:rsidR="003171F2" w:rsidRPr="00676509" w:rsidRDefault="003171F2" w:rsidP="00F37E73">
            <w:pPr>
              <w:pStyle w:val="3"/>
              <w:rPr>
                <w:rFonts w:ascii="Arial" w:hAnsi="Arial" w:cs="Arial"/>
                <w:color w:val="365F91" w:themeColor="accent1" w:themeShade="BF"/>
                <w:sz w:val="32"/>
                <w:szCs w:val="32"/>
              </w:rPr>
            </w:pPr>
          </w:p>
        </w:tc>
      </w:tr>
    </w:tbl>
    <w:p w:rsidR="003171F2" w:rsidRPr="007B6B6C" w:rsidRDefault="003171F2" w:rsidP="003171F2">
      <w:pPr>
        <w:pStyle w:val="S"/>
        <w:ind w:firstLine="0"/>
      </w:pPr>
    </w:p>
    <w:p w:rsidR="003171F2" w:rsidRPr="003171F2" w:rsidRDefault="003171F2" w:rsidP="003171F2">
      <w:pPr>
        <w:pStyle w:val="S"/>
        <w:rPr>
          <w:sz w:val="22"/>
          <w:szCs w:val="22"/>
        </w:rPr>
      </w:pPr>
      <w:r w:rsidRPr="003171F2">
        <w:rPr>
          <w:sz w:val="22"/>
          <w:szCs w:val="22"/>
        </w:rPr>
        <w:t xml:space="preserve">         Большеигнатовский сельский Совет организовался в 1918 году на основании решения общего собрания граждан села Большое Игнатово и входил в состав Талызинской волости, Ардатовского уезда Симбирской губернии и до 1928 года именовался – исполком Большеигнатовского сельского Совета рабочих, крестьянских и красноармейских депутатов Талызинской волости, Ардатовского уезда Симбирской губернии.</w:t>
      </w:r>
    </w:p>
    <w:p w:rsidR="003171F2" w:rsidRPr="003171F2" w:rsidRDefault="003171F2" w:rsidP="003171F2">
      <w:pPr>
        <w:pStyle w:val="S"/>
        <w:rPr>
          <w:sz w:val="22"/>
          <w:szCs w:val="22"/>
        </w:rPr>
      </w:pPr>
      <w:r w:rsidRPr="003171F2">
        <w:rPr>
          <w:sz w:val="22"/>
          <w:szCs w:val="22"/>
        </w:rPr>
        <w:t xml:space="preserve">        На основании постановления ВЦИК от 16 июля 1928 года был образован Мордовский округ, сельский Совет стал называться – исполком Большеигнатовского сельского Совета рабочих, крестьянских и красноармейских депутатов Талызинского района Мордовского округа Средневолжской области.</w:t>
      </w:r>
    </w:p>
    <w:p w:rsidR="003171F2" w:rsidRPr="003171F2" w:rsidRDefault="003171F2" w:rsidP="003171F2">
      <w:pPr>
        <w:pStyle w:val="S"/>
        <w:rPr>
          <w:sz w:val="22"/>
          <w:szCs w:val="22"/>
        </w:rPr>
      </w:pPr>
      <w:r w:rsidRPr="003171F2">
        <w:rPr>
          <w:sz w:val="22"/>
          <w:szCs w:val="22"/>
        </w:rPr>
        <w:t xml:space="preserve">        На основании постановления ВЦИК от 10 января 1930 года, образовалась Мордовская автономная область, Средневолжского края.</w:t>
      </w:r>
    </w:p>
    <w:p w:rsidR="003171F2" w:rsidRPr="003171F2" w:rsidRDefault="003171F2" w:rsidP="003171F2">
      <w:pPr>
        <w:pStyle w:val="S"/>
        <w:rPr>
          <w:sz w:val="22"/>
          <w:szCs w:val="22"/>
        </w:rPr>
      </w:pPr>
      <w:r w:rsidRPr="003171F2">
        <w:rPr>
          <w:sz w:val="22"/>
          <w:szCs w:val="22"/>
        </w:rPr>
        <w:t xml:space="preserve">        На основании постановления ВЦИК от 20 декабря1934 года «О преобразовании Мордовской автономной области в автономную Советскую Социалистическую Республику».</w:t>
      </w:r>
    </w:p>
    <w:p w:rsidR="003171F2" w:rsidRPr="003171F2" w:rsidRDefault="003171F2" w:rsidP="003171F2">
      <w:pPr>
        <w:pStyle w:val="S"/>
        <w:rPr>
          <w:sz w:val="22"/>
          <w:szCs w:val="22"/>
        </w:rPr>
      </w:pPr>
      <w:r w:rsidRPr="003171F2">
        <w:rPr>
          <w:sz w:val="22"/>
          <w:szCs w:val="22"/>
        </w:rPr>
        <w:lastRenderedPageBreak/>
        <w:t xml:space="preserve">        На основании Указа Президиума Верховного Совета РСФСР от18 июля 1954 года произошло объединение Большеигнатовского и Кучкаевского сельских Советов в один Большеигнатовский сельский Совет с центром в село Большое Игнатово.</w:t>
      </w:r>
    </w:p>
    <w:p w:rsidR="003171F2" w:rsidRPr="003171F2" w:rsidRDefault="003171F2" w:rsidP="003171F2">
      <w:pPr>
        <w:pStyle w:val="S"/>
        <w:rPr>
          <w:sz w:val="22"/>
          <w:szCs w:val="22"/>
        </w:rPr>
      </w:pPr>
      <w:r w:rsidRPr="003171F2">
        <w:rPr>
          <w:sz w:val="22"/>
          <w:szCs w:val="22"/>
        </w:rPr>
        <w:t xml:space="preserve">        На основании Указа Президиума Верховного Совета от 1 февраля 1963 года в Мордовии было проведено укрупнение сельских районов. Согласно Указу Президиума Верховного Совета Мордовской АССР от 19 февраля 1963 года  Большеигнатовский район был включен в Ардатовский сельский район и сельский Совет стал именоваться – исполком Большеигнатовского сельского Совета депутатов трудящихся Ардатовского сельского района Мордовской АССР.</w:t>
      </w:r>
    </w:p>
    <w:p w:rsidR="003171F2" w:rsidRPr="003171F2" w:rsidRDefault="003171F2" w:rsidP="003171F2">
      <w:pPr>
        <w:pStyle w:val="S"/>
        <w:rPr>
          <w:sz w:val="22"/>
          <w:szCs w:val="22"/>
        </w:rPr>
      </w:pPr>
      <w:r w:rsidRPr="003171F2">
        <w:rPr>
          <w:sz w:val="22"/>
          <w:szCs w:val="22"/>
        </w:rPr>
        <w:t xml:space="preserve">         На основании Указа Президиума Верховного Совета РСФСР от12 января 1965 года вновь образован Большеигнатовский район и сельский Совет стал именоваться – исполком  Большеигнатовского сельского Совета депутатов трудящихся Большеигнатовского района МАССР.</w:t>
      </w:r>
    </w:p>
    <w:p w:rsidR="003171F2" w:rsidRPr="003171F2" w:rsidRDefault="003171F2" w:rsidP="003171F2">
      <w:pPr>
        <w:pStyle w:val="S"/>
        <w:rPr>
          <w:sz w:val="22"/>
          <w:szCs w:val="22"/>
        </w:rPr>
      </w:pPr>
      <w:r w:rsidRPr="003171F2">
        <w:rPr>
          <w:sz w:val="22"/>
          <w:szCs w:val="22"/>
        </w:rPr>
        <w:t xml:space="preserve">         На основании «Декларации о государственно-правовом статусе Мордовской АССР» принятой на 4 сессии ВС МАССР от 7 декабря 1990 года Мордовская АССР преобразовалась в Мордовскую ССР.</w:t>
      </w:r>
    </w:p>
    <w:p w:rsidR="003171F2" w:rsidRPr="003171F2" w:rsidRDefault="003171F2" w:rsidP="003171F2">
      <w:pPr>
        <w:pStyle w:val="S"/>
        <w:rPr>
          <w:sz w:val="22"/>
          <w:szCs w:val="22"/>
        </w:rPr>
      </w:pPr>
      <w:r w:rsidRPr="003171F2">
        <w:rPr>
          <w:sz w:val="22"/>
          <w:szCs w:val="22"/>
        </w:rPr>
        <w:t xml:space="preserve">         На основании Указа Президиума Верховного Совета МССР от 30 июня 1993 года </w:t>
      </w:r>
    </w:p>
    <w:p w:rsidR="003171F2" w:rsidRPr="003171F2" w:rsidRDefault="003171F2" w:rsidP="003171F2">
      <w:pPr>
        <w:pStyle w:val="S"/>
        <w:rPr>
          <w:sz w:val="22"/>
          <w:szCs w:val="22"/>
        </w:rPr>
      </w:pPr>
      <w:r w:rsidRPr="003171F2">
        <w:rPr>
          <w:sz w:val="22"/>
          <w:szCs w:val="22"/>
        </w:rPr>
        <w:t>д. Старое Качаево переименовали в д.Ташто Кшуманця, которая входит в состав Большеигнатовского сельского Совета.</w:t>
      </w:r>
    </w:p>
    <w:p w:rsidR="003171F2" w:rsidRPr="003171F2" w:rsidRDefault="003171F2" w:rsidP="003171F2">
      <w:pPr>
        <w:pStyle w:val="S"/>
        <w:rPr>
          <w:sz w:val="22"/>
          <w:szCs w:val="22"/>
        </w:rPr>
      </w:pPr>
      <w:r>
        <w:t xml:space="preserve">         </w:t>
      </w:r>
      <w:r w:rsidRPr="003171F2">
        <w:rPr>
          <w:sz w:val="22"/>
          <w:szCs w:val="22"/>
        </w:rPr>
        <w:t>На основании закона от 25 января 1994 года Мордовская ССР преобразовалась в Республику Мордовия.</w:t>
      </w:r>
    </w:p>
    <w:p w:rsidR="003171F2" w:rsidRPr="003171F2" w:rsidRDefault="003171F2" w:rsidP="003171F2">
      <w:pPr>
        <w:pStyle w:val="S"/>
        <w:rPr>
          <w:sz w:val="22"/>
          <w:szCs w:val="22"/>
        </w:rPr>
      </w:pPr>
      <w:r w:rsidRPr="003171F2">
        <w:rPr>
          <w:sz w:val="22"/>
          <w:szCs w:val="22"/>
        </w:rPr>
        <w:t xml:space="preserve">         На основании «Закона о местном самоуправлении РМ» от 9 сентября 1994 года и решения первой сессии депутатов Большеигнатовского районного Совета от 14 декабря 1994 года вновь образован районный Совет и сформированны органы местного самоуправления Большеигнатовского района Республики Мордовия, в состав которого вошла и администрация Большеигнатовского сельского Совета депутатов.</w:t>
      </w:r>
    </w:p>
    <w:p w:rsidR="003171F2" w:rsidRPr="003171F2" w:rsidRDefault="003171F2" w:rsidP="003171F2">
      <w:pPr>
        <w:pStyle w:val="S"/>
        <w:rPr>
          <w:sz w:val="22"/>
          <w:szCs w:val="22"/>
        </w:rPr>
      </w:pPr>
      <w:r w:rsidRPr="003171F2">
        <w:rPr>
          <w:sz w:val="22"/>
          <w:szCs w:val="22"/>
        </w:rPr>
        <w:t xml:space="preserve">         В 2001 году с поправками и дополнениями принят Устав муниципального образования.</w:t>
      </w:r>
    </w:p>
    <w:p w:rsidR="003171F2" w:rsidRPr="003171F2" w:rsidRDefault="003171F2" w:rsidP="003171F2">
      <w:pPr>
        <w:pStyle w:val="S"/>
        <w:rPr>
          <w:sz w:val="22"/>
          <w:szCs w:val="22"/>
        </w:rPr>
      </w:pPr>
      <w:r w:rsidRPr="003171F2">
        <w:rPr>
          <w:sz w:val="22"/>
          <w:szCs w:val="22"/>
        </w:rPr>
        <w:t>В селе Большое Игнатово действует храм Михаила Архангела, где хранятся мощи святомученника Константина (зверски убитого в первые годы Советской власти), приносящие исцеления больным людям. Огромное количество паломников посещают этот храм, верящие в исцеление.</w:t>
      </w:r>
    </w:p>
    <w:p w:rsidR="003171F2" w:rsidRPr="003171F2" w:rsidRDefault="003171F2" w:rsidP="003171F2">
      <w:pPr>
        <w:pStyle w:val="S"/>
        <w:rPr>
          <w:sz w:val="22"/>
          <w:szCs w:val="22"/>
        </w:rPr>
      </w:pPr>
      <w:r w:rsidRPr="003171F2">
        <w:rPr>
          <w:b/>
          <w:color w:val="365F91" w:themeColor="accent1" w:themeShade="BF"/>
          <w:sz w:val="22"/>
          <w:szCs w:val="22"/>
        </w:rPr>
        <w:t>ГЛАВА 2. АДМИНИСТРАТИВНО-ТЕРРИТОРИАЛЬНОЕ УСТРОЙСТВО</w:t>
      </w:r>
    </w:p>
    <w:tbl>
      <w:tblPr>
        <w:tblW w:w="0" w:type="auto"/>
        <w:tblLook w:val="04A0"/>
      </w:tblPr>
      <w:tblGrid>
        <w:gridCol w:w="1151"/>
        <w:gridCol w:w="8753"/>
      </w:tblGrid>
      <w:tr w:rsidR="003171F2" w:rsidRPr="003171F2" w:rsidTr="00F37E73">
        <w:trPr>
          <w:trHeight w:val="494"/>
        </w:trPr>
        <w:tc>
          <w:tcPr>
            <w:tcW w:w="1151" w:type="dxa"/>
            <w:vAlign w:val="center"/>
          </w:tcPr>
          <w:p w:rsidR="003171F2" w:rsidRPr="003171F2" w:rsidRDefault="003171F2" w:rsidP="00F37E73">
            <w:pPr>
              <w:autoSpaceDE w:val="0"/>
              <w:autoSpaceDN w:val="0"/>
              <w:adjustRightInd w:val="0"/>
              <w:rPr>
                <w:rFonts w:ascii="Arial" w:hAnsi="Arial" w:cs="Arial"/>
                <w:color w:val="365F91" w:themeColor="accent1" w:themeShade="BF"/>
              </w:rPr>
            </w:pPr>
            <w:r w:rsidRPr="003171F2">
              <w:rPr>
                <w:rFonts w:ascii="Arial" w:hAnsi="Arial" w:cs="Arial"/>
                <w:b/>
                <w:bCs/>
                <w:color w:val="365F91" w:themeColor="accent1" w:themeShade="BF"/>
                <w:sz w:val="22"/>
                <w:szCs w:val="22"/>
              </w:rPr>
              <w:t>2.1</w:t>
            </w:r>
          </w:p>
        </w:tc>
        <w:tc>
          <w:tcPr>
            <w:tcW w:w="8753" w:type="dxa"/>
            <w:vAlign w:val="center"/>
          </w:tcPr>
          <w:p w:rsidR="003171F2" w:rsidRPr="003171F2" w:rsidRDefault="003171F2" w:rsidP="00F37E73">
            <w:pPr>
              <w:autoSpaceDE w:val="0"/>
              <w:autoSpaceDN w:val="0"/>
              <w:adjustRightInd w:val="0"/>
              <w:rPr>
                <w:rFonts w:ascii="Arial" w:hAnsi="Arial" w:cs="Arial"/>
                <w:color w:val="365F91" w:themeColor="accent1" w:themeShade="BF"/>
              </w:rPr>
            </w:pPr>
            <w:r w:rsidRPr="003171F2">
              <w:rPr>
                <w:rFonts w:ascii="Arial" w:hAnsi="Arial" w:cs="Arial"/>
                <w:b/>
                <w:bCs/>
                <w:color w:val="365F91" w:themeColor="accent1" w:themeShade="BF"/>
                <w:sz w:val="22"/>
                <w:szCs w:val="22"/>
              </w:rPr>
              <w:t>ВВЕДЕНИЕ</w:t>
            </w:r>
          </w:p>
        </w:tc>
      </w:tr>
    </w:tbl>
    <w:p w:rsidR="003171F2" w:rsidRPr="003171F2" w:rsidRDefault="003171F2" w:rsidP="003171F2">
      <w:pPr>
        <w:autoSpaceDE w:val="0"/>
        <w:autoSpaceDN w:val="0"/>
        <w:adjustRightInd w:val="0"/>
        <w:jc w:val="both"/>
        <w:rPr>
          <w:rFonts w:ascii="Arial" w:hAnsi="Arial" w:cs="Arial"/>
          <w:color w:val="365F91" w:themeColor="accent1" w:themeShade="BF"/>
          <w:sz w:val="22"/>
          <w:szCs w:val="22"/>
        </w:rPr>
      </w:pPr>
    </w:p>
    <w:p w:rsidR="003171F2" w:rsidRPr="003171F2" w:rsidRDefault="003171F2" w:rsidP="003171F2">
      <w:pPr>
        <w:autoSpaceDE w:val="0"/>
        <w:autoSpaceDN w:val="0"/>
        <w:adjustRightInd w:val="0"/>
        <w:ind w:firstLine="709"/>
        <w:jc w:val="both"/>
        <w:rPr>
          <w:rFonts w:ascii="Arial" w:hAnsi="Arial" w:cs="Arial"/>
          <w:sz w:val="22"/>
          <w:szCs w:val="22"/>
        </w:rPr>
      </w:pPr>
      <w:r w:rsidRPr="003171F2">
        <w:rPr>
          <w:rFonts w:ascii="Arial" w:hAnsi="Arial" w:cs="Arial"/>
          <w:sz w:val="22"/>
          <w:szCs w:val="22"/>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3171F2" w:rsidRPr="003171F2" w:rsidRDefault="003171F2" w:rsidP="003171F2">
      <w:pPr>
        <w:autoSpaceDE w:val="0"/>
        <w:autoSpaceDN w:val="0"/>
        <w:adjustRightInd w:val="0"/>
        <w:ind w:firstLine="709"/>
        <w:jc w:val="both"/>
        <w:rPr>
          <w:rFonts w:ascii="Arial" w:hAnsi="Arial" w:cs="Arial"/>
          <w:sz w:val="22"/>
          <w:szCs w:val="22"/>
        </w:rPr>
      </w:pPr>
      <w:r w:rsidRPr="003171F2">
        <w:rPr>
          <w:rFonts w:ascii="Arial" w:hAnsi="Arial" w:cs="Arial"/>
          <w:sz w:val="22"/>
          <w:szCs w:val="22"/>
        </w:rPr>
        <w:t>При разработке генерального плана Большеигнатовского сельского поселения административные границы принимались на основе следующих данных:</w:t>
      </w:r>
    </w:p>
    <w:p w:rsidR="003171F2" w:rsidRPr="003171F2" w:rsidRDefault="003171F2" w:rsidP="003171F2">
      <w:pPr>
        <w:pStyle w:val="S"/>
        <w:numPr>
          <w:ilvl w:val="0"/>
          <w:numId w:val="9"/>
        </w:numPr>
        <w:rPr>
          <w:sz w:val="22"/>
          <w:szCs w:val="22"/>
        </w:rPr>
      </w:pPr>
      <w:r w:rsidRPr="003171F2">
        <w:rPr>
          <w:sz w:val="22"/>
          <w:szCs w:val="22"/>
        </w:rPr>
        <w:t>Закон Республики Мордовия от 01.12.2004 г. №96-З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изм., внесенными Законом РМ от 04.02.2009 №9-З)</w:t>
      </w:r>
    </w:p>
    <w:p w:rsidR="003171F2" w:rsidRPr="003171F2" w:rsidRDefault="003171F2" w:rsidP="003171F2">
      <w:pPr>
        <w:pStyle w:val="S"/>
        <w:numPr>
          <w:ilvl w:val="0"/>
          <w:numId w:val="9"/>
        </w:numPr>
        <w:rPr>
          <w:sz w:val="22"/>
          <w:szCs w:val="22"/>
        </w:rPr>
      </w:pPr>
      <w:r w:rsidRPr="003171F2">
        <w:rPr>
          <w:sz w:val="22"/>
          <w:szCs w:val="22"/>
        </w:rPr>
        <w:t xml:space="preserve">«Устав Большеигнатовского муниципального района Республики Мордовия» принятый Закон Республики Мордовия от 01.12.2004 г. №96-З «Об установлении границ муниципальных образований Большеигнатовского муниципального района, </w:t>
      </w:r>
      <w:r w:rsidRPr="003171F2">
        <w:rPr>
          <w:sz w:val="22"/>
          <w:szCs w:val="22"/>
        </w:rPr>
        <w:lastRenderedPageBreak/>
        <w:t>Большеигнатовского муниципального района и наделении их статусом сельского поселения и муниципального района» (в ред. Законов РМ от 14.07.2008 №66-З, от 12.03.2010 №27-З, от 26.05.2014 №43-З, с изм., внесенными Законом РМ от 04.02.2009 №9-З)</w:t>
      </w:r>
    </w:p>
    <w:p w:rsidR="003171F2" w:rsidRPr="003171F2" w:rsidRDefault="003171F2" w:rsidP="003171F2">
      <w:pPr>
        <w:pStyle w:val="S"/>
        <w:numPr>
          <w:ilvl w:val="0"/>
          <w:numId w:val="9"/>
        </w:numPr>
        <w:rPr>
          <w:sz w:val="22"/>
          <w:szCs w:val="22"/>
        </w:rPr>
      </w:pPr>
      <w:r w:rsidRPr="003171F2">
        <w:rPr>
          <w:sz w:val="22"/>
          <w:szCs w:val="22"/>
        </w:rPr>
        <w:t>Устав Большеигнатовского сельского поселения Большеигнатовского муниципального района Республики Мордовия (в ред. решения Совета депутатов от 20.05.2016 г. №172)</w:t>
      </w:r>
    </w:p>
    <w:p w:rsidR="003171F2" w:rsidRPr="003171F2" w:rsidRDefault="003171F2" w:rsidP="003171F2">
      <w:pPr>
        <w:autoSpaceDE w:val="0"/>
        <w:autoSpaceDN w:val="0"/>
        <w:adjustRightInd w:val="0"/>
        <w:ind w:firstLine="709"/>
        <w:jc w:val="both"/>
        <w:rPr>
          <w:rFonts w:ascii="Arial" w:hAnsi="Arial" w:cs="Arial"/>
          <w:sz w:val="22"/>
          <w:szCs w:val="22"/>
        </w:rPr>
      </w:pPr>
      <w:r w:rsidRPr="003171F2">
        <w:rPr>
          <w:rFonts w:ascii="Arial" w:hAnsi="Arial" w:cs="Arial"/>
          <w:sz w:val="22"/>
          <w:szCs w:val="22"/>
        </w:rPr>
        <w:t>Более подробно о документах, на основании которых принимались административные границы для выполнения проекта генерального плана Большеигнатовского сельского поселения  в следующем пункте.</w:t>
      </w:r>
    </w:p>
    <w:tbl>
      <w:tblPr>
        <w:tblW w:w="0" w:type="auto"/>
        <w:tblLook w:val="04A0"/>
      </w:tblPr>
      <w:tblGrid>
        <w:gridCol w:w="1133"/>
        <w:gridCol w:w="8555"/>
      </w:tblGrid>
      <w:tr w:rsidR="00EB35EE" w:rsidRPr="00EB35EE" w:rsidTr="00F37E73">
        <w:trPr>
          <w:trHeight w:val="620"/>
        </w:trPr>
        <w:tc>
          <w:tcPr>
            <w:tcW w:w="1133" w:type="dxa"/>
            <w:vAlign w:val="center"/>
          </w:tcPr>
          <w:p w:rsidR="00EB35EE" w:rsidRPr="00EB35EE" w:rsidRDefault="00EB35EE" w:rsidP="00F37E73">
            <w:pPr>
              <w:autoSpaceDE w:val="0"/>
              <w:autoSpaceDN w:val="0"/>
              <w:adjustRightInd w:val="0"/>
              <w:rPr>
                <w:rFonts w:ascii="Arial" w:hAnsi="Arial" w:cs="Arial"/>
                <w:color w:val="365F91" w:themeColor="accent1" w:themeShade="BF"/>
              </w:rPr>
            </w:pPr>
            <w:r w:rsidRPr="00EB35EE">
              <w:rPr>
                <w:rFonts w:ascii="Arial" w:hAnsi="Arial" w:cs="Arial"/>
                <w:b/>
                <w:bCs/>
                <w:color w:val="365F91" w:themeColor="accent1" w:themeShade="BF"/>
                <w:sz w:val="22"/>
                <w:szCs w:val="22"/>
              </w:rPr>
              <w:t>2.2</w:t>
            </w:r>
          </w:p>
        </w:tc>
        <w:tc>
          <w:tcPr>
            <w:tcW w:w="8555" w:type="dxa"/>
            <w:vMerge w:val="restart"/>
            <w:vAlign w:val="center"/>
          </w:tcPr>
          <w:p w:rsidR="00EB35EE" w:rsidRPr="00EB35EE" w:rsidRDefault="00EB35EE" w:rsidP="00F37E73">
            <w:pPr>
              <w:pStyle w:val="3"/>
              <w:rPr>
                <w:rFonts w:ascii="Arial" w:hAnsi="Arial" w:cs="Arial"/>
                <w:color w:val="365F91" w:themeColor="accent1" w:themeShade="BF"/>
              </w:rPr>
            </w:pPr>
            <w:bookmarkStart w:id="4" w:name="_Ref320867577"/>
            <w:r w:rsidRPr="00EB35EE">
              <w:rPr>
                <w:rFonts w:ascii="Arial" w:hAnsi="Arial" w:cs="Arial"/>
                <w:color w:val="365F91" w:themeColor="accent1" w:themeShade="BF"/>
                <w:sz w:val="22"/>
                <w:szCs w:val="22"/>
              </w:rPr>
              <w:t>НОРМАТИВНО-ПРАВОВЫЕ ДОКУМЕНТЫ О ГРАНИЦАХ</w:t>
            </w:r>
            <w:bookmarkEnd w:id="4"/>
            <w:r w:rsidRPr="00EB35EE">
              <w:rPr>
                <w:rFonts w:ascii="Arial" w:hAnsi="Arial" w:cs="Arial"/>
                <w:color w:val="365F91" w:themeColor="accent1" w:themeShade="BF"/>
                <w:sz w:val="22"/>
                <w:szCs w:val="22"/>
              </w:rPr>
              <w:t xml:space="preserve"> МУНИЦИПАЛЬНОГО  ОБРАЗОВАНИЯ</w:t>
            </w:r>
          </w:p>
        </w:tc>
      </w:tr>
      <w:tr w:rsidR="00EB35EE" w:rsidRPr="00EB35EE" w:rsidTr="00F37E73">
        <w:trPr>
          <w:trHeight w:val="619"/>
        </w:trPr>
        <w:tc>
          <w:tcPr>
            <w:tcW w:w="1133" w:type="dxa"/>
            <w:vAlign w:val="center"/>
          </w:tcPr>
          <w:p w:rsidR="00EB35EE" w:rsidRPr="00EB35EE" w:rsidRDefault="00EB35EE" w:rsidP="00F37E73">
            <w:pPr>
              <w:autoSpaceDE w:val="0"/>
              <w:autoSpaceDN w:val="0"/>
              <w:adjustRightInd w:val="0"/>
              <w:rPr>
                <w:rFonts w:ascii="Arial" w:hAnsi="Arial" w:cs="Arial"/>
                <w:b/>
                <w:bCs/>
                <w:color w:val="365F91" w:themeColor="accent1" w:themeShade="BF"/>
              </w:rPr>
            </w:pPr>
          </w:p>
        </w:tc>
        <w:tc>
          <w:tcPr>
            <w:tcW w:w="8555" w:type="dxa"/>
            <w:vMerge/>
            <w:vAlign w:val="center"/>
          </w:tcPr>
          <w:p w:rsidR="00EB35EE" w:rsidRPr="00EB35EE" w:rsidRDefault="00EB35EE" w:rsidP="00F37E73">
            <w:pPr>
              <w:pStyle w:val="3"/>
              <w:rPr>
                <w:rFonts w:ascii="Arial" w:hAnsi="Arial" w:cs="Arial"/>
                <w:color w:val="365F91" w:themeColor="accent1" w:themeShade="BF"/>
              </w:rPr>
            </w:pPr>
          </w:p>
        </w:tc>
      </w:tr>
      <w:tr w:rsidR="00EB35EE" w:rsidRPr="00EB35EE" w:rsidTr="00F37E73">
        <w:trPr>
          <w:trHeight w:val="80"/>
        </w:trPr>
        <w:tc>
          <w:tcPr>
            <w:tcW w:w="1133" w:type="dxa"/>
          </w:tcPr>
          <w:p w:rsidR="00EB35EE" w:rsidRPr="00EB35EE" w:rsidRDefault="00EB35EE" w:rsidP="00F37E73">
            <w:pPr>
              <w:autoSpaceDE w:val="0"/>
              <w:autoSpaceDN w:val="0"/>
              <w:adjustRightInd w:val="0"/>
              <w:rPr>
                <w:rFonts w:ascii="Arial" w:hAnsi="Arial" w:cs="Arial"/>
                <w:color w:val="365F91" w:themeColor="accent1" w:themeShade="BF"/>
                <w:highlight w:val="yellow"/>
              </w:rPr>
            </w:pPr>
          </w:p>
        </w:tc>
        <w:tc>
          <w:tcPr>
            <w:tcW w:w="8555" w:type="dxa"/>
          </w:tcPr>
          <w:p w:rsidR="00EB35EE" w:rsidRPr="00EB35EE" w:rsidRDefault="00EB35EE" w:rsidP="00F37E73">
            <w:pPr>
              <w:pStyle w:val="3"/>
              <w:rPr>
                <w:rFonts w:ascii="Arial" w:hAnsi="Arial" w:cs="Arial"/>
                <w:color w:val="365F91" w:themeColor="accent1" w:themeShade="BF"/>
                <w:highlight w:val="yellow"/>
              </w:rPr>
            </w:pPr>
          </w:p>
        </w:tc>
      </w:tr>
    </w:tbl>
    <w:tbl>
      <w:tblPr>
        <w:tblStyle w:val="a9"/>
        <w:tblW w:w="0" w:type="auto"/>
        <w:tblLook w:val="04A0"/>
      </w:tblPr>
      <w:tblGrid>
        <w:gridCol w:w="9904"/>
      </w:tblGrid>
      <w:tr w:rsidR="00EB35EE" w:rsidRPr="00EB35EE" w:rsidTr="00F37E73">
        <w:tc>
          <w:tcPr>
            <w:tcW w:w="9904" w:type="dxa"/>
          </w:tcPr>
          <w:p w:rsidR="00EB35EE" w:rsidRPr="00EB35EE" w:rsidRDefault="00EB35EE" w:rsidP="00F37E73">
            <w:pPr>
              <w:pStyle w:val="ConsPlusTitle"/>
              <w:widowControl/>
              <w:spacing w:line="276" w:lineRule="auto"/>
              <w:jc w:val="center"/>
              <w:rPr>
                <w:rFonts w:ascii="Arial" w:hAnsi="Arial" w:cs="Arial"/>
                <w:sz w:val="22"/>
                <w:szCs w:val="22"/>
              </w:rPr>
            </w:pPr>
          </w:p>
          <w:p w:rsidR="00EB35EE" w:rsidRPr="00EB35EE" w:rsidRDefault="00EB35EE" w:rsidP="00F37E73">
            <w:pPr>
              <w:pStyle w:val="ConsPlusTitle"/>
              <w:widowControl/>
              <w:spacing w:line="276" w:lineRule="auto"/>
              <w:jc w:val="center"/>
              <w:rPr>
                <w:rFonts w:ascii="Arial" w:hAnsi="Arial" w:cs="Arial"/>
                <w:sz w:val="22"/>
                <w:szCs w:val="22"/>
              </w:rPr>
            </w:pPr>
            <w:r w:rsidRPr="00EB35EE">
              <w:rPr>
                <w:rFonts w:ascii="Arial" w:hAnsi="Arial" w:cs="Arial"/>
                <w:sz w:val="22"/>
                <w:szCs w:val="22"/>
              </w:rPr>
              <w:t>УСТАВ</w:t>
            </w:r>
          </w:p>
          <w:p w:rsidR="00EB35EE" w:rsidRPr="00EB35EE" w:rsidRDefault="00EB35EE" w:rsidP="00F37E73">
            <w:pPr>
              <w:spacing w:line="276" w:lineRule="auto"/>
              <w:jc w:val="center"/>
              <w:rPr>
                <w:rFonts w:ascii="Arial" w:hAnsi="Arial" w:cs="Arial"/>
              </w:rPr>
            </w:pPr>
            <w:r w:rsidRPr="00EB35EE">
              <w:rPr>
                <w:rFonts w:ascii="Arial" w:eastAsia="MS Mincho" w:hAnsi="Arial" w:cs="Arial"/>
                <w:b/>
              </w:rPr>
              <w:t>БОЛЬШЕИГНАТОВСКОГО СЕЛЬСКОЕ ПОСЕЛЕНИЕ</w:t>
            </w:r>
          </w:p>
          <w:p w:rsidR="00EB35EE" w:rsidRPr="00EB35EE" w:rsidRDefault="00EB35EE" w:rsidP="00F37E73">
            <w:pPr>
              <w:autoSpaceDE w:val="0"/>
              <w:autoSpaceDN w:val="0"/>
              <w:adjustRightInd w:val="0"/>
              <w:spacing w:line="276" w:lineRule="auto"/>
              <w:ind w:firstLine="709"/>
              <w:jc w:val="both"/>
              <w:outlineLvl w:val="1"/>
              <w:rPr>
                <w:rFonts w:ascii="Arial" w:hAnsi="Arial" w:cs="Arial"/>
                <w:highlight w:val="yellow"/>
              </w:rPr>
            </w:pPr>
          </w:p>
          <w:p w:rsidR="00EB35EE" w:rsidRPr="00EB35EE" w:rsidRDefault="00EB35EE" w:rsidP="00EB35EE">
            <w:pPr>
              <w:spacing w:line="276" w:lineRule="auto"/>
              <w:ind w:firstLine="720"/>
              <w:jc w:val="both"/>
              <w:rPr>
                <w:rFonts w:ascii="Arial" w:hAnsi="Arial" w:cs="Arial"/>
              </w:rPr>
            </w:pPr>
            <w:r w:rsidRPr="00EB35EE">
              <w:rPr>
                <w:rFonts w:ascii="Arial" w:hAnsi="Arial" w:cs="Arial"/>
                <w:b/>
              </w:rPr>
              <w:t xml:space="preserve">Статья 3. </w:t>
            </w:r>
            <w:r w:rsidRPr="00EB35EE">
              <w:rPr>
                <w:rFonts w:ascii="Arial" w:hAnsi="Arial" w:cs="Arial"/>
              </w:rPr>
              <w:t>Территория и границы Большеигнатовского сельского поселения</w:t>
            </w:r>
          </w:p>
          <w:p w:rsidR="00EB35EE" w:rsidRPr="00EB35EE" w:rsidRDefault="00EB35EE" w:rsidP="00EB35EE">
            <w:pPr>
              <w:spacing w:line="276" w:lineRule="auto"/>
              <w:ind w:firstLine="720"/>
              <w:jc w:val="both"/>
              <w:rPr>
                <w:rFonts w:ascii="Arial" w:hAnsi="Arial" w:cs="Arial"/>
              </w:rPr>
            </w:pPr>
            <w:r w:rsidRPr="00EB35EE">
              <w:rPr>
                <w:rFonts w:ascii="Arial" w:hAnsi="Arial" w:cs="Arial"/>
              </w:rPr>
              <w:t>1. Территорию Большеигнатовского сельского поселения составляют исторически сложившиеся земли входящих в состав Большеигнатовского сельского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границах Большеигнатовского сельского поселения, независимо от форм собственности и целевого назначения.</w:t>
            </w:r>
          </w:p>
          <w:p w:rsidR="00EB35EE" w:rsidRPr="00EB35EE" w:rsidRDefault="00EB35EE" w:rsidP="00EB35EE">
            <w:pPr>
              <w:spacing w:line="276" w:lineRule="auto"/>
              <w:ind w:firstLine="720"/>
              <w:jc w:val="both"/>
              <w:rPr>
                <w:rFonts w:ascii="Arial" w:hAnsi="Arial" w:cs="Arial"/>
              </w:rPr>
            </w:pPr>
            <w:r w:rsidRPr="00EB35EE">
              <w:rPr>
                <w:rFonts w:ascii="Arial" w:hAnsi="Arial" w:cs="Arial"/>
              </w:rPr>
              <w:t>2. Территория Большеигнатовского сельского поселения занимает площадь 10,24 квадратных километров и включает следующие населенные пункты:</w:t>
            </w:r>
          </w:p>
          <w:p w:rsidR="00EB35EE" w:rsidRPr="00EB35EE" w:rsidRDefault="00EB35EE" w:rsidP="00EB35EE">
            <w:pPr>
              <w:spacing w:line="276" w:lineRule="auto"/>
              <w:ind w:firstLine="720"/>
              <w:jc w:val="both"/>
              <w:rPr>
                <w:rFonts w:ascii="Arial" w:hAnsi="Arial" w:cs="Arial"/>
              </w:rPr>
            </w:pPr>
            <w:r w:rsidRPr="00EB35EE">
              <w:rPr>
                <w:rFonts w:ascii="Arial" w:hAnsi="Arial" w:cs="Arial"/>
              </w:rPr>
              <w:t>село Большое Игнатово, д. Ташто Кшуманця</w:t>
            </w:r>
          </w:p>
          <w:p w:rsidR="00EB35EE" w:rsidRPr="00EB35EE" w:rsidRDefault="00EB35EE" w:rsidP="00F37E73">
            <w:pPr>
              <w:spacing w:line="276" w:lineRule="auto"/>
              <w:ind w:firstLine="709"/>
              <w:jc w:val="both"/>
              <w:rPr>
                <w:rFonts w:ascii="Arial" w:hAnsi="Arial" w:cs="Arial"/>
              </w:rPr>
            </w:pPr>
            <w:r w:rsidRPr="00EB35EE">
              <w:rPr>
                <w:rFonts w:ascii="Arial" w:hAnsi="Arial" w:cs="Arial"/>
              </w:rPr>
              <w:t>3. Границы Большеигнатовского сельского поселения установлены Законом Республики Мордовия от 1 декабря 2004 года № 96-З «Об установлении границ муниципальных образований Большеигнатовского района, муниципального образования Большеигнатовский район</w:t>
            </w:r>
            <w:r w:rsidRPr="00EB35EE">
              <w:rPr>
                <w:rFonts w:ascii="Arial" w:hAnsi="Arial" w:cs="Arial"/>
                <w:b/>
              </w:rPr>
              <w:t xml:space="preserve"> </w:t>
            </w:r>
            <w:r w:rsidRPr="00EB35EE">
              <w:rPr>
                <w:rFonts w:ascii="Arial" w:hAnsi="Arial" w:cs="Arial"/>
              </w:rPr>
              <w:t>и наделении их статусом сельского поселения и муниципального района».</w:t>
            </w:r>
          </w:p>
        </w:tc>
      </w:tr>
    </w:tbl>
    <w:p w:rsidR="00EF52DD" w:rsidRPr="003171F2" w:rsidRDefault="00EF52DD" w:rsidP="003171F2">
      <w:pPr>
        <w:rPr>
          <w:rFonts w:ascii="Arial" w:hAnsi="Arial" w:cs="Arial"/>
          <w:sz w:val="22"/>
          <w:szCs w:val="22"/>
        </w:rPr>
        <w:sectPr w:rsidR="00EF52DD" w:rsidRPr="003171F2" w:rsidSect="00F37E73">
          <w:type w:val="continuous"/>
          <w:pgSz w:w="12240" w:h="15840"/>
          <w:pgMar w:top="1134" w:right="900" w:bottom="567" w:left="1418" w:header="567" w:footer="720" w:gutter="0"/>
          <w:cols w:space="720"/>
          <w:noEndnote/>
          <w:docGrid w:linePitch="326"/>
        </w:sectPr>
      </w:pPr>
    </w:p>
    <w:p w:rsidR="008A43DB" w:rsidRPr="000A755E" w:rsidRDefault="008A43DB" w:rsidP="00EB35EE">
      <w:pPr>
        <w:shd w:val="clear" w:color="auto" w:fill="FFFFFF" w:themeFill="background1"/>
        <w:autoSpaceDE w:val="0"/>
        <w:autoSpaceDN w:val="0"/>
        <w:adjustRightInd w:val="0"/>
        <w:jc w:val="both"/>
        <w:rPr>
          <w:rFonts w:ascii="Arial" w:hAnsi="Arial" w:cs="Arial"/>
        </w:rPr>
      </w:pPr>
    </w:p>
    <w:p w:rsidR="003C144E" w:rsidRPr="00EB35EE" w:rsidRDefault="003C144E" w:rsidP="003C144E">
      <w:pPr>
        <w:autoSpaceDE w:val="0"/>
        <w:autoSpaceDN w:val="0"/>
        <w:adjustRightInd w:val="0"/>
        <w:spacing w:before="240" w:line="276" w:lineRule="auto"/>
        <w:jc w:val="right"/>
        <w:outlineLvl w:val="0"/>
        <w:rPr>
          <w:rFonts w:ascii="Arial" w:hAnsi="Arial" w:cs="Arial"/>
          <w:sz w:val="22"/>
          <w:szCs w:val="22"/>
        </w:rPr>
      </w:pPr>
      <w:r w:rsidRPr="00EB35EE">
        <w:rPr>
          <w:rFonts w:ascii="Arial" w:hAnsi="Arial" w:cs="Arial"/>
          <w:sz w:val="22"/>
          <w:szCs w:val="22"/>
        </w:rPr>
        <w:t>Приложение 3</w:t>
      </w:r>
    </w:p>
    <w:p w:rsidR="003C144E" w:rsidRPr="00EB35EE" w:rsidRDefault="003C144E" w:rsidP="003C144E">
      <w:pPr>
        <w:pStyle w:val="a8"/>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к Закону</w:t>
      </w:r>
    </w:p>
    <w:p w:rsidR="003C144E" w:rsidRPr="00EB35EE" w:rsidRDefault="003C144E" w:rsidP="003C144E">
      <w:pPr>
        <w:pStyle w:val="a8"/>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Республики Мордовия</w:t>
      </w:r>
    </w:p>
    <w:p w:rsidR="003C144E" w:rsidRPr="00EB35EE" w:rsidRDefault="003C144E" w:rsidP="003C144E">
      <w:pPr>
        <w:pStyle w:val="a8"/>
        <w:spacing w:before="0" w:beforeAutospacing="0" w:after="0" w:afterAutospacing="0" w:line="276" w:lineRule="auto"/>
        <w:jc w:val="right"/>
        <w:rPr>
          <w:rFonts w:ascii="Arial" w:hAnsi="Arial" w:cs="Arial"/>
          <w:sz w:val="22"/>
          <w:szCs w:val="22"/>
        </w:rPr>
      </w:pPr>
      <w:r w:rsidRPr="00EB35EE">
        <w:rPr>
          <w:rFonts w:ascii="Arial" w:hAnsi="Arial" w:cs="Arial"/>
          <w:sz w:val="22"/>
          <w:szCs w:val="22"/>
        </w:rPr>
        <w:t>от 01.12.2004 N 96-3</w:t>
      </w:r>
    </w:p>
    <w:p w:rsidR="003C144E" w:rsidRPr="00EB35EE" w:rsidRDefault="003C144E" w:rsidP="003C144E">
      <w:pPr>
        <w:autoSpaceDE w:val="0"/>
        <w:autoSpaceDN w:val="0"/>
        <w:adjustRightInd w:val="0"/>
        <w:spacing w:line="276" w:lineRule="auto"/>
        <w:jc w:val="center"/>
        <w:outlineLvl w:val="1"/>
        <w:rPr>
          <w:rFonts w:ascii="Calibri" w:hAnsi="Calibri" w:cs="Calibri"/>
          <w:sz w:val="22"/>
          <w:szCs w:val="22"/>
        </w:rPr>
      </w:pPr>
    </w:p>
    <w:p w:rsidR="003C144E" w:rsidRPr="00EB35EE" w:rsidRDefault="003C144E" w:rsidP="003C144E">
      <w:pPr>
        <w:autoSpaceDE w:val="0"/>
        <w:autoSpaceDN w:val="0"/>
        <w:adjustRightInd w:val="0"/>
        <w:spacing w:line="276" w:lineRule="auto"/>
        <w:jc w:val="center"/>
        <w:outlineLvl w:val="1"/>
        <w:rPr>
          <w:rFonts w:ascii="Arial" w:hAnsi="Arial" w:cs="Arial"/>
          <w:sz w:val="22"/>
          <w:szCs w:val="22"/>
        </w:rPr>
      </w:pPr>
      <w:r w:rsidRPr="00EB35EE">
        <w:rPr>
          <w:rFonts w:ascii="Arial" w:hAnsi="Arial" w:cs="Arial"/>
          <w:sz w:val="22"/>
          <w:szCs w:val="22"/>
        </w:rPr>
        <w:t xml:space="preserve">КАРТОГРАФИЧЕСКОЕ ОПИСАНИЕ ГРАНИЦ </w:t>
      </w:r>
    </w:p>
    <w:p w:rsidR="003C144E" w:rsidRPr="00EB35EE" w:rsidRDefault="003C144E" w:rsidP="003C144E">
      <w:pPr>
        <w:autoSpaceDE w:val="0"/>
        <w:autoSpaceDN w:val="0"/>
        <w:adjustRightInd w:val="0"/>
        <w:spacing w:line="276" w:lineRule="auto"/>
        <w:jc w:val="center"/>
        <w:outlineLvl w:val="1"/>
        <w:rPr>
          <w:rFonts w:ascii="Calibri" w:hAnsi="Calibri" w:cs="Calibri"/>
          <w:sz w:val="22"/>
          <w:szCs w:val="22"/>
        </w:rPr>
      </w:pPr>
      <w:r w:rsidRPr="00EB35EE">
        <w:rPr>
          <w:rFonts w:ascii="Arial" w:hAnsi="Arial" w:cs="Arial"/>
          <w:sz w:val="22"/>
          <w:szCs w:val="22"/>
        </w:rPr>
        <w:t>БОЛЬШЕИГНАТОВСКОГО СЕЛЬСКОГО ПОСЕЛЕНИЯ</w:t>
      </w:r>
    </w:p>
    <w:p w:rsidR="003C144E" w:rsidRPr="00EB35EE" w:rsidRDefault="003C144E" w:rsidP="003C144E">
      <w:pPr>
        <w:autoSpaceDE w:val="0"/>
        <w:autoSpaceDN w:val="0"/>
        <w:adjustRightInd w:val="0"/>
        <w:spacing w:line="276" w:lineRule="auto"/>
        <w:jc w:val="center"/>
        <w:outlineLvl w:val="1"/>
        <w:rPr>
          <w:rFonts w:ascii="Calibri" w:hAnsi="Calibri" w:cs="Calibri"/>
          <w:sz w:val="22"/>
          <w:szCs w:val="22"/>
          <w:highlight w:val="yellow"/>
        </w:rPr>
      </w:pPr>
    </w:p>
    <w:p w:rsidR="003C144E" w:rsidRPr="00EB35EE" w:rsidRDefault="003C144E" w:rsidP="003C144E">
      <w:pPr>
        <w:pStyle w:val="formattext"/>
        <w:shd w:val="clear" w:color="auto" w:fill="FFFFFF"/>
        <w:spacing w:before="0" w:beforeAutospacing="0" w:after="0" w:afterAutospacing="0" w:line="276" w:lineRule="auto"/>
        <w:jc w:val="center"/>
        <w:textAlignment w:val="baseline"/>
        <w:rPr>
          <w:rFonts w:ascii="Arial" w:hAnsi="Arial" w:cs="Arial"/>
          <w:color w:val="2D2D2D"/>
          <w:spacing w:val="2"/>
          <w:sz w:val="22"/>
          <w:szCs w:val="22"/>
        </w:rPr>
      </w:pPr>
      <w:r w:rsidRPr="00EB35EE">
        <w:rPr>
          <w:rFonts w:ascii="Arial" w:hAnsi="Arial" w:cs="Arial"/>
          <w:color w:val="2D2D2D"/>
          <w:spacing w:val="2"/>
          <w:sz w:val="22"/>
          <w:szCs w:val="22"/>
        </w:rPr>
        <w:t>(в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p>
    <w:p w:rsidR="003C144E" w:rsidRPr="00EB35EE" w:rsidRDefault="003C144E" w:rsidP="00DF767A">
      <w:pPr>
        <w:autoSpaceDE w:val="0"/>
        <w:autoSpaceDN w:val="0"/>
        <w:adjustRightInd w:val="0"/>
        <w:rPr>
          <w:rFonts w:ascii="Arial" w:hAnsi="Arial" w:cs="Arial"/>
          <w:color w:val="2D2D2D"/>
          <w:spacing w:val="2"/>
          <w:sz w:val="22"/>
          <w:szCs w:val="22"/>
        </w:rPr>
      </w:pPr>
      <w:r w:rsidRPr="00EB35EE">
        <w:rPr>
          <w:rFonts w:ascii="Arial" w:hAnsi="Arial" w:cs="Arial"/>
          <w:color w:val="2D2D2D"/>
          <w:spacing w:val="2"/>
          <w:sz w:val="22"/>
          <w:szCs w:val="22"/>
        </w:rPr>
        <w:t>Картографическое описание границы Большеигнатовского сельского поселения произведено от нижнего левого угла схематической карты по ходу часовой стрелки с учетом прилегающих территорий смежных муниципальных образований.</w:t>
      </w:r>
      <w:r w:rsidRPr="00EB35EE">
        <w:rPr>
          <w:rFonts w:ascii="Arial" w:hAnsi="Arial" w:cs="Arial"/>
          <w:color w:val="2D2D2D"/>
          <w:spacing w:val="2"/>
          <w:sz w:val="22"/>
          <w:szCs w:val="22"/>
        </w:rPr>
        <w:br/>
      </w:r>
      <w:r w:rsidRPr="00EB35EE">
        <w:rPr>
          <w:rFonts w:ascii="Arial" w:hAnsi="Arial" w:cs="Arial"/>
          <w:color w:val="2D2D2D"/>
          <w:spacing w:val="2"/>
          <w:sz w:val="22"/>
          <w:szCs w:val="22"/>
        </w:rPr>
        <w:br/>
        <w:t>(в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От т. А граница идет на северо-запад по границе гослесфонда и земель СПК "Московский Кремль". Огибая земли гослесфонда, граница плавно поворачивает на восток, проходя по южной стороне села Чукалы.</w:t>
      </w:r>
      <w:r w:rsidRPr="00EB35EE">
        <w:rPr>
          <w:rFonts w:ascii="Arial" w:hAnsi="Arial" w:cs="Arial"/>
          <w:color w:val="2D2D2D"/>
          <w:spacing w:val="2"/>
          <w:sz w:val="22"/>
          <w:szCs w:val="22"/>
        </w:rPr>
        <w:br/>
      </w:r>
      <w:r w:rsidRPr="00EB35EE">
        <w:rPr>
          <w:rFonts w:ascii="Arial" w:hAnsi="Arial" w:cs="Arial"/>
          <w:color w:val="2D2D2D"/>
          <w:spacing w:val="2"/>
          <w:sz w:val="22"/>
          <w:szCs w:val="22"/>
        </w:rPr>
        <w:br/>
        <w:t>От т. Б граница идет по гослесфонду, далее по оврагу Чамзинский, пересекая автодорогу Большое Игнатово - Атяшево. От оврага Чамзинский, пересекая его в юго-восточном направлении, 2,1 км идет вдоль лесополосы по полевой дороге, пересекает ручей Игнатовский. Далее меняет направление на северо-восток и 1,1 км идет по полевой дороге до ручья Игнатовский. Затем по руслу ручья Игнатовский до ручья Чечера.</w:t>
      </w:r>
      <w:r w:rsidRPr="00EB35EE">
        <w:rPr>
          <w:rFonts w:ascii="Arial" w:hAnsi="Arial" w:cs="Arial"/>
          <w:color w:val="2D2D2D"/>
          <w:spacing w:val="2"/>
          <w:sz w:val="22"/>
          <w:szCs w:val="22"/>
        </w:rPr>
        <w:br/>
      </w:r>
      <w:r w:rsidRPr="00EB35EE">
        <w:rPr>
          <w:rFonts w:ascii="Arial" w:hAnsi="Arial" w:cs="Arial"/>
          <w:color w:val="2D2D2D"/>
          <w:spacing w:val="2"/>
          <w:sz w:val="22"/>
          <w:szCs w:val="22"/>
        </w:rPr>
        <w:br/>
        <w:t>От т. В граница идет по смежеству с Кучкаевским сельским поселением по руслу ручья Чечера в юго-западном направлении.</w:t>
      </w:r>
      <w:r w:rsidRPr="00EB35EE">
        <w:rPr>
          <w:rFonts w:ascii="Arial" w:hAnsi="Arial" w:cs="Arial"/>
          <w:color w:val="2D2D2D"/>
          <w:spacing w:val="2"/>
          <w:sz w:val="22"/>
          <w:szCs w:val="22"/>
        </w:rPr>
        <w:br/>
      </w:r>
      <w:r w:rsidRPr="00EB35EE">
        <w:rPr>
          <w:rFonts w:ascii="Arial" w:hAnsi="Arial" w:cs="Arial"/>
          <w:color w:val="2D2D2D"/>
          <w:spacing w:val="2"/>
          <w:sz w:val="22"/>
          <w:szCs w:val="22"/>
        </w:rPr>
        <w:br/>
        <w:t>(в ред. Закона РМ </w:t>
      </w:r>
      <w:r w:rsidRPr="00EB35EE">
        <w:rPr>
          <w:rFonts w:ascii="Arial" w:eastAsiaTheme="minorEastAsia" w:hAnsi="Arial" w:cs="Arial"/>
          <w:color w:val="2D2D2D"/>
          <w:spacing w:val="2"/>
          <w:sz w:val="22"/>
          <w:szCs w:val="22"/>
        </w:rPr>
        <w:t>от 14.07.2008 N 66-З</w:t>
      </w:r>
      <w:r w:rsidRPr="00EB35EE">
        <w:rPr>
          <w:rFonts w:ascii="Arial" w:hAnsi="Arial" w:cs="Arial"/>
          <w:color w:val="2D2D2D"/>
          <w:spacing w:val="2"/>
          <w:sz w:val="22"/>
          <w:szCs w:val="22"/>
        </w:rPr>
        <w:t>)</w:t>
      </w:r>
      <w:r w:rsidRPr="00EB35EE">
        <w:rPr>
          <w:rFonts w:ascii="Arial" w:hAnsi="Arial" w:cs="Arial"/>
          <w:color w:val="2D2D2D"/>
          <w:spacing w:val="2"/>
          <w:sz w:val="22"/>
          <w:szCs w:val="22"/>
        </w:rPr>
        <w:br/>
      </w:r>
      <w:r w:rsidRPr="00EB35EE">
        <w:rPr>
          <w:rFonts w:ascii="Arial" w:hAnsi="Arial" w:cs="Arial"/>
          <w:color w:val="2D2D2D"/>
          <w:spacing w:val="2"/>
          <w:sz w:val="22"/>
          <w:szCs w:val="22"/>
        </w:rPr>
        <w:br/>
        <w:t>От т. Г граница идет в западном направлении 1,7 км по полевой дороге до ручья, поворачивает на юго-запад и идет 1,8 км вдоль лесополосы, пересекая автодорогу Большое Игнатово - Новое Чамзино. В конце лесополосы поворачивает на юго-запад, пересекая три овражно-балочные сети через 1,2 км, поворачивает на северо-запад и 1,5 км идет по автодороге Большое Игнатово - Вармазейка, 0,1 км идет в северном направлении вдоль автодороги и поворачивает на запад вдоль лесополосы.</w:t>
      </w:r>
      <w:r w:rsidRPr="00EB35EE">
        <w:rPr>
          <w:rFonts w:ascii="Arial" w:hAnsi="Arial" w:cs="Arial"/>
          <w:color w:val="2D2D2D"/>
          <w:spacing w:val="2"/>
          <w:sz w:val="22"/>
          <w:szCs w:val="22"/>
        </w:rPr>
        <w:br/>
      </w:r>
      <w:r w:rsidRPr="00EB35EE">
        <w:rPr>
          <w:rFonts w:ascii="Arial" w:hAnsi="Arial" w:cs="Arial"/>
          <w:color w:val="2D2D2D"/>
          <w:spacing w:val="2"/>
          <w:sz w:val="22"/>
          <w:szCs w:val="22"/>
        </w:rPr>
        <w:br/>
        <w:t>От т. Д до т. А граница идет по оврагу в северо-западном направлении до автодороги Большое Игнатово - Саранск и примыкает к лесному массиву гослесфонда Ардатовского лесхоза квартал 13, затем вдоль границы гослесфонда по южной стороне идет на</w:t>
      </w:r>
      <w:r w:rsidR="00F37E73">
        <w:rPr>
          <w:rFonts w:ascii="Arial" w:hAnsi="Arial" w:cs="Arial"/>
          <w:color w:val="2D2D2D"/>
          <w:spacing w:val="2"/>
          <w:sz w:val="22"/>
          <w:szCs w:val="22"/>
        </w:rPr>
        <w:t xml:space="preserve"> запад, огибая кварталы 13,12,</w:t>
      </w:r>
      <w:r w:rsidRPr="00EB35EE">
        <w:rPr>
          <w:rFonts w:ascii="Arial" w:hAnsi="Arial" w:cs="Arial"/>
          <w:color w:val="2D2D2D"/>
          <w:spacing w:val="2"/>
          <w:sz w:val="22"/>
          <w:szCs w:val="22"/>
        </w:rPr>
        <w:t>11.</w:t>
      </w:r>
    </w:p>
    <w:p w:rsidR="003C144E" w:rsidRDefault="003C144E" w:rsidP="00DF767A">
      <w:pPr>
        <w:tabs>
          <w:tab w:val="left" w:pos="2558"/>
        </w:tabs>
        <w:autoSpaceDE w:val="0"/>
        <w:autoSpaceDN w:val="0"/>
        <w:adjustRightInd w:val="0"/>
        <w:outlineLvl w:val="0"/>
        <w:rPr>
          <w:rFonts w:ascii="Arial" w:hAnsi="Arial" w:cs="Arial"/>
          <w:b/>
          <w:bCs/>
          <w:color w:val="365F91" w:themeColor="accent1" w:themeShade="BF"/>
        </w:rPr>
      </w:pPr>
    </w:p>
    <w:p w:rsidR="003C144E" w:rsidRPr="003C144E" w:rsidRDefault="003C144E" w:rsidP="003C144E">
      <w:pPr>
        <w:tabs>
          <w:tab w:val="left" w:pos="2558"/>
        </w:tabs>
        <w:autoSpaceDE w:val="0"/>
        <w:autoSpaceDN w:val="0"/>
        <w:adjustRightInd w:val="0"/>
        <w:outlineLvl w:val="0"/>
        <w:rPr>
          <w:rFonts w:ascii="Arial" w:hAnsi="Arial" w:cs="Arial"/>
          <w:b/>
          <w:bCs/>
          <w:color w:val="365F91" w:themeColor="accent1" w:themeShade="BF"/>
        </w:rPr>
      </w:pPr>
      <w:r w:rsidRPr="003C144E">
        <w:rPr>
          <w:rFonts w:ascii="Arial" w:hAnsi="Arial" w:cs="Arial"/>
          <w:b/>
          <w:bCs/>
          <w:color w:val="365F91" w:themeColor="accent1" w:themeShade="BF"/>
        </w:rPr>
        <w:t>ГЛАВА 3. ОХРАНА ОКРУЖАЮЩЕЙ СРЕДЫ.</w:t>
      </w:r>
    </w:p>
    <w:p w:rsidR="003C144E" w:rsidRPr="003C144E" w:rsidRDefault="003C144E" w:rsidP="003C144E">
      <w:pPr>
        <w:tabs>
          <w:tab w:val="left" w:pos="2558"/>
        </w:tabs>
        <w:autoSpaceDE w:val="0"/>
        <w:autoSpaceDN w:val="0"/>
        <w:adjustRightInd w:val="0"/>
        <w:outlineLvl w:val="0"/>
        <w:rPr>
          <w:rFonts w:ascii="Arial" w:hAnsi="Arial" w:cs="Arial"/>
          <w:b/>
          <w:bCs/>
          <w:color w:val="365F91" w:themeColor="accent1" w:themeShade="BF"/>
        </w:rPr>
      </w:pPr>
      <w:r w:rsidRPr="003C144E">
        <w:rPr>
          <w:rFonts w:ascii="Arial" w:hAnsi="Arial" w:cs="Arial"/>
          <w:b/>
          <w:bCs/>
          <w:color w:val="365F91" w:themeColor="accent1" w:themeShade="BF"/>
        </w:rPr>
        <w:t>ОГРАНИЧЕНИЯ ИСПОЛЬЗОВАНИЯ ТЕРРИТОРИИ</w:t>
      </w:r>
    </w:p>
    <w:p w:rsidR="003C144E" w:rsidRPr="003C144E" w:rsidRDefault="003C144E" w:rsidP="003C144E">
      <w:pPr>
        <w:pStyle w:val="S"/>
      </w:pPr>
    </w:p>
    <w:tbl>
      <w:tblPr>
        <w:tblW w:w="0" w:type="auto"/>
        <w:tblLook w:val="04A0"/>
      </w:tblPr>
      <w:tblGrid>
        <w:gridCol w:w="1151"/>
        <w:gridCol w:w="8753"/>
      </w:tblGrid>
      <w:tr w:rsidR="003C144E" w:rsidRPr="003C144E" w:rsidTr="001A0ACE">
        <w:tc>
          <w:tcPr>
            <w:tcW w:w="1151" w:type="dxa"/>
            <w:vAlign w:val="center"/>
          </w:tcPr>
          <w:p w:rsidR="003C144E" w:rsidRPr="003C144E" w:rsidRDefault="003C144E" w:rsidP="001A0ACE">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3.1</w:t>
            </w:r>
          </w:p>
        </w:tc>
        <w:tc>
          <w:tcPr>
            <w:tcW w:w="8753" w:type="dxa"/>
            <w:vAlign w:val="center"/>
          </w:tcPr>
          <w:p w:rsidR="003C144E" w:rsidRPr="003C144E" w:rsidRDefault="003C144E" w:rsidP="001A0ACE">
            <w:pPr>
              <w:autoSpaceDE w:val="0"/>
              <w:autoSpaceDN w:val="0"/>
              <w:adjustRightInd w:val="0"/>
              <w:rPr>
                <w:rFonts w:ascii="Arial" w:hAnsi="Arial" w:cs="Arial"/>
                <w:b/>
                <w:bCs/>
                <w:color w:val="365F91" w:themeColor="accent1" w:themeShade="BF"/>
              </w:rPr>
            </w:pPr>
            <w:r w:rsidRPr="003C144E">
              <w:rPr>
                <w:rFonts w:ascii="Arial" w:hAnsi="Arial" w:cs="Arial"/>
                <w:b/>
                <w:bCs/>
                <w:color w:val="365F91" w:themeColor="accent1" w:themeShade="BF"/>
              </w:rPr>
              <w:t>ВВЕДЕНИЕ</w:t>
            </w:r>
          </w:p>
        </w:tc>
      </w:tr>
    </w:tbl>
    <w:p w:rsidR="003C144E" w:rsidRPr="00F35FE5" w:rsidRDefault="003C144E" w:rsidP="003C144E">
      <w:pPr>
        <w:jc w:val="both"/>
        <w:rPr>
          <w:rFonts w:ascii="Arial" w:hAnsi="Arial" w:cs="Arial"/>
          <w:color w:val="365F91" w:themeColor="accent1" w:themeShade="BF"/>
          <w:sz w:val="36"/>
          <w:szCs w:val="36"/>
        </w:rPr>
      </w:pPr>
    </w:p>
    <w:p w:rsidR="003C144E" w:rsidRPr="00EB35EE" w:rsidRDefault="003C144E" w:rsidP="003C144E">
      <w:pPr>
        <w:ind w:firstLine="652"/>
        <w:jc w:val="both"/>
        <w:rPr>
          <w:rFonts w:ascii="Arial" w:hAnsi="Arial" w:cs="Arial"/>
          <w:sz w:val="22"/>
          <w:szCs w:val="22"/>
        </w:rPr>
      </w:pPr>
      <w:r w:rsidRPr="00EB35EE">
        <w:rPr>
          <w:rFonts w:ascii="Arial" w:hAnsi="Arial" w:cs="Arial"/>
          <w:sz w:val="22"/>
          <w:szCs w:val="22"/>
        </w:rPr>
        <w:t>В основу разработки раздела заложены основные принципы Федерального Закона «Об охране окружающей среды»:</w:t>
      </w:r>
    </w:p>
    <w:p w:rsidR="003C144E" w:rsidRPr="00EB35EE" w:rsidRDefault="003C144E" w:rsidP="003C144E">
      <w:pPr>
        <w:pStyle w:val="a7"/>
        <w:numPr>
          <w:ilvl w:val="0"/>
          <w:numId w:val="10"/>
        </w:numPr>
        <w:spacing w:after="0"/>
        <w:ind w:left="709" w:hanging="709"/>
        <w:jc w:val="both"/>
        <w:rPr>
          <w:rFonts w:ascii="Arial" w:hAnsi="Arial" w:cs="Arial"/>
        </w:rPr>
      </w:pPr>
      <w:r w:rsidRPr="00EB35EE">
        <w:rPr>
          <w:rFonts w:ascii="Arial" w:hAnsi="Arial" w:cs="Arial"/>
        </w:rPr>
        <w:lastRenderedPageBreak/>
        <w:t>соблюдение права человека на благоприятную среду обитания;</w:t>
      </w:r>
    </w:p>
    <w:p w:rsidR="003C144E" w:rsidRPr="00EB35EE" w:rsidRDefault="003C144E" w:rsidP="003C144E">
      <w:pPr>
        <w:pStyle w:val="a7"/>
        <w:numPr>
          <w:ilvl w:val="0"/>
          <w:numId w:val="10"/>
        </w:numPr>
        <w:spacing w:after="0"/>
        <w:ind w:left="709" w:hanging="709"/>
        <w:jc w:val="both"/>
        <w:rPr>
          <w:rFonts w:ascii="Arial" w:hAnsi="Arial" w:cs="Arial"/>
        </w:rPr>
      </w:pPr>
      <w:r w:rsidRPr="00EB35EE">
        <w:rPr>
          <w:rFonts w:ascii="Arial" w:hAnsi="Arial" w:cs="Arial"/>
        </w:rPr>
        <w:t>обеспечение благоприятных условий жизнедеятельности человека;</w:t>
      </w:r>
    </w:p>
    <w:p w:rsidR="003C144E" w:rsidRPr="00EB35EE" w:rsidRDefault="003C144E" w:rsidP="003C144E">
      <w:pPr>
        <w:pStyle w:val="a7"/>
        <w:numPr>
          <w:ilvl w:val="0"/>
          <w:numId w:val="10"/>
        </w:numPr>
        <w:spacing w:after="0"/>
        <w:ind w:left="709" w:hanging="709"/>
        <w:jc w:val="both"/>
        <w:rPr>
          <w:rFonts w:ascii="Arial" w:hAnsi="Arial" w:cs="Arial"/>
        </w:rPr>
      </w:pPr>
      <w:r w:rsidRPr="00EB35EE">
        <w:rPr>
          <w:rFonts w:ascii="Arial" w:hAnsi="Arial" w:cs="Arial"/>
        </w:rPr>
        <w:t>научно обоснованное сочетание экологических, экономических интересов человека, общества и государства и т.д.</w:t>
      </w:r>
    </w:p>
    <w:p w:rsidR="003C144E" w:rsidRPr="00EB35EE" w:rsidRDefault="003C144E" w:rsidP="003C144E">
      <w:pPr>
        <w:ind w:firstLine="652"/>
        <w:jc w:val="both"/>
        <w:rPr>
          <w:rFonts w:ascii="Arial" w:hAnsi="Arial" w:cs="Arial"/>
          <w:sz w:val="22"/>
          <w:szCs w:val="22"/>
        </w:rPr>
      </w:pPr>
      <w:r w:rsidRPr="00EB35EE">
        <w:rPr>
          <w:rFonts w:ascii="Arial" w:hAnsi="Arial" w:cs="Arial"/>
          <w:sz w:val="22"/>
          <w:szCs w:val="22"/>
        </w:rPr>
        <w:t>Раздел выполнен в соответствии с требованиями нормативных документов:</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2.2.1/2.1.1.1200-03 «Санитарно-защитные зоны и санитарная классификация предприятий, сооружений и иных объектов»;</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2.1.6.1032-01 «Гигиенические требования к обеспечению качества атмосферного воздуха населенных мест»;</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2.1.4.1110-02 «Зоны санитарной охраны источников водоснабжения и водопроводов питьевого назначения»;</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2.1.4.1175-02 «Гигиенические требования к качеству воды нецентрализованного водоснабжения. Санитарная охрана источников»;</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2.1.5.980-00 «Гигиенические требования к охране поверхностных вод»;</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2.1.7.1287-03 «Санитарно-эпидемиологические требования к качеству почвы»;</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2.1.1279-03 «Гигиенические требования к размещению, устройству и содержанию кладбищ, зданий и сооружений похоронного назначения»;</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СанПиН 42-128-4690-88 «Санитарные правила содержания территорий населенных мест»;</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2.1.5.1059-01 «Гигиенические требования к охране подземных вод от загрязнения»;</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СН 2.2.4/2.1.8.562-96 «Шум на рабочих местах, в помещениях, общественных зданий и на территории жилой застройки»;</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2.1.7.1038-01 «Гигиенические требования к устройству и содержанию полигонов для твердых бытовых отходов»;</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Водный кодекс РФ. Ст. 65. «Водоохранные зоны и прибрежные защитные полосы»;</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СНиП 23-03-2003 «Защита от шума»;</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СП 42.13330.2011 «Градостроительство. Планировка и застройка городских и сельских поселений»;</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СНиП 2.05.06-85 «Магистральные трубопроводы»;</w:t>
      </w:r>
    </w:p>
    <w:p w:rsidR="003C144E" w:rsidRPr="00EB35EE" w:rsidRDefault="003C144E" w:rsidP="003C144E">
      <w:pPr>
        <w:ind w:left="709" w:hanging="709"/>
        <w:jc w:val="both"/>
        <w:rPr>
          <w:rFonts w:ascii="Arial" w:hAnsi="Arial" w:cs="Arial"/>
          <w:sz w:val="22"/>
          <w:szCs w:val="22"/>
        </w:rPr>
      </w:pPr>
      <w:r w:rsidRPr="00EB35EE">
        <w:rPr>
          <w:rFonts w:ascii="Arial" w:hAnsi="Arial" w:cs="Arial"/>
          <w:sz w:val="22"/>
          <w:szCs w:val="22"/>
        </w:rPr>
        <w:t>—</w:t>
      </w:r>
      <w:r w:rsidRPr="00EB35EE">
        <w:rPr>
          <w:rFonts w:ascii="Arial" w:hAnsi="Arial" w:cs="Arial"/>
          <w:sz w:val="22"/>
          <w:szCs w:val="22"/>
        </w:rPr>
        <w:tab/>
        <w:t>СНиП 2.04.02-84 «Водоснабжение. Наружные сети и сооружения».</w:t>
      </w:r>
    </w:p>
    <w:p w:rsidR="003C144E" w:rsidRPr="00EB35EE" w:rsidRDefault="003C144E" w:rsidP="003C144E">
      <w:pPr>
        <w:ind w:firstLine="652"/>
        <w:jc w:val="both"/>
        <w:rPr>
          <w:rFonts w:ascii="Arial" w:hAnsi="Arial" w:cs="Arial"/>
          <w:sz w:val="22"/>
          <w:szCs w:val="22"/>
        </w:rPr>
      </w:pPr>
    </w:p>
    <w:tbl>
      <w:tblPr>
        <w:tblW w:w="0" w:type="auto"/>
        <w:tblLook w:val="04A0"/>
      </w:tblPr>
      <w:tblGrid>
        <w:gridCol w:w="1155"/>
        <w:gridCol w:w="8746"/>
      </w:tblGrid>
      <w:tr w:rsidR="003C144E" w:rsidRPr="00EB35EE" w:rsidTr="000E1EF0">
        <w:trPr>
          <w:trHeight w:val="370"/>
        </w:trPr>
        <w:tc>
          <w:tcPr>
            <w:tcW w:w="1155" w:type="dxa"/>
            <w:vAlign w:val="center"/>
          </w:tcPr>
          <w:p w:rsidR="003C144E" w:rsidRPr="00EB35EE" w:rsidRDefault="003C144E" w:rsidP="001A0ACE">
            <w:pPr>
              <w:autoSpaceDE w:val="0"/>
              <w:autoSpaceDN w:val="0"/>
              <w:adjustRightInd w:val="0"/>
              <w:rPr>
                <w:rFonts w:ascii="Arial" w:hAnsi="Arial" w:cs="Arial"/>
                <w:color w:val="365F91" w:themeColor="accent1" w:themeShade="BF"/>
              </w:rPr>
            </w:pPr>
            <w:r w:rsidRPr="00EB35EE">
              <w:rPr>
                <w:rFonts w:ascii="Arial" w:hAnsi="Arial" w:cs="Arial"/>
                <w:b/>
                <w:bCs/>
                <w:color w:val="365F91" w:themeColor="accent1" w:themeShade="BF"/>
              </w:rPr>
              <w:t>3.2</w:t>
            </w:r>
          </w:p>
        </w:tc>
        <w:tc>
          <w:tcPr>
            <w:tcW w:w="8746" w:type="dxa"/>
            <w:vMerge w:val="restart"/>
            <w:vAlign w:val="center"/>
          </w:tcPr>
          <w:p w:rsidR="003C144E" w:rsidRPr="00EB35EE" w:rsidRDefault="003C144E" w:rsidP="001A0ACE">
            <w:pPr>
              <w:pStyle w:val="a7"/>
              <w:spacing w:after="0"/>
              <w:ind w:left="0"/>
              <w:contextualSpacing w:val="0"/>
              <w:rPr>
                <w:rFonts w:ascii="Arial" w:hAnsi="Arial" w:cs="Arial"/>
                <w:b/>
                <w:color w:val="365F91" w:themeColor="accent1" w:themeShade="BF"/>
                <w:sz w:val="24"/>
                <w:szCs w:val="24"/>
              </w:rPr>
            </w:pPr>
            <w:r w:rsidRPr="00EB35EE">
              <w:rPr>
                <w:rFonts w:ascii="Arial" w:hAnsi="Arial" w:cs="Arial"/>
                <w:b/>
                <w:color w:val="365F91" w:themeColor="accent1" w:themeShade="BF"/>
                <w:sz w:val="24"/>
                <w:szCs w:val="24"/>
              </w:rPr>
              <w:t xml:space="preserve">ОБЩИЙ АНАЛИЗ ЭКОЛОГИЧЕСКОГО </w:t>
            </w:r>
          </w:p>
          <w:p w:rsidR="003C144E" w:rsidRPr="00EB35EE" w:rsidRDefault="003C144E" w:rsidP="001A0ACE">
            <w:pPr>
              <w:pStyle w:val="a7"/>
              <w:spacing w:after="0"/>
              <w:ind w:left="0"/>
              <w:contextualSpacing w:val="0"/>
              <w:rPr>
                <w:rFonts w:ascii="Arial" w:hAnsi="Arial" w:cs="Arial"/>
                <w:color w:val="365F91" w:themeColor="accent1" w:themeShade="BF"/>
                <w:sz w:val="24"/>
                <w:szCs w:val="24"/>
              </w:rPr>
            </w:pPr>
            <w:r w:rsidRPr="00EB35EE">
              <w:rPr>
                <w:rFonts w:ascii="Arial" w:hAnsi="Arial" w:cs="Arial"/>
                <w:b/>
                <w:color w:val="365F91" w:themeColor="accent1" w:themeShade="BF"/>
                <w:sz w:val="24"/>
                <w:szCs w:val="24"/>
              </w:rPr>
              <w:t>СОСТОЯНИЯ И ОСОБЕННОСТЕЙ ТЕРРИТОРИИ</w:t>
            </w:r>
          </w:p>
        </w:tc>
      </w:tr>
      <w:tr w:rsidR="003C144E" w:rsidRPr="00EB35EE" w:rsidTr="000E1EF0">
        <w:trPr>
          <w:trHeight w:val="370"/>
        </w:trPr>
        <w:tc>
          <w:tcPr>
            <w:tcW w:w="1155" w:type="dxa"/>
            <w:vAlign w:val="center"/>
          </w:tcPr>
          <w:p w:rsidR="003C144E" w:rsidRPr="00EB35EE" w:rsidRDefault="003C144E" w:rsidP="001A0ACE">
            <w:pPr>
              <w:autoSpaceDE w:val="0"/>
              <w:autoSpaceDN w:val="0"/>
              <w:adjustRightInd w:val="0"/>
              <w:rPr>
                <w:rFonts w:ascii="Arial" w:hAnsi="Arial" w:cs="Arial"/>
                <w:b/>
                <w:bCs/>
                <w:color w:val="365F91" w:themeColor="accent1" w:themeShade="BF"/>
              </w:rPr>
            </w:pPr>
          </w:p>
        </w:tc>
        <w:tc>
          <w:tcPr>
            <w:tcW w:w="8746" w:type="dxa"/>
            <w:vMerge/>
            <w:vAlign w:val="center"/>
          </w:tcPr>
          <w:p w:rsidR="003C144E" w:rsidRPr="00EB35EE" w:rsidRDefault="003C144E" w:rsidP="001A0ACE">
            <w:pPr>
              <w:pStyle w:val="a7"/>
              <w:spacing w:after="0"/>
              <w:ind w:left="0"/>
              <w:contextualSpacing w:val="0"/>
              <w:rPr>
                <w:rFonts w:ascii="Arial" w:hAnsi="Arial" w:cs="Arial"/>
                <w:b/>
                <w:color w:val="365F91" w:themeColor="accent1" w:themeShade="BF"/>
              </w:rPr>
            </w:pPr>
          </w:p>
        </w:tc>
      </w:tr>
    </w:tbl>
    <w:p w:rsidR="003C144E" w:rsidRPr="00EB35EE" w:rsidRDefault="003C144E" w:rsidP="003C144E">
      <w:pPr>
        <w:pStyle w:val="a8"/>
        <w:shd w:val="clear" w:color="auto" w:fill="FFFFFF"/>
        <w:spacing w:before="0" w:beforeAutospacing="0" w:after="0" w:afterAutospacing="0" w:line="276" w:lineRule="auto"/>
        <w:jc w:val="both"/>
        <w:rPr>
          <w:rFonts w:ascii="Arial" w:hAnsi="Arial" w:cs="Arial"/>
          <w:sz w:val="22"/>
          <w:szCs w:val="22"/>
        </w:rPr>
      </w:pPr>
    </w:p>
    <w:p w:rsidR="003C144E" w:rsidRPr="00EB35EE" w:rsidRDefault="003C144E" w:rsidP="003C144E">
      <w:pPr>
        <w:ind w:firstLine="709"/>
        <w:jc w:val="both"/>
        <w:rPr>
          <w:rFonts w:ascii="Arial" w:hAnsi="Arial" w:cs="Arial"/>
          <w:sz w:val="22"/>
          <w:szCs w:val="22"/>
        </w:rPr>
      </w:pPr>
      <w:r w:rsidRPr="00EB35EE">
        <w:rPr>
          <w:rFonts w:ascii="Arial" w:hAnsi="Arial" w:cs="Arial"/>
          <w:sz w:val="22"/>
          <w:szCs w:val="22"/>
        </w:rPr>
        <w:t>Территория Большеигнатовского сельского поселения расположена в центральной части Большеигнатовского муниципального района Республики</w:t>
      </w:r>
      <w:r w:rsidRPr="003C0A8A">
        <w:rPr>
          <w:rFonts w:ascii="Arial" w:hAnsi="Arial" w:cs="Arial"/>
        </w:rPr>
        <w:t xml:space="preserve"> </w:t>
      </w:r>
      <w:r w:rsidRPr="00EB35EE">
        <w:rPr>
          <w:rFonts w:ascii="Arial" w:hAnsi="Arial" w:cs="Arial"/>
          <w:sz w:val="22"/>
          <w:szCs w:val="22"/>
        </w:rPr>
        <w:t>Мордовия. Климат территории умеренно-континентальный со сравнительно холодной зимой и теплым летом.</w:t>
      </w:r>
    </w:p>
    <w:p w:rsidR="003C144E" w:rsidRPr="00EB35EE" w:rsidRDefault="003C144E" w:rsidP="003C144E">
      <w:pPr>
        <w:autoSpaceDE w:val="0"/>
        <w:autoSpaceDN w:val="0"/>
        <w:adjustRightInd w:val="0"/>
        <w:ind w:firstLine="709"/>
        <w:jc w:val="both"/>
        <w:rPr>
          <w:rFonts w:ascii="Arial" w:hAnsi="Arial" w:cs="Arial"/>
          <w:sz w:val="22"/>
          <w:szCs w:val="22"/>
        </w:rPr>
      </w:pPr>
      <w:r w:rsidRPr="00EB35EE">
        <w:rPr>
          <w:rFonts w:ascii="Arial" w:hAnsi="Arial" w:cs="Arial"/>
          <w:color w:val="000000" w:themeColor="text1"/>
          <w:sz w:val="22"/>
          <w:szCs w:val="22"/>
        </w:rPr>
        <w:t xml:space="preserve">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w:t>
      </w:r>
      <w:r w:rsidRPr="00EB35EE">
        <w:rPr>
          <w:rFonts w:ascii="Arial" w:hAnsi="Arial" w:cs="Arial"/>
          <w:sz w:val="22"/>
          <w:szCs w:val="22"/>
        </w:rPr>
        <w:t>сооружений, слабой организации вывоза бытовых отходов от населения, проживающего в частном и общественном жилом секторе.</w:t>
      </w:r>
    </w:p>
    <w:p w:rsidR="003C144E" w:rsidRPr="00EB35EE" w:rsidRDefault="003C144E" w:rsidP="003C144E">
      <w:pPr>
        <w:ind w:firstLine="709"/>
        <w:jc w:val="both"/>
        <w:rPr>
          <w:rFonts w:ascii="Arial" w:hAnsi="Arial" w:cs="Arial"/>
          <w:sz w:val="22"/>
          <w:szCs w:val="22"/>
        </w:rPr>
      </w:pPr>
      <w:r w:rsidRPr="00EB35EE">
        <w:rPr>
          <w:rFonts w:ascii="Arial" w:hAnsi="Arial" w:cs="Arial"/>
          <w:sz w:val="22"/>
          <w:szCs w:val="22"/>
        </w:rPr>
        <w:t>Основными источниками загрязнения территории Большеигнатовского сельского поселения являются свалки, котельные, скотомогильники, кладбища.</w:t>
      </w:r>
    </w:p>
    <w:p w:rsidR="003C144E" w:rsidRPr="00995661" w:rsidRDefault="003C144E" w:rsidP="003C144E">
      <w:pPr>
        <w:ind w:firstLine="709"/>
        <w:jc w:val="both"/>
        <w:rPr>
          <w:rFonts w:ascii="Arial" w:hAnsi="Arial" w:cs="Arial"/>
        </w:rPr>
      </w:pPr>
    </w:p>
    <w:tbl>
      <w:tblPr>
        <w:tblW w:w="11031" w:type="dxa"/>
        <w:tblLook w:val="04A0"/>
      </w:tblPr>
      <w:tblGrid>
        <w:gridCol w:w="1282"/>
        <w:gridCol w:w="9749"/>
      </w:tblGrid>
      <w:tr w:rsidR="003C144E" w:rsidRPr="00F35FE5" w:rsidTr="00DF767A">
        <w:trPr>
          <w:trHeight w:val="275"/>
        </w:trPr>
        <w:tc>
          <w:tcPr>
            <w:tcW w:w="1282" w:type="dxa"/>
            <w:vAlign w:val="center"/>
          </w:tcPr>
          <w:p w:rsidR="003C144E" w:rsidRPr="003C144E" w:rsidRDefault="003C144E" w:rsidP="00DF767A">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3.3</w:t>
            </w:r>
          </w:p>
        </w:tc>
        <w:tc>
          <w:tcPr>
            <w:tcW w:w="9749" w:type="dxa"/>
            <w:vAlign w:val="center"/>
          </w:tcPr>
          <w:p w:rsidR="003C144E" w:rsidRPr="003C144E" w:rsidRDefault="003C144E" w:rsidP="00DF767A">
            <w:pPr>
              <w:autoSpaceDE w:val="0"/>
              <w:autoSpaceDN w:val="0"/>
              <w:adjustRightInd w:val="0"/>
              <w:rPr>
                <w:rFonts w:ascii="Arial" w:hAnsi="Arial" w:cs="Arial"/>
                <w:color w:val="365F91" w:themeColor="accent1" w:themeShade="BF"/>
              </w:rPr>
            </w:pPr>
            <w:r w:rsidRPr="003C144E">
              <w:rPr>
                <w:rFonts w:ascii="Arial" w:hAnsi="Arial" w:cs="Arial"/>
                <w:b/>
                <w:bCs/>
                <w:color w:val="365F91" w:themeColor="accent1" w:themeShade="BF"/>
              </w:rPr>
              <w:t>КЛИМАТИЧЕСКИЕ ПОКАЗАТЕЛИ</w:t>
            </w:r>
          </w:p>
        </w:tc>
      </w:tr>
      <w:tr w:rsidR="003C144E" w:rsidRPr="00F35FE5" w:rsidTr="00DF767A">
        <w:trPr>
          <w:trHeight w:val="78"/>
        </w:trPr>
        <w:tc>
          <w:tcPr>
            <w:tcW w:w="1282" w:type="dxa"/>
            <w:vAlign w:val="center"/>
          </w:tcPr>
          <w:p w:rsidR="003C144E" w:rsidRPr="003C144E" w:rsidRDefault="003C144E" w:rsidP="00DF767A">
            <w:pPr>
              <w:tabs>
                <w:tab w:val="left" w:pos="4041"/>
              </w:tabs>
              <w:rPr>
                <w:rFonts w:ascii="Arial" w:hAnsi="Arial" w:cs="Arial"/>
                <w:color w:val="365F91" w:themeColor="accent1" w:themeShade="BF"/>
              </w:rPr>
            </w:pPr>
          </w:p>
        </w:tc>
        <w:tc>
          <w:tcPr>
            <w:tcW w:w="9749" w:type="dxa"/>
            <w:vAlign w:val="center"/>
          </w:tcPr>
          <w:p w:rsidR="003C144E" w:rsidRPr="003C144E" w:rsidRDefault="003C144E" w:rsidP="00DF767A">
            <w:pPr>
              <w:autoSpaceDE w:val="0"/>
              <w:autoSpaceDN w:val="0"/>
              <w:adjustRightInd w:val="0"/>
              <w:rPr>
                <w:rFonts w:ascii="Arial" w:hAnsi="Arial" w:cs="Arial"/>
                <w:b/>
                <w:bCs/>
                <w:color w:val="365F91" w:themeColor="accent1" w:themeShade="BF"/>
              </w:rPr>
            </w:pPr>
          </w:p>
        </w:tc>
      </w:tr>
    </w:tbl>
    <w:p w:rsidR="000E1EF0" w:rsidRPr="00EB35EE" w:rsidRDefault="00DF767A" w:rsidP="00DF767A">
      <w:pPr>
        <w:pStyle w:val="a8"/>
        <w:shd w:val="clear" w:color="auto" w:fill="FFFFFF"/>
        <w:spacing w:before="96" w:after="120"/>
        <w:jc w:val="both"/>
        <w:rPr>
          <w:rFonts w:ascii="Arial" w:eastAsiaTheme="minorEastAsia" w:hAnsi="Arial" w:cs="Arial"/>
          <w:color w:val="000000"/>
          <w:sz w:val="22"/>
          <w:szCs w:val="22"/>
          <w:shd w:val="clear" w:color="auto" w:fill="FFFFFF"/>
        </w:rPr>
      </w:pPr>
      <w:r>
        <w:rPr>
          <w:rFonts w:ascii="Arial" w:eastAsiaTheme="minorEastAsia" w:hAnsi="Arial" w:cs="Arial"/>
          <w:color w:val="000000"/>
          <w:sz w:val="22"/>
          <w:szCs w:val="22"/>
          <w:shd w:val="clear" w:color="auto" w:fill="FFFFFF"/>
        </w:rPr>
        <w:t xml:space="preserve">          </w:t>
      </w:r>
      <w:r w:rsidR="000E1EF0" w:rsidRPr="00EB35EE">
        <w:rPr>
          <w:rFonts w:ascii="Arial" w:eastAsiaTheme="minorEastAsia" w:hAnsi="Arial" w:cs="Arial"/>
          <w:color w:val="000000"/>
          <w:sz w:val="22"/>
          <w:szCs w:val="22"/>
          <w:shd w:val="clear" w:color="auto" w:fill="FFFFFF"/>
        </w:rPr>
        <w:t>Климат умеренно континентальный. Среднегодовая температура воздуха составляет +3,7° С. Средняя месячная температура самого теплого месяца составляет  +18° С,  самого холодного месяца  –11° С. За год здесь выпадает около 550 мм осадков в виде снега и дождя.</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lastRenderedPageBreak/>
        <w:t xml:space="preserve">Важным фактором климатообразования является перенос воздушных масс. Преобладающие ветры — западные и юго-западные, со стороны Атлантического океана, приносящие с собой тепло и влагу. От Северного Ледовитого океана доходят волны холодных арктических воздушных масс. Восточные и юго-восточные ветры, которые чаще всего бывают в весенние и летние месяцы, приносят континентальные воздушные массы умеренных широт. Они отличаются сухостью и высокими температурами воздуха. </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Для климата местности характерно отчётливое чередование основных и переходных времен года. </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Началом зимы считается установление устойчивого снежного покрова. Это происходит в последней декаде ноября, зима длится 120—125 дней, заканчивается в середине марта. Характер погоды зимой определяется приходом с запада и юго-запада циклонов, а с востока и севера — антициклонов. Циклоны приносят влажный и теплый воздух, сопутствующий выпадению снега и повышению температуры. Поэтому даже в январе и феврале бывают оттепели. В целом зима умеренно морозная. </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Продолжительность весеннего периода около 70 дней. За начало весны условно принимается время установления устойчивых положительных дневных температур, когда днём тает снег, а ночью бывают слабые морозы. Обычно таяние снега начинается с середины марта. Переход в лето наступает при прекращении заморозков на поверхность почвы, это бывает в конце мая. Основной весенний тип погоды местности антициклональный. Облачность уменьшается, сильные ветры — редкость. </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 xml:space="preserve">Летний период продолжается 120 дней и заканчивается с началом заморозков на почве, примерно в середине сентября. Первая половина лета более влажная, так как с запада и северо-запада приходит много циклонов. Вторая половина лета отмечается более засушливой погодой. В целом летом заметно преобладает незасушливая погода, благоприятная для сельскохозяйственной деятельности. </w:t>
      </w:r>
    </w:p>
    <w:p w:rsidR="003C144E" w:rsidRPr="00EB35EE" w:rsidRDefault="003C144E" w:rsidP="003C144E">
      <w:pPr>
        <w:pStyle w:val="a8"/>
        <w:shd w:val="clear" w:color="auto" w:fill="FFFFFF"/>
        <w:spacing w:before="96" w:after="120" w:line="276" w:lineRule="auto"/>
        <w:jc w:val="both"/>
        <w:rPr>
          <w:rFonts w:ascii="Arial" w:eastAsiaTheme="minorEastAsia" w:hAnsi="Arial" w:cs="Arial"/>
          <w:color w:val="000000"/>
          <w:sz w:val="22"/>
          <w:szCs w:val="22"/>
          <w:shd w:val="clear" w:color="auto" w:fill="FFFFFF"/>
        </w:rPr>
      </w:pPr>
      <w:r w:rsidRPr="00EB35EE">
        <w:rPr>
          <w:rFonts w:ascii="Arial" w:eastAsiaTheme="minorEastAsia" w:hAnsi="Arial" w:cs="Arial"/>
          <w:color w:val="000000"/>
          <w:sz w:val="22"/>
          <w:szCs w:val="22"/>
          <w:shd w:val="clear" w:color="auto" w:fill="FFFFFF"/>
        </w:rPr>
        <w:t>Началом осени считается время, когда заморозки на почве становятся обычным явлением. Это происходит в последней неделе сентября. Общее количество атмосферных осадков, выпадающих в осенние месяцы, уменьшается по сравнению с летним периодом. Характер их выпадения существенно меняется. В связи с ростом числа циклонов, приходящих с Атлантики, осадки выпадают чаще, но в основном в виде моросящих дождей. Территория получает достаточно тепла для выращивания сельскохозяйственных культур — зерновых, технических, овощных, кормовых, картофеля и других.</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первого заморозка  18-24 октября.</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Среднегодовое количество осадков 430-500 мм.</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образования устойчивого снежного покрова 20 ноября.</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дата отхода снежного покрова 20-25 марта.</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Средняя высота снежного покрова 20-30 см.</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 xml:space="preserve">Продолжительность вегетационного периода составляет, примерно, 138-142 дня. </w:t>
      </w:r>
    </w:p>
    <w:p w:rsidR="003C144E" w:rsidRPr="00EB35EE" w:rsidRDefault="003C144E" w:rsidP="003C144E">
      <w:pPr>
        <w:pStyle w:val="a8"/>
        <w:numPr>
          <w:ilvl w:val="0"/>
          <w:numId w:val="12"/>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Преобладающее направление ветров:</w:t>
      </w:r>
    </w:p>
    <w:p w:rsidR="003C144E" w:rsidRPr="00EB35EE" w:rsidRDefault="003C144E" w:rsidP="003C144E">
      <w:pPr>
        <w:pStyle w:val="a8"/>
        <w:numPr>
          <w:ilvl w:val="1"/>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в летний период - юго-западное южное и северное;</w:t>
      </w:r>
    </w:p>
    <w:p w:rsidR="003C144E" w:rsidRPr="00EB35EE" w:rsidRDefault="003C144E" w:rsidP="003C144E">
      <w:pPr>
        <w:pStyle w:val="a8"/>
        <w:numPr>
          <w:ilvl w:val="1"/>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lastRenderedPageBreak/>
        <w:t>в зимний период – южное и юго-западное;</w:t>
      </w:r>
    </w:p>
    <w:p w:rsidR="003C144E" w:rsidRPr="00EB35EE" w:rsidRDefault="003C144E" w:rsidP="003C144E">
      <w:pPr>
        <w:pStyle w:val="a8"/>
        <w:numPr>
          <w:ilvl w:val="1"/>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суховейных ветров – юго-восточное;</w:t>
      </w:r>
    </w:p>
    <w:p w:rsidR="003C144E" w:rsidRPr="00EB35EE" w:rsidRDefault="003C144E" w:rsidP="003C144E">
      <w:pPr>
        <w:pStyle w:val="a8"/>
        <w:numPr>
          <w:ilvl w:val="1"/>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метельных ветров – южное и юго-западное;</w:t>
      </w:r>
    </w:p>
    <w:p w:rsidR="003C144E" w:rsidRPr="00EB35EE" w:rsidRDefault="003C144E" w:rsidP="003C144E">
      <w:pPr>
        <w:pStyle w:val="a8"/>
        <w:numPr>
          <w:ilvl w:val="1"/>
          <w:numId w:val="11"/>
        </w:numPr>
        <w:shd w:val="clear" w:color="auto" w:fill="FFFFFF"/>
        <w:spacing w:before="96" w:after="120" w:line="276" w:lineRule="auto"/>
        <w:rPr>
          <w:rFonts w:ascii="Arial" w:hAnsi="Arial" w:cs="Arial"/>
          <w:bCs/>
          <w:color w:val="000000"/>
          <w:sz w:val="22"/>
          <w:szCs w:val="22"/>
          <w:shd w:val="clear" w:color="auto" w:fill="FFFFFF"/>
        </w:rPr>
      </w:pPr>
      <w:r w:rsidRPr="00EB35EE">
        <w:rPr>
          <w:rFonts w:ascii="Arial" w:hAnsi="Arial" w:cs="Arial"/>
          <w:bCs/>
          <w:color w:val="000000"/>
          <w:sz w:val="22"/>
          <w:szCs w:val="22"/>
          <w:shd w:val="clear" w:color="auto" w:fill="FFFFFF"/>
        </w:rPr>
        <w:t>период действия суховейных ветров май-август;</w:t>
      </w:r>
    </w:p>
    <w:tbl>
      <w:tblPr>
        <w:tblW w:w="11076" w:type="dxa"/>
        <w:tblLook w:val="04A0"/>
      </w:tblPr>
      <w:tblGrid>
        <w:gridCol w:w="1278"/>
        <w:gridCol w:w="9798"/>
      </w:tblGrid>
      <w:tr w:rsidR="003C144E" w:rsidRPr="00BA19C9" w:rsidTr="00DF767A">
        <w:trPr>
          <w:trHeight w:val="254"/>
        </w:trPr>
        <w:tc>
          <w:tcPr>
            <w:tcW w:w="1278" w:type="dxa"/>
            <w:vAlign w:val="center"/>
          </w:tcPr>
          <w:p w:rsidR="003C144E" w:rsidRPr="000E6AC1" w:rsidRDefault="003C144E"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3.4</w:t>
            </w:r>
          </w:p>
        </w:tc>
        <w:tc>
          <w:tcPr>
            <w:tcW w:w="9798" w:type="dxa"/>
            <w:vAlign w:val="center"/>
          </w:tcPr>
          <w:p w:rsidR="003C144E" w:rsidRPr="000E6AC1" w:rsidRDefault="003C144E"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ИНЖЕНЕРНО-ГЕОЛОГИЧЕСКИЕ</w:t>
            </w:r>
            <w:r w:rsidR="000E6AC1">
              <w:rPr>
                <w:rFonts w:ascii="Arial" w:hAnsi="Arial" w:cs="Arial"/>
                <w:b/>
                <w:bCs/>
                <w:color w:val="365F91" w:themeColor="accent1" w:themeShade="BF"/>
              </w:rPr>
              <w:t xml:space="preserve"> </w:t>
            </w:r>
            <w:r w:rsidR="000E6AC1" w:rsidRPr="000E6AC1">
              <w:rPr>
                <w:rFonts w:ascii="Arial" w:hAnsi="Arial" w:cs="Arial"/>
                <w:b/>
                <w:bCs/>
                <w:color w:val="365F91" w:themeColor="accent1" w:themeShade="BF"/>
              </w:rPr>
              <w:t>УСЛОВИЯ ТЕРРИТОРИИ</w:t>
            </w:r>
          </w:p>
        </w:tc>
      </w:tr>
      <w:tr w:rsidR="003C144E" w:rsidRPr="00BA19C9" w:rsidTr="00DF767A">
        <w:trPr>
          <w:trHeight w:val="285"/>
        </w:trPr>
        <w:tc>
          <w:tcPr>
            <w:tcW w:w="1278" w:type="dxa"/>
            <w:vAlign w:val="center"/>
          </w:tcPr>
          <w:p w:rsidR="003C144E" w:rsidRPr="000E6AC1" w:rsidRDefault="003C144E" w:rsidP="001A0ACE">
            <w:pPr>
              <w:tabs>
                <w:tab w:val="left" w:pos="4041"/>
              </w:tabs>
              <w:rPr>
                <w:rFonts w:ascii="Arial" w:hAnsi="Arial" w:cs="Arial"/>
                <w:color w:val="365F91" w:themeColor="accent1" w:themeShade="BF"/>
              </w:rPr>
            </w:pPr>
          </w:p>
        </w:tc>
        <w:tc>
          <w:tcPr>
            <w:tcW w:w="9798" w:type="dxa"/>
            <w:vAlign w:val="center"/>
          </w:tcPr>
          <w:p w:rsidR="003C144E" w:rsidRPr="000E6AC1" w:rsidRDefault="003C144E" w:rsidP="001A0ACE">
            <w:pPr>
              <w:autoSpaceDE w:val="0"/>
              <w:autoSpaceDN w:val="0"/>
              <w:adjustRightInd w:val="0"/>
              <w:rPr>
                <w:rFonts w:ascii="Arial" w:hAnsi="Arial" w:cs="Arial"/>
                <w:color w:val="365F91" w:themeColor="accent1" w:themeShade="BF"/>
              </w:rPr>
            </w:pPr>
          </w:p>
        </w:tc>
      </w:tr>
    </w:tbl>
    <w:p w:rsidR="003C144E" w:rsidRPr="000E6AC1" w:rsidRDefault="003C144E" w:rsidP="000E6AC1">
      <w:pPr>
        <w:autoSpaceDE w:val="0"/>
        <w:autoSpaceDN w:val="0"/>
        <w:adjustRightInd w:val="0"/>
        <w:rPr>
          <w:rFonts w:ascii="Arial" w:hAnsi="Arial" w:cs="Arial"/>
          <w:bCs/>
          <w:sz w:val="20"/>
          <w:szCs w:val="20"/>
        </w:rPr>
      </w:pPr>
    </w:p>
    <w:p w:rsidR="003C144E" w:rsidRPr="00EB35EE" w:rsidRDefault="003C144E" w:rsidP="003C144E">
      <w:pPr>
        <w:autoSpaceDE w:val="0"/>
        <w:autoSpaceDN w:val="0"/>
        <w:adjustRightInd w:val="0"/>
        <w:rPr>
          <w:rFonts w:ascii="Arial" w:hAnsi="Arial" w:cs="Arial"/>
          <w:b/>
          <w:bCs/>
          <w:sz w:val="22"/>
          <w:szCs w:val="22"/>
        </w:rPr>
      </w:pPr>
      <w:r w:rsidRPr="00EB35EE">
        <w:rPr>
          <w:rFonts w:ascii="Arial" w:hAnsi="Arial" w:cs="Arial"/>
          <w:b/>
          <w:bCs/>
          <w:sz w:val="22"/>
          <w:szCs w:val="22"/>
        </w:rPr>
        <w:t>3.4.1 ИНЖЕНЕРНО-ГЕОЛОГИЧЕСКАЯ ХАРАКТЕРИСТИКА</w:t>
      </w:r>
    </w:p>
    <w:p w:rsidR="003C144E" w:rsidRPr="00EB35EE" w:rsidRDefault="003C144E" w:rsidP="003C144E">
      <w:pPr>
        <w:autoSpaceDE w:val="0"/>
        <w:autoSpaceDN w:val="0"/>
        <w:adjustRightInd w:val="0"/>
        <w:ind w:firstLine="709"/>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Для Большеигнатовского муниципального района наиболее распространенными инженерно- геологическими процессами являются оползнеобразования и подтопления. В основном здесь превалируют средне- и слабооползнеопасные площади.</w:t>
      </w:r>
    </w:p>
    <w:p w:rsidR="003C144E" w:rsidRPr="00EB35EE" w:rsidRDefault="003C144E" w:rsidP="003C144E">
      <w:pPr>
        <w:autoSpaceDE w:val="0"/>
        <w:autoSpaceDN w:val="0"/>
        <w:adjustRightInd w:val="0"/>
        <w:ind w:firstLine="709"/>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Избежать возникновения оползней можно, проводя следующие мероприятия:</w:t>
      </w:r>
    </w:p>
    <w:p w:rsidR="003C144E" w:rsidRPr="00EB35EE" w:rsidRDefault="003C144E" w:rsidP="003C144E">
      <w:pPr>
        <w:autoSpaceDE w:val="0"/>
        <w:autoSpaceDN w:val="0"/>
        <w:adjustRightInd w:val="0"/>
        <w:ind w:firstLine="709"/>
        <w:jc w:val="both"/>
        <w:rPr>
          <w:rFonts w:ascii="Arial" w:hAnsi="Arial" w:cs="Arial"/>
          <w:b/>
          <w:color w:val="000000"/>
          <w:sz w:val="22"/>
          <w:szCs w:val="22"/>
          <w:shd w:val="clear" w:color="auto" w:fill="FFFFFF"/>
        </w:rPr>
      </w:pPr>
      <w:r w:rsidRPr="00EB35EE">
        <w:rPr>
          <w:rFonts w:ascii="Arial" w:hAnsi="Arial" w:cs="Arial"/>
          <w:b/>
          <w:color w:val="000000"/>
          <w:sz w:val="22"/>
          <w:szCs w:val="22"/>
          <w:shd w:val="clear" w:color="auto" w:fill="FFFFFF"/>
        </w:rPr>
        <w:t>Пассивные мероприятия:</w:t>
      </w:r>
    </w:p>
    <w:p w:rsidR="003C144E" w:rsidRPr="00EB35EE" w:rsidRDefault="003C144E" w:rsidP="003C144E">
      <w:pPr>
        <w:numPr>
          <w:ilvl w:val="0"/>
          <w:numId w:val="13"/>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Ограничения деятельности человека в области расположения склона, а именно:</w:t>
      </w:r>
    </w:p>
    <w:p w:rsidR="003C144E" w:rsidRPr="00EB35EE" w:rsidRDefault="003C144E" w:rsidP="003C144E">
      <w:pPr>
        <w:numPr>
          <w:ilvl w:val="0"/>
          <w:numId w:val="14"/>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действие запрета на подрез, подсыпок и строительства в зоне расположения склона;</w:t>
      </w:r>
    </w:p>
    <w:p w:rsidR="003C144E" w:rsidRPr="00EB35EE" w:rsidRDefault="003C144E" w:rsidP="003C144E">
      <w:pPr>
        <w:numPr>
          <w:ilvl w:val="0"/>
          <w:numId w:val="14"/>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недопущение выполнения подрывных работ;</w:t>
      </w:r>
    </w:p>
    <w:p w:rsidR="003C144E" w:rsidRPr="00EB35EE" w:rsidRDefault="003C144E" w:rsidP="003C144E">
      <w:pPr>
        <w:numPr>
          <w:ilvl w:val="0"/>
          <w:numId w:val="14"/>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действие запрета на вырубку леса и кустарников на склоне;</w:t>
      </w:r>
    </w:p>
    <w:p w:rsidR="003C144E" w:rsidRPr="00EB35EE" w:rsidRDefault="003C144E" w:rsidP="003C144E">
      <w:pPr>
        <w:numPr>
          <w:ilvl w:val="0"/>
          <w:numId w:val="14"/>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запрет на сброс воды.</w:t>
      </w:r>
    </w:p>
    <w:p w:rsidR="003C144E" w:rsidRPr="00EB35EE" w:rsidRDefault="003C144E" w:rsidP="003C144E">
      <w:pPr>
        <w:numPr>
          <w:ilvl w:val="0"/>
          <w:numId w:val="15"/>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Ограничение движения транспорта по грузоподъемности или снижение скорости движения, особенно это касается железнодорожного транспорта.</w:t>
      </w:r>
    </w:p>
    <w:p w:rsidR="003C144E" w:rsidRPr="00EB35EE" w:rsidRDefault="003C144E" w:rsidP="003C144E">
      <w:pPr>
        <w:autoSpaceDE w:val="0"/>
        <w:autoSpaceDN w:val="0"/>
        <w:adjustRightInd w:val="0"/>
        <w:ind w:firstLine="709"/>
        <w:jc w:val="both"/>
        <w:rPr>
          <w:rFonts w:ascii="Arial" w:hAnsi="Arial" w:cs="Arial"/>
          <w:b/>
          <w:color w:val="000000"/>
          <w:sz w:val="22"/>
          <w:szCs w:val="22"/>
          <w:shd w:val="clear" w:color="auto" w:fill="FFFFFF"/>
        </w:rPr>
      </w:pPr>
      <w:r w:rsidRPr="00EB35EE">
        <w:rPr>
          <w:rFonts w:ascii="Arial" w:hAnsi="Arial" w:cs="Arial"/>
          <w:b/>
          <w:color w:val="000000"/>
          <w:sz w:val="22"/>
          <w:szCs w:val="22"/>
          <w:shd w:val="clear" w:color="auto" w:fill="FFFFFF"/>
        </w:rPr>
        <w:t>Активные мероприятия:</w:t>
      </w:r>
    </w:p>
    <w:p w:rsidR="003C144E" w:rsidRPr="00EB35EE" w:rsidRDefault="003C144E" w:rsidP="003C144E">
      <w:pPr>
        <w:numPr>
          <w:ilvl w:val="0"/>
          <w:numId w:val="16"/>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по устранению разных воздействий, приводящих к возникновению оползней:</w:t>
      </w:r>
    </w:p>
    <w:p w:rsidR="003C144E" w:rsidRPr="00EB35EE" w:rsidRDefault="003C144E" w:rsidP="003C144E">
      <w:pPr>
        <w:numPr>
          <w:ilvl w:val="0"/>
          <w:numId w:val="17"/>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устройство дренажей для отвода подземных вод и понижения их уровня;</w:t>
      </w:r>
    </w:p>
    <w:p w:rsidR="003C144E" w:rsidRPr="00EB35EE" w:rsidRDefault="003C144E" w:rsidP="003C144E">
      <w:pPr>
        <w:numPr>
          <w:ilvl w:val="0"/>
          <w:numId w:val="17"/>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укрепление берегов рек и морей;</w:t>
      </w:r>
    </w:p>
    <w:p w:rsidR="003C144E" w:rsidRPr="00EB35EE" w:rsidRDefault="003C144E" w:rsidP="003C144E">
      <w:pPr>
        <w:numPr>
          <w:ilvl w:val="0"/>
          <w:numId w:val="17"/>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посадка зеленых насаждений на оползневых склонах.</w:t>
      </w:r>
    </w:p>
    <w:p w:rsidR="003C144E" w:rsidRPr="00EB35EE" w:rsidRDefault="003C144E" w:rsidP="003C144E">
      <w:pPr>
        <w:numPr>
          <w:ilvl w:val="0"/>
          <w:numId w:val="18"/>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сдерживание оползня:</w:t>
      </w:r>
    </w:p>
    <w:p w:rsidR="003C144E" w:rsidRPr="00EB35EE" w:rsidRDefault="003C144E" w:rsidP="003C144E">
      <w:pPr>
        <w:numPr>
          <w:ilvl w:val="0"/>
          <w:numId w:val="19"/>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установка сдерживающих свай в тело оползневого массива;</w:t>
      </w:r>
    </w:p>
    <w:p w:rsidR="003C144E" w:rsidRPr="00EB35EE" w:rsidRDefault="003C144E" w:rsidP="003C144E">
      <w:pPr>
        <w:numPr>
          <w:ilvl w:val="0"/>
          <w:numId w:val="19"/>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 xml:space="preserve">бурение скважин в области подошвы склона (приводят к осушению и снижению уровня грунтовых вод, что часто стабилизирует склон), </w:t>
      </w:r>
    </w:p>
    <w:p w:rsidR="003C144E" w:rsidRPr="00EB35EE" w:rsidRDefault="003C144E" w:rsidP="003C144E">
      <w:pPr>
        <w:numPr>
          <w:ilvl w:val="0"/>
          <w:numId w:val="20"/>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укрепления грунтов в районе склона:</w:t>
      </w:r>
    </w:p>
    <w:p w:rsidR="003C144E" w:rsidRPr="00EB35EE" w:rsidRDefault="003C144E" w:rsidP="003C144E">
      <w:pPr>
        <w:numPr>
          <w:ilvl w:val="0"/>
          <w:numId w:val="21"/>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замораживание грунтов;</w:t>
      </w:r>
    </w:p>
    <w:p w:rsidR="003C144E" w:rsidRPr="00EB35EE" w:rsidRDefault="003C144E" w:rsidP="003C144E">
      <w:pPr>
        <w:numPr>
          <w:ilvl w:val="0"/>
          <w:numId w:val="21"/>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силикатизация грунтов;</w:t>
      </w:r>
    </w:p>
    <w:p w:rsidR="003C144E" w:rsidRPr="00EB35EE" w:rsidRDefault="003C144E" w:rsidP="003C144E">
      <w:pPr>
        <w:numPr>
          <w:ilvl w:val="0"/>
          <w:numId w:val="21"/>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цементация грунтов.</w:t>
      </w:r>
    </w:p>
    <w:p w:rsidR="003C144E" w:rsidRPr="00EB35EE" w:rsidRDefault="003C144E" w:rsidP="003C144E">
      <w:pPr>
        <w:numPr>
          <w:ilvl w:val="0"/>
          <w:numId w:val="22"/>
        </w:numPr>
        <w:autoSpaceDE w:val="0"/>
        <w:autoSpaceDN w:val="0"/>
        <w:adjustRightInd w:val="0"/>
        <w:spacing w:line="276" w:lineRule="auto"/>
        <w:jc w:val="both"/>
        <w:rPr>
          <w:rFonts w:ascii="Arial" w:hAnsi="Arial" w:cs="Arial"/>
          <w:color w:val="000000"/>
          <w:sz w:val="22"/>
          <w:szCs w:val="22"/>
          <w:shd w:val="clear" w:color="auto" w:fill="FFFFFF"/>
        </w:rPr>
      </w:pPr>
      <w:r w:rsidRPr="00EB35EE">
        <w:rPr>
          <w:rFonts w:ascii="Arial" w:hAnsi="Arial" w:cs="Arial"/>
          <w:color w:val="000000"/>
          <w:sz w:val="22"/>
          <w:szCs w:val="22"/>
          <w:shd w:val="clear" w:color="auto" w:fill="FFFFFF"/>
        </w:rPr>
        <w:t>Мероприятия, направленные на удаление оползня механическим способом – вырезка и вывоз грунта оползня (применяется в основном только для оползней небольшого объема).</w:t>
      </w:r>
    </w:p>
    <w:p w:rsidR="003C144E" w:rsidRPr="00EB35EE" w:rsidRDefault="003C144E" w:rsidP="00EB35EE">
      <w:pPr>
        <w:pStyle w:val="a8"/>
        <w:spacing w:before="0" w:beforeAutospacing="0" w:after="0" w:afterAutospacing="0" w:line="276" w:lineRule="auto"/>
        <w:ind w:firstLine="709"/>
        <w:jc w:val="both"/>
        <w:rPr>
          <w:rFonts w:ascii="Arial" w:hAnsi="Arial" w:cs="Arial"/>
          <w:sz w:val="22"/>
          <w:szCs w:val="22"/>
        </w:rPr>
      </w:pPr>
      <w:r w:rsidRPr="00EB35EE">
        <w:rPr>
          <w:rFonts w:ascii="Arial" w:hAnsi="Arial" w:cs="Arial"/>
          <w:color w:val="000000"/>
          <w:sz w:val="22"/>
          <w:szCs w:val="22"/>
        </w:rPr>
        <w:t xml:space="preserve">При необходимости возможна разработка рабочих проектов внутрихозяйственной организации территории сельскохозяйственных предприятий, содержание которых </w:t>
      </w:r>
      <w:r w:rsidRPr="00EB35EE">
        <w:rPr>
          <w:rFonts w:ascii="Arial" w:hAnsi="Arial" w:cs="Arial"/>
          <w:sz w:val="22"/>
          <w:szCs w:val="22"/>
        </w:rPr>
        <w:t>должно включать оценку агроэкологических, агромелиоративных, технологических и других свойств территории.</w:t>
      </w:r>
    </w:p>
    <w:p w:rsidR="003C144E" w:rsidRPr="00EB35EE" w:rsidRDefault="003C144E" w:rsidP="003C144E">
      <w:pPr>
        <w:autoSpaceDE w:val="0"/>
        <w:autoSpaceDN w:val="0"/>
        <w:adjustRightInd w:val="0"/>
        <w:jc w:val="both"/>
        <w:rPr>
          <w:rFonts w:ascii="Arial" w:hAnsi="Arial" w:cs="Arial"/>
          <w:b/>
          <w:bCs/>
          <w:sz w:val="22"/>
          <w:szCs w:val="22"/>
        </w:rPr>
      </w:pPr>
      <w:r w:rsidRPr="00EB35EE">
        <w:rPr>
          <w:rFonts w:ascii="Arial" w:hAnsi="Arial" w:cs="Arial"/>
          <w:b/>
          <w:bCs/>
          <w:sz w:val="22"/>
          <w:szCs w:val="22"/>
        </w:rPr>
        <w:t>3.4.2 РЕЛЬЕФ</w:t>
      </w:r>
    </w:p>
    <w:p w:rsidR="003C144E" w:rsidRPr="00EB35EE" w:rsidRDefault="003C144E" w:rsidP="003C144E">
      <w:pPr>
        <w:jc w:val="both"/>
        <w:rPr>
          <w:rFonts w:ascii="Arial" w:hAnsi="Arial" w:cs="Arial"/>
          <w:sz w:val="22"/>
          <w:szCs w:val="22"/>
          <w:shd w:val="clear" w:color="auto" w:fill="FFFFFF"/>
        </w:rPr>
      </w:pPr>
      <w:r w:rsidRPr="00EB35EE">
        <w:rPr>
          <w:rFonts w:ascii="Arial" w:hAnsi="Arial" w:cs="Arial"/>
          <w:sz w:val="22"/>
          <w:szCs w:val="22"/>
          <w:shd w:val="clear" w:color="auto" w:fill="FFFFFF"/>
        </w:rPr>
        <w:t xml:space="preserve"> Рельеф представляет собой холмистую и возвышенную равнину, которая примыкает к северо-западному склону Приволжской возвышенности. Территория расчленена долинами, ложбинами и оврагами, образовавшимися в результате древних эрозийных процессов и заросших в настоящее время древесной растительностью. В бассейне реки Алатырь формируются песчаные прирусловые валы, а бассейны рек Меня и Пьяна сложены суглинками, в поймах преобладают иловато-глинистые осадки. </w:t>
      </w:r>
    </w:p>
    <w:p w:rsidR="003C144E" w:rsidRPr="00EB35EE" w:rsidRDefault="003C144E" w:rsidP="003C144E">
      <w:pPr>
        <w:jc w:val="both"/>
        <w:rPr>
          <w:rStyle w:val="mw-headline"/>
          <w:rFonts w:ascii="Arial" w:hAnsi="Arial" w:cs="Arial"/>
          <w:bCs/>
          <w:sz w:val="22"/>
          <w:szCs w:val="22"/>
        </w:rPr>
      </w:pPr>
      <w:r w:rsidRPr="00EB35EE">
        <w:rPr>
          <w:rFonts w:ascii="Arial" w:hAnsi="Arial" w:cs="Arial"/>
          <w:bCs/>
          <w:sz w:val="22"/>
          <w:szCs w:val="22"/>
        </w:rPr>
        <w:t>Наличие оврагов, балок и мелких ручьев придает местности полого-крупноволнистый характер рельефа. Балки и овраги в большинстве задернены, эрозийных процессов не наблюдается.</w:t>
      </w:r>
    </w:p>
    <w:p w:rsidR="003C144E" w:rsidRPr="00EB35EE" w:rsidRDefault="003C144E" w:rsidP="003C144E">
      <w:pPr>
        <w:jc w:val="both"/>
        <w:rPr>
          <w:rStyle w:val="mw-headline"/>
          <w:rFonts w:ascii="Arial" w:eastAsia="MS Mincho" w:hAnsi="Arial" w:cs="Arial"/>
          <w:b/>
          <w:sz w:val="22"/>
          <w:szCs w:val="22"/>
        </w:rPr>
      </w:pPr>
      <w:r w:rsidRPr="00EB35EE">
        <w:rPr>
          <w:rStyle w:val="mw-headline"/>
          <w:rFonts w:ascii="Arial" w:hAnsi="Arial" w:cs="Arial"/>
          <w:b/>
          <w:color w:val="000000" w:themeColor="text1"/>
          <w:sz w:val="22"/>
          <w:szCs w:val="22"/>
        </w:rPr>
        <w:t>3.4.3 НЕДРА</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lastRenderedPageBreak/>
        <w:t> На территории района эксплуатируются нижнеказанский, верхне</w:t>
      </w:r>
      <w:r w:rsidRPr="00EB35EE">
        <w:rPr>
          <w:rFonts w:ascii="Arial" w:hAnsi="Arial" w:cs="Arial"/>
          <w:color w:val="000000" w:themeColor="text1"/>
          <w:sz w:val="22"/>
          <w:szCs w:val="22"/>
        </w:rPr>
        <w:softHyphen/>
        <w:t>каменноугольно-ассельский водоносные горизонты.</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Отсутствие качественных вод осложняет экологическую обстано</w:t>
      </w:r>
      <w:r w:rsidRPr="00EB35EE">
        <w:rPr>
          <w:rFonts w:ascii="Arial" w:hAnsi="Arial" w:cs="Arial"/>
          <w:color w:val="000000" w:themeColor="text1"/>
          <w:sz w:val="22"/>
          <w:szCs w:val="22"/>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в четвертичных, нижнемеловых и юрских отложениях. Крупным водопотребителем района является с. Большое Игнатово, для хо</w:t>
      </w:r>
      <w:r w:rsidRPr="00EB35EE">
        <w:rPr>
          <w:rFonts w:ascii="Arial" w:hAnsi="Arial" w:cs="Arial"/>
          <w:color w:val="000000" w:themeColor="text1"/>
          <w:sz w:val="22"/>
          <w:szCs w:val="22"/>
        </w:rPr>
        <w:softHyphen/>
        <w:t>зяйственно-питьевого водоснабжения населения которого необходимо проведение поисково-разведочных работ с целью выявления месторождения в пределах зоны пресных вод нижнеказанского водоносного горизонта.</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w:t>
      </w:r>
      <w:r w:rsidRPr="00887746">
        <w:rPr>
          <w:rFonts w:ascii="Arial" w:hAnsi="Arial" w:cs="Arial"/>
          <w:color w:val="000000" w:themeColor="text1"/>
        </w:rPr>
        <w:t xml:space="preserve"> </w:t>
      </w:r>
      <w:r w:rsidRPr="00EB35EE">
        <w:rPr>
          <w:rFonts w:ascii="Arial" w:hAnsi="Arial" w:cs="Arial"/>
          <w:color w:val="000000" w:themeColor="text1"/>
          <w:sz w:val="22"/>
          <w:szCs w:val="22"/>
        </w:rPr>
        <w:t>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3C144E" w:rsidRPr="00EB35EE" w:rsidRDefault="003C144E" w:rsidP="003C144E">
      <w:pPr>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3C144E" w:rsidRDefault="003C144E" w:rsidP="003C144E">
      <w:pPr>
        <w:jc w:val="both"/>
        <w:rPr>
          <w:rFonts w:ascii="Arial" w:hAnsi="Arial" w:cs="Arial"/>
          <w:color w:val="000000" w:themeColor="text1"/>
        </w:rPr>
      </w:pPr>
    </w:p>
    <w:p w:rsidR="003C144E" w:rsidRPr="00EB35EE" w:rsidRDefault="003C144E" w:rsidP="003C144E">
      <w:pPr>
        <w:jc w:val="both"/>
        <w:rPr>
          <w:rFonts w:ascii="Arial" w:hAnsi="Arial" w:cs="Arial"/>
          <w:b/>
          <w:color w:val="000000" w:themeColor="text1"/>
          <w:sz w:val="22"/>
          <w:szCs w:val="22"/>
        </w:rPr>
      </w:pPr>
      <w:r w:rsidRPr="00EB35EE">
        <w:rPr>
          <w:rFonts w:ascii="Arial" w:hAnsi="Arial" w:cs="Arial"/>
          <w:b/>
          <w:color w:val="000000" w:themeColor="text1"/>
          <w:sz w:val="22"/>
          <w:szCs w:val="22"/>
        </w:rPr>
        <w:t>3.4.4 ОХРАНА ПОЧВЕННЫХ РЕСУРСОВ</w:t>
      </w:r>
    </w:p>
    <w:p w:rsidR="003C144E" w:rsidRPr="00EB35EE" w:rsidRDefault="003C144E" w:rsidP="003C144E">
      <w:pPr>
        <w:jc w:val="both"/>
        <w:rPr>
          <w:rFonts w:ascii="Arial" w:hAnsi="Arial" w:cs="Arial"/>
          <w:b/>
          <w:color w:val="000000" w:themeColor="text1"/>
          <w:sz w:val="22"/>
          <w:szCs w:val="22"/>
        </w:rPr>
      </w:pPr>
    </w:p>
    <w:p w:rsidR="003C144E" w:rsidRPr="00EB35EE" w:rsidRDefault="003C144E" w:rsidP="003C144E">
      <w:pPr>
        <w:jc w:val="both"/>
        <w:rPr>
          <w:rFonts w:ascii="Arial" w:hAnsi="Arial" w:cs="Arial"/>
          <w:b/>
          <w:color w:val="000000" w:themeColor="text1"/>
          <w:sz w:val="22"/>
          <w:szCs w:val="22"/>
        </w:rPr>
      </w:pPr>
      <w:r w:rsidRPr="00EB35EE">
        <w:rPr>
          <w:rFonts w:ascii="Arial" w:hAnsi="Arial" w:cs="Arial"/>
          <w:b/>
          <w:color w:val="000000" w:themeColor="text1"/>
          <w:sz w:val="22"/>
          <w:szCs w:val="22"/>
        </w:rPr>
        <w:t>3.4.4.1 ОЦЕНКА СОСТОЯНИЯ ПОЧВ</w:t>
      </w:r>
    </w:p>
    <w:p w:rsidR="003C144E" w:rsidRPr="00EB35EE" w:rsidRDefault="003C144E" w:rsidP="000E1EF0">
      <w:pPr>
        <w:pStyle w:val="ConsPlusNormal"/>
        <w:ind w:firstLine="652"/>
        <w:jc w:val="both"/>
        <w:rPr>
          <w:rFonts w:eastAsiaTheme="minorHAnsi"/>
          <w:color w:val="000000" w:themeColor="text1"/>
          <w:sz w:val="22"/>
          <w:szCs w:val="22"/>
          <w:lang w:eastAsia="en-US"/>
        </w:rPr>
      </w:pPr>
      <w:r w:rsidRPr="00EB35EE">
        <w:rPr>
          <w:rFonts w:eastAsiaTheme="minorHAnsi"/>
          <w:color w:val="000000" w:themeColor="text1"/>
          <w:sz w:val="22"/>
          <w:szCs w:val="22"/>
          <w:lang w:eastAsia="en-US"/>
        </w:rPr>
        <w:t xml:space="preserve">Почвенный покров территория Большеигнатовского сельского поселения Большеигнатовского муниципального района неоднороден. Преобладают серые лесные, дерново-подзолистые и чернозёмные почвы. Меньшие площади занимают пойменные. Серые лесные почвы, сформированные на месте широколиственных лесов, недостаточно обеспечены питательными веществами, нуждаются в мелиоративных и агротехнических мероприятиях.  </w:t>
      </w:r>
    </w:p>
    <w:p w:rsidR="003C144E" w:rsidRPr="00EB35EE" w:rsidRDefault="003C144E" w:rsidP="000E1EF0">
      <w:pPr>
        <w:pStyle w:val="ConsPlusNormal"/>
        <w:ind w:firstLine="652"/>
        <w:jc w:val="both"/>
        <w:rPr>
          <w:rFonts w:eastAsiaTheme="minorHAnsi"/>
          <w:bCs/>
          <w:color w:val="000000" w:themeColor="text1"/>
          <w:sz w:val="22"/>
          <w:szCs w:val="22"/>
          <w:lang w:eastAsia="en-US"/>
        </w:rPr>
      </w:pPr>
      <w:r w:rsidRPr="00EB35EE">
        <w:rPr>
          <w:rFonts w:eastAsiaTheme="minorHAnsi"/>
          <w:color w:val="000000" w:themeColor="text1"/>
          <w:sz w:val="22"/>
          <w:szCs w:val="22"/>
          <w:lang w:eastAsia="en-US"/>
        </w:rPr>
        <w:t xml:space="preserve"> </w:t>
      </w:r>
      <w:r w:rsidRPr="00EB35EE">
        <w:rPr>
          <w:rFonts w:eastAsiaTheme="minorHAnsi"/>
          <w:bCs/>
          <w:color w:val="000000" w:themeColor="text1"/>
          <w:sz w:val="22"/>
          <w:szCs w:val="22"/>
          <w:lang w:eastAsia="en-US"/>
        </w:rPr>
        <w:t>По механическому составу почвы встречаются тяжелосуглинистые, легкосуглинистые, среднесуглинистые и супесчаные.</w:t>
      </w:r>
    </w:p>
    <w:p w:rsidR="003C144E" w:rsidRPr="00EB35EE" w:rsidRDefault="003C144E" w:rsidP="000E1EF0">
      <w:pPr>
        <w:pStyle w:val="ConsPlusNormal"/>
        <w:ind w:firstLine="652"/>
        <w:jc w:val="both"/>
        <w:rPr>
          <w:rFonts w:eastAsiaTheme="minorHAnsi"/>
          <w:color w:val="000000" w:themeColor="text1"/>
          <w:sz w:val="22"/>
          <w:szCs w:val="22"/>
          <w:lang w:eastAsia="en-US"/>
        </w:rPr>
      </w:pPr>
      <w:r w:rsidRPr="00EB35EE">
        <w:rPr>
          <w:rFonts w:eastAsiaTheme="minorHAnsi"/>
          <w:color w:val="000000" w:themeColor="text1"/>
          <w:sz w:val="22"/>
          <w:szCs w:val="22"/>
          <w:lang w:eastAsia="en-US"/>
        </w:rPr>
        <w:t>Почвы Большеигнатовского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3C144E" w:rsidRPr="00EB35EE" w:rsidRDefault="003C144E" w:rsidP="000E1EF0">
      <w:pPr>
        <w:pStyle w:val="ConsPlusNormal"/>
        <w:ind w:firstLine="652"/>
        <w:jc w:val="both"/>
        <w:rPr>
          <w:color w:val="000000" w:themeColor="text1"/>
          <w:sz w:val="22"/>
          <w:szCs w:val="22"/>
        </w:rPr>
      </w:pPr>
      <w:r w:rsidRPr="00EB35EE">
        <w:rPr>
          <w:color w:val="000000" w:themeColor="text1"/>
          <w:sz w:val="22"/>
          <w:szCs w:val="22"/>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3C144E" w:rsidRPr="00EB35EE" w:rsidRDefault="003C144E" w:rsidP="000E1EF0">
      <w:pPr>
        <w:pStyle w:val="ConsPlusNormal"/>
        <w:ind w:firstLine="652"/>
        <w:jc w:val="both"/>
        <w:rPr>
          <w:color w:val="000000" w:themeColor="text1"/>
          <w:sz w:val="22"/>
          <w:szCs w:val="22"/>
        </w:rPr>
      </w:pPr>
      <w:r w:rsidRPr="00EB35EE">
        <w:rPr>
          <w:color w:val="000000" w:themeColor="text1"/>
          <w:sz w:val="22"/>
          <w:szCs w:val="22"/>
        </w:rPr>
        <w:t xml:space="preserve">На загрязнение почв большое влияние оказывает применение агрохимикатов в сельскохозяйственном производстве. </w:t>
      </w:r>
    </w:p>
    <w:p w:rsidR="003C144E" w:rsidRPr="00EB35EE" w:rsidRDefault="003C144E" w:rsidP="000E1EF0">
      <w:pPr>
        <w:pStyle w:val="ConsPlusNormal"/>
        <w:ind w:firstLine="652"/>
        <w:jc w:val="both"/>
        <w:rPr>
          <w:color w:val="000000" w:themeColor="text1"/>
          <w:sz w:val="22"/>
          <w:szCs w:val="22"/>
        </w:rPr>
      </w:pPr>
      <w:r w:rsidRPr="00EB35EE">
        <w:rPr>
          <w:color w:val="000000" w:themeColor="text1"/>
          <w:sz w:val="22"/>
          <w:szCs w:val="22"/>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3C144E" w:rsidRPr="00EB35EE" w:rsidRDefault="003C144E" w:rsidP="00867FE6">
      <w:pPr>
        <w:ind w:firstLine="652"/>
        <w:jc w:val="both"/>
        <w:rPr>
          <w:rFonts w:ascii="Arial" w:hAnsi="Arial" w:cs="Arial"/>
          <w:sz w:val="22"/>
          <w:szCs w:val="22"/>
        </w:rPr>
      </w:pPr>
      <w:r w:rsidRPr="00EB35EE">
        <w:rPr>
          <w:rFonts w:ascii="Arial" w:hAnsi="Arial" w:cs="Arial"/>
          <w:sz w:val="22"/>
          <w:szCs w:val="22"/>
        </w:rPr>
        <w:lastRenderedPageBreak/>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3C144E" w:rsidRPr="00EB35EE" w:rsidRDefault="003C144E" w:rsidP="003C144E">
      <w:pPr>
        <w:ind w:firstLine="652"/>
        <w:jc w:val="both"/>
        <w:rPr>
          <w:rFonts w:ascii="Arial" w:hAnsi="Arial" w:cs="Arial"/>
          <w:sz w:val="22"/>
          <w:szCs w:val="22"/>
        </w:rPr>
      </w:pPr>
    </w:p>
    <w:p w:rsidR="003C144E" w:rsidRPr="00EB35EE" w:rsidRDefault="003C144E" w:rsidP="003C144E">
      <w:pPr>
        <w:jc w:val="both"/>
        <w:rPr>
          <w:rFonts w:ascii="Arial" w:hAnsi="Arial" w:cs="Arial"/>
          <w:b/>
          <w:sz w:val="22"/>
          <w:szCs w:val="22"/>
        </w:rPr>
      </w:pPr>
      <w:r w:rsidRPr="00EB35EE">
        <w:rPr>
          <w:rFonts w:ascii="Arial" w:hAnsi="Arial" w:cs="Arial"/>
          <w:b/>
          <w:sz w:val="22"/>
          <w:szCs w:val="22"/>
        </w:rPr>
        <w:t>3.4.4.2 МЕРОПРИЯТИЯ ПО ОЗДОРОВЛЕНИЮ ПОЧВ</w:t>
      </w:r>
    </w:p>
    <w:p w:rsidR="003C144E" w:rsidRPr="00EB35EE" w:rsidRDefault="003C144E" w:rsidP="003C144E">
      <w:pPr>
        <w:shd w:val="clear" w:color="auto" w:fill="FFFFFF"/>
        <w:tabs>
          <w:tab w:val="center" w:pos="142"/>
        </w:tabs>
        <w:ind w:firstLine="652"/>
        <w:jc w:val="both"/>
        <w:rPr>
          <w:rFonts w:ascii="Arial" w:hAnsi="Arial" w:cs="Arial"/>
          <w:sz w:val="22"/>
          <w:szCs w:val="22"/>
        </w:rPr>
      </w:pPr>
      <w:r w:rsidRPr="00EB35EE">
        <w:rPr>
          <w:rFonts w:ascii="Arial" w:hAnsi="Arial" w:cs="Arial"/>
          <w:sz w:val="22"/>
          <w:szCs w:val="22"/>
        </w:rPr>
        <w:t>Основными профилактическими мероприятиями на почвах являются:</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sz w:val="22"/>
          <w:szCs w:val="22"/>
        </w:rPr>
        <w:t>- улучшение агрофизических свойств почв повышением доз органических, фосфорных и калийных удобрений</w:t>
      </w:r>
      <w:r w:rsidRPr="00EB35EE">
        <w:rPr>
          <w:rFonts w:ascii="Arial" w:hAnsi="Arial" w:cs="Arial"/>
          <w:color w:val="000000" w:themeColor="text1"/>
          <w:sz w:val="22"/>
          <w:szCs w:val="22"/>
        </w:rPr>
        <w:t>;</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применение севооборотов.</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проведение мероприятий по закреплению оврагов;</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обработка почв (кроме предпосевной) и посев сельскохозяйственных культур поперек склона;</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выборочное снегозадержание, регулирование снеготаяния;</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внесение ежегодно полных доз удобрений;</w:t>
      </w:r>
    </w:p>
    <w:p w:rsidR="003C144E" w:rsidRPr="00EB35EE" w:rsidRDefault="003C144E" w:rsidP="003C144E">
      <w:pPr>
        <w:shd w:val="clear" w:color="auto" w:fill="FFFFFF"/>
        <w:tabs>
          <w:tab w:val="center" w:pos="142"/>
        </w:tabs>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приобретение достаточного количества контейнеров для сбора мусора для предотвращения биологического загрязнения почв;</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активизация работ по передаче неиспользуемых земель сельхозназначения в пользу эффективно хозяйствующих землепользователей и внедрение научно</w:t>
      </w:r>
      <w:r>
        <w:rPr>
          <w:rFonts w:ascii="Arial" w:hAnsi="Arial" w:cs="Arial"/>
          <w:color w:val="000000" w:themeColor="text1"/>
        </w:rPr>
        <w:t xml:space="preserve"> </w:t>
      </w:r>
      <w:r w:rsidRPr="00EB35EE">
        <w:rPr>
          <w:rFonts w:ascii="Arial" w:hAnsi="Arial" w:cs="Arial"/>
          <w:color w:val="000000" w:themeColor="text1"/>
          <w:sz w:val="22"/>
          <w:szCs w:val="22"/>
        </w:rPr>
        <w:t>обоснованных и малозатратных систем земледелия позволяют активней вести борьбу за сохранение и повышение плодородия почв;</w:t>
      </w:r>
    </w:p>
    <w:p w:rsidR="003C144E" w:rsidRPr="00EB35EE" w:rsidRDefault="003C144E" w:rsidP="003C144E">
      <w:pPr>
        <w:ind w:firstLine="652"/>
        <w:jc w:val="both"/>
        <w:rPr>
          <w:rFonts w:ascii="Arial" w:hAnsi="Arial" w:cs="Arial"/>
          <w:color w:val="000000" w:themeColor="text1"/>
          <w:sz w:val="22"/>
          <w:szCs w:val="22"/>
        </w:rPr>
      </w:pPr>
      <w:r w:rsidRPr="00EB35EE">
        <w:rPr>
          <w:rFonts w:ascii="Arial" w:hAnsi="Arial" w:cs="Arial"/>
          <w:color w:val="000000" w:themeColor="text1"/>
          <w:sz w:val="22"/>
          <w:szCs w:val="22"/>
        </w:rPr>
        <w:t xml:space="preserve">- освоение биологически ориентированных систем земледелия. </w:t>
      </w:r>
    </w:p>
    <w:p w:rsidR="003C144E" w:rsidRPr="00867FE6" w:rsidRDefault="003C144E" w:rsidP="003C144E">
      <w:pPr>
        <w:shd w:val="clear" w:color="auto" w:fill="FFFFFF"/>
        <w:tabs>
          <w:tab w:val="center" w:pos="142"/>
        </w:tabs>
        <w:ind w:firstLine="652"/>
        <w:jc w:val="both"/>
        <w:rPr>
          <w:rFonts w:ascii="Arial" w:hAnsi="Arial" w:cs="Arial"/>
          <w:color w:val="365F91" w:themeColor="accent1" w:themeShade="BF"/>
          <w:sz w:val="20"/>
          <w:szCs w:val="20"/>
        </w:rPr>
      </w:pPr>
    </w:p>
    <w:tbl>
      <w:tblPr>
        <w:tblW w:w="9831" w:type="dxa"/>
        <w:tblLook w:val="04A0"/>
      </w:tblPr>
      <w:tblGrid>
        <w:gridCol w:w="684"/>
        <w:gridCol w:w="9147"/>
      </w:tblGrid>
      <w:tr w:rsidR="003C144E" w:rsidRPr="00F35FE5" w:rsidTr="001A0ACE">
        <w:tc>
          <w:tcPr>
            <w:tcW w:w="684" w:type="dxa"/>
            <w:vAlign w:val="center"/>
          </w:tcPr>
          <w:p w:rsidR="003C144E" w:rsidRPr="000E6AC1" w:rsidRDefault="003C144E"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3.5</w:t>
            </w:r>
          </w:p>
        </w:tc>
        <w:tc>
          <w:tcPr>
            <w:tcW w:w="9147" w:type="dxa"/>
            <w:vAlign w:val="center"/>
          </w:tcPr>
          <w:p w:rsidR="003C144E" w:rsidRPr="000E6AC1" w:rsidRDefault="003C144E"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ОХРАНА АТМОСФЕРЫ</w:t>
            </w:r>
          </w:p>
        </w:tc>
      </w:tr>
    </w:tbl>
    <w:p w:rsidR="003C144E" w:rsidRPr="00867FE6" w:rsidRDefault="003C144E" w:rsidP="003C144E">
      <w:pPr>
        <w:autoSpaceDE w:val="0"/>
        <w:autoSpaceDN w:val="0"/>
        <w:adjustRightInd w:val="0"/>
        <w:ind w:firstLine="709"/>
        <w:jc w:val="both"/>
        <w:rPr>
          <w:rFonts w:ascii="Arial" w:hAnsi="Arial" w:cs="Arial"/>
          <w:b/>
          <w:color w:val="365F91" w:themeColor="accent1" w:themeShade="BF"/>
          <w:sz w:val="20"/>
          <w:szCs w:val="20"/>
          <w:shd w:val="clear" w:color="auto" w:fill="FAFAFA"/>
        </w:rPr>
      </w:pPr>
    </w:p>
    <w:p w:rsidR="003C144E" w:rsidRPr="00101D44" w:rsidRDefault="003C144E" w:rsidP="00DA347F">
      <w:pPr>
        <w:autoSpaceDE w:val="0"/>
        <w:autoSpaceDN w:val="0"/>
        <w:adjustRightInd w:val="0"/>
        <w:jc w:val="both"/>
        <w:rPr>
          <w:rFonts w:ascii="Arial" w:hAnsi="Arial" w:cs="Arial"/>
          <w:color w:val="000000" w:themeColor="text1"/>
          <w:sz w:val="22"/>
          <w:szCs w:val="22"/>
        </w:rPr>
      </w:pPr>
      <w:r w:rsidRPr="00101D44">
        <w:rPr>
          <w:rFonts w:ascii="Arial" w:hAnsi="Arial" w:cs="Arial"/>
          <w:b/>
          <w:color w:val="000000" w:themeColor="text1"/>
          <w:sz w:val="22"/>
          <w:szCs w:val="22"/>
          <w:shd w:val="clear" w:color="auto" w:fill="FAFAFA"/>
        </w:rPr>
        <w:t xml:space="preserve">3.5.1. </w:t>
      </w:r>
      <w:r w:rsidR="00DA347F">
        <w:rPr>
          <w:rFonts w:ascii="Arial" w:hAnsi="Arial" w:cs="Arial"/>
          <w:b/>
          <w:color w:val="000000" w:themeColor="text1"/>
          <w:sz w:val="22"/>
          <w:szCs w:val="22"/>
          <w:shd w:val="clear" w:color="auto" w:fill="FAFAFA"/>
        </w:rPr>
        <w:t xml:space="preserve"> </w:t>
      </w:r>
    </w:p>
    <w:p w:rsidR="003C144E" w:rsidRPr="00101D44" w:rsidRDefault="003C144E" w:rsidP="003C144E">
      <w:pPr>
        <w:autoSpaceDE w:val="0"/>
        <w:autoSpaceDN w:val="0"/>
        <w:adjustRightInd w:val="0"/>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3C144E" w:rsidRPr="00101D44" w:rsidRDefault="003C144E" w:rsidP="003C144E">
      <w:pPr>
        <w:autoSpaceDE w:val="0"/>
        <w:autoSpaceDN w:val="0"/>
        <w:adjustRightInd w:val="0"/>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3C144E" w:rsidRPr="00101D44" w:rsidRDefault="003C144E" w:rsidP="003C144E">
      <w:pPr>
        <w:ind w:firstLine="709"/>
        <w:jc w:val="both"/>
        <w:rPr>
          <w:rFonts w:ascii="Arial" w:hAnsi="Arial" w:cs="Arial"/>
          <w:sz w:val="22"/>
          <w:szCs w:val="22"/>
        </w:rPr>
      </w:pPr>
      <w:r w:rsidRPr="00101D44">
        <w:rPr>
          <w:rFonts w:ascii="Arial" w:hAnsi="Arial" w:cs="Arial"/>
          <w:sz w:val="22"/>
          <w:szCs w:val="22"/>
        </w:rPr>
        <w:t xml:space="preserve">В сельском поселении представлены в основном предприятия не выше третьего класса опасности (табл. 2.10, 2.11). </w:t>
      </w:r>
    </w:p>
    <w:p w:rsidR="000E6AC1" w:rsidRPr="00101D44" w:rsidRDefault="000E6AC1" w:rsidP="000E6AC1">
      <w:pPr>
        <w:spacing w:before="240"/>
        <w:jc w:val="both"/>
        <w:rPr>
          <w:rFonts w:ascii="Arial" w:hAnsi="Arial" w:cs="Arial"/>
          <w:b/>
          <w:i/>
          <w:sz w:val="22"/>
          <w:szCs w:val="22"/>
        </w:rPr>
      </w:pPr>
      <w:bookmarkStart w:id="5" w:name="_Hlk488161481"/>
      <w:r w:rsidRPr="00101D44">
        <w:rPr>
          <w:rFonts w:ascii="Arial" w:hAnsi="Arial" w:cs="Arial"/>
          <w:b/>
          <w:i/>
          <w:sz w:val="22"/>
          <w:szCs w:val="22"/>
        </w:rPr>
        <w:t xml:space="preserve">Таблица 2.10 </w:t>
      </w:r>
    </w:p>
    <w:p w:rsidR="000E6AC1" w:rsidRPr="00101D44" w:rsidRDefault="000E6AC1" w:rsidP="000E6AC1">
      <w:pPr>
        <w:jc w:val="both"/>
        <w:rPr>
          <w:rFonts w:ascii="Arial" w:hAnsi="Arial" w:cs="Arial"/>
          <w:i/>
          <w:color w:val="000000" w:themeColor="text1"/>
          <w:sz w:val="22"/>
          <w:szCs w:val="22"/>
        </w:rPr>
      </w:pPr>
      <w:r w:rsidRPr="00101D44">
        <w:rPr>
          <w:rFonts w:ascii="Arial" w:hAnsi="Arial" w:cs="Arial"/>
          <w:i/>
          <w:color w:val="000000" w:themeColor="text1"/>
          <w:sz w:val="22"/>
          <w:szCs w:val="22"/>
        </w:rPr>
        <w:t xml:space="preserve">Характеристика и санитарно-защитные зоны промышленных предприятий Большеигнатовского сельского поселения Большеигнатовского муниципального района  </w:t>
      </w:r>
    </w:p>
    <w:tbl>
      <w:tblPr>
        <w:tblStyle w:val="a9"/>
        <w:tblW w:w="9385" w:type="dxa"/>
        <w:tblInd w:w="108" w:type="dxa"/>
        <w:tblLayout w:type="fixed"/>
        <w:tblLook w:val="04A0"/>
      </w:tblPr>
      <w:tblGrid>
        <w:gridCol w:w="2767"/>
        <w:gridCol w:w="6618"/>
      </w:tblGrid>
      <w:tr w:rsidR="000E6AC1" w:rsidRPr="00101D44" w:rsidTr="001A0ACE">
        <w:trPr>
          <w:tblHeader/>
        </w:trPr>
        <w:tc>
          <w:tcPr>
            <w:tcW w:w="2767" w:type="dxa"/>
          </w:tcPr>
          <w:p w:rsidR="000E6AC1" w:rsidRPr="00101D44" w:rsidRDefault="000E6AC1" w:rsidP="001A0ACE">
            <w:pPr>
              <w:spacing w:line="276" w:lineRule="auto"/>
              <w:rPr>
                <w:rFonts w:ascii="Arial" w:hAnsi="Arial" w:cs="Arial"/>
                <w:b/>
                <w:color w:val="000000" w:themeColor="text1"/>
              </w:rPr>
            </w:pPr>
            <w:bookmarkStart w:id="6" w:name="_Hlk489284556"/>
            <w:bookmarkEnd w:id="5"/>
            <w:r w:rsidRPr="00101D44">
              <w:rPr>
                <w:rFonts w:ascii="Arial" w:hAnsi="Arial" w:cs="Arial"/>
                <w:b/>
                <w:bCs/>
                <w:color w:val="000000" w:themeColor="text1"/>
              </w:rPr>
              <w:t>Наименование объекта:</w:t>
            </w:r>
          </w:p>
        </w:tc>
        <w:tc>
          <w:tcPr>
            <w:tcW w:w="6618" w:type="dxa"/>
          </w:tcPr>
          <w:p w:rsidR="000E6AC1" w:rsidRPr="00101D44" w:rsidRDefault="000E6AC1" w:rsidP="001A0ACE">
            <w:pPr>
              <w:spacing w:line="276" w:lineRule="auto"/>
              <w:rPr>
                <w:rFonts w:ascii="Arial" w:hAnsi="Arial" w:cs="Arial"/>
                <w:b/>
                <w:color w:val="000000" w:themeColor="text1"/>
              </w:rPr>
            </w:pPr>
            <w:r w:rsidRPr="00101D44">
              <w:rPr>
                <w:rFonts w:ascii="Arial" w:hAnsi="Arial" w:cs="Arial"/>
                <w:b/>
                <w:bCs/>
                <w:color w:val="000000" w:themeColor="text1"/>
              </w:rPr>
              <w:t>Санитарно-защитная зона, м/класс предприятия по СанПиН 2.2.1/2.1.1.1200-03</w:t>
            </w:r>
          </w:p>
        </w:tc>
      </w:tr>
      <w:tr w:rsidR="000E6AC1" w:rsidRPr="00101D44" w:rsidTr="001A0ACE">
        <w:tc>
          <w:tcPr>
            <w:tcW w:w="2767" w:type="dxa"/>
          </w:tcPr>
          <w:p w:rsidR="000E6AC1" w:rsidRPr="00101D44" w:rsidRDefault="000E6AC1" w:rsidP="001A0ACE">
            <w:pPr>
              <w:spacing w:line="276" w:lineRule="auto"/>
              <w:rPr>
                <w:rFonts w:ascii="Arial" w:hAnsi="Arial" w:cs="Arial"/>
              </w:rPr>
            </w:pPr>
            <w:r w:rsidRPr="00101D44">
              <w:rPr>
                <w:rFonts w:ascii="Arial" w:hAnsi="Arial" w:cs="Arial"/>
              </w:rPr>
              <w:t>Спецтехника</w:t>
            </w:r>
          </w:p>
        </w:tc>
        <w:tc>
          <w:tcPr>
            <w:tcW w:w="6618" w:type="dxa"/>
          </w:tcPr>
          <w:p w:rsidR="000E6AC1" w:rsidRPr="00101D44" w:rsidRDefault="000E6AC1" w:rsidP="001A0ACE">
            <w:pPr>
              <w:spacing w:line="276" w:lineRule="auto"/>
              <w:rPr>
                <w:rFonts w:ascii="Arial" w:hAnsi="Arial" w:cs="Arial"/>
                <w:color w:val="000000" w:themeColor="text1"/>
              </w:rPr>
            </w:pPr>
            <w:r w:rsidRPr="00101D44">
              <w:rPr>
                <w:rFonts w:ascii="Arial" w:hAnsi="Arial" w:cs="Arial"/>
                <w:color w:val="000000" w:themeColor="text1"/>
              </w:rPr>
              <w:t>50 / 5 класс</w:t>
            </w:r>
          </w:p>
        </w:tc>
      </w:tr>
      <w:tr w:rsidR="000E6AC1" w:rsidRPr="00101D44" w:rsidTr="001A0ACE">
        <w:tc>
          <w:tcPr>
            <w:tcW w:w="2767" w:type="dxa"/>
          </w:tcPr>
          <w:p w:rsidR="000E6AC1" w:rsidRPr="00101D44" w:rsidRDefault="000E6AC1" w:rsidP="001A0ACE">
            <w:pPr>
              <w:spacing w:line="276" w:lineRule="auto"/>
              <w:rPr>
                <w:rFonts w:ascii="Arial" w:hAnsi="Arial" w:cs="Arial"/>
              </w:rPr>
            </w:pPr>
            <w:r w:rsidRPr="00101D44">
              <w:rPr>
                <w:rFonts w:ascii="Arial" w:hAnsi="Arial" w:cs="Arial"/>
              </w:rPr>
              <w:t>Склады овощей, зерна; картофелехранилище</w:t>
            </w:r>
          </w:p>
        </w:tc>
        <w:tc>
          <w:tcPr>
            <w:tcW w:w="6618" w:type="dxa"/>
          </w:tcPr>
          <w:p w:rsidR="000E6AC1" w:rsidRPr="00101D44" w:rsidRDefault="000E6AC1" w:rsidP="001A0ACE">
            <w:pPr>
              <w:spacing w:line="276" w:lineRule="auto"/>
              <w:rPr>
                <w:rFonts w:ascii="Arial" w:hAnsi="Arial" w:cs="Arial"/>
                <w:color w:val="000000" w:themeColor="text1"/>
              </w:rPr>
            </w:pPr>
            <w:r w:rsidRPr="00101D44">
              <w:rPr>
                <w:rFonts w:ascii="Arial" w:hAnsi="Arial" w:cs="Arial"/>
                <w:color w:val="000000" w:themeColor="text1"/>
              </w:rPr>
              <w:t>50 / 5 класс</w:t>
            </w:r>
          </w:p>
          <w:p w:rsidR="000E6AC1" w:rsidRPr="00101D44" w:rsidRDefault="000E6AC1" w:rsidP="001A0ACE">
            <w:pPr>
              <w:spacing w:line="276" w:lineRule="auto"/>
              <w:rPr>
                <w:rFonts w:ascii="Arial" w:hAnsi="Arial" w:cs="Arial"/>
                <w:color w:val="000000" w:themeColor="text1"/>
              </w:rPr>
            </w:pPr>
          </w:p>
        </w:tc>
      </w:tr>
      <w:tr w:rsidR="000E6AC1" w:rsidRPr="00101D44" w:rsidTr="001A0ACE">
        <w:trPr>
          <w:trHeight w:val="307"/>
        </w:trPr>
        <w:tc>
          <w:tcPr>
            <w:tcW w:w="2767" w:type="dxa"/>
          </w:tcPr>
          <w:p w:rsidR="000E6AC1" w:rsidRPr="00101D44" w:rsidRDefault="000E6AC1" w:rsidP="001A0ACE">
            <w:pPr>
              <w:spacing w:line="276" w:lineRule="auto"/>
              <w:rPr>
                <w:rFonts w:ascii="Arial" w:hAnsi="Arial" w:cs="Arial"/>
              </w:rPr>
            </w:pPr>
            <w:r w:rsidRPr="00101D44">
              <w:rPr>
                <w:rFonts w:ascii="Arial" w:hAnsi="Arial" w:cs="Arial"/>
              </w:rPr>
              <w:t xml:space="preserve">Пилорама </w:t>
            </w:r>
          </w:p>
        </w:tc>
        <w:tc>
          <w:tcPr>
            <w:tcW w:w="6618" w:type="dxa"/>
          </w:tcPr>
          <w:p w:rsidR="000E6AC1" w:rsidRPr="00101D44" w:rsidRDefault="000E6AC1" w:rsidP="001A0ACE">
            <w:pPr>
              <w:spacing w:line="276" w:lineRule="auto"/>
              <w:rPr>
                <w:rFonts w:ascii="Arial" w:hAnsi="Arial" w:cs="Arial"/>
                <w:color w:val="000000" w:themeColor="text1"/>
              </w:rPr>
            </w:pPr>
            <w:r w:rsidRPr="00101D44">
              <w:rPr>
                <w:rFonts w:ascii="Arial" w:hAnsi="Arial" w:cs="Arial"/>
                <w:color w:val="000000" w:themeColor="text1"/>
              </w:rPr>
              <w:t>100 / 4 класс</w:t>
            </w:r>
          </w:p>
        </w:tc>
      </w:tr>
      <w:tr w:rsidR="000E6AC1" w:rsidRPr="00101D44" w:rsidTr="001A0ACE">
        <w:trPr>
          <w:trHeight w:val="307"/>
        </w:trPr>
        <w:tc>
          <w:tcPr>
            <w:tcW w:w="2767" w:type="dxa"/>
          </w:tcPr>
          <w:p w:rsidR="000E6AC1" w:rsidRPr="00101D44" w:rsidRDefault="000E6AC1" w:rsidP="001A0ACE">
            <w:pPr>
              <w:spacing w:line="276" w:lineRule="auto"/>
              <w:rPr>
                <w:rFonts w:ascii="Arial" w:hAnsi="Arial" w:cs="Arial"/>
              </w:rPr>
            </w:pPr>
            <w:r w:rsidRPr="00101D44">
              <w:rPr>
                <w:rFonts w:ascii="Arial" w:hAnsi="Arial" w:cs="Arial"/>
              </w:rPr>
              <w:t>Хлебопекарня</w:t>
            </w:r>
          </w:p>
        </w:tc>
        <w:tc>
          <w:tcPr>
            <w:tcW w:w="6618" w:type="dxa"/>
          </w:tcPr>
          <w:p w:rsidR="000E6AC1" w:rsidRPr="00101D44" w:rsidRDefault="000E6AC1" w:rsidP="001A0ACE">
            <w:pPr>
              <w:spacing w:line="276" w:lineRule="auto"/>
              <w:rPr>
                <w:rFonts w:ascii="Arial" w:hAnsi="Arial" w:cs="Arial"/>
                <w:color w:val="000000" w:themeColor="text1"/>
              </w:rPr>
            </w:pPr>
            <w:r w:rsidRPr="00101D44">
              <w:rPr>
                <w:rFonts w:ascii="Arial" w:hAnsi="Arial" w:cs="Arial"/>
                <w:color w:val="000000" w:themeColor="text1"/>
              </w:rPr>
              <w:t>50/5 класс</w:t>
            </w:r>
          </w:p>
        </w:tc>
      </w:tr>
      <w:tr w:rsidR="000E6AC1" w:rsidRPr="00101D44" w:rsidTr="001A0ACE">
        <w:trPr>
          <w:trHeight w:val="307"/>
        </w:trPr>
        <w:tc>
          <w:tcPr>
            <w:tcW w:w="2767" w:type="dxa"/>
          </w:tcPr>
          <w:p w:rsidR="000E6AC1" w:rsidRPr="00101D44" w:rsidRDefault="000E6AC1" w:rsidP="001A0ACE">
            <w:pPr>
              <w:spacing w:line="276" w:lineRule="auto"/>
              <w:rPr>
                <w:rFonts w:ascii="Arial" w:hAnsi="Arial" w:cs="Arial"/>
              </w:rPr>
            </w:pPr>
            <w:r w:rsidRPr="00101D44">
              <w:rPr>
                <w:rFonts w:ascii="Arial" w:hAnsi="Arial" w:cs="Arial"/>
              </w:rPr>
              <w:lastRenderedPageBreak/>
              <w:t>Пожарная часть</w:t>
            </w:r>
          </w:p>
        </w:tc>
        <w:tc>
          <w:tcPr>
            <w:tcW w:w="6618" w:type="dxa"/>
          </w:tcPr>
          <w:p w:rsidR="000E6AC1" w:rsidRPr="00101D44" w:rsidRDefault="000E6AC1" w:rsidP="001A0ACE">
            <w:pPr>
              <w:spacing w:line="276" w:lineRule="auto"/>
              <w:rPr>
                <w:rFonts w:ascii="Arial" w:hAnsi="Arial" w:cs="Arial"/>
                <w:color w:val="000000" w:themeColor="text1"/>
              </w:rPr>
            </w:pPr>
            <w:r w:rsidRPr="00101D44">
              <w:rPr>
                <w:rFonts w:ascii="Arial" w:hAnsi="Arial" w:cs="Arial"/>
                <w:color w:val="000000" w:themeColor="text1"/>
              </w:rPr>
              <w:t>50/5 класс</w:t>
            </w:r>
          </w:p>
        </w:tc>
      </w:tr>
      <w:bookmarkEnd w:id="6"/>
    </w:tbl>
    <w:p w:rsidR="000E6AC1" w:rsidRPr="00101D44" w:rsidRDefault="000E6AC1" w:rsidP="000E6AC1">
      <w:pPr>
        <w:ind w:firstLine="652"/>
        <w:jc w:val="both"/>
        <w:rPr>
          <w:rFonts w:ascii="Arial" w:hAnsi="Arial" w:cs="Arial"/>
          <w:sz w:val="22"/>
          <w:szCs w:val="22"/>
        </w:rPr>
      </w:pPr>
    </w:p>
    <w:p w:rsidR="000E6AC1" w:rsidRPr="00101D44" w:rsidRDefault="000E6AC1" w:rsidP="000E6AC1">
      <w:pPr>
        <w:jc w:val="both"/>
        <w:rPr>
          <w:rFonts w:ascii="Arial" w:hAnsi="Arial" w:cs="Arial"/>
          <w:b/>
          <w:i/>
          <w:sz w:val="22"/>
          <w:szCs w:val="22"/>
        </w:rPr>
      </w:pPr>
      <w:bookmarkStart w:id="7" w:name="_Hlk488338075"/>
      <w:r w:rsidRPr="00101D44">
        <w:rPr>
          <w:rFonts w:ascii="Arial" w:hAnsi="Arial" w:cs="Arial"/>
          <w:b/>
          <w:i/>
          <w:sz w:val="22"/>
          <w:szCs w:val="22"/>
        </w:rPr>
        <w:t>Таблица 2.11</w:t>
      </w:r>
    </w:p>
    <w:p w:rsidR="000E6AC1" w:rsidRPr="00101D44" w:rsidRDefault="000E6AC1" w:rsidP="000E6AC1">
      <w:pPr>
        <w:jc w:val="both"/>
        <w:rPr>
          <w:rFonts w:ascii="Arial" w:hAnsi="Arial" w:cs="Arial"/>
          <w:i/>
          <w:color w:val="000000" w:themeColor="text1"/>
          <w:sz w:val="22"/>
          <w:szCs w:val="22"/>
        </w:rPr>
      </w:pPr>
      <w:r w:rsidRPr="00101D44">
        <w:rPr>
          <w:rFonts w:ascii="Arial" w:hAnsi="Arial" w:cs="Arial"/>
          <w:i/>
          <w:sz w:val="22"/>
          <w:szCs w:val="22"/>
        </w:rPr>
        <w:t>Характеристика и санитарно-защитные зоны сельскохозяйственных предприятий Большеигнатовского сельского</w:t>
      </w:r>
      <w:r w:rsidRPr="00101D44">
        <w:rPr>
          <w:rFonts w:ascii="Arial" w:hAnsi="Arial" w:cs="Arial"/>
          <w:i/>
          <w:color w:val="000000" w:themeColor="text1"/>
          <w:sz w:val="22"/>
          <w:szCs w:val="22"/>
        </w:rPr>
        <w:t xml:space="preserve"> поселения Большеигнатовского района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126"/>
        <w:gridCol w:w="1559"/>
        <w:gridCol w:w="2320"/>
        <w:gridCol w:w="3492"/>
      </w:tblGrid>
      <w:tr w:rsidR="000E6AC1" w:rsidRPr="00101D44" w:rsidTr="001A0ACE">
        <w:trPr>
          <w:tblHeader/>
        </w:trPr>
        <w:tc>
          <w:tcPr>
            <w:tcW w:w="426"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b/>
              </w:rPr>
            </w:pPr>
            <w:r w:rsidRPr="00101D44">
              <w:rPr>
                <w:rFonts w:ascii="Arial" w:hAnsi="Arial" w:cs="Arial"/>
                <w:b/>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b/>
              </w:rPr>
            </w:pPr>
            <w:r w:rsidRPr="00101D44">
              <w:rPr>
                <w:rFonts w:ascii="Arial" w:hAnsi="Arial" w:cs="Arial"/>
                <w:b/>
                <w:sz w:val="22"/>
                <w:szCs w:val="22"/>
              </w:rPr>
              <w:t>Наименование хозяйства</w:t>
            </w:r>
          </w:p>
        </w:tc>
        <w:tc>
          <w:tcPr>
            <w:tcW w:w="1559"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b/>
              </w:rPr>
            </w:pPr>
            <w:r w:rsidRPr="00101D44">
              <w:rPr>
                <w:rFonts w:ascii="Arial" w:hAnsi="Arial" w:cs="Arial"/>
                <w:b/>
                <w:sz w:val="22"/>
                <w:szCs w:val="22"/>
              </w:rPr>
              <w:t xml:space="preserve">Местоположение </w:t>
            </w:r>
          </w:p>
        </w:tc>
        <w:tc>
          <w:tcPr>
            <w:tcW w:w="2320"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b/>
              </w:rPr>
            </w:pPr>
            <w:r w:rsidRPr="00101D44">
              <w:rPr>
                <w:rFonts w:ascii="Arial" w:hAnsi="Arial" w:cs="Arial"/>
                <w:b/>
                <w:sz w:val="22"/>
                <w:szCs w:val="22"/>
              </w:rPr>
              <w:t>Род деятельности</w:t>
            </w:r>
          </w:p>
        </w:tc>
        <w:tc>
          <w:tcPr>
            <w:tcW w:w="3492"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b/>
              </w:rPr>
            </w:pPr>
            <w:r w:rsidRPr="00101D44">
              <w:rPr>
                <w:rFonts w:ascii="Arial" w:eastAsia="Calibri" w:hAnsi="Arial" w:cs="Arial"/>
                <w:b/>
                <w:sz w:val="22"/>
                <w:szCs w:val="22"/>
              </w:rPr>
              <w:t>Размер ориентировочной СЗЗ, м/класс предприятия по СанПиН 2.2.1/2.1.1.1200-03</w:t>
            </w:r>
          </w:p>
        </w:tc>
      </w:tr>
      <w:tr w:rsidR="000E6AC1" w:rsidRPr="00101D44" w:rsidTr="001A0ACE">
        <w:trPr>
          <w:trHeight w:val="185"/>
        </w:trPr>
        <w:tc>
          <w:tcPr>
            <w:tcW w:w="426" w:type="dxa"/>
            <w:tcBorders>
              <w:top w:val="single" w:sz="4" w:space="0" w:color="auto"/>
              <w:left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1</w:t>
            </w:r>
          </w:p>
        </w:tc>
        <w:tc>
          <w:tcPr>
            <w:tcW w:w="2126" w:type="dxa"/>
            <w:tcBorders>
              <w:top w:val="single" w:sz="4" w:space="0" w:color="auto"/>
              <w:left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Большеигнатовский филиал ООО «НДН-Агро»</w:t>
            </w:r>
          </w:p>
        </w:tc>
        <w:tc>
          <w:tcPr>
            <w:tcW w:w="1559" w:type="dxa"/>
            <w:tcBorders>
              <w:top w:val="single" w:sz="4" w:space="0" w:color="auto"/>
              <w:left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Растениеводство, живоноводство</w:t>
            </w:r>
          </w:p>
        </w:tc>
        <w:tc>
          <w:tcPr>
            <w:tcW w:w="3492" w:type="dxa"/>
            <w:tcBorders>
              <w:top w:val="single" w:sz="4" w:space="0" w:color="auto"/>
              <w:left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300 / 3 класс</w:t>
            </w:r>
          </w:p>
        </w:tc>
      </w:tr>
      <w:tr w:rsidR="000E6AC1" w:rsidRPr="00101D44" w:rsidTr="001A0ACE">
        <w:trPr>
          <w:trHeight w:val="467"/>
        </w:trPr>
        <w:tc>
          <w:tcPr>
            <w:tcW w:w="426" w:type="dxa"/>
            <w:tcBorders>
              <w:top w:val="single" w:sz="4" w:space="0" w:color="auto"/>
              <w:left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2</w:t>
            </w:r>
          </w:p>
        </w:tc>
        <w:tc>
          <w:tcPr>
            <w:tcW w:w="2126" w:type="dxa"/>
            <w:tcBorders>
              <w:top w:val="single" w:sz="4" w:space="0" w:color="auto"/>
              <w:left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ООО «Воля»</w:t>
            </w:r>
          </w:p>
        </w:tc>
        <w:tc>
          <w:tcPr>
            <w:tcW w:w="1559" w:type="dxa"/>
            <w:tcBorders>
              <w:top w:val="single" w:sz="4" w:space="0" w:color="auto"/>
              <w:left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right w:val="single" w:sz="4" w:space="0" w:color="auto"/>
            </w:tcBorders>
          </w:tcPr>
          <w:p w:rsidR="000E6AC1" w:rsidRPr="00101D44" w:rsidRDefault="000E6AC1" w:rsidP="001A0ACE">
            <w:pPr>
              <w:rPr>
                <w:rFonts w:ascii="Arial" w:hAnsi="Arial" w:cs="Arial"/>
              </w:rPr>
            </w:pPr>
            <w:r w:rsidRPr="00101D44">
              <w:rPr>
                <w:rFonts w:ascii="Arial" w:hAnsi="Arial" w:cs="Arial"/>
                <w:sz w:val="22"/>
                <w:szCs w:val="22"/>
              </w:rPr>
              <w:t>Растениеводство, животноводство</w:t>
            </w:r>
          </w:p>
        </w:tc>
        <w:tc>
          <w:tcPr>
            <w:tcW w:w="3492" w:type="dxa"/>
            <w:tcBorders>
              <w:top w:val="single" w:sz="4" w:space="0" w:color="auto"/>
              <w:left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300 / 3 класс</w:t>
            </w:r>
          </w:p>
        </w:tc>
      </w:tr>
      <w:tr w:rsidR="000E6AC1" w:rsidRPr="00101D44" w:rsidTr="001A0ACE">
        <w:tc>
          <w:tcPr>
            <w:tcW w:w="426"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3</w:t>
            </w:r>
          </w:p>
        </w:tc>
        <w:tc>
          <w:tcPr>
            <w:tcW w:w="2126"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ООО «УК НДН-Агро»</w:t>
            </w:r>
          </w:p>
        </w:tc>
        <w:tc>
          <w:tcPr>
            <w:tcW w:w="1559" w:type="dxa"/>
            <w:tcBorders>
              <w:top w:val="single" w:sz="4" w:space="0" w:color="auto"/>
              <w:left w:val="single" w:sz="4" w:space="0" w:color="auto"/>
              <w:bottom w:val="single" w:sz="4" w:space="0" w:color="auto"/>
              <w:right w:val="single" w:sz="4" w:space="0" w:color="auto"/>
            </w:tcBorders>
            <w:hideMark/>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rPr>
                <w:rFonts w:ascii="Arial" w:hAnsi="Arial" w:cs="Arial"/>
              </w:rPr>
            </w:pPr>
            <w:r w:rsidRPr="00101D44">
              <w:rPr>
                <w:rFonts w:ascii="Arial" w:hAnsi="Arial" w:cs="Arial"/>
                <w:sz w:val="22"/>
                <w:szCs w:val="22"/>
              </w:rPr>
              <w:t>Растениеводство, животноводство</w:t>
            </w:r>
          </w:p>
        </w:tc>
        <w:tc>
          <w:tcPr>
            <w:tcW w:w="3492"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300 / 3 класс</w:t>
            </w:r>
          </w:p>
        </w:tc>
      </w:tr>
      <w:tr w:rsidR="000E6AC1" w:rsidRPr="00101D44" w:rsidTr="001A0ACE">
        <w:tc>
          <w:tcPr>
            <w:tcW w:w="426"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4</w:t>
            </w:r>
          </w:p>
        </w:tc>
        <w:tc>
          <w:tcPr>
            <w:tcW w:w="2126"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ООО «Милагро»</w:t>
            </w:r>
          </w:p>
        </w:tc>
        <w:tc>
          <w:tcPr>
            <w:tcW w:w="1559"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с. Большое Игнатово</w:t>
            </w:r>
          </w:p>
        </w:tc>
        <w:tc>
          <w:tcPr>
            <w:tcW w:w="2320"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rPr>
                <w:rFonts w:ascii="Arial" w:hAnsi="Arial" w:cs="Arial"/>
              </w:rPr>
            </w:pPr>
            <w:r w:rsidRPr="00101D44">
              <w:rPr>
                <w:rFonts w:ascii="Arial" w:hAnsi="Arial" w:cs="Arial"/>
                <w:sz w:val="22"/>
                <w:szCs w:val="22"/>
              </w:rPr>
              <w:t>Выращивание зерновых, технических и прочих сельскохозяйственных культур</w:t>
            </w:r>
          </w:p>
        </w:tc>
        <w:tc>
          <w:tcPr>
            <w:tcW w:w="3492" w:type="dxa"/>
            <w:tcBorders>
              <w:top w:val="single" w:sz="4" w:space="0" w:color="auto"/>
              <w:left w:val="single" w:sz="4" w:space="0" w:color="auto"/>
              <w:bottom w:val="single" w:sz="4" w:space="0" w:color="auto"/>
              <w:right w:val="single" w:sz="4" w:space="0" w:color="auto"/>
            </w:tcBorders>
          </w:tcPr>
          <w:p w:rsidR="000E6AC1" w:rsidRPr="00101D44" w:rsidRDefault="000E6AC1" w:rsidP="001A0ACE">
            <w:pPr>
              <w:tabs>
                <w:tab w:val="center" w:pos="4677"/>
                <w:tab w:val="right" w:pos="9355"/>
              </w:tabs>
              <w:rPr>
                <w:rFonts w:ascii="Arial" w:hAnsi="Arial" w:cs="Arial"/>
              </w:rPr>
            </w:pPr>
            <w:r w:rsidRPr="00101D44">
              <w:rPr>
                <w:rFonts w:ascii="Arial" w:hAnsi="Arial" w:cs="Arial"/>
                <w:sz w:val="22"/>
                <w:szCs w:val="22"/>
              </w:rPr>
              <w:t>300 / 3 класс</w:t>
            </w:r>
          </w:p>
        </w:tc>
      </w:tr>
      <w:bookmarkEnd w:id="7"/>
    </w:tbl>
    <w:p w:rsidR="000E6AC1" w:rsidRPr="00101D44" w:rsidRDefault="000E6AC1" w:rsidP="000E6AC1">
      <w:pPr>
        <w:jc w:val="both"/>
        <w:rPr>
          <w:rFonts w:ascii="Arial" w:hAnsi="Arial" w:cs="Arial"/>
          <w:sz w:val="22"/>
          <w:szCs w:val="22"/>
        </w:rPr>
      </w:pPr>
    </w:p>
    <w:p w:rsidR="000E6AC1" w:rsidRPr="00101D44" w:rsidRDefault="000E6AC1" w:rsidP="000E6AC1">
      <w:pPr>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0E6AC1" w:rsidRPr="00101D44" w:rsidRDefault="000E6AC1" w:rsidP="000E6AC1">
      <w:pPr>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w:t>
      </w:r>
      <w:r w:rsidRPr="00CC1341">
        <w:rPr>
          <w:rFonts w:ascii="Arial" w:hAnsi="Arial" w:cs="Arial"/>
          <w:color w:val="000000" w:themeColor="text1"/>
        </w:rPr>
        <w:t xml:space="preserve">, </w:t>
      </w:r>
      <w:r w:rsidRPr="00101D44">
        <w:rPr>
          <w:rFonts w:ascii="Arial" w:hAnsi="Arial" w:cs="Arial"/>
          <w:color w:val="000000" w:themeColor="text1"/>
          <w:sz w:val="22"/>
          <w:szCs w:val="22"/>
        </w:rPr>
        <w:t>лечебно-профилактические и оздоровительные учреждения общего пользования.</w:t>
      </w:r>
    </w:p>
    <w:p w:rsidR="000E6AC1" w:rsidRPr="00101D44" w:rsidRDefault="000E6AC1" w:rsidP="000E6AC1">
      <w:pPr>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0E6AC1" w:rsidRPr="00101D44" w:rsidRDefault="000E6AC1" w:rsidP="000E6AC1">
      <w:pPr>
        <w:ind w:firstLine="709"/>
        <w:jc w:val="both"/>
        <w:rPr>
          <w:rFonts w:ascii="Arial" w:hAnsi="Arial" w:cs="Arial"/>
          <w:color w:val="000000" w:themeColor="text1"/>
          <w:sz w:val="22"/>
          <w:szCs w:val="22"/>
        </w:rPr>
      </w:pPr>
      <w:r w:rsidRPr="00101D44">
        <w:rPr>
          <w:rFonts w:ascii="Arial" w:eastAsia="Calibri" w:hAnsi="Arial" w:cs="Arial"/>
          <w:color w:val="000000" w:themeColor="text1"/>
          <w:sz w:val="22"/>
          <w:szCs w:val="22"/>
        </w:rPr>
        <w:t xml:space="preserve">В зависимости от санитарной классификации предприятий, санитарно-защитная зона должна быть озеленена. </w:t>
      </w:r>
      <w:r w:rsidRPr="00101D44">
        <w:rPr>
          <w:rFonts w:ascii="Arial" w:hAnsi="Arial" w:cs="Arial"/>
          <w:color w:val="000000" w:themeColor="text1"/>
          <w:sz w:val="22"/>
          <w:szCs w:val="22"/>
        </w:rPr>
        <w:t>В соответствии с СП 42.13330.2011,</w:t>
      </w:r>
      <w:r w:rsidRPr="00CC1341">
        <w:rPr>
          <w:rFonts w:ascii="Arial" w:hAnsi="Arial" w:cs="Arial"/>
          <w:color w:val="000000" w:themeColor="text1"/>
        </w:rPr>
        <w:t xml:space="preserve"> </w:t>
      </w:r>
      <w:r w:rsidRPr="00101D44">
        <w:rPr>
          <w:rFonts w:ascii="Arial" w:hAnsi="Arial" w:cs="Arial"/>
          <w:color w:val="000000" w:themeColor="text1"/>
          <w:sz w:val="22"/>
          <w:szCs w:val="22"/>
        </w:rPr>
        <w:t>минимальную площадь озеленения санитарно-защитных зон следует принимать в зависимость от ширины санитарно-защитной зоны предприятия, %:</w:t>
      </w:r>
    </w:p>
    <w:p w:rsidR="000E6AC1" w:rsidRPr="00101D44" w:rsidRDefault="000E6AC1" w:rsidP="000E6AC1">
      <w:pPr>
        <w:rPr>
          <w:rFonts w:ascii="Arial" w:hAnsi="Arial" w:cs="Arial"/>
          <w:color w:val="000000" w:themeColor="text1"/>
          <w:sz w:val="22"/>
          <w:szCs w:val="22"/>
        </w:rPr>
      </w:pPr>
      <w:r w:rsidRPr="00101D44">
        <w:rPr>
          <w:rFonts w:ascii="Arial" w:hAnsi="Arial" w:cs="Arial"/>
          <w:color w:val="000000" w:themeColor="text1"/>
          <w:sz w:val="22"/>
          <w:szCs w:val="22"/>
        </w:rPr>
        <w:t xml:space="preserve">                   до  300 м ................................................. 60</w:t>
      </w:r>
    </w:p>
    <w:p w:rsidR="000E6AC1" w:rsidRPr="00101D44" w:rsidRDefault="000E6AC1" w:rsidP="000E6AC1">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300 до 1000 м .................................... 50</w:t>
      </w:r>
    </w:p>
    <w:p w:rsidR="000E6AC1" w:rsidRPr="00101D44" w:rsidRDefault="000E6AC1" w:rsidP="000E6AC1">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1000 до 3000 м .................................. 40</w:t>
      </w:r>
    </w:p>
    <w:p w:rsidR="000E6AC1" w:rsidRPr="00101D44" w:rsidRDefault="000E6AC1" w:rsidP="000E6AC1">
      <w:pPr>
        <w:autoSpaceDE w:val="0"/>
        <w:autoSpaceDN w:val="0"/>
        <w:adjustRightInd w:val="0"/>
        <w:ind w:firstLine="709"/>
        <w:rPr>
          <w:rFonts w:ascii="Arial" w:hAnsi="Arial" w:cs="Arial"/>
          <w:color w:val="000000" w:themeColor="text1"/>
          <w:sz w:val="22"/>
          <w:szCs w:val="22"/>
        </w:rPr>
      </w:pPr>
      <w:r w:rsidRPr="00101D44">
        <w:rPr>
          <w:rFonts w:ascii="Arial" w:hAnsi="Arial" w:cs="Arial"/>
          <w:color w:val="000000" w:themeColor="text1"/>
          <w:sz w:val="22"/>
          <w:szCs w:val="22"/>
        </w:rPr>
        <w:t xml:space="preserve">        св. 3000 м ................................................ 20</w:t>
      </w:r>
    </w:p>
    <w:p w:rsidR="000E6AC1" w:rsidRPr="00101D44" w:rsidRDefault="000E6AC1" w:rsidP="000E6AC1">
      <w:pPr>
        <w:pStyle w:val="ConsPlusNonformat"/>
        <w:spacing w:line="276" w:lineRule="auto"/>
        <w:ind w:firstLine="709"/>
        <w:jc w:val="both"/>
        <w:rPr>
          <w:rFonts w:ascii="Arial" w:hAnsi="Arial" w:cs="Arial"/>
          <w:color w:val="000000" w:themeColor="text1"/>
          <w:sz w:val="22"/>
          <w:szCs w:val="22"/>
        </w:rPr>
      </w:pPr>
      <w:r w:rsidRPr="00101D44">
        <w:rPr>
          <w:rFonts w:ascii="Arial" w:hAnsi="Arial" w:cs="Arial"/>
          <w:color w:val="000000" w:themeColor="text1"/>
          <w:sz w:val="22"/>
          <w:szCs w:val="22"/>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0E6AC1" w:rsidRPr="00101D44" w:rsidRDefault="000E6AC1" w:rsidP="000E6AC1">
      <w:pPr>
        <w:autoSpaceDE w:val="0"/>
        <w:autoSpaceDN w:val="0"/>
        <w:adjustRightInd w:val="0"/>
        <w:ind w:firstLine="540"/>
        <w:jc w:val="both"/>
        <w:rPr>
          <w:rFonts w:ascii="Arial" w:hAnsi="Arial" w:cs="Arial"/>
          <w:sz w:val="22"/>
          <w:szCs w:val="22"/>
        </w:rPr>
      </w:pPr>
      <w:r w:rsidRPr="00101D44">
        <w:rPr>
          <w:rFonts w:ascii="Arial" w:hAnsi="Arial" w:cs="Arial"/>
          <w:sz w:val="22"/>
          <w:szCs w:val="22"/>
        </w:rPr>
        <w:lastRenderedPageBreak/>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0E6AC1" w:rsidRPr="00101D44" w:rsidRDefault="000E6AC1" w:rsidP="000E6AC1">
      <w:pPr>
        <w:tabs>
          <w:tab w:val="num" w:pos="709"/>
        </w:tabs>
        <w:ind w:firstLine="709"/>
        <w:jc w:val="both"/>
        <w:rPr>
          <w:rFonts w:ascii="Arial" w:hAnsi="Arial" w:cs="Arial"/>
          <w:bCs/>
          <w:color w:val="000000" w:themeColor="text1"/>
          <w:sz w:val="22"/>
          <w:szCs w:val="22"/>
        </w:rPr>
      </w:pPr>
      <w:r w:rsidRPr="00101D44">
        <w:rPr>
          <w:rFonts w:ascii="Arial" w:hAnsi="Arial" w:cs="Arial"/>
          <w:bCs/>
          <w:color w:val="000000" w:themeColor="text1"/>
          <w:sz w:val="22"/>
          <w:szCs w:val="22"/>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101D44">
        <w:rPr>
          <w:rFonts w:ascii="Arial" w:hAnsi="Arial" w:cs="Arial"/>
          <w:color w:val="000000" w:themeColor="text1"/>
          <w:sz w:val="22"/>
          <w:szCs w:val="22"/>
        </w:rPr>
        <w:t xml:space="preserve">СП 42.13330.2011 </w:t>
      </w:r>
      <w:r w:rsidRPr="00101D44">
        <w:rPr>
          <w:rFonts w:ascii="Arial" w:hAnsi="Arial" w:cs="Arial"/>
          <w:bCs/>
          <w:color w:val="000000" w:themeColor="text1"/>
          <w:sz w:val="22"/>
          <w:szCs w:val="22"/>
        </w:rPr>
        <w:t xml:space="preserve"> «Градостроительство. Планировка и застройка городских и сельских поселений» (табл. 2.12). </w:t>
      </w:r>
    </w:p>
    <w:p w:rsidR="000E6AC1" w:rsidRPr="00101D44" w:rsidRDefault="000E6AC1" w:rsidP="000E6AC1">
      <w:pPr>
        <w:tabs>
          <w:tab w:val="num" w:pos="709"/>
        </w:tabs>
        <w:jc w:val="both"/>
        <w:rPr>
          <w:rFonts w:ascii="Arial" w:hAnsi="Arial" w:cs="Arial"/>
          <w:b/>
          <w:bCs/>
          <w:i/>
          <w:color w:val="000000" w:themeColor="text1"/>
          <w:sz w:val="22"/>
          <w:szCs w:val="22"/>
        </w:rPr>
      </w:pPr>
      <w:r w:rsidRPr="00101D44">
        <w:rPr>
          <w:rFonts w:ascii="Arial" w:hAnsi="Arial" w:cs="Arial"/>
          <w:b/>
          <w:bCs/>
          <w:i/>
          <w:color w:val="000000" w:themeColor="text1"/>
          <w:sz w:val="22"/>
          <w:szCs w:val="22"/>
        </w:rPr>
        <w:t>Таблица 2.12</w:t>
      </w:r>
    </w:p>
    <w:p w:rsidR="000E6AC1" w:rsidRPr="00101D44" w:rsidRDefault="000E6AC1" w:rsidP="000E6AC1">
      <w:pPr>
        <w:tabs>
          <w:tab w:val="num" w:pos="709"/>
        </w:tabs>
        <w:jc w:val="both"/>
        <w:rPr>
          <w:rFonts w:ascii="Arial" w:hAnsi="Arial" w:cs="Arial"/>
          <w:bCs/>
          <w:i/>
          <w:color w:val="000000" w:themeColor="text1"/>
          <w:sz w:val="22"/>
          <w:szCs w:val="22"/>
        </w:rPr>
      </w:pPr>
      <w:r w:rsidRPr="00101D44">
        <w:rPr>
          <w:rFonts w:ascii="Arial" w:hAnsi="Arial" w:cs="Arial"/>
          <w:bCs/>
          <w:i/>
          <w:color w:val="000000" w:themeColor="text1"/>
          <w:sz w:val="22"/>
          <w:szCs w:val="22"/>
        </w:rPr>
        <w:t>Рекомендуемое расстояние от автомобильных дорог</w:t>
      </w:r>
    </w:p>
    <w:tbl>
      <w:tblPr>
        <w:tblStyle w:val="a9"/>
        <w:tblW w:w="9923" w:type="dxa"/>
        <w:tblInd w:w="108" w:type="dxa"/>
        <w:tblLook w:val="04A0"/>
      </w:tblPr>
      <w:tblGrid>
        <w:gridCol w:w="4677"/>
        <w:gridCol w:w="5246"/>
      </w:tblGrid>
      <w:tr w:rsidR="000E6AC1" w:rsidRPr="00101D44" w:rsidTr="001A0ACE">
        <w:tc>
          <w:tcPr>
            <w:tcW w:w="4677" w:type="dxa"/>
          </w:tcPr>
          <w:p w:rsidR="000E6AC1" w:rsidRPr="00101D44" w:rsidRDefault="000E6AC1" w:rsidP="001A0ACE">
            <w:pPr>
              <w:spacing w:line="276" w:lineRule="auto"/>
              <w:rPr>
                <w:rFonts w:ascii="Arial" w:hAnsi="Arial" w:cs="Arial"/>
                <w:b/>
              </w:rPr>
            </w:pPr>
            <w:r w:rsidRPr="00101D44">
              <w:rPr>
                <w:rFonts w:ascii="Arial" w:hAnsi="Arial" w:cs="Arial"/>
                <w:b/>
              </w:rPr>
              <w:t>Категория автомобильной дороги</w:t>
            </w:r>
          </w:p>
        </w:tc>
        <w:tc>
          <w:tcPr>
            <w:tcW w:w="5246" w:type="dxa"/>
          </w:tcPr>
          <w:p w:rsidR="000E6AC1" w:rsidRPr="00101D44" w:rsidRDefault="000E6AC1" w:rsidP="001A0ACE">
            <w:pPr>
              <w:spacing w:line="276" w:lineRule="auto"/>
              <w:rPr>
                <w:rFonts w:ascii="Arial" w:hAnsi="Arial" w:cs="Arial"/>
                <w:b/>
              </w:rPr>
            </w:pPr>
            <w:r w:rsidRPr="00101D44">
              <w:rPr>
                <w:rFonts w:ascii="Arial" w:hAnsi="Arial" w:cs="Arial"/>
                <w:b/>
              </w:rPr>
              <w:t>Рекомендуемое расстояние, м</w:t>
            </w:r>
          </w:p>
        </w:tc>
      </w:tr>
      <w:tr w:rsidR="000E6AC1" w:rsidRPr="00101D44" w:rsidTr="001A0ACE">
        <w:tc>
          <w:tcPr>
            <w:tcW w:w="4677" w:type="dxa"/>
          </w:tcPr>
          <w:p w:rsidR="000E6AC1" w:rsidRPr="00101D44" w:rsidRDefault="000E6AC1" w:rsidP="001A0ACE">
            <w:pPr>
              <w:spacing w:line="276" w:lineRule="auto"/>
              <w:rPr>
                <w:rFonts w:ascii="Arial" w:hAnsi="Arial" w:cs="Arial"/>
              </w:rPr>
            </w:pPr>
            <w:r w:rsidRPr="00101D44">
              <w:rPr>
                <w:rFonts w:ascii="Arial" w:hAnsi="Arial" w:cs="Arial"/>
              </w:rPr>
              <w:t>I, II и III</w:t>
            </w:r>
          </w:p>
        </w:tc>
        <w:tc>
          <w:tcPr>
            <w:tcW w:w="5246" w:type="dxa"/>
          </w:tcPr>
          <w:p w:rsidR="000E6AC1" w:rsidRPr="00101D44" w:rsidRDefault="000E6AC1" w:rsidP="001A0ACE">
            <w:pPr>
              <w:spacing w:line="276" w:lineRule="auto"/>
              <w:rPr>
                <w:rFonts w:ascii="Arial" w:hAnsi="Arial" w:cs="Arial"/>
              </w:rPr>
            </w:pPr>
            <w:r w:rsidRPr="00101D44">
              <w:rPr>
                <w:rFonts w:ascii="Arial" w:hAnsi="Arial" w:cs="Arial"/>
              </w:rPr>
              <w:t>100 м от бровки земляного полотна до жилой застройки</w:t>
            </w:r>
          </w:p>
        </w:tc>
      </w:tr>
      <w:tr w:rsidR="000E6AC1" w:rsidRPr="00101D44" w:rsidTr="001A0ACE">
        <w:tc>
          <w:tcPr>
            <w:tcW w:w="4677" w:type="dxa"/>
          </w:tcPr>
          <w:p w:rsidR="000E6AC1" w:rsidRPr="00101D44" w:rsidRDefault="000E6AC1" w:rsidP="001A0ACE">
            <w:pPr>
              <w:spacing w:line="276" w:lineRule="auto"/>
              <w:rPr>
                <w:rFonts w:ascii="Arial" w:hAnsi="Arial" w:cs="Arial"/>
              </w:rPr>
            </w:pPr>
            <w:r w:rsidRPr="00101D44">
              <w:rPr>
                <w:rFonts w:ascii="Arial" w:hAnsi="Arial" w:cs="Arial"/>
              </w:rPr>
              <w:t>IV</w:t>
            </w:r>
          </w:p>
        </w:tc>
        <w:tc>
          <w:tcPr>
            <w:tcW w:w="5246" w:type="dxa"/>
          </w:tcPr>
          <w:p w:rsidR="000E6AC1" w:rsidRPr="00101D44" w:rsidRDefault="000E6AC1" w:rsidP="001A0ACE">
            <w:pPr>
              <w:spacing w:line="276" w:lineRule="auto"/>
              <w:rPr>
                <w:rFonts w:ascii="Arial" w:hAnsi="Arial" w:cs="Arial"/>
              </w:rPr>
            </w:pPr>
            <w:r w:rsidRPr="00101D44">
              <w:rPr>
                <w:rFonts w:ascii="Arial" w:hAnsi="Arial" w:cs="Arial"/>
              </w:rPr>
              <w:t>50 м от бровки земляного полотна до жилой застройки</w:t>
            </w:r>
          </w:p>
        </w:tc>
      </w:tr>
    </w:tbl>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автомобильных дорог местного значения Большеигнатовского сельского поселения рекомендуемое расстояние до жилой застройки - 50 м.</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8" w:history="1">
        <w:r w:rsidRPr="00101D44">
          <w:rPr>
            <w:rFonts w:ascii="Arial" w:hAnsi="Arial" w:cs="Arial"/>
            <w:color w:val="000000" w:themeColor="text1"/>
            <w:sz w:val="22"/>
            <w:szCs w:val="22"/>
          </w:rPr>
          <w:t>СП 51.13330</w:t>
        </w:r>
      </w:hyperlink>
      <w:r w:rsidRPr="00101D44">
        <w:rPr>
          <w:rFonts w:ascii="Arial" w:hAnsi="Arial" w:cs="Arial"/>
          <w:color w:val="000000" w:themeColor="text1"/>
          <w:sz w:val="22"/>
          <w:szCs w:val="22"/>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0E6AC1" w:rsidRPr="00101D44" w:rsidRDefault="000E6AC1" w:rsidP="000E6AC1">
      <w:pPr>
        <w:shd w:val="clear" w:color="auto" w:fill="FFFFFF"/>
        <w:tabs>
          <w:tab w:val="center" w:pos="142"/>
        </w:tabs>
        <w:jc w:val="both"/>
        <w:rPr>
          <w:rFonts w:ascii="Arial" w:hAnsi="Arial" w:cs="Arial"/>
          <w:b/>
          <w:color w:val="000000" w:themeColor="text1"/>
          <w:sz w:val="22"/>
          <w:szCs w:val="22"/>
        </w:rPr>
      </w:pPr>
      <w:r w:rsidRPr="00101D44">
        <w:rPr>
          <w:rFonts w:ascii="Arial" w:hAnsi="Arial" w:cs="Arial"/>
          <w:b/>
          <w:color w:val="000000" w:themeColor="text1"/>
          <w:sz w:val="22"/>
          <w:szCs w:val="22"/>
        </w:rPr>
        <w:t>3.5.2. ПРОЕКТНЫЕ ПРЕДЛОЖЕНИЯ ПО ОХРАНЕ АТМОСФЕРЫ</w:t>
      </w:r>
    </w:p>
    <w:p w:rsidR="000E6AC1" w:rsidRPr="00101D44" w:rsidRDefault="000E6AC1" w:rsidP="000E6AC1">
      <w:pPr>
        <w:shd w:val="clear" w:color="auto" w:fill="FFFFFF"/>
        <w:tabs>
          <w:tab w:val="center" w:pos="142"/>
        </w:tabs>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целях решения задач охраны окружающей среды Большеигнатовского сельского поселения в проекте предлагаются обще планировочные мероприятия:</w:t>
      </w:r>
    </w:p>
    <w:p w:rsidR="000E6AC1" w:rsidRPr="00101D44" w:rsidRDefault="000E6AC1" w:rsidP="000E6AC1">
      <w:pPr>
        <w:ind w:firstLine="652"/>
        <w:jc w:val="both"/>
        <w:rPr>
          <w:rFonts w:ascii="Arial" w:hAnsi="Arial" w:cs="Arial"/>
          <w:color w:val="000000" w:themeColor="text1"/>
          <w:sz w:val="22"/>
          <w:szCs w:val="22"/>
        </w:rPr>
      </w:pPr>
      <w:r w:rsidRPr="00CC1341">
        <w:rPr>
          <w:rFonts w:ascii="Arial" w:hAnsi="Arial" w:cs="Arial"/>
          <w:color w:val="000000" w:themeColor="text1"/>
        </w:rPr>
        <w:t xml:space="preserve">- </w:t>
      </w:r>
      <w:r w:rsidRPr="00101D44">
        <w:rPr>
          <w:rFonts w:ascii="Arial" w:hAnsi="Arial" w:cs="Arial"/>
          <w:color w:val="000000" w:themeColor="text1"/>
          <w:sz w:val="22"/>
          <w:szCs w:val="22"/>
        </w:rPr>
        <w:t>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использование в качестве основного топлива для объектов теплоэнергетики природного газа;</w:t>
      </w:r>
    </w:p>
    <w:p w:rsidR="000E6AC1" w:rsidRPr="00101D44" w:rsidRDefault="000E6AC1" w:rsidP="000E6AC1">
      <w:pPr>
        <w:pStyle w:val="ConsPlusNormal"/>
        <w:widowControl/>
        <w:spacing w:line="276" w:lineRule="auto"/>
        <w:ind w:firstLine="652"/>
        <w:jc w:val="both"/>
        <w:rPr>
          <w:color w:val="000000" w:themeColor="text1"/>
          <w:sz w:val="22"/>
          <w:szCs w:val="22"/>
        </w:rPr>
      </w:pPr>
      <w:r w:rsidRPr="00101D44">
        <w:rPr>
          <w:color w:val="000000" w:themeColor="text1"/>
          <w:sz w:val="22"/>
          <w:szCs w:val="22"/>
        </w:rPr>
        <w:t xml:space="preserve">- замена изношенных объектов теплоснабжения и организация контроля за использованием теплоносителей;  </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организация системы контроля за выбросами автотранспорта на территории Большеигнатовского сельского поселения;</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совершенствование и развитие сетей автомобильных дорог Большеигнатовского сельского поселения (доведение технического уровня существующих дорог в соответствии с ростом интенсивности движения);</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0E6AC1" w:rsidRPr="00101D44" w:rsidRDefault="000E6AC1" w:rsidP="000E6AC1">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lastRenderedPageBreak/>
        <w:t>- создание и внедрение единой системы контроля качества топлива, реализуемого на АЗС;</w:t>
      </w:r>
    </w:p>
    <w:p w:rsidR="000E6AC1" w:rsidRPr="00101D44" w:rsidRDefault="000E6AC1" w:rsidP="000E6AC1">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0E6AC1" w:rsidRPr="00101D44" w:rsidRDefault="000E6AC1" w:rsidP="000E6AC1">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При несоблюдении санитарного разрыва от автомобильных дорог рекомендуется:</w:t>
      </w:r>
    </w:p>
    <w:p w:rsidR="000E6AC1" w:rsidRPr="00101D44" w:rsidRDefault="000E6AC1" w:rsidP="000E6AC1">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0E6AC1" w:rsidRPr="00101D44" w:rsidRDefault="000E6AC1" w:rsidP="000E6AC1">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создание зеленых защитных полос вдоль автомобильных дорог;</w:t>
      </w:r>
    </w:p>
    <w:p w:rsidR="000E6AC1" w:rsidRPr="00101D44" w:rsidRDefault="000E6AC1" w:rsidP="000E6AC1">
      <w:pPr>
        <w:tabs>
          <w:tab w:val="num" w:pos="709"/>
        </w:tabs>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 организация стационарных постов наблюдения за состоянием атмосферного воздуха.</w:t>
      </w:r>
    </w:p>
    <w:p w:rsidR="000E6AC1" w:rsidRPr="00995661" w:rsidRDefault="000E6AC1" w:rsidP="000E6AC1">
      <w:pPr>
        <w:tabs>
          <w:tab w:val="num" w:pos="709"/>
        </w:tabs>
        <w:ind w:firstLine="652"/>
        <w:jc w:val="both"/>
        <w:rPr>
          <w:rFonts w:ascii="Arial" w:hAnsi="Arial" w:cs="Arial"/>
          <w:b/>
          <w:color w:val="000000" w:themeColor="text1"/>
        </w:rPr>
      </w:pPr>
    </w:p>
    <w:tbl>
      <w:tblPr>
        <w:tblW w:w="10141" w:type="dxa"/>
        <w:tblLook w:val="04A0"/>
      </w:tblPr>
      <w:tblGrid>
        <w:gridCol w:w="1151"/>
        <w:gridCol w:w="8990"/>
      </w:tblGrid>
      <w:tr w:rsidR="000E6AC1" w:rsidRPr="00F35FE5" w:rsidTr="001A0ACE">
        <w:trPr>
          <w:trHeight w:val="70"/>
        </w:trPr>
        <w:tc>
          <w:tcPr>
            <w:tcW w:w="1151" w:type="dxa"/>
            <w:vAlign w:val="center"/>
          </w:tcPr>
          <w:p w:rsidR="000E6AC1" w:rsidRPr="000E6AC1" w:rsidRDefault="000E6AC1"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3.6</w:t>
            </w:r>
          </w:p>
        </w:tc>
        <w:tc>
          <w:tcPr>
            <w:tcW w:w="8990" w:type="dxa"/>
            <w:vAlign w:val="center"/>
          </w:tcPr>
          <w:p w:rsidR="000E6AC1" w:rsidRPr="000E6AC1" w:rsidRDefault="000E6AC1" w:rsidP="001A0ACE">
            <w:pPr>
              <w:autoSpaceDE w:val="0"/>
              <w:autoSpaceDN w:val="0"/>
              <w:adjustRightInd w:val="0"/>
              <w:rPr>
                <w:rFonts w:ascii="Arial" w:hAnsi="Arial" w:cs="Arial"/>
                <w:color w:val="365F91" w:themeColor="accent1" w:themeShade="BF"/>
              </w:rPr>
            </w:pPr>
            <w:r w:rsidRPr="000E6AC1">
              <w:rPr>
                <w:rFonts w:ascii="Arial" w:hAnsi="Arial" w:cs="Arial"/>
                <w:b/>
                <w:bCs/>
                <w:color w:val="365F91" w:themeColor="accent1" w:themeShade="BF"/>
              </w:rPr>
              <w:t>ОХРАНА ВОДНЫХ РЕСУРСОВ</w:t>
            </w:r>
          </w:p>
        </w:tc>
      </w:tr>
    </w:tbl>
    <w:p w:rsidR="000E6AC1" w:rsidRPr="000E6AC1" w:rsidRDefault="000E6AC1" w:rsidP="000E6AC1">
      <w:pPr>
        <w:autoSpaceDE w:val="0"/>
        <w:autoSpaceDN w:val="0"/>
        <w:adjustRightInd w:val="0"/>
        <w:jc w:val="both"/>
        <w:rPr>
          <w:rFonts w:ascii="Arial" w:hAnsi="Arial" w:cs="Arial"/>
          <w:b/>
          <w:bCs/>
        </w:rPr>
      </w:pPr>
    </w:p>
    <w:p w:rsidR="000E6AC1" w:rsidRPr="00101D44" w:rsidRDefault="000E6AC1" w:rsidP="000E6AC1">
      <w:pPr>
        <w:autoSpaceDE w:val="0"/>
        <w:autoSpaceDN w:val="0"/>
        <w:adjustRightInd w:val="0"/>
        <w:jc w:val="both"/>
        <w:rPr>
          <w:rFonts w:ascii="Arial" w:hAnsi="Arial" w:cs="Arial"/>
          <w:b/>
          <w:bCs/>
          <w:sz w:val="22"/>
          <w:szCs w:val="22"/>
        </w:rPr>
      </w:pPr>
      <w:r w:rsidRPr="00101D44">
        <w:rPr>
          <w:rFonts w:ascii="Arial" w:hAnsi="Arial" w:cs="Arial"/>
          <w:b/>
          <w:bCs/>
          <w:sz w:val="22"/>
          <w:szCs w:val="22"/>
        </w:rPr>
        <w:t>3.6.1 ОЦЕНКА СОСТОЯНИЯ ПОВЕРХНОСТНЫХ ВОД</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Гидрографическая сеть на территории Большеигнатовского сельского поселения представлена руч. Большеигнатовский и Чечера, а также каскадом прудов. Ручей Чечера протекает по восточной границе  сельского поселения в направлении с юга на север. </w:t>
      </w:r>
    </w:p>
    <w:p w:rsidR="000E6AC1" w:rsidRPr="00101D44" w:rsidRDefault="000E6AC1" w:rsidP="000E6AC1">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Питание водных объектов смешанное с преобладанием снегового. Средняя продолжительность половодья составляет 20-30 дней.</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По днищам оврагов и балок протекают небольшие ручьи, питаемые ключами.</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На водоразделе, грунтовые воды находятся на значительной глубине, от 2 до 5 метров и заметного  влияния на почвообразование не оказывает.</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Минерализация вод рек района меняется в пределах 300-1000 мг/л. Концентрация отдельных элементов составляет (мг/л) НСО3  232 – 402, SO4 16 – 178, Ca 54 – 120,  Na 2 – 35, Cl 2 - 35,  Mg 10 – 21.</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Основное влияние на загрязнение вод оказывают не очищенные сточные воды.</w:t>
      </w:r>
    </w:p>
    <w:p w:rsidR="000E6AC1" w:rsidRPr="00101D44" w:rsidRDefault="000E6AC1" w:rsidP="000E6AC1">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На территории Большеигнатовского сельского канализационные очистные сооружения отсутствуют.</w:t>
      </w:r>
    </w:p>
    <w:p w:rsidR="000E6AC1" w:rsidRPr="00101D44" w:rsidRDefault="000E6AC1" w:rsidP="000E6AC1">
      <w:pPr>
        <w:tabs>
          <w:tab w:val="left" w:pos="0"/>
        </w:tabs>
        <w:ind w:firstLine="652"/>
        <w:jc w:val="both"/>
        <w:rPr>
          <w:rFonts w:ascii="Arial" w:hAnsi="Arial" w:cs="Arial"/>
          <w:sz w:val="22"/>
          <w:szCs w:val="22"/>
        </w:rPr>
      </w:pPr>
      <w:r w:rsidRPr="00101D44">
        <w:rPr>
          <w:rFonts w:ascii="Arial" w:hAnsi="Arial" w:cs="Arial"/>
          <w:color w:val="000000" w:themeColor="text1"/>
          <w:sz w:val="22"/>
          <w:szCs w:val="22"/>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0E6AC1" w:rsidRPr="00101D44" w:rsidRDefault="000E6AC1" w:rsidP="000E6AC1">
      <w:pPr>
        <w:tabs>
          <w:tab w:val="left" w:pos="0"/>
        </w:tabs>
        <w:ind w:firstLine="652"/>
        <w:jc w:val="both"/>
        <w:rPr>
          <w:rFonts w:ascii="Arial" w:hAnsi="Arial" w:cs="Arial"/>
          <w:sz w:val="22"/>
          <w:szCs w:val="22"/>
        </w:rPr>
      </w:pPr>
      <w:r w:rsidRPr="00101D44">
        <w:rPr>
          <w:rFonts w:ascii="Arial" w:hAnsi="Arial" w:cs="Arial"/>
          <w:sz w:val="22"/>
          <w:szCs w:val="22"/>
        </w:rPr>
        <w:t xml:space="preserve">В целом, на территории Большеигнатовского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0E6AC1" w:rsidRPr="00101D44" w:rsidRDefault="000E6AC1" w:rsidP="000E6AC1">
      <w:pPr>
        <w:ind w:firstLine="652"/>
        <w:jc w:val="both"/>
        <w:rPr>
          <w:rFonts w:ascii="Arial" w:hAnsi="Arial" w:cs="Arial"/>
          <w:sz w:val="22"/>
          <w:szCs w:val="22"/>
        </w:rPr>
      </w:pPr>
      <w:r w:rsidRPr="00101D44">
        <w:rPr>
          <w:rFonts w:ascii="Arial" w:hAnsi="Arial" w:cs="Arial"/>
          <w:sz w:val="22"/>
          <w:szCs w:val="22"/>
        </w:rPr>
        <w:t>- высокая изношенность инженерных сетей;</w:t>
      </w:r>
    </w:p>
    <w:p w:rsidR="000E6AC1" w:rsidRPr="00101D44" w:rsidRDefault="000E6AC1" w:rsidP="000E6AC1">
      <w:pPr>
        <w:ind w:firstLine="652"/>
        <w:jc w:val="both"/>
        <w:rPr>
          <w:rFonts w:ascii="Arial" w:hAnsi="Arial" w:cs="Arial"/>
          <w:sz w:val="22"/>
          <w:szCs w:val="22"/>
        </w:rPr>
      </w:pPr>
      <w:r w:rsidRPr="00101D44">
        <w:rPr>
          <w:rFonts w:ascii="Arial" w:hAnsi="Arial" w:cs="Arial"/>
          <w:sz w:val="22"/>
          <w:szCs w:val="22"/>
        </w:rPr>
        <w:t>- низкий уровень внедрения новых технологий;</w:t>
      </w:r>
    </w:p>
    <w:p w:rsidR="000E6AC1" w:rsidRPr="00101D44" w:rsidRDefault="000E6AC1" w:rsidP="000E6AC1">
      <w:pPr>
        <w:ind w:firstLine="652"/>
        <w:jc w:val="both"/>
        <w:rPr>
          <w:rFonts w:ascii="Arial" w:hAnsi="Arial" w:cs="Arial"/>
          <w:sz w:val="22"/>
          <w:szCs w:val="22"/>
        </w:rPr>
      </w:pPr>
      <w:r w:rsidRPr="00101D44">
        <w:rPr>
          <w:rFonts w:ascii="Arial" w:hAnsi="Arial" w:cs="Arial"/>
          <w:sz w:val="22"/>
          <w:szCs w:val="22"/>
        </w:rPr>
        <w:t xml:space="preserve">- отсутствие очистных сооружений в сельской местности; </w:t>
      </w:r>
    </w:p>
    <w:p w:rsidR="000E6AC1" w:rsidRPr="00101D44" w:rsidRDefault="000E6AC1" w:rsidP="000E6AC1">
      <w:pPr>
        <w:pStyle w:val="ac"/>
        <w:tabs>
          <w:tab w:val="left" w:pos="9214"/>
        </w:tabs>
        <w:suppressAutoHyphens/>
        <w:spacing w:line="276" w:lineRule="auto"/>
        <w:ind w:left="0" w:right="0" w:firstLine="652"/>
        <w:rPr>
          <w:rFonts w:ascii="Arial" w:hAnsi="Arial" w:cs="Arial"/>
          <w:sz w:val="22"/>
          <w:szCs w:val="22"/>
        </w:rPr>
      </w:pPr>
      <w:r w:rsidRPr="00101D44">
        <w:rPr>
          <w:rFonts w:ascii="Arial" w:hAnsi="Arial" w:cs="Arial"/>
          <w:sz w:val="22"/>
          <w:szCs w:val="22"/>
        </w:rPr>
        <w:t>- значительное количество не канализованного жилого фонда;</w:t>
      </w:r>
    </w:p>
    <w:p w:rsidR="000E6AC1" w:rsidRPr="00101D44" w:rsidRDefault="000E6AC1" w:rsidP="000E6AC1">
      <w:pPr>
        <w:pStyle w:val="ac"/>
        <w:tabs>
          <w:tab w:val="left" w:pos="9214"/>
        </w:tabs>
        <w:suppressAutoHyphens/>
        <w:spacing w:line="276" w:lineRule="auto"/>
        <w:ind w:left="0" w:right="0" w:firstLine="652"/>
        <w:rPr>
          <w:rFonts w:ascii="Arial" w:hAnsi="Arial" w:cs="Arial"/>
          <w:sz w:val="22"/>
          <w:szCs w:val="22"/>
        </w:rPr>
      </w:pPr>
      <w:r w:rsidRPr="00101D44">
        <w:rPr>
          <w:rFonts w:ascii="Arial" w:hAnsi="Arial" w:cs="Arial"/>
          <w:sz w:val="22"/>
          <w:szCs w:val="22"/>
        </w:rPr>
        <w:t>-  нарушения водного законодательства.</w:t>
      </w:r>
    </w:p>
    <w:p w:rsidR="000E6AC1" w:rsidRPr="00101D44" w:rsidRDefault="000E6AC1" w:rsidP="000E6AC1">
      <w:pPr>
        <w:ind w:firstLine="652"/>
        <w:jc w:val="both"/>
        <w:rPr>
          <w:rFonts w:ascii="Arial" w:hAnsi="Arial" w:cs="Arial"/>
          <w:sz w:val="22"/>
          <w:szCs w:val="22"/>
        </w:rPr>
      </w:pPr>
      <w:r w:rsidRPr="00101D44">
        <w:rPr>
          <w:rFonts w:ascii="Arial" w:hAnsi="Arial" w:cs="Arial"/>
          <w:sz w:val="22"/>
          <w:szCs w:val="22"/>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0E6AC1" w:rsidRPr="00101D44" w:rsidRDefault="000E6AC1" w:rsidP="000E6AC1">
      <w:pPr>
        <w:ind w:firstLine="652"/>
        <w:jc w:val="both"/>
        <w:rPr>
          <w:rFonts w:ascii="Arial" w:hAnsi="Arial" w:cs="Arial"/>
          <w:sz w:val="22"/>
          <w:szCs w:val="22"/>
        </w:rPr>
      </w:pPr>
      <w:r w:rsidRPr="00101D44">
        <w:rPr>
          <w:rFonts w:ascii="Arial" w:hAnsi="Arial" w:cs="Arial"/>
          <w:sz w:val="22"/>
          <w:szCs w:val="22"/>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0E6AC1" w:rsidRPr="00101D44" w:rsidRDefault="000E6AC1" w:rsidP="000E6AC1">
      <w:pPr>
        <w:shd w:val="clear" w:color="auto" w:fill="FFFFFF"/>
        <w:tabs>
          <w:tab w:val="center" w:pos="142"/>
        </w:tabs>
        <w:autoSpaceDE w:val="0"/>
        <w:autoSpaceDN w:val="0"/>
        <w:adjustRightInd w:val="0"/>
        <w:ind w:firstLine="652"/>
        <w:jc w:val="both"/>
        <w:rPr>
          <w:rFonts w:ascii="Arial" w:hAnsi="Arial" w:cs="Arial"/>
          <w:sz w:val="22"/>
          <w:szCs w:val="22"/>
        </w:rPr>
      </w:pPr>
      <w:r w:rsidRPr="00101D44">
        <w:rPr>
          <w:rFonts w:ascii="Arial" w:hAnsi="Arial" w:cs="Arial"/>
          <w:sz w:val="22"/>
          <w:szCs w:val="22"/>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0E6AC1" w:rsidRPr="00101D44" w:rsidRDefault="000E6AC1" w:rsidP="000E6AC1">
      <w:pPr>
        <w:pStyle w:val="a8"/>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0E6AC1" w:rsidRPr="00101D44" w:rsidRDefault="000E6AC1" w:rsidP="000E6AC1">
      <w:pPr>
        <w:pStyle w:val="a8"/>
        <w:tabs>
          <w:tab w:val="center" w:pos="142"/>
        </w:tabs>
        <w:spacing w:before="0" w:beforeAutospacing="0" w:after="0" w:afterAutospacing="0" w:line="276" w:lineRule="auto"/>
        <w:ind w:firstLine="652"/>
        <w:jc w:val="both"/>
        <w:rPr>
          <w:rFonts w:ascii="Arial" w:hAnsi="Arial" w:cs="Arial"/>
          <w:sz w:val="22"/>
          <w:szCs w:val="22"/>
        </w:rPr>
      </w:pPr>
    </w:p>
    <w:p w:rsidR="000E6AC1" w:rsidRPr="00101D44" w:rsidRDefault="000E6AC1" w:rsidP="000E6AC1">
      <w:pPr>
        <w:jc w:val="both"/>
        <w:rPr>
          <w:rFonts w:ascii="Arial" w:eastAsia="Calibri" w:hAnsi="Arial" w:cs="Arial"/>
          <w:b/>
          <w:sz w:val="22"/>
          <w:szCs w:val="22"/>
        </w:rPr>
      </w:pPr>
      <w:r w:rsidRPr="00101D44">
        <w:rPr>
          <w:rFonts w:ascii="Arial" w:eastAsia="Calibri" w:hAnsi="Arial" w:cs="Arial"/>
          <w:b/>
          <w:sz w:val="22"/>
          <w:szCs w:val="22"/>
        </w:rPr>
        <w:t>3.6.2 ВОДООХРАННЫЕ ЗОНЫ ОБЪЕКТОВ</w:t>
      </w:r>
    </w:p>
    <w:p w:rsidR="000E6AC1" w:rsidRPr="00101D44" w:rsidRDefault="000E6AC1" w:rsidP="000E6AC1">
      <w:pPr>
        <w:pStyle w:val="a8"/>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0E6AC1" w:rsidRPr="00101D44" w:rsidRDefault="000E6AC1" w:rsidP="000E6AC1">
      <w:pPr>
        <w:pStyle w:val="a8"/>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E6AC1" w:rsidRPr="00101D44" w:rsidRDefault="000E6AC1" w:rsidP="000E6AC1">
      <w:pPr>
        <w:pStyle w:val="a8"/>
        <w:tabs>
          <w:tab w:val="center" w:pos="142"/>
        </w:tabs>
        <w:spacing w:before="0" w:beforeAutospacing="0" w:after="0" w:afterAutospacing="0" w:line="276" w:lineRule="auto"/>
        <w:ind w:firstLine="652"/>
        <w:jc w:val="both"/>
        <w:rPr>
          <w:rFonts w:ascii="Arial" w:hAnsi="Arial" w:cs="Arial"/>
          <w:sz w:val="22"/>
          <w:szCs w:val="22"/>
        </w:rPr>
      </w:pPr>
      <w:r w:rsidRPr="00101D44">
        <w:rPr>
          <w:rFonts w:ascii="Arial" w:hAnsi="Arial" w:cs="Arial"/>
          <w:sz w:val="22"/>
          <w:szCs w:val="22"/>
        </w:rPr>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0E6AC1" w:rsidRPr="00101D44" w:rsidRDefault="000E6AC1" w:rsidP="000E6AC1">
      <w:pPr>
        <w:pStyle w:val="ConsPlusNormal"/>
        <w:widowControl/>
        <w:spacing w:line="276" w:lineRule="auto"/>
        <w:ind w:firstLine="652"/>
        <w:jc w:val="both"/>
        <w:rPr>
          <w:sz w:val="22"/>
          <w:szCs w:val="22"/>
        </w:rPr>
      </w:pPr>
      <w:r w:rsidRPr="00101D44">
        <w:rPr>
          <w:sz w:val="22"/>
          <w:szCs w:val="22"/>
        </w:rPr>
        <w:t>Ширина водоохранной зоны рек или ручьев устанавливается от их истока для рек или ручьев протяженностью:</w:t>
      </w:r>
    </w:p>
    <w:p w:rsidR="000E6AC1" w:rsidRPr="00101D44" w:rsidRDefault="000E6AC1" w:rsidP="000E6AC1">
      <w:pPr>
        <w:pStyle w:val="ConsPlusNormal"/>
        <w:widowControl/>
        <w:spacing w:line="276" w:lineRule="auto"/>
        <w:ind w:firstLine="652"/>
        <w:jc w:val="both"/>
        <w:rPr>
          <w:sz w:val="22"/>
          <w:szCs w:val="22"/>
        </w:rPr>
      </w:pPr>
      <w:r w:rsidRPr="00101D44">
        <w:rPr>
          <w:sz w:val="22"/>
          <w:szCs w:val="22"/>
        </w:rPr>
        <w:t>1) до десяти километров - в размере пятидесяти метров;</w:t>
      </w:r>
    </w:p>
    <w:p w:rsidR="000E6AC1" w:rsidRPr="00101D44" w:rsidRDefault="000E6AC1" w:rsidP="000E6AC1">
      <w:pPr>
        <w:pStyle w:val="ConsPlusNormal"/>
        <w:widowControl/>
        <w:spacing w:line="276" w:lineRule="auto"/>
        <w:ind w:firstLine="652"/>
        <w:jc w:val="both"/>
        <w:rPr>
          <w:sz w:val="22"/>
          <w:szCs w:val="22"/>
        </w:rPr>
      </w:pPr>
      <w:r w:rsidRPr="00101D44">
        <w:rPr>
          <w:sz w:val="22"/>
          <w:szCs w:val="22"/>
        </w:rPr>
        <w:t>2) от десяти до пятидесяти километров - в размере ста метров;</w:t>
      </w:r>
    </w:p>
    <w:p w:rsidR="000E6AC1" w:rsidRPr="00101D44" w:rsidRDefault="000E6AC1" w:rsidP="000E6AC1">
      <w:pPr>
        <w:pStyle w:val="ConsPlusNormal"/>
        <w:widowControl/>
        <w:spacing w:line="276" w:lineRule="auto"/>
        <w:ind w:firstLine="652"/>
        <w:jc w:val="both"/>
        <w:rPr>
          <w:sz w:val="22"/>
          <w:szCs w:val="22"/>
        </w:rPr>
      </w:pPr>
      <w:r w:rsidRPr="00101D44">
        <w:rPr>
          <w:sz w:val="22"/>
          <w:szCs w:val="22"/>
        </w:rPr>
        <w:t>3) от пятидесяти километров и более - в размере двухсот метров.</w:t>
      </w:r>
    </w:p>
    <w:p w:rsidR="000E6AC1" w:rsidRPr="00101D44" w:rsidRDefault="000E6AC1" w:rsidP="000E6AC1">
      <w:pPr>
        <w:pStyle w:val="ConsPlusNormal"/>
        <w:widowControl/>
        <w:spacing w:line="276" w:lineRule="auto"/>
        <w:ind w:firstLine="652"/>
        <w:jc w:val="both"/>
        <w:rPr>
          <w:rFonts w:eastAsia="Arial Unicode MS"/>
          <w:sz w:val="22"/>
          <w:szCs w:val="22"/>
        </w:rPr>
      </w:pPr>
      <w:r w:rsidRPr="00101D44">
        <w:rPr>
          <w:sz w:val="22"/>
          <w:szCs w:val="22"/>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101D44">
        <w:rPr>
          <w:rFonts w:eastAsia="Arial Unicode MS"/>
          <w:sz w:val="22"/>
          <w:szCs w:val="22"/>
        </w:rPr>
        <w:t>Основные характеристики наиболее значительных рек приведены в таблице (табл. 2.13).</w:t>
      </w:r>
    </w:p>
    <w:p w:rsidR="000E6AC1" w:rsidRPr="00101D44" w:rsidRDefault="000E6AC1" w:rsidP="000E6AC1">
      <w:pPr>
        <w:rPr>
          <w:rFonts w:ascii="Arial" w:eastAsia="Arial Unicode MS" w:hAnsi="Arial" w:cs="Arial"/>
          <w:b/>
          <w:i/>
          <w:sz w:val="22"/>
          <w:szCs w:val="22"/>
        </w:rPr>
      </w:pPr>
      <w:r w:rsidRPr="00101D44">
        <w:rPr>
          <w:rFonts w:ascii="Arial" w:eastAsia="Arial Unicode MS" w:hAnsi="Arial" w:cs="Arial"/>
          <w:b/>
          <w:i/>
          <w:sz w:val="22"/>
          <w:szCs w:val="22"/>
        </w:rPr>
        <w:t>Таблица 2.13</w:t>
      </w:r>
    </w:p>
    <w:p w:rsidR="001A0ACE" w:rsidRPr="00101D44" w:rsidRDefault="001A0ACE" w:rsidP="001A0ACE">
      <w:pPr>
        <w:rPr>
          <w:rFonts w:ascii="Arial" w:eastAsia="Arial Unicode MS" w:hAnsi="Arial" w:cs="Arial"/>
          <w:b/>
          <w:i/>
          <w:sz w:val="22"/>
          <w:szCs w:val="22"/>
        </w:rPr>
      </w:pPr>
      <w:r w:rsidRPr="00101D44">
        <w:rPr>
          <w:rFonts w:ascii="Arial" w:eastAsia="Arial Unicode MS" w:hAnsi="Arial" w:cs="Arial"/>
          <w:i/>
          <w:sz w:val="22"/>
          <w:szCs w:val="22"/>
        </w:rPr>
        <w:t>Размер водоохраной зоны и прибрежных защитных полос водных объектов Большеигнатовского сельского поселения</w:t>
      </w:r>
    </w:p>
    <w:tbl>
      <w:tblPr>
        <w:tblStyle w:val="11"/>
        <w:tblW w:w="10097" w:type="dxa"/>
        <w:tblInd w:w="-226" w:type="dxa"/>
        <w:tblLook w:val="01E0"/>
      </w:tblPr>
      <w:tblGrid>
        <w:gridCol w:w="692"/>
        <w:gridCol w:w="2374"/>
        <w:gridCol w:w="2339"/>
        <w:gridCol w:w="2200"/>
        <w:gridCol w:w="2492"/>
      </w:tblGrid>
      <w:tr w:rsidR="001A0ACE" w:rsidRPr="00101D44" w:rsidTr="001A0ACE">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 п/п.</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Наименование водного объекта</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Протяженность водотока, км</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Размер водоохраной зоны (м)</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Размер прибрежной защитной полосы (м)</w:t>
            </w:r>
          </w:p>
        </w:tc>
      </w:tr>
      <w:tr w:rsidR="001A0ACE" w:rsidRPr="00101D44" w:rsidTr="001A0ACE">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1</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2</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3</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4</w:t>
            </w:r>
          </w:p>
        </w:tc>
        <w:tc>
          <w:tcPr>
            <w:tcW w:w="0" w:type="auto"/>
          </w:tcPr>
          <w:p w:rsidR="001A0ACE" w:rsidRPr="00101D44" w:rsidRDefault="001A0ACE" w:rsidP="001A0ACE">
            <w:pPr>
              <w:spacing w:line="276" w:lineRule="auto"/>
              <w:jc w:val="center"/>
              <w:rPr>
                <w:rFonts w:ascii="Arial" w:hAnsi="Arial" w:cs="Arial"/>
                <w:b/>
              </w:rPr>
            </w:pPr>
            <w:r w:rsidRPr="00101D44">
              <w:rPr>
                <w:rFonts w:ascii="Arial" w:hAnsi="Arial" w:cs="Arial"/>
                <w:b/>
              </w:rPr>
              <w:t>5</w:t>
            </w:r>
          </w:p>
        </w:tc>
      </w:tr>
      <w:tr w:rsidR="001A0ACE" w:rsidRPr="00101D44" w:rsidTr="001A0ACE">
        <w:tc>
          <w:tcPr>
            <w:tcW w:w="0" w:type="auto"/>
          </w:tcPr>
          <w:p w:rsidR="001A0ACE" w:rsidRPr="00101D44" w:rsidRDefault="001A0ACE" w:rsidP="001A0ACE">
            <w:pPr>
              <w:spacing w:line="276" w:lineRule="auto"/>
              <w:jc w:val="center"/>
              <w:rPr>
                <w:rFonts w:ascii="Arial" w:hAnsi="Arial" w:cs="Arial"/>
              </w:rPr>
            </w:pPr>
            <w:r w:rsidRPr="00101D44">
              <w:rPr>
                <w:rFonts w:ascii="Arial" w:hAnsi="Arial" w:cs="Arial"/>
              </w:rPr>
              <w:t>1.</w:t>
            </w:r>
          </w:p>
        </w:tc>
        <w:tc>
          <w:tcPr>
            <w:tcW w:w="0" w:type="auto"/>
          </w:tcPr>
          <w:p w:rsidR="001A0ACE" w:rsidRPr="00101D44" w:rsidRDefault="001A0ACE" w:rsidP="001A0ACE">
            <w:pPr>
              <w:spacing w:line="276" w:lineRule="auto"/>
              <w:rPr>
                <w:rFonts w:ascii="Arial" w:hAnsi="Arial" w:cs="Arial"/>
              </w:rPr>
            </w:pPr>
            <w:r w:rsidRPr="00101D44">
              <w:rPr>
                <w:rFonts w:ascii="Arial" w:hAnsi="Arial" w:cs="Arial"/>
              </w:rPr>
              <w:t>р. Чечера</w:t>
            </w:r>
          </w:p>
        </w:tc>
        <w:tc>
          <w:tcPr>
            <w:tcW w:w="0" w:type="auto"/>
          </w:tcPr>
          <w:p w:rsidR="001A0ACE" w:rsidRPr="00101D44" w:rsidRDefault="001A0ACE" w:rsidP="001A0ACE">
            <w:pPr>
              <w:spacing w:line="276" w:lineRule="auto"/>
              <w:jc w:val="center"/>
              <w:rPr>
                <w:rFonts w:ascii="Arial" w:hAnsi="Arial" w:cs="Arial"/>
              </w:rPr>
            </w:pPr>
            <w:r w:rsidRPr="00101D44">
              <w:rPr>
                <w:rFonts w:ascii="Arial" w:hAnsi="Arial" w:cs="Arial"/>
              </w:rPr>
              <w:t xml:space="preserve"> 11,8</w:t>
            </w:r>
          </w:p>
        </w:tc>
        <w:tc>
          <w:tcPr>
            <w:tcW w:w="0" w:type="auto"/>
          </w:tcPr>
          <w:p w:rsidR="001A0ACE" w:rsidRPr="00101D44" w:rsidRDefault="001A0ACE" w:rsidP="001A0ACE">
            <w:pPr>
              <w:spacing w:line="276" w:lineRule="auto"/>
              <w:jc w:val="center"/>
              <w:rPr>
                <w:rFonts w:ascii="Arial" w:hAnsi="Arial" w:cs="Arial"/>
              </w:rPr>
            </w:pPr>
            <w:r w:rsidRPr="00101D44">
              <w:rPr>
                <w:rFonts w:ascii="Arial" w:hAnsi="Arial" w:cs="Arial"/>
              </w:rPr>
              <w:t>50</w:t>
            </w:r>
          </w:p>
        </w:tc>
        <w:tc>
          <w:tcPr>
            <w:tcW w:w="0" w:type="auto"/>
          </w:tcPr>
          <w:p w:rsidR="001A0ACE" w:rsidRPr="00101D44" w:rsidRDefault="001A0ACE" w:rsidP="001A0ACE">
            <w:pPr>
              <w:spacing w:line="276" w:lineRule="auto"/>
              <w:jc w:val="center"/>
              <w:rPr>
                <w:rFonts w:ascii="Arial" w:hAnsi="Arial" w:cs="Arial"/>
              </w:rPr>
            </w:pPr>
            <w:r w:rsidRPr="00101D44">
              <w:rPr>
                <w:rFonts w:ascii="Arial" w:hAnsi="Arial" w:cs="Arial"/>
              </w:rPr>
              <w:t>50</w:t>
            </w:r>
          </w:p>
        </w:tc>
      </w:tr>
    </w:tbl>
    <w:p w:rsidR="001A0ACE" w:rsidRPr="00101D44" w:rsidRDefault="001A0ACE" w:rsidP="001A0ACE">
      <w:pPr>
        <w:ind w:firstLine="652"/>
        <w:jc w:val="both"/>
        <w:rPr>
          <w:rFonts w:ascii="Arial" w:eastAsia="Calibri" w:hAnsi="Arial" w:cs="Arial"/>
          <w:sz w:val="22"/>
          <w:szCs w:val="22"/>
        </w:rPr>
      </w:pP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1A0ACE" w:rsidRPr="00101D44" w:rsidRDefault="001A0ACE" w:rsidP="001A0ACE">
      <w:pPr>
        <w:shd w:val="clear" w:color="auto" w:fill="FFFFFF"/>
        <w:tabs>
          <w:tab w:val="center" w:pos="142"/>
        </w:tabs>
        <w:ind w:firstLine="652"/>
        <w:jc w:val="both"/>
        <w:rPr>
          <w:rFonts w:ascii="Arial" w:hAnsi="Arial" w:cs="Arial"/>
          <w:sz w:val="22"/>
          <w:szCs w:val="22"/>
        </w:rPr>
      </w:pPr>
      <w:r w:rsidRPr="00101D44">
        <w:rPr>
          <w:rFonts w:ascii="Arial" w:hAnsi="Arial" w:cs="Arial"/>
          <w:sz w:val="22"/>
          <w:szCs w:val="22"/>
        </w:rPr>
        <w:t>Ширина водоохраной зоны озер площадью более 0,5 км</w:t>
      </w:r>
      <w:r w:rsidRPr="00101D44">
        <w:rPr>
          <w:rFonts w:ascii="Arial" w:hAnsi="Arial" w:cs="Arial"/>
          <w:sz w:val="22"/>
          <w:szCs w:val="22"/>
          <w:vertAlign w:val="superscript"/>
        </w:rPr>
        <w:t>2</w:t>
      </w:r>
      <w:r w:rsidRPr="00101D44">
        <w:rPr>
          <w:rFonts w:ascii="Arial" w:hAnsi="Arial" w:cs="Arial"/>
          <w:sz w:val="22"/>
          <w:szCs w:val="22"/>
        </w:rPr>
        <w:t xml:space="preserve"> устанавливается в размере 50 м (ст.65 Водного Кодекса РФ). </w:t>
      </w:r>
    </w:p>
    <w:p w:rsidR="001A0ACE" w:rsidRPr="00101D44" w:rsidRDefault="001A0ACE" w:rsidP="001A0ACE">
      <w:pPr>
        <w:shd w:val="clear" w:color="auto" w:fill="FFFFFF"/>
        <w:tabs>
          <w:tab w:val="center" w:pos="142"/>
        </w:tabs>
        <w:jc w:val="both"/>
        <w:rPr>
          <w:rFonts w:ascii="Arial" w:hAnsi="Arial" w:cs="Arial"/>
          <w:b/>
          <w:i/>
          <w:sz w:val="22"/>
          <w:szCs w:val="22"/>
        </w:rPr>
      </w:pPr>
      <w:r w:rsidRPr="00101D44">
        <w:rPr>
          <w:rFonts w:ascii="Arial" w:hAnsi="Arial" w:cs="Arial"/>
          <w:b/>
          <w:i/>
          <w:sz w:val="22"/>
          <w:szCs w:val="22"/>
        </w:rPr>
        <w:t>Таблица 2.14</w:t>
      </w:r>
    </w:p>
    <w:p w:rsidR="001A0ACE" w:rsidRPr="00101D44" w:rsidRDefault="001A0ACE" w:rsidP="001A0ACE">
      <w:pPr>
        <w:shd w:val="clear" w:color="auto" w:fill="FFFFFF"/>
        <w:tabs>
          <w:tab w:val="center" w:pos="142"/>
        </w:tabs>
        <w:jc w:val="both"/>
        <w:rPr>
          <w:rFonts w:ascii="Arial" w:hAnsi="Arial" w:cs="Arial"/>
          <w:sz w:val="22"/>
          <w:szCs w:val="22"/>
        </w:rPr>
      </w:pPr>
      <w:r w:rsidRPr="00101D44">
        <w:rPr>
          <w:rFonts w:ascii="Arial" w:hAnsi="Arial" w:cs="Arial"/>
          <w:i/>
          <w:sz w:val="22"/>
          <w:szCs w:val="22"/>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16"/>
        <w:gridCol w:w="3336"/>
        <w:gridCol w:w="3938"/>
      </w:tblGrid>
      <w:tr w:rsidR="001A0ACE" w:rsidRPr="00101D44" w:rsidTr="000E1EF0">
        <w:trPr>
          <w:tblHeader/>
        </w:trPr>
        <w:tc>
          <w:tcPr>
            <w:tcW w:w="3216" w:type="dxa"/>
            <w:shd w:val="clear" w:color="auto" w:fill="auto"/>
          </w:tcPr>
          <w:p w:rsidR="001A0ACE" w:rsidRPr="00101D44" w:rsidRDefault="001A0ACE" w:rsidP="001A0ACE">
            <w:pPr>
              <w:tabs>
                <w:tab w:val="center" w:pos="142"/>
              </w:tabs>
              <w:jc w:val="both"/>
              <w:rPr>
                <w:rFonts w:ascii="Arial" w:eastAsia="Calibri" w:hAnsi="Arial" w:cs="Arial"/>
                <w:b/>
              </w:rPr>
            </w:pPr>
            <w:r w:rsidRPr="00101D44">
              <w:rPr>
                <w:rFonts w:ascii="Arial" w:eastAsia="Calibri" w:hAnsi="Arial" w:cs="Arial"/>
                <w:b/>
                <w:sz w:val="22"/>
                <w:szCs w:val="22"/>
              </w:rPr>
              <w:t>Наименование зон</w:t>
            </w:r>
          </w:p>
        </w:tc>
        <w:tc>
          <w:tcPr>
            <w:tcW w:w="3336" w:type="dxa"/>
            <w:shd w:val="clear" w:color="auto" w:fill="auto"/>
          </w:tcPr>
          <w:p w:rsidR="001A0ACE" w:rsidRPr="00101D44" w:rsidRDefault="001A0ACE" w:rsidP="001A0ACE">
            <w:pPr>
              <w:tabs>
                <w:tab w:val="center" w:pos="142"/>
              </w:tabs>
              <w:jc w:val="both"/>
              <w:rPr>
                <w:rFonts w:ascii="Arial" w:eastAsia="Calibri" w:hAnsi="Arial" w:cs="Arial"/>
                <w:b/>
              </w:rPr>
            </w:pPr>
            <w:r w:rsidRPr="00101D44">
              <w:rPr>
                <w:rFonts w:ascii="Arial" w:eastAsia="Calibri" w:hAnsi="Arial" w:cs="Arial"/>
                <w:b/>
                <w:sz w:val="22"/>
                <w:szCs w:val="22"/>
              </w:rPr>
              <w:t>Запрещается</w:t>
            </w:r>
          </w:p>
        </w:tc>
        <w:tc>
          <w:tcPr>
            <w:tcW w:w="3938" w:type="dxa"/>
            <w:shd w:val="clear" w:color="auto" w:fill="auto"/>
          </w:tcPr>
          <w:p w:rsidR="001A0ACE" w:rsidRPr="00101D44" w:rsidRDefault="001A0ACE" w:rsidP="001A0ACE">
            <w:pPr>
              <w:tabs>
                <w:tab w:val="center" w:pos="142"/>
              </w:tabs>
              <w:jc w:val="both"/>
              <w:rPr>
                <w:rFonts w:ascii="Arial" w:eastAsia="Calibri" w:hAnsi="Arial" w:cs="Arial"/>
                <w:b/>
              </w:rPr>
            </w:pPr>
            <w:r w:rsidRPr="00101D44">
              <w:rPr>
                <w:rFonts w:ascii="Arial" w:eastAsia="Calibri" w:hAnsi="Arial" w:cs="Arial"/>
                <w:b/>
                <w:sz w:val="22"/>
                <w:szCs w:val="22"/>
              </w:rPr>
              <w:t>Допускается</w:t>
            </w:r>
          </w:p>
        </w:tc>
      </w:tr>
      <w:tr w:rsidR="001A0ACE" w:rsidRPr="00101D44" w:rsidTr="000E1EF0">
        <w:tc>
          <w:tcPr>
            <w:tcW w:w="321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Береговая полоса</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(20м – ст.6 Водного кодекса РФ)</w:t>
            </w:r>
          </w:p>
        </w:tc>
        <w:tc>
          <w:tcPr>
            <w:tcW w:w="333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перекрывать доступ к водному объекту</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(20-метровая полоса вдоль рек и прудов предназначена для общего пользования)</w:t>
            </w:r>
          </w:p>
        </w:tc>
        <w:tc>
          <w:tcPr>
            <w:tcW w:w="3938"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xml:space="preserve">- предназначена  для общего пользования: передвижение и пребывание около водного объекта, для спортивного и любительского рыболовства, </w:t>
            </w:r>
            <w:r w:rsidRPr="00101D44">
              <w:rPr>
                <w:rFonts w:ascii="Arial" w:eastAsia="Calibri" w:hAnsi="Arial" w:cs="Arial"/>
                <w:sz w:val="22"/>
                <w:szCs w:val="22"/>
              </w:rPr>
              <w:lastRenderedPageBreak/>
              <w:t>причаливания плавательных средств)</w:t>
            </w:r>
          </w:p>
        </w:tc>
      </w:tr>
      <w:tr w:rsidR="001A0ACE" w:rsidRPr="00101D44" w:rsidTr="000E1EF0">
        <w:tc>
          <w:tcPr>
            <w:tcW w:w="321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lastRenderedPageBreak/>
              <w:t xml:space="preserve">Прибрежная защитная </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xml:space="preserve">полоса (30-50 м в зависимости от уклона </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берега)</w:t>
            </w:r>
          </w:p>
        </w:tc>
        <w:tc>
          <w:tcPr>
            <w:tcW w:w="333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использование сточных вод для удобрения почв</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размещение кладбищ, скотомогильников, свалок и полигонов ТБО, мест захоронения взрывчатых, токсичных, отравляющих и ядовитых веществ;</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осуществление авиационных мер по борьбе с вредителями и болезнями растений;</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распашка земель;</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движение и стоянка транспорта (кроме специального) на дорогах, не имеющих твердого покрытия;</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-размещение отвалов размываемых грунтов;</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выпас с/х животных и организация для них летних лагерей, ванн;</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-проведение вырубки укрепительной зелени</w:t>
            </w:r>
          </w:p>
        </w:tc>
        <w:tc>
          <w:tcPr>
            <w:tcW w:w="3938" w:type="dxa"/>
            <w:vMerge w:val="restart"/>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1A0ACE" w:rsidRPr="00101D44" w:rsidRDefault="001A0ACE" w:rsidP="001A0ACE">
            <w:pPr>
              <w:tabs>
                <w:tab w:val="center" w:pos="142"/>
              </w:tabs>
              <w:jc w:val="both"/>
              <w:rPr>
                <w:rFonts w:ascii="Arial" w:eastAsia="Calibri" w:hAnsi="Arial" w:cs="Arial"/>
              </w:rPr>
            </w:pP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движение транспорта по дорогам и стоянка на дорогах и в специально оборудованных местах, имеющих твердое покрытие</w:t>
            </w:r>
          </w:p>
        </w:tc>
      </w:tr>
      <w:tr w:rsidR="001A0ACE" w:rsidRPr="00101D44" w:rsidTr="000E1EF0">
        <w:tc>
          <w:tcPr>
            <w:tcW w:w="321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Водоохранная зона</w:t>
            </w:r>
          </w:p>
        </w:tc>
        <w:tc>
          <w:tcPr>
            <w:tcW w:w="3336" w:type="dxa"/>
            <w:shd w:val="clear" w:color="auto" w:fill="auto"/>
          </w:tcPr>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использование сточных вод для удобрения почв</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осуществление авиационных мер по борьбе с вредителями и болезнями растений;</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движение и стоянка транспорта (кроме специального) на дорогах, не имеющих твердого покрытия;</w:t>
            </w:r>
          </w:p>
          <w:p w:rsidR="001A0ACE" w:rsidRPr="00101D44" w:rsidRDefault="001A0ACE" w:rsidP="001A0ACE">
            <w:pPr>
              <w:tabs>
                <w:tab w:val="center" w:pos="142"/>
              </w:tabs>
              <w:jc w:val="both"/>
              <w:rPr>
                <w:rFonts w:ascii="Arial" w:eastAsia="Calibri" w:hAnsi="Arial" w:cs="Arial"/>
              </w:rPr>
            </w:pPr>
            <w:r w:rsidRPr="00101D44">
              <w:rPr>
                <w:rFonts w:ascii="Arial" w:eastAsia="Calibri" w:hAnsi="Arial" w:cs="Arial"/>
                <w:sz w:val="22"/>
                <w:szCs w:val="22"/>
              </w:rPr>
              <w:t>- проведение вырубки укрепительной зелени</w:t>
            </w:r>
          </w:p>
        </w:tc>
        <w:tc>
          <w:tcPr>
            <w:tcW w:w="3938" w:type="dxa"/>
            <w:vMerge/>
            <w:shd w:val="clear" w:color="auto" w:fill="auto"/>
          </w:tcPr>
          <w:p w:rsidR="001A0ACE" w:rsidRPr="00101D44" w:rsidRDefault="001A0ACE" w:rsidP="001A0ACE">
            <w:pPr>
              <w:tabs>
                <w:tab w:val="center" w:pos="142"/>
              </w:tabs>
              <w:jc w:val="both"/>
              <w:rPr>
                <w:rFonts w:ascii="Arial" w:eastAsia="Calibri" w:hAnsi="Arial" w:cs="Arial"/>
              </w:rPr>
            </w:pPr>
          </w:p>
        </w:tc>
      </w:tr>
    </w:tbl>
    <w:p w:rsidR="001A0ACE" w:rsidRPr="00101D44" w:rsidRDefault="001A0ACE" w:rsidP="001A0ACE">
      <w:pPr>
        <w:shd w:val="clear" w:color="auto" w:fill="FFFFFF"/>
        <w:tabs>
          <w:tab w:val="center" w:pos="142"/>
        </w:tabs>
        <w:ind w:firstLine="709"/>
        <w:jc w:val="both"/>
        <w:rPr>
          <w:rFonts w:ascii="Arial" w:hAnsi="Arial" w:cs="Arial"/>
          <w:sz w:val="22"/>
          <w:szCs w:val="22"/>
        </w:rPr>
      </w:pPr>
    </w:p>
    <w:p w:rsidR="001A0ACE" w:rsidRPr="00101D44" w:rsidRDefault="001A0ACE" w:rsidP="001A0ACE">
      <w:pPr>
        <w:pStyle w:val="ConsPlusNormal"/>
        <w:widowControl/>
        <w:spacing w:line="276" w:lineRule="auto"/>
        <w:ind w:firstLine="652"/>
        <w:jc w:val="both"/>
        <w:rPr>
          <w:sz w:val="22"/>
          <w:szCs w:val="22"/>
        </w:rPr>
      </w:pPr>
      <w:r w:rsidRPr="00101D44">
        <w:rPr>
          <w:sz w:val="22"/>
          <w:szCs w:val="22"/>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1A0ACE" w:rsidRPr="00101D44" w:rsidRDefault="001A0ACE" w:rsidP="001A0ACE">
      <w:pPr>
        <w:pStyle w:val="ConsPlusNormal"/>
        <w:widowControl/>
        <w:spacing w:line="276" w:lineRule="auto"/>
        <w:ind w:firstLine="652"/>
        <w:jc w:val="both"/>
        <w:rPr>
          <w:sz w:val="22"/>
          <w:szCs w:val="22"/>
        </w:rPr>
      </w:pPr>
    </w:p>
    <w:p w:rsidR="001A0ACE" w:rsidRPr="00101D44" w:rsidRDefault="001A0ACE" w:rsidP="001A0ACE">
      <w:pPr>
        <w:pStyle w:val="ConsPlusNormal"/>
        <w:widowControl/>
        <w:spacing w:line="276" w:lineRule="auto"/>
        <w:ind w:firstLine="0"/>
        <w:jc w:val="both"/>
        <w:rPr>
          <w:rFonts w:eastAsia="Calibri"/>
          <w:b/>
          <w:sz w:val="22"/>
          <w:szCs w:val="22"/>
        </w:rPr>
      </w:pPr>
      <w:r w:rsidRPr="00101D44">
        <w:rPr>
          <w:rFonts w:eastAsia="Calibri"/>
          <w:b/>
          <w:sz w:val="22"/>
          <w:szCs w:val="22"/>
        </w:rPr>
        <w:lastRenderedPageBreak/>
        <w:t>3.6.3 ПРОЕКТНЫЕ ПРЕДЛОЖЕНИЯ</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Проектом предлагается комплекс водоохранных мероприятий:</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установление размеров водоохранных зон и прибрежных защитных полос поверхностных водных объектов;</w:t>
      </w:r>
    </w:p>
    <w:p w:rsidR="001A0ACE" w:rsidRPr="00101D44" w:rsidRDefault="001A0ACE" w:rsidP="001A0ACE">
      <w:pPr>
        <w:autoSpaceDE w:val="0"/>
        <w:autoSpaceDN w:val="0"/>
        <w:adjustRightInd w:val="0"/>
        <w:ind w:firstLine="652"/>
        <w:jc w:val="both"/>
        <w:rPr>
          <w:rFonts w:ascii="Arial" w:hAnsi="Arial" w:cs="Arial"/>
          <w:sz w:val="22"/>
          <w:szCs w:val="22"/>
        </w:rPr>
      </w:pPr>
      <w:r w:rsidRPr="00101D44">
        <w:rPr>
          <w:rFonts w:ascii="Arial" w:eastAsia="Calibri" w:hAnsi="Arial" w:cs="Arial"/>
          <w:sz w:val="22"/>
          <w:szCs w:val="22"/>
        </w:rPr>
        <w:t xml:space="preserve">- </w:t>
      </w:r>
      <w:r w:rsidRPr="00101D44">
        <w:rPr>
          <w:rFonts w:ascii="Arial" w:hAnsi="Arial" w:cs="Arial"/>
          <w:sz w:val="22"/>
          <w:szCs w:val="22"/>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1A0ACE" w:rsidRPr="00101D44" w:rsidRDefault="001A0ACE" w:rsidP="001A0ACE">
      <w:pPr>
        <w:tabs>
          <w:tab w:val="left" w:pos="851"/>
        </w:tabs>
        <w:ind w:firstLine="652"/>
        <w:jc w:val="both"/>
        <w:rPr>
          <w:rFonts w:ascii="Arial"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101D44">
        <w:rPr>
          <w:rFonts w:ascii="Arial" w:hAnsi="Arial" w:cs="Arial"/>
          <w:sz w:val="22"/>
          <w:szCs w:val="22"/>
        </w:rPr>
        <w:t>;</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организация регулярного гидромониторинга поверхностных водных объектов;</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полное прекращение сброса в водоемы неочищенных стоков;</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строительство новых комплексов очистных сооружений населенных мест Большеигнатовского сельского поселения;</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развитие системы бытовой канализации;</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регулярное проведение мероприятий по очистке и санации водоемов, расположенных в черте поселений;</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устройство водонепроницаемых выгребов в частной застройке при отсутствии канализации;</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организация зон рекреации с полным комплексом природоохранных и санитарно-эпидемиологических мероприятий;</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благоустройство территорий жилой застройки и промпредприятий, организация отвода поверхностных вод;</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1A0ACE" w:rsidRPr="00101D44" w:rsidRDefault="001A0ACE" w:rsidP="001A0ACE">
      <w:pPr>
        <w:tabs>
          <w:tab w:val="left" w:pos="851"/>
        </w:tabs>
        <w:ind w:firstLine="652"/>
        <w:jc w:val="both"/>
        <w:rPr>
          <w:rFonts w:ascii="Arial" w:eastAsia="Calibri" w:hAnsi="Arial" w:cs="Arial"/>
          <w:sz w:val="22"/>
          <w:szCs w:val="22"/>
        </w:rPr>
      </w:pPr>
      <w:r w:rsidRPr="00101D44">
        <w:rPr>
          <w:rFonts w:ascii="Arial" w:eastAsia="Calibri" w:hAnsi="Arial" w:cs="Arial"/>
          <w:sz w:val="22"/>
          <w:szCs w:val="22"/>
        </w:rPr>
        <w:t>-</w:t>
      </w:r>
      <w:r w:rsidRPr="00101D44">
        <w:rPr>
          <w:rFonts w:ascii="Arial" w:eastAsia="Calibri" w:hAnsi="Arial" w:cs="Arial"/>
          <w:sz w:val="22"/>
          <w:szCs w:val="22"/>
        </w:rPr>
        <w:tab/>
        <w:t>благоустройство и озеленение прибрежных полос.</w:t>
      </w:r>
    </w:p>
    <w:p w:rsidR="001A0ACE" w:rsidRPr="00101D44" w:rsidRDefault="001A0ACE" w:rsidP="001A0ACE">
      <w:pPr>
        <w:jc w:val="both"/>
        <w:rPr>
          <w:rFonts w:ascii="Arial" w:hAnsi="Arial" w:cs="Arial"/>
          <w:b/>
          <w:sz w:val="22"/>
          <w:szCs w:val="22"/>
        </w:rPr>
      </w:pPr>
    </w:p>
    <w:p w:rsidR="001A0ACE" w:rsidRPr="00101D44" w:rsidRDefault="001A0ACE" w:rsidP="001A0ACE">
      <w:pPr>
        <w:jc w:val="both"/>
        <w:rPr>
          <w:rFonts w:ascii="Arial" w:hAnsi="Arial" w:cs="Arial"/>
          <w:b/>
          <w:sz w:val="22"/>
          <w:szCs w:val="22"/>
        </w:rPr>
      </w:pPr>
      <w:r w:rsidRPr="00101D44">
        <w:rPr>
          <w:rFonts w:ascii="Arial" w:hAnsi="Arial" w:cs="Arial"/>
          <w:b/>
          <w:sz w:val="22"/>
          <w:szCs w:val="22"/>
        </w:rPr>
        <w:t>3.6.4 ОЦЕНКА СОСТОЯНИЯ ПОДЗЕМНЫХ ВОД</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Важным фактором, влияющим на здоровье населения, является обеспечение населения качественной питьевой водой.</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Водоснабжение населенных пунктов Большеигнатовского сельского поселения осуществляется за счет эксплуатации подземных вод посредством скважин, колодцев и каптажа родников.</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 xml:space="preserve">Основное назначение водных ресурсов – хозяйственно-питьевое, рекреационное, рыбохозяйственное.  </w:t>
      </w:r>
    </w:p>
    <w:p w:rsidR="001A0ACE" w:rsidRPr="00101D44" w:rsidRDefault="001A0ACE" w:rsidP="001A0ACE">
      <w:pPr>
        <w:ind w:firstLine="709"/>
        <w:jc w:val="both"/>
        <w:rPr>
          <w:rFonts w:ascii="Arial" w:hAnsi="Arial" w:cs="Arial"/>
          <w:color w:val="000000"/>
          <w:sz w:val="22"/>
          <w:szCs w:val="22"/>
        </w:rPr>
      </w:pPr>
      <w:r w:rsidRPr="00101D44">
        <w:rPr>
          <w:rFonts w:ascii="Arial" w:hAnsi="Arial" w:cs="Arial"/>
          <w:color w:val="000000"/>
          <w:sz w:val="22"/>
          <w:szCs w:val="22"/>
        </w:rPr>
        <w:t xml:space="preserve">Для обеспечения населения качественной питьевой водой необходимо выполнить расчеты ЗСО </w:t>
      </w:r>
      <w:r w:rsidRPr="00101D44">
        <w:rPr>
          <w:rFonts w:ascii="Arial" w:hAnsi="Arial" w:cs="Arial"/>
          <w:color w:val="000000"/>
          <w:sz w:val="22"/>
          <w:szCs w:val="22"/>
          <w:lang w:val="en-US"/>
        </w:rPr>
        <w:t>I</w:t>
      </w:r>
      <w:r w:rsidRPr="00101D44">
        <w:rPr>
          <w:rFonts w:ascii="Arial" w:hAnsi="Arial" w:cs="Arial"/>
          <w:color w:val="000000"/>
          <w:sz w:val="22"/>
          <w:szCs w:val="22"/>
        </w:rPr>
        <w:t xml:space="preserve">, </w:t>
      </w:r>
      <w:r w:rsidRPr="00101D44">
        <w:rPr>
          <w:rFonts w:ascii="Arial" w:hAnsi="Arial" w:cs="Arial"/>
          <w:color w:val="000000"/>
          <w:sz w:val="22"/>
          <w:szCs w:val="22"/>
          <w:lang w:val="en-US"/>
        </w:rPr>
        <w:t>II</w:t>
      </w:r>
      <w:r w:rsidRPr="00101D44">
        <w:rPr>
          <w:rFonts w:ascii="Arial" w:hAnsi="Arial" w:cs="Arial"/>
          <w:color w:val="000000"/>
          <w:sz w:val="22"/>
          <w:szCs w:val="22"/>
        </w:rPr>
        <w:t xml:space="preserve">, </w:t>
      </w:r>
      <w:r w:rsidRPr="00101D44">
        <w:rPr>
          <w:rFonts w:ascii="Arial" w:hAnsi="Arial" w:cs="Arial"/>
          <w:color w:val="000000"/>
          <w:sz w:val="22"/>
          <w:szCs w:val="22"/>
          <w:lang w:val="en-US"/>
        </w:rPr>
        <w:t>III</w:t>
      </w:r>
      <w:r w:rsidRPr="00101D44">
        <w:rPr>
          <w:rFonts w:ascii="Arial" w:hAnsi="Arial" w:cs="Arial"/>
          <w:color w:val="000000"/>
          <w:sz w:val="22"/>
          <w:szCs w:val="22"/>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w:t>
      </w:r>
      <w:r w:rsidRPr="00101D44">
        <w:rPr>
          <w:rFonts w:ascii="Arial" w:hAnsi="Arial" w:cs="Arial"/>
          <w:color w:val="000000"/>
          <w:sz w:val="22"/>
          <w:szCs w:val="22"/>
        </w:rPr>
        <w:lastRenderedPageBreak/>
        <w:t>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1A0ACE" w:rsidRPr="00101D44" w:rsidRDefault="001A0ACE" w:rsidP="001A0ACE">
      <w:pPr>
        <w:ind w:firstLine="709"/>
        <w:jc w:val="both"/>
        <w:rPr>
          <w:rFonts w:ascii="Arial" w:hAnsi="Arial" w:cs="Arial"/>
          <w:sz w:val="22"/>
          <w:szCs w:val="22"/>
        </w:rPr>
      </w:pPr>
    </w:p>
    <w:p w:rsidR="001A0ACE" w:rsidRPr="00101D44" w:rsidRDefault="001A0ACE" w:rsidP="001A0ACE">
      <w:pPr>
        <w:jc w:val="both"/>
        <w:rPr>
          <w:rFonts w:ascii="Arial" w:hAnsi="Arial" w:cs="Arial"/>
          <w:b/>
          <w:sz w:val="22"/>
          <w:szCs w:val="22"/>
        </w:rPr>
      </w:pPr>
      <w:r w:rsidRPr="00101D44">
        <w:rPr>
          <w:rFonts w:ascii="Arial" w:hAnsi="Arial" w:cs="Arial"/>
          <w:b/>
          <w:sz w:val="22"/>
          <w:szCs w:val="22"/>
        </w:rPr>
        <w:t>3.6.5 ЗОНЫ САНИТАРНОЙ ОХРАНЫ ИСТОЧНИКОВ ВОДОСНАБЖЕНИЯ</w:t>
      </w:r>
    </w:p>
    <w:p w:rsidR="001A0ACE" w:rsidRPr="00101D44" w:rsidRDefault="001A0ACE" w:rsidP="001A0ACE">
      <w:pPr>
        <w:autoSpaceDE w:val="0"/>
        <w:autoSpaceDN w:val="0"/>
        <w:adjustRightInd w:val="0"/>
        <w:ind w:firstLine="652"/>
        <w:jc w:val="both"/>
        <w:rPr>
          <w:rFonts w:ascii="Arial" w:hAnsi="Arial" w:cs="Arial"/>
          <w:sz w:val="22"/>
          <w:szCs w:val="22"/>
        </w:rPr>
      </w:pPr>
      <w:r w:rsidRPr="00101D44">
        <w:rPr>
          <w:rFonts w:ascii="Arial" w:hAnsi="Arial" w:cs="Arial"/>
          <w:sz w:val="22"/>
          <w:szCs w:val="22"/>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1A0ACE" w:rsidRPr="00101D44" w:rsidRDefault="001A0ACE" w:rsidP="001A0ACE">
      <w:pPr>
        <w:autoSpaceDE w:val="0"/>
        <w:autoSpaceDN w:val="0"/>
        <w:adjustRightInd w:val="0"/>
        <w:ind w:firstLine="652"/>
        <w:jc w:val="both"/>
        <w:rPr>
          <w:rFonts w:ascii="Arial" w:hAnsi="Arial" w:cs="Arial"/>
          <w:b/>
          <w:sz w:val="22"/>
          <w:szCs w:val="22"/>
        </w:rPr>
      </w:pPr>
      <w:r w:rsidRPr="00101D44">
        <w:rPr>
          <w:rFonts w:ascii="Arial" w:hAnsi="Arial" w:cs="Arial"/>
          <w:b/>
          <w:bCs/>
          <w:sz w:val="22"/>
          <w:szCs w:val="22"/>
        </w:rPr>
        <w:t>Мероприятия на территории ЗСО подземных источников водоснабжения</w:t>
      </w:r>
    </w:p>
    <w:p w:rsidR="001A0ACE" w:rsidRPr="00101D44" w:rsidRDefault="001A0ACE" w:rsidP="001A0ACE">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первому поясу</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A0ACE" w:rsidRPr="00101D44" w:rsidRDefault="001A0ACE" w:rsidP="00101D44">
      <w:pPr>
        <w:pStyle w:val="a7"/>
        <w:numPr>
          <w:ilvl w:val="0"/>
          <w:numId w:val="25"/>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A0ACE" w:rsidRPr="00101D44" w:rsidRDefault="001A0ACE" w:rsidP="00101D44">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второму и третьему поясам</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Запрещение закачки отработанных вод в подземные горизонты, подземного складирования твердых отходов и разработки недр земли.</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1A0ACE" w:rsidRPr="00101D44" w:rsidRDefault="001A0ACE" w:rsidP="00101D44">
      <w:pPr>
        <w:pStyle w:val="a7"/>
        <w:numPr>
          <w:ilvl w:val="0"/>
          <w:numId w:val="23"/>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lastRenderedPageBreak/>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9" w:history="1">
        <w:r w:rsidRPr="00101D44">
          <w:rPr>
            <w:rFonts w:ascii="Arial" w:hAnsi="Arial" w:cs="Arial"/>
            <w:bCs/>
          </w:rPr>
          <w:t>гигиеническими требованиями</w:t>
        </w:r>
      </w:hyperlink>
      <w:r w:rsidRPr="00101D44">
        <w:rPr>
          <w:rFonts w:ascii="Arial" w:hAnsi="Arial" w:cs="Arial"/>
          <w:bCs/>
        </w:rPr>
        <w:t xml:space="preserve"> к охране поверхностных вод.</w:t>
      </w:r>
    </w:p>
    <w:p w:rsidR="001A0ACE" w:rsidRPr="00101D44" w:rsidRDefault="001A0ACE" w:rsidP="00101D44">
      <w:pPr>
        <w:autoSpaceDE w:val="0"/>
        <w:autoSpaceDN w:val="0"/>
        <w:adjustRightInd w:val="0"/>
        <w:ind w:firstLine="652"/>
        <w:jc w:val="both"/>
        <w:rPr>
          <w:rFonts w:ascii="Arial" w:hAnsi="Arial" w:cs="Arial"/>
          <w:b/>
          <w:bCs/>
          <w:sz w:val="22"/>
          <w:szCs w:val="22"/>
        </w:rPr>
      </w:pPr>
    </w:p>
    <w:p w:rsidR="001A0ACE" w:rsidRPr="00101D44" w:rsidRDefault="001A0ACE" w:rsidP="00101D44">
      <w:pPr>
        <w:autoSpaceDE w:val="0"/>
        <w:autoSpaceDN w:val="0"/>
        <w:adjustRightInd w:val="0"/>
        <w:ind w:firstLine="652"/>
        <w:jc w:val="both"/>
        <w:rPr>
          <w:rFonts w:ascii="Arial" w:hAnsi="Arial" w:cs="Arial"/>
          <w:b/>
          <w:bCs/>
          <w:sz w:val="22"/>
          <w:szCs w:val="22"/>
        </w:rPr>
      </w:pPr>
      <w:r w:rsidRPr="00101D44">
        <w:rPr>
          <w:rFonts w:ascii="Arial" w:hAnsi="Arial" w:cs="Arial"/>
          <w:b/>
          <w:bCs/>
          <w:sz w:val="22"/>
          <w:szCs w:val="22"/>
        </w:rPr>
        <w:t>Мероприятия по второму поясу</w:t>
      </w:r>
    </w:p>
    <w:p w:rsidR="001A0ACE" w:rsidRPr="00101D44" w:rsidRDefault="001A0ACE" w:rsidP="00101D44">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1A0ACE" w:rsidRPr="00101D44" w:rsidRDefault="001A0ACE" w:rsidP="00101D44">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Не допускается:</w:t>
      </w:r>
    </w:p>
    <w:p w:rsidR="001A0ACE" w:rsidRPr="00101D44" w:rsidRDefault="001A0ACE" w:rsidP="00101D44">
      <w:pPr>
        <w:pStyle w:val="a7"/>
        <w:numPr>
          <w:ilvl w:val="0"/>
          <w:numId w:val="24"/>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1A0ACE" w:rsidRPr="00101D44" w:rsidRDefault="001A0ACE" w:rsidP="00101D44">
      <w:pPr>
        <w:pStyle w:val="a7"/>
        <w:numPr>
          <w:ilvl w:val="0"/>
          <w:numId w:val="24"/>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применение удобрений и ядохимикатов;</w:t>
      </w:r>
    </w:p>
    <w:p w:rsidR="001A0ACE" w:rsidRPr="00101D44" w:rsidRDefault="001A0ACE" w:rsidP="00101D44">
      <w:pPr>
        <w:pStyle w:val="a7"/>
        <w:numPr>
          <w:ilvl w:val="0"/>
          <w:numId w:val="24"/>
        </w:numPr>
        <w:autoSpaceDE w:val="0"/>
        <w:autoSpaceDN w:val="0"/>
        <w:adjustRightInd w:val="0"/>
        <w:spacing w:after="0" w:line="240" w:lineRule="auto"/>
        <w:ind w:left="709" w:hanging="709"/>
        <w:jc w:val="both"/>
        <w:rPr>
          <w:rFonts w:ascii="Arial" w:hAnsi="Arial" w:cs="Arial"/>
          <w:bCs/>
        </w:rPr>
      </w:pPr>
      <w:r w:rsidRPr="00101D44">
        <w:rPr>
          <w:rFonts w:ascii="Arial" w:hAnsi="Arial" w:cs="Arial"/>
          <w:bCs/>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1A0ACE" w:rsidRPr="00101D44" w:rsidRDefault="001A0ACE" w:rsidP="00101D44">
      <w:pPr>
        <w:autoSpaceDE w:val="0"/>
        <w:autoSpaceDN w:val="0"/>
        <w:adjustRightInd w:val="0"/>
        <w:ind w:firstLine="652"/>
        <w:jc w:val="both"/>
        <w:rPr>
          <w:rFonts w:ascii="Arial" w:hAnsi="Arial" w:cs="Arial"/>
          <w:bCs/>
          <w:sz w:val="22"/>
          <w:szCs w:val="22"/>
        </w:rPr>
      </w:pPr>
      <w:r w:rsidRPr="00101D44">
        <w:rPr>
          <w:rFonts w:ascii="Arial" w:hAnsi="Arial" w:cs="Arial"/>
          <w:bCs/>
          <w:sz w:val="22"/>
          <w:szCs w:val="22"/>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1A0ACE" w:rsidRPr="00101D44" w:rsidRDefault="001A0ACE" w:rsidP="00101D44">
      <w:pPr>
        <w:ind w:firstLine="652"/>
        <w:jc w:val="both"/>
        <w:rPr>
          <w:rFonts w:ascii="Arial" w:hAnsi="Arial" w:cs="Arial"/>
          <w:sz w:val="22"/>
          <w:szCs w:val="22"/>
        </w:rPr>
      </w:pPr>
      <w:r w:rsidRPr="00101D44">
        <w:rPr>
          <w:rFonts w:ascii="Arial" w:hAnsi="Arial" w:cs="Arial"/>
          <w:sz w:val="22"/>
          <w:szCs w:val="22"/>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w:t>
      </w:r>
      <w:r w:rsidRPr="00A64F3A">
        <w:rPr>
          <w:rFonts w:ascii="Arial" w:hAnsi="Arial" w:cs="Arial"/>
        </w:rPr>
        <w:t xml:space="preserve"> </w:t>
      </w:r>
      <w:r w:rsidRPr="00101D44">
        <w:rPr>
          <w:rFonts w:ascii="Arial" w:hAnsi="Arial" w:cs="Arial"/>
          <w:sz w:val="22"/>
          <w:szCs w:val="22"/>
        </w:rPr>
        <w:t>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1A0ACE" w:rsidRPr="00101D44" w:rsidRDefault="001A0ACE" w:rsidP="001A0ACE">
      <w:pPr>
        <w:ind w:firstLine="709"/>
        <w:jc w:val="both"/>
        <w:rPr>
          <w:rFonts w:ascii="Arial" w:hAnsi="Arial" w:cs="Arial"/>
          <w:sz w:val="20"/>
          <w:szCs w:val="20"/>
        </w:rPr>
      </w:pPr>
    </w:p>
    <w:tbl>
      <w:tblPr>
        <w:tblW w:w="0" w:type="auto"/>
        <w:tblLook w:val="04A0"/>
      </w:tblPr>
      <w:tblGrid>
        <w:gridCol w:w="1134"/>
        <w:gridCol w:w="8647"/>
      </w:tblGrid>
      <w:tr w:rsidR="001A0ACE" w:rsidRPr="0052799E" w:rsidTr="001A0ACE">
        <w:trPr>
          <w:trHeight w:val="410"/>
        </w:trPr>
        <w:tc>
          <w:tcPr>
            <w:tcW w:w="1134" w:type="dxa"/>
            <w:vAlign w:val="center"/>
          </w:tcPr>
          <w:p w:rsidR="001A0ACE" w:rsidRPr="001A0ACE" w:rsidRDefault="001A0ACE" w:rsidP="001A0ACE">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3.7</w:t>
            </w:r>
          </w:p>
        </w:tc>
        <w:tc>
          <w:tcPr>
            <w:tcW w:w="8647" w:type="dxa"/>
            <w:vMerge w:val="restart"/>
            <w:vAlign w:val="center"/>
          </w:tcPr>
          <w:p w:rsidR="001A0ACE" w:rsidRPr="001A0ACE" w:rsidRDefault="001A0ACE" w:rsidP="001A0ACE">
            <w:pPr>
              <w:autoSpaceDE w:val="0"/>
              <w:autoSpaceDN w:val="0"/>
              <w:adjustRightInd w:val="0"/>
              <w:rPr>
                <w:rFonts w:ascii="Arial" w:hAnsi="Arial" w:cs="Arial"/>
                <w:b/>
                <w:bCs/>
                <w:color w:val="365F91" w:themeColor="accent1" w:themeShade="BF"/>
              </w:rPr>
            </w:pPr>
            <w:r w:rsidRPr="001A0ACE">
              <w:rPr>
                <w:rFonts w:ascii="Arial" w:hAnsi="Arial" w:cs="Arial"/>
                <w:b/>
                <w:bCs/>
                <w:color w:val="365F91" w:themeColor="accent1" w:themeShade="BF"/>
              </w:rPr>
              <w:t>ОТХОДЫ ПРОИЗВОДСТВА И ПОТРЕБЛЕНИЯ.</w:t>
            </w:r>
          </w:p>
          <w:p w:rsidR="001A0ACE" w:rsidRPr="001A0ACE" w:rsidRDefault="001A0ACE" w:rsidP="001A0ACE">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САНИТАРНАЯ ОЧИСТКА ТЕРРИТОРИИ</w:t>
            </w:r>
          </w:p>
        </w:tc>
      </w:tr>
      <w:tr w:rsidR="001A0ACE" w:rsidRPr="0052799E" w:rsidTr="001A0ACE">
        <w:trPr>
          <w:trHeight w:val="410"/>
        </w:trPr>
        <w:tc>
          <w:tcPr>
            <w:tcW w:w="1134" w:type="dxa"/>
            <w:vAlign w:val="center"/>
          </w:tcPr>
          <w:p w:rsidR="001A0ACE" w:rsidRPr="0052799E" w:rsidRDefault="001A0ACE" w:rsidP="001A0ACE">
            <w:pPr>
              <w:autoSpaceDE w:val="0"/>
              <w:autoSpaceDN w:val="0"/>
              <w:adjustRightInd w:val="0"/>
              <w:rPr>
                <w:rFonts w:ascii="Arial" w:hAnsi="Arial" w:cs="Arial"/>
                <w:b/>
                <w:bCs/>
                <w:color w:val="365F91" w:themeColor="accent1" w:themeShade="BF"/>
                <w:sz w:val="32"/>
                <w:szCs w:val="32"/>
              </w:rPr>
            </w:pPr>
          </w:p>
        </w:tc>
        <w:tc>
          <w:tcPr>
            <w:tcW w:w="8647" w:type="dxa"/>
            <w:vMerge/>
            <w:vAlign w:val="center"/>
          </w:tcPr>
          <w:p w:rsidR="001A0ACE" w:rsidRPr="0052799E" w:rsidRDefault="001A0ACE" w:rsidP="001A0ACE">
            <w:pPr>
              <w:autoSpaceDE w:val="0"/>
              <w:autoSpaceDN w:val="0"/>
              <w:adjustRightInd w:val="0"/>
              <w:rPr>
                <w:rFonts w:ascii="Arial" w:hAnsi="Arial" w:cs="Arial"/>
                <w:b/>
                <w:bCs/>
                <w:color w:val="365F91" w:themeColor="accent1" w:themeShade="BF"/>
                <w:sz w:val="32"/>
                <w:szCs w:val="32"/>
              </w:rPr>
            </w:pPr>
          </w:p>
        </w:tc>
      </w:tr>
    </w:tbl>
    <w:p w:rsidR="001A0ACE" w:rsidRPr="001A0ACE" w:rsidRDefault="001A0ACE" w:rsidP="001A0ACE">
      <w:pPr>
        <w:autoSpaceDE w:val="0"/>
        <w:autoSpaceDN w:val="0"/>
        <w:adjustRightInd w:val="0"/>
        <w:rPr>
          <w:rFonts w:ascii="Arial" w:hAnsi="Arial" w:cs="Arial"/>
          <w:b/>
        </w:rPr>
      </w:pPr>
    </w:p>
    <w:p w:rsidR="001A0ACE" w:rsidRPr="00101D44" w:rsidRDefault="001A0ACE" w:rsidP="001A0ACE">
      <w:pPr>
        <w:autoSpaceDE w:val="0"/>
        <w:autoSpaceDN w:val="0"/>
        <w:adjustRightInd w:val="0"/>
        <w:rPr>
          <w:rFonts w:ascii="Arial" w:hAnsi="Arial" w:cs="Arial"/>
          <w:b/>
          <w:sz w:val="22"/>
          <w:szCs w:val="22"/>
        </w:rPr>
      </w:pPr>
      <w:r w:rsidRPr="00101D44">
        <w:rPr>
          <w:rFonts w:ascii="Arial" w:hAnsi="Arial" w:cs="Arial"/>
          <w:b/>
          <w:sz w:val="22"/>
          <w:szCs w:val="22"/>
        </w:rPr>
        <w:t>3.7.1 ОЦЕНКА СУЩЕСТВУЮЩЕГО ПОЛОЖЕНИЯ</w:t>
      </w:r>
    </w:p>
    <w:p w:rsidR="001A0ACE" w:rsidRPr="00101D44" w:rsidRDefault="001A0ACE" w:rsidP="001A0ACE">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Перечень отходов в период эксплуатации объектов жилой застройки включает в себя:</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жилого фонда;</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детских дошкольных учреждений;</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школ основного (полного) образования;</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предприятий торговли;</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 твердые бытовые отходы от объектов обслуживания и прочих нежилых помещений.</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lastRenderedPageBreak/>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101D44">
        <w:rPr>
          <w:rFonts w:ascii="Arial" w:eastAsia="Calibri" w:hAnsi="Arial" w:cs="Arial"/>
          <w:color w:val="000000" w:themeColor="text1"/>
          <w:sz w:val="22"/>
          <w:szCs w:val="22"/>
          <w:vertAlign w:val="superscript"/>
        </w:rPr>
        <w:t>3</w:t>
      </w:r>
      <w:r w:rsidRPr="00101D44">
        <w:rPr>
          <w:rFonts w:ascii="Arial" w:eastAsia="Calibri" w:hAnsi="Arial" w:cs="Arial"/>
          <w:color w:val="000000" w:themeColor="text1"/>
          <w:sz w:val="22"/>
          <w:szCs w:val="22"/>
        </w:rPr>
        <w:t xml:space="preserve"> со специальными крышками для сбора макулатуры и пластика.</w:t>
      </w:r>
    </w:p>
    <w:p w:rsidR="001A0ACE" w:rsidRPr="00101D44" w:rsidRDefault="001A0ACE" w:rsidP="001A0ACE">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1A0ACE" w:rsidRPr="00101D44" w:rsidRDefault="001A0ACE" w:rsidP="001A0ACE">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1A0ACE" w:rsidRPr="00101D44" w:rsidRDefault="001A0ACE" w:rsidP="001A0ACE">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101D44">
        <w:rPr>
          <w:rFonts w:ascii="Arial" w:hAnsi="Arial" w:cs="Arial"/>
          <w:bCs/>
          <w:color w:val="000000" w:themeColor="text1"/>
          <w:sz w:val="22"/>
          <w:szCs w:val="22"/>
          <w:vertAlign w:val="superscript"/>
        </w:rPr>
        <w:t>3</w:t>
      </w:r>
      <w:r w:rsidRPr="00101D44">
        <w:rPr>
          <w:rFonts w:ascii="Arial" w:hAnsi="Arial" w:cs="Arial"/>
          <w:bCs/>
          <w:color w:val="000000" w:themeColor="text1"/>
          <w:sz w:val="22"/>
          <w:szCs w:val="22"/>
        </w:rPr>
        <w:t>).</w:t>
      </w:r>
    </w:p>
    <w:p w:rsidR="001A0ACE" w:rsidRPr="00101D44" w:rsidRDefault="001A0ACE" w:rsidP="001A0ACE">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В малонаселенных деревнях и селах применяется индивидуальная система сбора и вывоза отходов (в мешки и т.п.).</w:t>
      </w:r>
    </w:p>
    <w:p w:rsidR="001A0ACE" w:rsidRPr="00101D44" w:rsidRDefault="001A0ACE" w:rsidP="001A0ACE">
      <w:pPr>
        <w:autoSpaceDE w:val="0"/>
        <w:autoSpaceDN w:val="0"/>
        <w:adjustRightInd w:val="0"/>
        <w:ind w:firstLine="652"/>
        <w:jc w:val="both"/>
        <w:rPr>
          <w:rFonts w:ascii="Arial" w:hAnsi="Arial" w:cs="Arial"/>
          <w:b/>
          <w:bCs/>
          <w:color w:val="000000" w:themeColor="text1"/>
          <w:sz w:val="22"/>
          <w:szCs w:val="22"/>
        </w:rPr>
      </w:pPr>
    </w:p>
    <w:p w:rsidR="001A0ACE" w:rsidRPr="00101D44" w:rsidRDefault="001A0ACE" w:rsidP="001A0ACE">
      <w:pPr>
        <w:pStyle w:val="S"/>
        <w:rPr>
          <w:sz w:val="22"/>
          <w:szCs w:val="22"/>
        </w:rPr>
      </w:pPr>
      <w:r w:rsidRPr="00101D44">
        <w:rPr>
          <w:sz w:val="22"/>
          <w:szCs w:val="22"/>
        </w:rPr>
        <w:t>3.7.2 ПРОЕКТНЫЕ ПРЕДЛОЖЕНИЯ ПО ОПТИМИЗАЦИИ СИСТЕМЫ ОБРАЩЕНИЯ С ОТХОДАМИ</w:t>
      </w:r>
    </w:p>
    <w:p w:rsidR="001A0ACE" w:rsidRPr="00101D44" w:rsidRDefault="001A0ACE" w:rsidP="00101D44">
      <w:pPr>
        <w:ind w:firstLine="652"/>
        <w:jc w:val="both"/>
        <w:rPr>
          <w:rFonts w:ascii="Arial" w:eastAsia="Calibri" w:hAnsi="Arial" w:cs="Arial"/>
          <w:color w:val="000000" w:themeColor="text1"/>
          <w:sz w:val="22"/>
          <w:szCs w:val="22"/>
        </w:rPr>
      </w:pPr>
      <w:r w:rsidRPr="00101D44">
        <w:rPr>
          <w:rFonts w:ascii="Arial" w:eastAsia="Calibri" w:hAnsi="Arial" w:cs="Arial"/>
          <w:color w:val="000000" w:themeColor="text1"/>
          <w:sz w:val="22"/>
          <w:szCs w:val="22"/>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сбор и транспортировку ТБО предусмотреть системой несменяемых мусоросборников;</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 xml:space="preserve">для сбора отходов использовать стандартные контейнеры небольшого объема; </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внедрение системы раздельного сбора ценных компонентов ТБО (бумага, стекло, текстиль, пищевые отходы, пластик и т.д.);</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организация планово-поквартальной системы санитарной очистки населенных пунктов;</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организация уборки территорий населенных пунктов от мусора, смета, снега;</w:t>
      </w:r>
    </w:p>
    <w:p w:rsidR="001A0ACE" w:rsidRPr="00101D44" w:rsidRDefault="001A0ACE" w:rsidP="00101D44">
      <w:pPr>
        <w:pStyle w:val="a7"/>
        <w:numPr>
          <w:ilvl w:val="0"/>
          <w:numId w:val="26"/>
        </w:numPr>
        <w:tabs>
          <w:tab w:val="left" w:pos="709"/>
        </w:tabs>
        <w:spacing w:after="0" w:line="240" w:lineRule="auto"/>
        <w:ind w:left="709" w:hanging="709"/>
        <w:jc w:val="both"/>
        <w:rPr>
          <w:rFonts w:ascii="Arial" w:eastAsia="Calibri" w:hAnsi="Arial" w:cs="Arial"/>
          <w:color w:val="000000" w:themeColor="text1"/>
        </w:rPr>
      </w:pPr>
      <w:r w:rsidRPr="00101D44">
        <w:rPr>
          <w:rFonts w:ascii="Arial" w:eastAsia="Calibri" w:hAnsi="Arial" w:cs="Arial"/>
          <w:color w:val="000000" w:themeColor="text1"/>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1A0ACE" w:rsidRPr="00101D44" w:rsidRDefault="001A0ACE" w:rsidP="00101D44">
      <w:pPr>
        <w:pStyle w:val="a7"/>
        <w:tabs>
          <w:tab w:val="left" w:pos="709"/>
        </w:tabs>
        <w:spacing w:after="0" w:line="240" w:lineRule="auto"/>
        <w:ind w:left="709"/>
        <w:jc w:val="both"/>
        <w:rPr>
          <w:rFonts w:ascii="Arial" w:eastAsia="Calibri" w:hAnsi="Arial" w:cs="Arial"/>
          <w:color w:val="000000" w:themeColor="text1"/>
        </w:rPr>
      </w:pPr>
    </w:p>
    <w:p w:rsidR="001A0ACE" w:rsidRPr="00101D44" w:rsidRDefault="001A0ACE" w:rsidP="00101D44">
      <w:pPr>
        <w:pStyle w:val="S"/>
        <w:spacing w:line="240" w:lineRule="auto"/>
        <w:rPr>
          <w:sz w:val="22"/>
          <w:szCs w:val="22"/>
        </w:rPr>
      </w:pPr>
      <w:r w:rsidRPr="00101D44">
        <w:rPr>
          <w:sz w:val="22"/>
          <w:szCs w:val="22"/>
        </w:rPr>
        <w:t>3.7.3 МЕДИЦИНСКИЕ ОТХОДЫ</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lastRenderedPageBreak/>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w:t>
      </w:r>
      <w:r w:rsidRPr="00751EC8">
        <w:rPr>
          <w:rFonts w:ascii="Arial" w:hAnsi="Arial" w:cs="Arial"/>
          <w:color w:val="000000" w:themeColor="text1"/>
        </w:rPr>
        <w:t xml:space="preserve"> </w:t>
      </w:r>
      <w:r w:rsidRPr="00101D44">
        <w:rPr>
          <w:rFonts w:ascii="Arial" w:hAnsi="Arial" w:cs="Arial"/>
          <w:color w:val="000000" w:themeColor="text1"/>
          <w:sz w:val="22"/>
          <w:szCs w:val="22"/>
        </w:rPr>
        <w:t>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Система сбора, временного хранения и транспортирования медицинских отходов должна включать следующие этапы:</w:t>
      </w:r>
    </w:p>
    <w:p w:rsidR="001A0ACE" w:rsidRPr="00101D44" w:rsidRDefault="001A0ACE" w:rsidP="00101D44">
      <w:pPr>
        <w:pStyle w:val="a7"/>
        <w:numPr>
          <w:ilvl w:val="0"/>
          <w:numId w:val="27"/>
        </w:numPr>
        <w:autoSpaceDE w:val="0"/>
        <w:autoSpaceDN w:val="0"/>
        <w:adjustRightInd w:val="0"/>
        <w:spacing w:after="0" w:line="240" w:lineRule="auto"/>
        <w:ind w:left="709" w:hanging="709"/>
        <w:jc w:val="both"/>
        <w:rPr>
          <w:rFonts w:ascii="Arial" w:hAnsi="Arial" w:cs="Arial"/>
          <w:color w:val="000000" w:themeColor="text1"/>
        </w:rPr>
      </w:pPr>
      <w:r w:rsidRPr="00101D44">
        <w:rPr>
          <w:rFonts w:ascii="Arial" w:hAnsi="Arial" w:cs="Arial"/>
          <w:color w:val="000000" w:themeColor="text1"/>
        </w:rPr>
        <w:t>сбор отходов внутри организаций, осуществляющих медицинскую и/или фармацевтическую деятельность;</w:t>
      </w:r>
    </w:p>
    <w:p w:rsidR="001A0ACE" w:rsidRPr="00101D44" w:rsidRDefault="001A0ACE" w:rsidP="00101D44">
      <w:pPr>
        <w:pStyle w:val="a7"/>
        <w:numPr>
          <w:ilvl w:val="0"/>
          <w:numId w:val="27"/>
        </w:numPr>
        <w:autoSpaceDE w:val="0"/>
        <w:autoSpaceDN w:val="0"/>
        <w:adjustRightInd w:val="0"/>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перемещение отходов из подразделений и временное хранение отходов на территории организации, образующей отходы;</w:t>
      </w:r>
    </w:p>
    <w:p w:rsidR="001A0ACE" w:rsidRPr="00101D44" w:rsidRDefault="001A0ACE" w:rsidP="00101D44">
      <w:pPr>
        <w:pStyle w:val="a7"/>
        <w:numPr>
          <w:ilvl w:val="0"/>
          <w:numId w:val="27"/>
        </w:numPr>
        <w:autoSpaceDE w:val="0"/>
        <w:autoSpaceDN w:val="0"/>
        <w:adjustRightInd w:val="0"/>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обеззараживание/обезвреживание;</w:t>
      </w:r>
    </w:p>
    <w:p w:rsidR="001A0ACE" w:rsidRPr="00101D44" w:rsidRDefault="001A0ACE" w:rsidP="00101D44">
      <w:pPr>
        <w:pStyle w:val="a7"/>
        <w:numPr>
          <w:ilvl w:val="0"/>
          <w:numId w:val="27"/>
        </w:numPr>
        <w:autoSpaceDE w:val="0"/>
        <w:autoSpaceDN w:val="0"/>
        <w:adjustRightInd w:val="0"/>
        <w:spacing w:after="0" w:line="240" w:lineRule="auto"/>
        <w:ind w:left="709" w:hanging="709"/>
        <w:jc w:val="both"/>
        <w:rPr>
          <w:rFonts w:ascii="Arial" w:hAnsi="Arial" w:cs="Arial"/>
          <w:color w:val="000000" w:themeColor="text1"/>
        </w:rPr>
      </w:pPr>
      <w:r w:rsidRPr="00101D44">
        <w:rPr>
          <w:rFonts w:ascii="Arial" w:hAnsi="Arial" w:cs="Arial"/>
          <w:color w:val="000000" w:themeColor="text1"/>
        </w:rPr>
        <w:t>транспортирование отходов с территории организации, образующей отходы;</w:t>
      </w:r>
    </w:p>
    <w:p w:rsidR="001A0ACE" w:rsidRPr="00101D44" w:rsidRDefault="001A0ACE" w:rsidP="00101D44">
      <w:pPr>
        <w:pStyle w:val="a7"/>
        <w:numPr>
          <w:ilvl w:val="0"/>
          <w:numId w:val="27"/>
        </w:numPr>
        <w:autoSpaceDE w:val="0"/>
        <w:autoSpaceDN w:val="0"/>
        <w:adjustRightInd w:val="0"/>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захоронение или уничтожение медицинских отходов.</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Смешение отходов различных классов в общей емкости недопустимо.</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1A0ACE" w:rsidRPr="00101D44" w:rsidRDefault="001A0ACE" w:rsidP="00101D44">
      <w:pPr>
        <w:shd w:val="clear" w:color="auto" w:fill="FFFFFF"/>
        <w:jc w:val="both"/>
        <w:rPr>
          <w:rFonts w:ascii="Arial" w:hAnsi="Arial" w:cs="Arial"/>
          <w:b/>
          <w:color w:val="000000" w:themeColor="text1"/>
          <w:spacing w:val="-1"/>
          <w:sz w:val="22"/>
          <w:szCs w:val="22"/>
        </w:rPr>
      </w:pPr>
      <w:r w:rsidRPr="00101D44">
        <w:rPr>
          <w:rFonts w:ascii="Arial" w:hAnsi="Arial" w:cs="Arial"/>
          <w:b/>
          <w:color w:val="000000" w:themeColor="text1"/>
          <w:spacing w:val="-1"/>
          <w:sz w:val="22"/>
          <w:szCs w:val="22"/>
        </w:rPr>
        <w:t>3.7.4 ЗАХОРОНЕНИЕ БИОЛОГИЧЕСКИХ ОТХОДОВ</w:t>
      </w:r>
    </w:p>
    <w:p w:rsidR="001A0ACE" w:rsidRPr="00101D44" w:rsidRDefault="001A0ACE" w:rsidP="00101D44">
      <w:pPr>
        <w:autoSpaceDE w:val="0"/>
        <w:autoSpaceDN w:val="0"/>
        <w:adjustRightInd w:val="0"/>
        <w:ind w:firstLine="652"/>
        <w:jc w:val="both"/>
        <w:rPr>
          <w:rFonts w:ascii="Arial" w:hAnsi="Arial" w:cs="Arial"/>
          <w:bCs/>
          <w:color w:val="000000" w:themeColor="text1"/>
          <w:sz w:val="22"/>
          <w:szCs w:val="22"/>
        </w:rPr>
      </w:pPr>
      <w:r w:rsidRPr="00101D44">
        <w:rPr>
          <w:rFonts w:ascii="Arial" w:hAnsi="Arial" w:cs="Arial"/>
          <w:bCs/>
          <w:color w:val="000000" w:themeColor="text1"/>
          <w:sz w:val="22"/>
          <w:szCs w:val="22"/>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bCs/>
          <w:color w:val="000000" w:themeColor="text1"/>
          <w:sz w:val="22"/>
          <w:szCs w:val="22"/>
        </w:rPr>
        <w:t>В соответствии с «Ветеринарно-санитарные правила сбора, утилизации и уничтожения биологических отходов», б</w:t>
      </w:r>
      <w:r w:rsidRPr="00101D44">
        <w:rPr>
          <w:rFonts w:ascii="Arial" w:hAnsi="Arial" w:cs="Arial"/>
          <w:color w:val="000000" w:themeColor="text1"/>
          <w:sz w:val="22"/>
          <w:szCs w:val="22"/>
        </w:rPr>
        <w:t>иологическими отходами являются:</w:t>
      </w:r>
    </w:p>
    <w:p w:rsidR="001A0ACE" w:rsidRPr="00101D44" w:rsidRDefault="001A0ACE" w:rsidP="00101D44">
      <w:pPr>
        <w:pStyle w:val="a7"/>
        <w:numPr>
          <w:ilvl w:val="0"/>
          <w:numId w:val="28"/>
        </w:numPr>
        <w:spacing w:after="0" w:line="240" w:lineRule="auto"/>
        <w:ind w:left="709" w:hanging="709"/>
        <w:jc w:val="both"/>
        <w:rPr>
          <w:rFonts w:ascii="Arial" w:hAnsi="Arial" w:cs="Arial"/>
          <w:color w:val="000000" w:themeColor="text1"/>
        </w:rPr>
      </w:pPr>
      <w:r w:rsidRPr="00101D44">
        <w:rPr>
          <w:rFonts w:ascii="Arial" w:hAnsi="Arial" w:cs="Arial"/>
          <w:color w:val="000000" w:themeColor="text1"/>
        </w:rPr>
        <w:t>трупы животных и птиц, в т.ч. лабораторных;</w:t>
      </w:r>
    </w:p>
    <w:p w:rsidR="001A0ACE" w:rsidRPr="00101D44" w:rsidRDefault="001A0ACE" w:rsidP="00101D44">
      <w:pPr>
        <w:pStyle w:val="a7"/>
        <w:numPr>
          <w:ilvl w:val="0"/>
          <w:numId w:val="28"/>
        </w:numPr>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абортированные и мертворожденные плоды;</w:t>
      </w:r>
    </w:p>
    <w:p w:rsidR="001A0ACE" w:rsidRPr="00101D44" w:rsidRDefault="001A0ACE" w:rsidP="00101D44">
      <w:pPr>
        <w:pStyle w:val="a7"/>
        <w:numPr>
          <w:ilvl w:val="0"/>
          <w:numId w:val="28"/>
        </w:numPr>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1A0ACE" w:rsidRPr="00101D44" w:rsidRDefault="001A0ACE" w:rsidP="00101D44">
      <w:pPr>
        <w:pStyle w:val="a7"/>
        <w:numPr>
          <w:ilvl w:val="0"/>
          <w:numId w:val="28"/>
        </w:numPr>
        <w:spacing w:after="0" w:line="240" w:lineRule="auto"/>
        <w:ind w:left="709" w:hanging="709"/>
        <w:jc w:val="both"/>
        <w:rPr>
          <w:rFonts w:ascii="Arial" w:hAnsi="Arial" w:cs="Arial"/>
          <w:color w:val="000000" w:themeColor="text1"/>
        </w:rPr>
      </w:pPr>
      <w:r w:rsidRPr="00101D44">
        <w:rPr>
          <w:rFonts w:ascii="Arial" w:hAnsi="Arial" w:cs="Arial"/>
          <w:color w:val="000000" w:themeColor="text1"/>
        </w:rPr>
        <w:t>другие отходы, получаемые при переработке пищевого и непищевого сырья животного происхождения.</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w:t>
      </w:r>
      <w:r w:rsidRPr="00101D44">
        <w:rPr>
          <w:rFonts w:ascii="Arial" w:hAnsi="Arial" w:cs="Arial"/>
          <w:color w:val="000000" w:themeColor="text1"/>
          <w:sz w:val="22"/>
          <w:szCs w:val="22"/>
        </w:rPr>
        <w:lastRenderedPageBreak/>
        <w:t>биотермических ямах, уничтожают сжиганием или в исключительных случаях захоранивают в специально отведенных местах.</w:t>
      </w:r>
    </w:p>
    <w:p w:rsidR="001A0ACE" w:rsidRPr="00101D44" w:rsidRDefault="001A0ACE" w:rsidP="00101D44">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Места, отведенные для захоронения биологических отходов (скотомогильники), должны иметь одну или несколько биотермических ям.</w:t>
      </w:r>
    </w:p>
    <w:p w:rsidR="001A0ACE" w:rsidRPr="00101D44" w:rsidRDefault="001A0ACE" w:rsidP="001A0ACE">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1A0ACE" w:rsidRPr="00101D44" w:rsidRDefault="001A0ACE" w:rsidP="001A0ACE">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1A0ACE" w:rsidRPr="00101D44" w:rsidRDefault="001A0ACE" w:rsidP="001A0ACE">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Запрещается сброс биологических отходов в водоемы, реки и болота.</w:t>
      </w:r>
    </w:p>
    <w:p w:rsidR="001A0ACE" w:rsidRPr="00101D44" w:rsidRDefault="001A0ACE" w:rsidP="001A0ACE">
      <w:pPr>
        <w:autoSpaceDE w:val="0"/>
        <w:autoSpaceDN w:val="0"/>
        <w:adjustRightInd w:val="0"/>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Категорически запрещается сброс биологических отходов в бытовые мусорные контейнеры и вывоз их на свалки и полигоны для захоронения.</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1A0ACE" w:rsidRPr="00101D44" w:rsidRDefault="001A0ACE" w:rsidP="00101D44">
      <w:pPr>
        <w:autoSpaceDE w:val="0"/>
        <w:autoSpaceDN w:val="0"/>
        <w:adjustRightInd w:val="0"/>
        <w:ind w:firstLine="540"/>
        <w:jc w:val="both"/>
        <w:rPr>
          <w:rFonts w:ascii="Arial" w:hAnsi="Arial" w:cs="Arial"/>
          <w:bCs/>
          <w:iCs/>
          <w:sz w:val="22"/>
          <w:szCs w:val="22"/>
        </w:rPr>
      </w:pPr>
      <w:r w:rsidRPr="00101D44">
        <w:rPr>
          <w:rFonts w:ascii="Arial" w:hAnsi="Arial" w:cs="Arial"/>
          <w:color w:val="000000" w:themeColor="text1"/>
          <w:sz w:val="22"/>
          <w:szCs w:val="22"/>
        </w:rPr>
        <w:t>Санитарно-защитная зона от с</w:t>
      </w:r>
      <w:r w:rsidRPr="00101D44">
        <w:rPr>
          <w:rFonts w:ascii="Arial" w:hAnsi="Arial" w:cs="Arial"/>
          <w:sz w:val="22"/>
          <w:szCs w:val="22"/>
        </w:rPr>
        <w:t xml:space="preserve">котомогильников с захоронением в ямах </w:t>
      </w:r>
      <w:r w:rsidRPr="00101D44">
        <w:rPr>
          <w:rFonts w:ascii="Arial" w:hAnsi="Arial" w:cs="Arial"/>
          <w:color w:val="000000" w:themeColor="text1"/>
          <w:sz w:val="22"/>
          <w:szCs w:val="22"/>
        </w:rPr>
        <w:t xml:space="preserve">согласно Санитарно-эпидемиологическим правилам и нормативам СанПиН 2.2.1/2.1.1.1200-03 составляет 1000 м, от </w:t>
      </w:r>
      <w:r w:rsidRPr="00101D44">
        <w:rPr>
          <w:rFonts w:ascii="Arial" w:hAnsi="Arial" w:cs="Arial"/>
          <w:bCs/>
          <w:iCs/>
          <w:sz w:val="22"/>
          <w:szCs w:val="22"/>
        </w:rPr>
        <w:t>скотомогильников с биологическими камерами – 500 м.</w:t>
      </w:r>
    </w:p>
    <w:p w:rsidR="001A0ACE" w:rsidRPr="00101D44" w:rsidRDefault="001A0ACE" w:rsidP="00101D44">
      <w:pPr>
        <w:autoSpaceDE w:val="0"/>
        <w:autoSpaceDN w:val="0"/>
        <w:adjustRightInd w:val="0"/>
        <w:ind w:firstLine="540"/>
        <w:jc w:val="both"/>
        <w:rPr>
          <w:rFonts w:ascii="Arial" w:hAnsi="Arial" w:cs="Arial"/>
          <w:color w:val="000000" w:themeColor="text1"/>
          <w:sz w:val="22"/>
          <w:szCs w:val="22"/>
        </w:rPr>
      </w:pPr>
      <w:r w:rsidRPr="00101D44">
        <w:rPr>
          <w:rFonts w:ascii="Arial" w:hAnsi="Arial" w:cs="Arial"/>
          <w:color w:val="000000" w:themeColor="text1"/>
          <w:sz w:val="22"/>
          <w:szCs w:val="22"/>
        </w:rPr>
        <w:t xml:space="preserve">На территории Большеигнатовского сельского поселения находится один скотомогильник. </w:t>
      </w:r>
    </w:p>
    <w:p w:rsidR="001A0ACE" w:rsidRPr="00101D44" w:rsidRDefault="001A0ACE" w:rsidP="00101D44">
      <w:pPr>
        <w:autoSpaceDE w:val="0"/>
        <w:autoSpaceDN w:val="0"/>
        <w:adjustRightInd w:val="0"/>
        <w:ind w:firstLine="540"/>
        <w:jc w:val="both"/>
        <w:rPr>
          <w:rFonts w:ascii="Arial" w:hAnsi="Arial" w:cs="Arial"/>
          <w:color w:val="000000" w:themeColor="text1"/>
          <w:sz w:val="22"/>
          <w:szCs w:val="22"/>
        </w:rPr>
      </w:pPr>
      <w:r w:rsidRPr="00101D44">
        <w:rPr>
          <w:rFonts w:ascii="Arial" w:hAnsi="Arial" w:cs="Arial"/>
          <w:color w:val="000000" w:themeColor="text1"/>
          <w:sz w:val="22"/>
          <w:szCs w:val="22"/>
        </w:rPr>
        <w:t>В  настоящее  время  все  сельхозпредприятия , а  так  же  личные  подворья,  содержащие  сельхозживотных,  проводят  утилизацию  павшего скота  на  Саранском  и  Чамзинском  утильзаводах, с  которыми  заключены  договора .</w:t>
      </w:r>
    </w:p>
    <w:p w:rsidR="001A0ACE" w:rsidRPr="00101D44" w:rsidRDefault="001A0ACE" w:rsidP="00101D44">
      <w:pPr>
        <w:ind w:firstLine="652"/>
        <w:jc w:val="both"/>
        <w:rPr>
          <w:rFonts w:ascii="Arial" w:hAnsi="Arial" w:cs="Arial"/>
          <w:color w:val="000000" w:themeColor="text1"/>
          <w:spacing w:val="-1"/>
          <w:sz w:val="22"/>
          <w:szCs w:val="22"/>
        </w:rPr>
      </w:pPr>
      <w:r w:rsidRPr="00101D44">
        <w:rPr>
          <w:rFonts w:ascii="Arial" w:hAnsi="Arial" w:cs="Arial"/>
          <w:color w:val="000000" w:themeColor="text1"/>
          <w:spacing w:val="-1"/>
          <w:sz w:val="22"/>
          <w:szCs w:val="22"/>
        </w:rPr>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1A0ACE" w:rsidRPr="00101D44" w:rsidRDefault="001A0ACE" w:rsidP="00101D44">
      <w:pPr>
        <w:ind w:firstLine="652"/>
        <w:jc w:val="both"/>
        <w:rPr>
          <w:rFonts w:ascii="Arial" w:hAnsi="Arial" w:cs="Arial"/>
          <w:color w:val="000000" w:themeColor="text1"/>
          <w:spacing w:val="-1"/>
          <w:sz w:val="22"/>
          <w:szCs w:val="22"/>
        </w:rPr>
      </w:pPr>
      <w:r w:rsidRPr="00101D44">
        <w:rPr>
          <w:rFonts w:ascii="Arial" w:hAnsi="Arial" w:cs="Arial"/>
          <w:color w:val="000000" w:themeColor="text1"/>
          <w:spacing w:val="-1"/>
          <w:sz w:val="22"/>
          <w:szCs w:val="22"/>
        </w:rPr>
        <w:t>Проектом предлагается консервация скотомогильника, расположенного на территории Большеингнатовского сельского поселения.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 биотермическую яму прошло не менее 2 лет;</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 в земляную яму – не менее 25 лет.</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Промышленный объект не должен быть связан с приемом, производством и переработкой продуктов питания и кормов.</w:t>
      </w:r>
    </w:p>
    <w:p w:rsidR="001A0ACE" w:rsidRPr="00101D44" w:rsidRDefault="001A0ACE" w:rsidP="00101D44">
      <w:pPr>
        <w:ind w:firstLine="652"/>
        <w:jc w:val="both"/>
        <w:rPr>
          <w:rFonts w:ascii="Arial" w:hAnsi="Arial" w:cs="Arial"/>
          <w:color w:val="000000" w:themeColor="text1"/>
          <w:sz w:val="22"/>
          <w:szCs w:val="22"/>
        </w:rPr>
      </w:pPr>
      <w:r w:rsidRPr="00101D44">
        <w:rPr>
          <w:rFonts w:ascii="Arial" w:hAnsi="Arial" w:cs="Arial"/>
          <w:color w:val="000000" w:themeColor="text1"/>
          <w:sz w:val="22"/>
          <w:szCs w:val="22"/>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A0ACE" w:rsidRPr="00101D44" w:rsidRDefault="001A0ACE" w:rsidP="00101D44">
      <w:pPr>
        <w:ind w:firstLine="652"/>
        <w:jc w:val="both"/>
        <w:rPr>
          <w:rFonts w:ascii="Arial" w:hAnsi="Arial" w:cs="Arial"/>
          <w:color w:val="000000" w:themeColor="text1"/>
          <w:sz w:val="22"/>
          <w:szCs w:val="22"/>
        </w:rPr>
      </w:pPr>
    </w:p>
    <w:p w:rsidR="001A0ACE" w:rsidRPr="00101D44" w:rsidRDefault="001A0ACE" w:rsidP="00101D44">
      <w:pPr>
        <w:jc w:val="both"/>
        <w:rPr>
          <w:rFonts w:ascii="Arial" w:hAnsi="Arial" w:cs="Arial"/>
          <w:b/>
          <w:sz w:val="22"/>
          <w:szCs w:val="22"/>
        </w:rPr>
      </w:pPr>
      <w:r w:rsidRPr="00101D44">
        <w:rPr>
          <w:rFonts w:ascii="Arial" w:hAnsi="Arial" w:cs="Arial"/>
          <w:b/>
          <w:sz w:val="22"/>
          <w:szCs w:val="22"/>
        </w:rPr>
        <w:t>3.7.5</w:t>
      </w:r>
      <w:r w:rsidRPr="00101D44">
        <w:rPr>
          <w:rFonts w:ascii="Arial" w:eastAsia="Calibri" w:hAnsi="Arial" w:cs="Arial"/>
          <w:b/>
          <w:sz w:val="22"/>
          <w:szCs w:val="22"/>
        </w:rPr>
        <w:t xml:space="preserve"> ОЦЕНКА РАЗМЕЩЕНИЯ И ЭКСПЛУАТАЦИИ КОММУНАЛЬНЫХ ОБЪЕКТОВ</w:t>
      </w:r>
    </w:p>
    <w:p w:rsidR="001A0ACE" w:rsidRPr="00101D44" w:rsidRDefault="001A0ACE" w:rsidP="00101D44">
      <w:pPr>
        <w:ind w:firstLine="652"/>
        <w:jc w:val="both"/>
        <w:rPr>
          <w:rFonts w:ascii="Arial" w:hAnsi="Arial" w:cs="Arial"/>
          <w:sz w:val="22"/>
          <w:szCs w:val="22"/>
        </w:rPr>
      </w:pPr>
      <w:r w:rsidRPr="00101D44">
        <w:rPr>
          <w:rFonts w:ascii="Arial" w:hAnsi="Arial" w:cs="Arial"/>
          <w:sz w:val="22"/>
          <w:szCs w:val="22"/>
        </w:rPr>
        <w:lastRenderedPageBreak/>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1A0ACE" w:rsidRPr="00101D44" w:rsidRDefault="001A0ACE" w:rsidP="00101D44">
      <w:pPr>
        <w:ind w:firstLine="652"/>
        <w:jc w:val="both"/>
        <w:rPr>
          <w:rFonts w:ascii="Arial" w:hAnsi="Arial" w:cs="Arial"/>
          <w:sz w:val="22"/>
          <w:szCs w:val="22"/>
        </w:rPr>
      </w:pPr>
      <w:r w:rsidRPr="00101D44">
        <w:rPr>
          <w:rFonts w:ascii="Arial" w:hAnsi="Arial" w:cs="Arial"/>
          <w:sz w:val="22"/>
          <w:szCs w:val="22"/>
        </w:rPr>
        <w:t>При устройстве новых участков кладбищ необходимо руководствоваться требованиями СанПиН 2.1.1279-03 «Гигиенические требования к размещению,</w:t>
      </w:r>
      <w:r w:rsidRPr="00CC1341">
        <w:rPr>
          <w:rFonts w:ascii="Arial" w:hAnsi="Arial" w:cs="Arial"/>
        </w:rPr>
        <w:t xml:space="preserve"> </w:t>
      </w:r>
      <w:r w:rsidRPr="00101D44">
        <w:rPr>
          <w:rFonts w:ascii="Arial" w:hAnsi="Arial" w:cs="Arial"/>
          <w:sz w:val="22"/>
          <w:szCs w:val="22"/>
        </w:rPr>
        <w:t>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A0ACE" w:rsidRPr="00101D44" w:rsidRDefault="001A0ACE" w:rsidP="001A0ACE">
      <w:pPr>
        <w:ind w:firstLine="652"/>
        <w:jc w:val="both"/>
        <w:rPr>
          <w:rFonts w:ascii="Arial" w:hAnsi="Arial" w:cs="Arial"/>
          <w:b/>
          <w:sz w:val="22"/>
          <w:szCs w:val="22"/>
        </w:rPr>
      </w:pPr>
    </w:p>
    <w:p w:rsidR="001A0ACE" w:rsidRPr="00101D44" w:rsidRDefault="001A0ACE" w:rsidP="001A0ACE">
      <w:pPr>
        <w:ind w:firstLine="652"/>
        <w:jc w:val="both"/>
        <w:rPr>
          <w:rFonts w:ascii="Arial" w:hAnsi="Arial" w:cs="Arial"/>
          <w:b/>
          <w:sz w:val="22"/>
          <w:szCs w:val="22"/>
        </w:rPr>
      </w:pPr>
      <w:r w:rsidRPr="00101D44">
        <w:rPr>
          <w:rFonts w:ascii="Arial" w:hAnsi="Arial" w:cs="Arial"/>
          <w:b/>
          <w:sz w:val="22"/>
          <w:szCs w:val="22"/>
        </w:rPr>
        <w:t>3.7.6 ОХРАНА БИОЛОГИЧЕСКИХ РЕСУРСОВ</w:t>
      </w:r>
    </w:p>
    <w:p w:rsidR="001A0ACE" w:rsidRPr="00101D44" w:rsidRDefault="001A0ACE" w:rsidP="001A0ACE">
      <w:pPr>
        <w:ind w:firstLine="709"/>
        <w:jc w:val="both"/>
        <w:rPr>
          <w:rFonts w:ascii="Arial" w:hAnsi="Arial" w:cs="Arial"/>
          <w:bCs/>
          <w:sz w:val="22"/>
          <w:szCs w:val="22"/>
        </w:rPr>
      </w:pPr>
      <w:r w:rsidRPr="00101D44">
        <w:rPr>
          <w:rFonts w:ascii="Arial" w:hAnsi="Arial" w:cs="Arial"/>
          <w:bCs/>
          <w:sz w:val="22"/>
          <w:szCs w:val="22"/>
        </w:rPr>
        <w:t>Растительный покров Большеигнатовского района представлен хвойными и широколиственными лесами междуречий и пойм, лугово-кустарниковой растительностью. Хвойно-широколиственные леса занимают южную часть района вдоль левобережья реки Алатырь. 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 xml:space="preserve">На территории Большеигнатовского сельского поселения располагается Большеигнатовское участковое лесничество Ардатовского территориального лесничества.  </w:t>
      </w:r>
    </w:p>
    <w:p w:rsidR="001A0ACE" w:rsidRPr="00101D44" w:rsidRDefault="001A0ACE" w:rsidP="001A0ACE">
      <w:pPr>
        <w:shd w:val="clear" w:color="auto" w:fill="FFFFFF"/>
        <w:tabs>
          <w:tab w:val="center" w:pos="142"/>
        </w:tabs>
        <w:jc w:val="both"/>
        <w:rPr>
          <w:rFonts w:ascii="Arial" w:hAnsi="Arial" w:cs="Arial"/>
          <w:b/>
          <w:i/>
          <w:sz w:val="22"/>
          <w:szCs w:val="22"/>
        </w:rPr>
      </w:pPr>
      <w:r w:rsidRPr="00101D44">
        <w:rPr>
          <w:rFonts w:ascii="Arial" w:hAnsi="Arial" w:cs="Arial"/>
          <w:b/>
          <w:i/>
          <w:sz w:val="22"/>
          <w:szCs w:val="22"/>
        </w:rPr>
        <w:t>Таблица 2.15</w:t>
      </w:r>
    </w:p>
    <w:p w:rsidR="001A0ACE" w:rsidRPr="00101D44" w:rsidRDefault="001A0ACE" w:rsidP="001A0ACE">
      <w:pPr>
        <w:shd w:val="clear" w:color="auto" w:fill="FFFFFF"/>
        <w:tabs>
          <w:tab w:val="center" w:pos="142"/>
        </w:tabs>
        <w:jc w:val="both"/>
        <w:rPr>
          <w:rFonts w:ascii="Arial" w:hAnsi="Arial" w:cs="Arial"/>
          <w:i/>
          <w:sz w:val="22"/>
          <w:szCs w:val="22"/>
        </w:rPr>
      </w:pPr>
      <w:r w:rsidRPr="00101D44">
        <w:rPr>
          <w:rFonts w:ascii="Arial" w:hAnsi="Arial" w:cs="Arial"/>
          <w:i/>
          <w:sz w:val="22"/>
          <w:szCs w:val="22"/>
        </w:rPr>
        <w:t>Особо охраняемые природные территории Большеигнатовского муниципального района:</w:t>
      </w:r>
    </w:p>
    <w:tbl>
      <w:tblPr>
        <w:tblW w:w="9923" w:type="dxa"/>
        <w:tblInd w:w="108" w:type="dxa"/>
        <w:tblLayout w:type="fixed"/>
        <w:tblLook w:val="04A0"/>
      </w:tblPr>
      <w:tblGrid>
        <w:gridCol w:w="1792"/>
        <w:gridCol w:w="2319"/>
        <w:gridCol w:w="1418"/>
        <w:gridCol w:w="1190"/>
        <w:gridCol w:w="3204"/>
      </w:tblGrid>
      <w:tr w:rsidR="001A0ACE" w:rsidRPr="00101D44" w:rsidTr="001A0ACE">
        <w:tc>
          <w:tcPr>
            <w:tcW w:w="1792" w:type="dxa"/>
            <w:tcBorders>
              <w:top w:val="single" w:sz="4" w:space="0" w:color="000000"/>
              <w:left w:val="single" w:sz="4" w:space="0" w:color="000000"/>
              <w:bottom w:val="single" w:sz="4" w:space="0" w:color="000000"/>
              <w:right w:val="nil"/>
            </w:tcBorders>
            <w:shd w:val="clear" w:color="auto" w:fill="D9D9D9"/>
            <w:vAlign w:val="center"/>
          </w:tcPr>
          <w:p w:rsidR="001A0ACE" w:rsidRPr="00101D44" w:rsidRDefault="001A0ACE" w:rsidP="001A0ACE">
            <w:pPr>
              <w:suppressAutoHyphens/>
              <w:snapToGrid w:val="0"/>
              <w:jc w:val="center"/>
              <w:rPr>
                <w:rFonts w:ascii="Arial" w:hAnsi="Arial" w:cs="Arial"/>
                <w:lang w:eastAsia="ar-SA"/>
              </w:rPr>
            </w:pPr>
            <w:bookmarkStart w:id="8" w:name="_Hlk489290256"/>
            <w:r w:rsidRPr="00101D44">
              <w:rPr>
                <w:rFonts w:ascii="Arial" w:hAnsi="Arial" w:cs="Arial"/>
                <w:sz w:val="22"/>
                <w:szCs w:val="22"/>
              </w:rPr>
              <w:t>Название ООПТ</w:t>
            </w:r>
          </w:p>
        </w:tc>
        <w:tc>
          <w:tcPr>
            <w:tcW w:w="2319" w:type="dxa"/>
            <w:tcBorders>
              <w:top w:val="single" w:sz="4" w:space="0" w:color="000000"/>
              <w:left w:val="single" w:sz="4" w:space="0" w:color="000000"/>
              <w:bottom w:val="single" w:sz="4" w:space="0" w:color="000000"/>
              <w:right w:val="nil"/>
            </w:tcBorders>
            <w:shd w:val="clear" w:color="auto" w:fill="D9D9D9"/>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Категория</w:t>
            </w:r>
          </w:p>
        </w:tc>
        <w:tc>
          <w:tcPr>
            <w:tcW w:w="1418" w:type="dxa"/>
            <w:tcBorders>
              <w:top w:val="single" w:sz="4" w:space="0" w:color="000000"/>
              <w:left w:val="single" w:sz="4" w:space="0" w:color="000000"/>
              <w:bottom w:val="single" w:sz="4" w:space="0" w:color="000000"/>
              <w:right w:val="nil"/>
            </w:tcBorders>
            <w:shd w:val="clear" w:color="auto" w:fill="D9D9D9"/>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Статус</w:t>
            </w:r>
          </w:p>
        </w:tc>
        <w:tc>
          <w:tcPr>
            <w:tcW w:w="1190" w:type="dxa"/>
            <w:tcBorders>
              <w:top w:val="single" w:sz="4" w:space="0" w:color="000000"/>
              <w:left w:val="single" w:sz="4" w:space="0" w:color="000000"/>
              <w:bottom w:val="single" w:sz="4" w:space="0" w:color="000000"/>
              <w:right w:val="nil"/>
            </w:tcBorders>
            <w:shd w:val="clear" w:color="auto" w:fill="D9D9D9"/>
            <w:vAlign w:val="center"/>
          </w:tcPr>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Общая площадь,</w:t>
            </w:r>
          </w:p>
          <w:p w:rsidR="001A0ACE" w:rsidRPr="00101D44" w:rsidRDefault="001A0ACE" w:rsidP="001A0ACE">
            <w:pPr>
              <w:suppressAutoHyphens/>
              <w:jc w:val="center"/>
              <w:rPr>
                <w:rFonts w:ascii="Arial" w:hAnsi="Arial" w:cs="Arial"/>
                <w:lang w:eastAsia="ar-SA"/>
              </w:rPr>
            </w:pPr>
            <w:r w:rsidRPr="00101D44">
              <w:rPr>
                <w:rFonts w:ascii="Arial" w:hAnsi="Arial" w:cs="Arial"/>
                <w:sz w:val="22"/>
                <w:szCs w:val="22"/>
              </w:rPr>
              <w:t xml:space="preserve">га </w:t>
            </w:r>
          </w:p>
        </w:tc>
        <w:tc>
          <w:tcPr>
            <w:tcW w:w="32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Правоустанавливающий документ об организации ООПТ</w:t>
            </w:r>
          </w:p>
        </w:tc>
      </w:tr>
      <w:tr w:rsidR="001A0ACE" w:rsidRPr="00101D44" w:rsidTr="001A0ACE">
        <w:tc>
          <w:tcPr>
            <w:tcW w:w="1792"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rPr>
                <w:rFonts w:ascii="Arial" w:hAnsi="Arial" w:cs="Arial"/>
                <w:lang w:eastAsia="ar-SA"/>
              </w:rPr>
            </w:pPr>
            <w:r w:rsidRPr="00101D44">
              <w:rPr>
                <w:rFonts w:ascii="Arial" w:hAnsi="Arial" w:cs="Arial"/>
                <w:sz w:val="22"/>
                <w:szCs w:val="22"/>
              </w:rPr>
              <w:t>Национальный парк «Смольный»</w:t>
            </w:r>
          </w:p>
        </w:tc>
        <w:tc>
          <w:tcPr>
            <w:tcW w:w="2319"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Государственный национальный парк</w:t>
            </w:r>
          </w:p>
        </w:tc>
        <w:tc>
          <w:tcPr>
            <w:tcW w:w="1418"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Федераль-ного значения</w:t>
            </w:r>
          </w:p>
        </w:tc>
        <w:tc>
          <w:tcPr>
            <w:tcW w:w="1190"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36385</w:t>
            </w:r>
          </w:p>
          <w:p w:rsidR="001A0ACE" w:rsidRPr="00101D44" w:rsidRDefault="001A0ACE" w:rsidP="001A0ACE">
            <w:pPr>
              <w:suppressAutoHyphens/>
              <w:jc w:val="center"/>
              <w:rPr>
                <w:rFonts w:ascii="Arial" w:hAnsi="Arial" w:cs="Arial"/>
                <w:lang w:eastAsia="ar-SA"/>
              </w:rPr>
            </w:pPr>
          </w:p>
        </w:tc>
        <w:tc>
          <w:tcPr>
            <w:tcW w:w="3204" w:type="dxa"/>
            <w:tcBorders>
              <w:top w:val="single" w:sz="4" w:space="0" w:color="000000"/>
              <w:left w:val="single" w:sz="4" w:space="0" w:color="000000"/>
              <w:bottom w:val="single" w:sz="4" w:space="0" w:color="000000"/>
              <w:right w:val="single" w:sz="4" w:space="0" w:color="000000"/>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Постановление Правительства РФ № 29 от 07.03.1995</w:t>
            </w:r>
          </w:p>
        </w:tc>
      </w:tr>
      <w:tr w:rsidR="001A0ACE" w:rsidRPr="00101D44" w:rsidTr="001A0ACE">
        <w:tc>
          <w:tcPr>
            <w:tcW w:w="1792"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rPr>
                <w:rFonts w:ascii="Arial" w:hAnsi="Arial" w:cs="Arial"/>
                <w:lang w:eastAsia="ar-SA"/>
              </w:rPr>
            </w:pPr>
            <w:r w:rsidRPr="00101D44">
              <w:rPr>
                <w:rFonts w:ascii="Arial" w:hAnsi="Arial" w:cs="Arial"/>
                <w:sz w:val="22"/>
                <w:szCs w:val="22"/>
              </w:rPr>
              <w:t>Комплексный памятник природы</w:t>
            </w:r>
          </w:p>
        </w:tc>
        <w:tc>
          <w:tcPr>
            <w:tcW w:w="2319"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Большеигнатовский Государственный  комплексный охотничий заказник</w:t>
            </w:r>
          </w:p>
        </w:tc>
        <w:tc>
          <w:tcPr>
            <w:tcW w:w="1418"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4800</w:t>
            </w:r>
          </w:p>
        </w:tc>
        <w:tc>
          <w:tcPr>
            <w:tcW w:w="3204" w:type="dxa"/>
            <w:tcBorders>
              <w:top w:val="single" w:sz="4" w:space="0" w:color="000000"/>
              <w:left w:val="single" w:sz="4" w:space="0" w:color="000000"/>
              <w:bottom w:val="single" w:sz="4" w:space="0" w:color="000000"/>
              <w:right w:val="single" w:sz="4" w:space="0" w:color="000000"/>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 xml:space="preserve">Постановление Правительства РМ 23.03. </w:t>
            </w:r>
            <w:smartTag w:uri="urn:schemas-microsoft-com:office:smarttags" w:element="metricconverter">
              <w:smartTagPr>
                <w:attr w:name="ProductID" w:val="1973 г"/>
              </w:smartTagPr>
              <w:r w:rsidRPr="00101D44">
                <w:rPr>
                  <w:rFonts w:ascii="Arial" w:hAnsi="Arial" w:cs="Arial"/>
                  <w:sz w:val="22"/>
                  <w:szCs w:val="22"/>
                </w:rPr>
                <w:t>1973 г</w:t>
              </w:r>
            </w:smartTag>
          </w:p>
        </w:tc>
      </w:tr>
      <w:tr w:rsidR="001A0ACE" w:rsidRPr="00101D44" w:rsidTr="001A0ACE">
        <w:tc>
          <w:tcPr>
            <w:tcW w:w="1792"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rPr>
                <w:rFonts w:ascii="Arial" w:hAnsi="Arial" w:cs="Arial"/>
                <w:lang w:eastAsia="ar-SA"/>
              </w:rPr>
            </w:pPr>
            <w:r w:rsidRPr="00101D44">
              <w:rPr>
                <w:rFonts w:ascii="Arial" w:hAnsi="Arial" w:cs="Arial"/>
                <w:sz w:val="22"/>
                <w:szCs w:val="22"/>
              </w:rPr>
              <w:t>Водный памятник природы</w:t>
            </w:r>
          </w:p>
        </w:tc>
        <w:tc>
          <w:tcPr>
            <w:tcW w:w="2319"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Торфяное болото Прогонное</w:t>
            </w:r>
          </w:p>
        </w:tc>
        <w:tc>
          <w:tcPr>
            <w:tcW w:w="1418"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106</w:t>
            </w:r>
          </w:p>
        </w:tc>
        <w:tc>
          <w:tcPr>
            <w:tcW w:w="3204" w:type="dxa"/>
            <w:tcBorders>
              <w:top w:val="single" w:sz="4" w:space="0" w:color="000000"/>
              <w:left w:val="single" w:sz="4" w:space="0" w:color="000000"/>
              <w:bottom w:val="single" w:sz="4" w:space="0" w:color="000000"/>
              <w:right w:val="single" w:sz="4" w:space="0" w:color="000000"/>
            </w:tcBorders>
            <w:vAlign w:val="center"/>
          </w:tcPr>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Постановление Правительства РМ № 21 от 25.01.1994 г.</w:t>
            </w:r>
          </w:p>
        </w:tc>
      </w:tr>
      <w:tr w:rsidR="001A0ACE" w:rsidRPr="00101D44" w:rsidTr="001A0ACE">
        <w:tc>
          <w:tcPr>
            <w:tcW w:w="1792" w:type="dxa"/>
            <w:tcBorders>
              <w:top w:val="single" w:sz="4" w:space="0" w:color="000000"/>
              <w:left w:val="single" w:sz="4" w:space="0" w:color="000000"/>
              <w:bottom w:val="single" w:sz="4" w:space="0" w:color="000000"/>
              <w:right w:val="nil"/>
            </w:tcBorders>
          </w:tcPr>
          <w:p w:rsidR="001A0ACE" w:rsidRPr="00101D44" w:rsidRDefault="001A0ACE" w:rsidP="001A0ACE">
            <w:pPr>
              <w:suppressAutoHyphens/>
              <w:snapToGrid w:val="0"/>
              <w:rPr>
                <w:rFonts w:ascii="Arial" w:hAnsi="Arial" w:cs="Arial"/>
                <w:lang w:eastAsia="ar-SA"/>
              </w:rPr>
            </w:pPr>
            <w:r w:rsidRPr="00101D44">
              <w:rPr>
                <w:rFonts w:ascii="Arial" w:hAnsi="Arial" w:cs="Arial"/>
                <w:sz w:val="22"/>
                <w:szCs w:val="22"/>
              </w:rPr>
              <w:t xml:space="preserve">Водный памятник природы </w:t>
            </w:r>
          </w:p>
        </w:tc>
        <w:tc>
          <w:tcPr>
            <w:tcW w:w="2319"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napToGrid w:val="0"/>
              <w:jc w:val="center"/>
              <w:rPr>
                <w:rFonts w:ascii="Arial" w:hAnsi="Arial" w:cs="Arial"/>
              </w:rPr>
            </w:pPr>
            <w:r w:rsidRPr="00101D44">
              <w:rPr>
                <w:rFonts w:ascii="Arial" w:hAnsi="Arial" w:cs="Arial"/>
                <w:sz w:val="22"/>
                <w:szCs w:val="22"/>
              </w:rPr>
              <w:t xml:space="preserve">Родник «Память» в окрестностях </w:t>
            </w:r>
          </w:p>
          <w:p w:rsidR="001A0ACE" w:rsidRPr="00101D44" w:rsidRDefault="001A0ACE" w:rsidP="001A0ACE">
            <w:pPr>
              <w:snapToGrid w:val="0"/>
              <w:jc w:val="center"/>
              <w:rPr>
                <w:rFonts w:ascii="Arial" w:hAnsi="Arial" w:cs="Arial"/>
                <w:lang w:eastAsia="ar-SA"/>
              </w:rPr>
            </w:pPr>
            <w:r w:rsidRPr="00101D44">
              <w:rPr>
                <w:rFonts w:ascii="Arial" w:hAnsi="Arial" w:cs="Arial"/>
                <w:sz w:val="22"/>
                <w:szCs w:val="22"/>
              </w:rPr>
              <w:t>с. Большое Игнатово</w:t>
            </w:r>
          </w:p>
        </w:tc>
        <w:tc>
          <w:tcPr>
            <w:tcW w:w="1418"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местного значения</w:t>
            </w:r>
          </w:p>
        </w:tc>
        <w:tc>
          <w:tcPr>
            <w:tcW w:w="1190" w:type="dxa"/>
            <w:tcBorders>
              <w:top w:val="single" w:sz="4" w:space="0" w:color="000000"/>
              <w:left w:val="single" w:sz="4" w:space="0" w:color="000000"/>
              <w:bottom w:val="single" w:sz="4" w:space="0" w:color="000000"/>
              <w:right w:val="nil"/>
            </w:tcBorders>
            <w:vAlign w:val="center"/>
          </w:tcPr>
          <w:p w:rsidR="001A0ACE" w:rsidRPr="00101D44" w:rsidRDefault="001A0ACE" w:rsidP="001A0ACE">
            <w:pPr>
              <w:suppressAutoHyphens/>
              <w:snapToGrid w:val="0"/>
              <w:jc w:val="center"/>
              <w:rPr>
                <w:rFonts w:ascii="Arial" w:hAnsi="Arial" w:cs="Arial"/>
                <w:lang w:eastAsia="ar-SA"/>
              </w:rPr>
            </w:pPr>
          </w:p>
        </w:tc>
        <w:tc>
          <w:tcPr>
            <w:tcW w:w="3204" w:type="dxa"/>
            <w:tcBorders>
              <w:top w:val="single" w:sz="4" w:space="0" w:color="000000"/>
              <w:left w:val="single" w:sz="4" w:space="0" w:color="000000"/>
              <w:bottom w:val="single" w:sz="4" w:space="0" w:color="000000"/>
              <w:right w:val="single" w:sz="4" w:space="0" w:color="000000"/>
            </w:tcBorders>
            <w:vAlign w:val="center"/>
          </w:tcPr>
          <w:p w:rsidR="001A0ACE" w:rsidRPr="00101D44" w:rsidRDefault="001A0ACE" w:rsidP="001A0ACE">
            <w:pPr>
              <w:suppressAutoHyphens/>
              <w:snapToGrid w:val="0"/>
              <w:jc w:val="center"/>
              <w:rPr>
                <w:rFonts w:ascii="Arial" w:hAnsi="Arial" w:cs="Arial"/>
                <w:lang w:eastAsia="ar-SA"/>
              </w:rPr>
            </w:pPr>
            <w:r w:rsidRPr="00101D44">
              <w:rPr>
                <w:rFonts w:ascii="Arial" w:hAnsi="Arial" w:cs="Arial"/>
                <w:sz w:val="22"/>
                <w:szCs w:val="22"/>
              </w:rPr>
              <w:t>Постановление Правительства РМ № 21 от 25.01.1994 г.</w:t>
            </w:r>
          </w:p>
        </w:tc>
      </w:tr>
      <w:bookmarkEnd w:id="8"/>
    </w:tbl>
    <w:p w:rsidR="001A0ACE" w:rsidRPr="00101D44" w:rsidRDefault="001A0ACE" w:rsidP="001A0ACE">
      <w:pPr>
        <w:jc w:val="both"/>
        <w:rPr>
          <w:rFonts w:ascii="Arial" w:hAnsi="Arial" w:cs="Arial"/>
          <w:sz w:val="22"/>
          <w:szCs w:val="22"/>
        </w:rPr>
      </w:pPr>
    </w:p>
    <w:p w:rsidR="001A0ACE" w:rsidRPr="00101D44" w:rsidRDefault="001A0ACE" w:rsidP="001A0ACE">
      <w:pPr>
        <w:ind w:firstLine="709"/>
        <w:jc w:val="both"/>
        <w:rPr>
          <w:rFonts w:ascii="Arial" w:hAnsi="Arial" w:cs="Arial"/>
          <w:sz w:val="22"/>
          <w:szCs w:val="22"/>
        </w:rPr>
      </w:pPr>
      <w:r w:rsidRPr="00101D44">
        <w:rPr>
          <w:rFonts w:ascii="Arial" w:hAnsi="Arial" w:cs="Arial"/>
          <w:b/>
          <w:i/>
          <w:sz w:val="22"/>
          <w:szCs w:val="22"/>
        </w:rPr>
        <w:t>Национальный парк «Смольный»</w:t>
      </w:r>
      <w:r w:rsidRPr="00101D44">
        <w:rPr>
          <w:rFonts w:ascii="Arial" w:hAnsi="Arial" w:cs="Arial"/>
          <w:sz w:val="22"/>
          <w:szCs w:val="22"/>
        </w:rPr>
        <w:t xml:space="preserve"> создан 7 марта 1995 года в целях сохранения особо ценных природных комплексов зоны хвойно-широколиственных (смешанных) лесов Республики Мордовия, имеющих особую экологическую, эстетическую ценность и использования их в природоохранных, научных и рекреационных целях. Парк расположен на левобережье реки Алатырь на территории Ичалковского и Большеигнатовского муниципальных районов Республики Мордовия. Общая площадь парка составляет 36385 га. Южная часть лесного массива и примыкающая к ней пойма реки Алатырь является ключевой орнитологической территорией мирового значения. Здесь гнездятся такие для России виды птиц, как большой кроншнеп, кулик-сорока, филин, орел могильник, степной лунь.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w:t>
      </w:r>
      <w:r w:rsidRPr="00101D44">
        <w:rPr>
          <w:rFonts w:ascii="Arial" w:hAnsi="Arial" w:cs="Arial"/>
          <w:sz w:val="22"/>
          <w:szCs w:val="22"/>
        </w:rPr>
        <w:lastRenderedPageBreak/>
        <w:t>специально оборудованных площадках с беседками организовать пикник, искупаться, собрать для себя грибов и ягод.</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Сохранение природных комплексов, уникальных и эталонных природных участков и объектов является основной задачей национальных парков России.</w:t>
      </w:r>
    </w:p>
    <w:p w:rsidR="001A0ACE" w:rsidRPr="00101D44" w:rsidRDefault="001A0ACE" w:rsidP="001A0ACE">
      <w:pPr>
        <w:ind w:firstLine="709"/>
        <w:jc w:val="both"/>
        <w:rPr>
          <w:rFonts w:ascii="Arial" w:hAnsi="Arial" w:cs="Arial"/>
          <w:sz w:val="22"/>
          <w:szCs w:val="22"/>
        </w:rPr>
      </w:pPr>
      <w:r w:rsidRPr="00101D44">
        <w:rPr>
          <w:rFonts w:ascii="Arial" w:hAnsi="Arial" w:cs="Arial"/>
          <w:sz w:val="22"/>
          <w:szCs w:val="22"/>
        </w:rPr>
        <w:t xml:space="preserve">    Для выполнения данной задачи ФГБУ «Национальный парк «Смольный» проводит работу по 3 направлениям:</w:t>
      </w:r>
    </w:p>
    <w:p w:rsidR="001A0ACE" w:rsidRPr="00101D44" w:rsidRDefault="001A0ACE" w:rsidP="001A0ACE">
      <w:pPr>
        <w:pStyle w:val="a7"/>
        <w:numPr>
          <w:ilvl w:val="0"/>
          <w:numId w:val="30"/>
        </w:numPr>
        <w:spacing w:after="240"/>
        <w:ind w:left="714" w:hanging="357"/>
        <w:jc w:val="both"/>
        <w:rPr>
          <w:rFonts w:ascii="Arial" w:hAnsi="Arial" w:cs="Arial"/>
        </w:rPr>
      </w:pPr>
      <w:r w:rsidRPr="00101D44">
        <w:rPr>
          <w:rFonts w:ascii="Arial" w:hAnsi="Arial" w:cs="Arial"/>
        </w:rPr>
        <w:t>обеспечение режима особо охраняемой природной территории;</w:t>
      </w:r>
    </w:p>
    <w:p w:rsidR="001A0ACE" w:rsidRPr="00101D44" w:rsidRDefault="001A0ACE" w:rsidP="001A0ACE">
      <w:pPr>
        <w:pStyle w:val="a7"/>
        <w:numPr>
          <w:ilvl w:val="0"/>
          <w:numId w:val="30"/>
        </w:numPr>
        <w:spacing w:after="240"/>
        <w:ind w:left="714" w:hanging="357"/>
        <w:jc w:val="both"/>
        <w:rPr>
          <w:rFonts w:ascii="Arial" w:hAnsi="Arial" w:cs="Arial"/>
        </w:rPr>
      </w:pPr>
      <w:r w:rsidRPr="00101D44">
        <w:rPr>
          <w:rFonts w:ascii="Arial" w:hAnsi="Arial" w:cs="Arial"/>
        </w:rPr>
        <w:t>охрана лесов от пожаров;</w:t>
      </w:r>
    </w:p>
    <w:p w:rsidR="001A0ACE" w:rsidRPr="00101D44" w:rsidRDefault="001A0ACE" w:rsidP="001A0ACE">
      <w:pPr>
        <w:pStyle w:val="a7"/>
        <w:numPr>
          <w:ilvl w:val="0"/>
          <w:numId w:val="30"/>
        </w:numPr>
        <w:spacing w:after="240"/>
        <w:ind w:left="714" w:hanging="357"/>
        <w:jc w:val="both"/>
        <w:rPr>
          <w:rFonts w:ascii="Arial" w:eastAsia="Calibri" w:hAnsi="Arial" w:cs="Arial"/>
          <w:bCs/>
        </w:rPr>
      </w:pPr>
      <w:r w:rsidRPr="00101D44">
        <w:rPr>
          <w:rFonts w:ascii="Arial" w:hAnsi="Arial" w:cs="Arial"/>
        </w:rPr>
        <w:t>защита лесов от вредных организмов.</w:t>
      </w:r>
    </w:p>
    <w:p w:rsidR="001A0ACE" w:rsidRPr="00101D44" w:rsidRDefault="001A0ACE" w:rsidP="001A0ACE">
      <w:pPr>
        <w:jc w:val="both"/>
        <w:rPr>
          <w:rFonts w:ascii="Arial" w:hAnsi="Arial" w:cs="Arial"/>
          <w:b/>
          <w:i/>
          <w:sz w:val="22"/>
          <w:szCs w:val="22"/>
        </w:rPr>
      </w:pPr>
      <w:r w:rsidRPr="00101D44">
        <w:rPr>
          <w:rFonts w:ascii="Arial" w:hAnsi="Arial" w:cs="Arial"/>
          <w:b/>
          <w:i/>
          <w:sz w:val="22"/>
          <w:szCs w:val="22"/>
        </w:rPr>
        <w:t>Водный памятник природы регионального значения Родник «Память»</w:t>
      </w:r>
    </w:p>
    <w:p w:rsidR="001A0ACE" w:rsidRPr="00101D44" w:rsidRDefault="001A0ACE" w:rsidP="001A0ACE">
      <w:pPr>
        <w:jc w:val="both"/>
        <w:rPr>
          <w:rFonts w:ascii="Arial" w:hAnsi="Arial" w:cs="Arial"/>
          <w:sz w:val="22"/>
          <w:szCs w:val="22"/>
        </w:rPr>
      </w:pPr>
      <w:r w:rsidRPr="00101D44">
        <w:rPr>
          <w:rFonts w:ascii="Arial" w:hAnsi="Arial" w:cs="Arial"/>
          <w:sz w:val="22"/>
          <w:szCs w:val="22"/>
        </w:rPr>
        <w:t>Утвержден Постановлением Совета Министров – Правительства Мордовской ССР «Об утверждении Положения о государственных природных заказниках в Мордовской ССР, Положения о памятниках природы в Мордовской ССР и перечня природных объектов, признанных памятниками природы республиканского значения» от 25.01.1994 г. № 21. Точечный объект. Площадь, отводимая под ООПТ, постановлением не установлена. Находится близ кладбища у с. Большое Игнатово. Ориентировочный дебит воды – 19 л /мин.</w:t>
      </w:r>
    </w:p>
    <w:p w:rsidR="001A0ACE" w:rsidRPr="00101D44" w:rsidRDefault="001A0ACE" w:rsidP="001A0ACE">
      <w:pPr>
        <w:jc w:val="both"/>
        <w:rPr>
          <w:rFonts w:ascii="Arial" w:hAnsi="Arial" w:cs="Arial"/>
          <w:sz w:val="22"/>
          <w:szCs w:val="22"/>
        </w:rPr>
      </w:pPr>
      <w:r w:rsidRPr="00101D44">
        <w:rPr>
          <w:rFonts w:ascii="Arial" w:hAnsi="Arial" w:cs="Arial"/>
          <w:sz w:val="22"/>
          <w:szCs w:val="22"/>
        </w:rPr>
        <w:t>Основное назначение памятника природы – сохранение уникального родника. Имеет водоохранное значение. В связи с расположением близ райцентра наиболее востребованы образовательная и воспитательная функции памятника природы.</w:t>
      </w:r>
    </w:p>
    <w:p w:rsidR="001A0ACE" w:rsidRPr="00101D44" w:rsidRDefault="001A0ACE" w:rsidP="001A0ACE">
      <w:pPr>
        <w:spacing w:after="240"/>
        <w:jc w:val="both"/>
        <w:rPr>
          <w:rFonts w:ascii="Arial" w:hAnsi="Arial" w:cs="Arial"/>
          <w:sz w:val="22"/>
          <w:szCs w:val="22"/>
        </w:rPr>
      </w:pPr>
      <w:r w:rsidRPr="00101D44">
        <w:rPr>
          <w:rFonts w:ascii="Arial" w:hAnsi="Arial" w:cs="Arial"/>
          <w:sz w:val="22"/>
          <w:szCs w:val="22"/>
        </w:rPr>
        <w:t>Закрепление за землепользователем, организация охраны, установление пограничных и информационных аншлагов. На расстоянии 100 м запрещение всех видов хозяйственной деятельности, ведущих к разрушению склона оврага, возведение построек, проведение работ, связанных с нарушением почв и изменением грунтовых вод и гидрологического режима территории, прогона и пастьбы скота, захламление и складирование мусора, сброс сточных вод, изменение химического состава воды. Необходимо укрепление склонов оврага корневищными растениями, уборка мусора, проведение учебно-просветительских экскурсий для школьников, фото- и видеосъемка. Необходимы наблюдения за воздействием имеющихся рекреационных нагрузок. Организация охраны, установка пограничных и информационных аншлагов.</w:t>
      </w:r>
    </w:p>
    <w:p w:rsidR="001A0ACE" w:rsidRPr="00101D44" w:rsidRDefault="001A0ACE" w:rsidP="001A0ACE">
      <w:pPr>
        <w:jc w:val="both"/>
        <w:rPr>
          <w:rFonts w:ascii="Arial" w:hAnsi="Arial" w:cs="Arial"/>
          <w:b/>
          <w:i/>
          <w:sz w:val="22"/>
          <w:szCs w:val="22"/>
        </w:rPr>
      </w:pPr>
      <w:r w:rsidRPr="00101D44">
        <w:rPr>
          <w:rFonts w:ascii="Arial" w:hAnsi="Arial" w:cs="Arial"/>
          <w:b/>
          <w:i/>
          <w:sz w:val="22"/>
          <w:szCs w:val="22"/>
        </w:rPr>
        <w:t>Комплексный памятник природы регионального значения Торфяное болото «Прогонное»</w:t>
      </w:r>
    </w:p>
    <w:p w:rsidR="001A0ACE" w:rsidRPr="00101D44" w:rsidRDefault="001A0ACE" w:rsidP="001A0ACE">
      <w:pPr>
        <w:jc w:val="both"/>
        <w:rPr>
          <w:rFonts w:ascii="Arial" w:hAnsi="Arial" w:cs="Arial"/>
          <w:sz w:val="22"/>
          <w:szCs w:val="22"/>
        </w:rPr>
      </w:pPr>
      <w:r w:rsidRPr="00101D44">
        <w:rPr>
          <w:rFonts w:ascii="Arial" w:hAnsi="Arial" w:cs="Arial"/>
          <w:sz w:val="22"/>
          <w:szCs w:val="22"/>
        </w:rPr>
        <w:t>Утвержден Постановлением Совета Министров МАССР «О признании природных объектов Мордовской АССР государственными памятниками природы» от 06.10.1983 г. № 374. Площадь 106 га. Массив низинного черноольхового болота полукруглой формы располагается на левом берегу реки Алатырь, примыкает с запада и северо-запада к пос. Новая Сосновка Ичалковского муниципального района. Максимальная ширина около 1 км. Входит в состав лесного фонда ГУ «Ардатовское территориальное лесничество» (кв. 129 выд. 28, 36, 38, 39, 40, 41, кв. 130 выд. 18-22, 27, 32, 33, 40, 42, 43, 46–48 Большеигнатовского участкового лесничества).</w:t>
      </w:r>
    </w:p>
    <w:p w:rsidR="001A0ACE" w:rsidRPr="00101D44" w:rsidRDefault="001A0ACE" w:rsidP="001A0ACE">
      <w:pPr>
        <w:jc w:val="both"/>
        <w:rPr>
          <w:rFonts w:ascii="Arial" w:hAnsi="Arial" w:cs="Arial"/>
          <w:sz w:val="22"/>
          <w:szCs w:val="22"/>
        </w:rPr>
      </w:pPr>
      <w:r w:rsidRPr="00101D44">
        <w:rPr>
          <w:rFonts w:ascii="Arial" w:hAnsi="Arial" w:cs="Arial"/>
          <w:sz w:val="22"/>
          <w:szCs w:val="22"/>
        </w:rPr>
        <w:t>Основное назначение памятника природы – сохранение ландшафта. Имеет водоохранное значение. На территории болотного массива обитают и кормятся лось, кабан, околоводные виды птиц. Представлен комплекс растительности низинного черноольхового болота. Всего зарегистрировано более 80 видов сосудистых растений. Здесь отмечены виды растений из списка мониторинга: ель обыкновенная (Picea abies (L.) Karst.), белокрыльник болотный (Calla palustris L.), ландыш майский (Convallaria majalis L.), пальчатокоренник Фукса (Dactylorhiza fuchsii (Druce) Soo), медуница неясная (Pulmonaria obscura Dumort.), колокольчик крапиволистный (Campanula trachelium L.). Отмечен включенный в Красную книгу РМ вид насекомых – единорог обыкновенный Notoxus monoceros (L.). Наиболее востребованы функции охраны окружающей среды, природных ландшафтов, поддержания экологического равновесия.</w:t>
      </w:r>
    </w:p>
    <w:p w:rsidR="001A0ACE" w:rsidRPr="00101D44" w:rsidRDefault="001A0ACE" w:rsidP="001A0ACE">
      <w:pPr>
        <w:jc w:val="both"/>
        <w:rPr>
          <w:rFonts w:ascii="Arial" w:hAnsi="Arial" w:cs="Arial"/>
          <w:sz w:val="22"/>
          <w:szCs w:val="22"/>
        </w:rPr>
      </w:pPr>
      <w:r w:rsidRPr="00101D44">
        <w:rPr>
          <w:rFonts w:ascii="Arial" w:hAnsi="Arial" w:cs="Arial"/>
          <w:sz w:val="22"/>
          <w:szCs w:val="22"/>
        </w:rPr>
        <w:t xml:space="preserve">Меры по сохранению и улучшению состояния ООПТ. Закрепить за землепользователем, организовать охрану, установить пограничные и информационные аншлаги. На расстоянии 0,5 километра от края запретить проведение мелиоративных работ, рубку леса, кроме санитарно-оздоровительных мероприятий, палы, разжигание костров и торфоразработки, охоту, прогон и пастьбу скота, разбивку палаток, проезд и стоянку транспорта, устройство массовых мероприятий в </w:t>
      </w:r>
      <w:r w:rsidRPr="00101D44">
        <w:rPr>
          <w:rFonts w:ascii="Arial" w:hAnsi="Arial" w:cs="Arial"/>
          <w:sz w:val="22"/>
          <w:szCs w:val="22"/>
        </w:rPr>
        <w:lastRenderedPageBreak/>
        <w:t>неустановленных для этого местах, засорение территории, прокладка новых дорог. Допустимые виды деятельности: санитарно-оздоровительные мероприятия, изучение и мониторинг объектов охраны и других элементов природного комплекса, фото- и видеосъемка, проведение учебно-просветительских экскурсий</w:t>
      </w:r>
      <w:r>
        <w:rPr>
          <w:rFonts w:ascii="Arial" w:hAnsi="Arial" w:cs="Arial"/>
        </w:rPr>
        <w:t xml:space="preserve"> </w:t>
      </w:r>
      <w:r w:rsidRPr="00101D44">
        <w:rPr>
          <w:rFonts w:ascii="Arial" w:hAnsi="Arial" w:cs="Arial"/>
          <w:sz w:val="22"/>
          <w:szCs w:val="22"/>
        </w:rPr>
        <w:t>для студентов и школьников, туризм и противопожарные мероприятия в установленном порядке. Организовать охрану, установить пограничные и информационные аншлаги.</w:t>
      </w:r>
    </w:p>
    <w:p w:rsidR="001A0ACE" w:rsidRPr="00101D44" w:rsidRDefault="001A0ACE" w:rsidP="001A0ACE">
      <w:pPr>
        <w:jc w:val="both"/>
        <w:rPr>
          <w:rFonts w:ascii="Arial" w:eastAsia="Calibri" w:hAnsi="Arial" w:cs="Arial"/>
          <w:bCs/>
          <w:sz w:val="22"/>
          <w:szCs w:val="22"/>
        </w:rPr>
      </w:pPr>
    </w:p>
    <w:tbl>
      <w:tblPr>
        <w:tblW w:w="10752" w:type="dxa"/>
        <w:tblLayout w:type="fixed"/>
        <w:tblLook w:val="04A0"/>
      </w:tblPr>
      <w:tblGrid>
        <w:gridCol w:w="1180"/>
        <w:gridCol w:w="9572"/>
      </w:tblGrid>
      <w:tr w:rsidR="001A0ACE" w:rsidRPr="0052799E" w:rsidTr="00867FE6">
        <w:trPr>
          <w:trHeight w:val="312"/>
        </w:trPr>
        <w:tc>
          <w:tcPr>
            <w:tcW w:w="1180" w:type="dxa"/>
            <w:vAlign w:val="center"/>
          </w:tcPr>
          <w:p w:rsidR="001A0ACE" w:rsidRPr="001A0ACE" w:rsidRDefault="001A0ACE" w:rsidP="001A0ACE">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3.8</w:t>
            </w:r>
          </w:p>
        </w:tc>
        <w:tc>
          <w:tcPr>
            <w:tcW w:w="9572" w:type="dxa"/>
            <w:vAlign w:val="center"/>
          </w:tcPr>
          <w:p w:rsidR="001A0ACE" w:rsidRPr="001A0ACE" w:rsidRDefault="001A0ACE" w:rsidP="001A0ACE">
            <w:pPr>
              <w:autoSpaceDE w:val="0"/>
              <w:autoSpaceDN w:val="0"/>
              <w:adjustRightInd w:val="0"/>
              <w:rPr>
                <w:rFonts w:ascii="Arial" w:hAnsi="Arial" w:cs="Arial"/>
                <w:b/>
                <w:color w:val="365F91" w:themeColor="accent1" w:themeShade="BF"/>
              </w:rPr>
            </w:pPr>
            <w:r w:rsidRPr="001A0ACE">
              <w:rPr>
                <w:rFonts w:ascii="Arial" w:hAnsi="Arial" w:cs="Arial"/>
                <w:b/>
                <w:color w:val="365F91" w:themeColor="accent1" w:themeShade="BF"/>
              </w:rPr>
              <w:t>ОЦЕНКА ВЛИЯНИЯ ФИЗИЧЕСКИХ</w:t>
            </w:r>
            <w:r>
              <w:rPr>
                <w:rFonts w:ascii="Arial" w:hAnsi="Arial" w:cs="Arial"/>
                <w:b/>
                <w:color w:val="365F91" w:themeColor="accent1" w:themeShade="BF"/>
              </w:rPr>
              <w:t xml:space="preserve"> </w:t>
            </w:r>
            <w:r w:rsidRPr="001A0ACE">
              <w:rPr>
                <w:rFonts w:ascii="Arial" w:hAnsi="Arial" w:cs="Arial"/>
                <w:b/>
                <w:color w:val="365F91" w:themeColor="accent1" w:themeShade="BF"/>
              </w:rPr>
              <w:t>ФАКТОРОВ НА ОКРУЖАЮЩУЮ СРЕДУ</w:t>
            </w:r>
          </w:p>
        </w:tc>
      </w:tr>
      <w:tr w:rsidR="001A0ACE" w:rsidRPr="0052799E" w:rsidTr="00867FE6">
        <w:trPr>
          <w:trHeight w:val="171"/>
        </w:trPr>
        <w:tc>
          <w:tcPr>
            <w:tcW w:w="1180" w:type="dxa"/>
            <w:vAlign w:val="center"/>
          </w:tcPr>
          <w:p w:rsidR="001A0ACE" w:rsidRPr="001A0ACE" w:rsidRDefault="001A0ACE" w:rsidP="001A0ACE">
            <w:pPr>
              <w:tabs>
                <w:tab w:val="left" w:pos="4041"/>
              </w:tabs>
              <w:rPr>
                <w:rFonts w:ascii="Arial" w:hAnsi="Arial" w:cs="Arial"/>
                <w:color w:val="365F91" w:themeColor="accent1" w:themeShade="BF"/>
              </w:rPr>
            </w:pPr>
          </w:p>
        </w:tc>
        <w:tc>
          <w:tcPr>
            <w:tcW w:w="9572" w:type="dxa"/>
            <w:vAlign w:val="center"/>
          </w:tcPr>
          <w:p w:rsidR="001A0ACE" w:rsidRPr="001A0ACE" w:rsidRDefault="001A0ACE" w:rsidP="001A0ACE">
            <w:pPr>
              <w:autoSpaceDE w:val="0"/>
              <w:autoSpaceDN w:val="0"/>
              <w:adjustRightInd w:val="0"/>
              <w:rPr>
                <w:rFonts w:ascii="Arial" w:hAnsi="Arial" w:cs="Arial"/>
                <w:b/>
                <w:color w:val="365F91" w:themeColor="accent1" w:themeShade="BF"/>
              </w:rPr>
            </w:pPr>
          </w:p>
        </w:tc>
      </w:tr>
    </w:tbl>
    <w:p w:rsidR="001A0ACE" w:rsidRPr="001A0ACE" w:rsidRDefault="001A0ACE" w:rsidP="001A0ACE">
      <w:pPr>
        <w:jc w:val="both"/>
        <w:rPr>
          <w:rFonts w:ascii="Arial" w:eastAsia="Calibri" w:hAnsi="Arial" w:cs="Arial"/>
          <w:color w:val="365F91" w:themeColor="accent1" w:themeShade="BF"/>
          <w:sz w:val="20"/>
          <w:szCs w:val="20"/>
        </w:rPr>
      </w:pP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К физическим факторам воздействия на окружающую среду относятся: шум, электромагнитные излучения, радиация, вибрация и др.</w:t>
      </w:r>
    </w:p>
    <w:p w:rsidR="001A0ACE" w:rsidRPr="00101D44" w:rsidRDefault="001A0ACE" w:rsidP="001A0ACE">
      <w:pPr>
        <w:jc w:val="both"/>
        <w:rPr>
          <w:rFonts w:ascii="Arial" w:eastAsia="Calibri" w:hAnsi="Arial" w:cs="Arial"/>
          <w:sz w:val="22"/>
          <w:szCs w:val="22"/>
        </w:rPr>
      </w:pPr>
    </w:p>
    <w:p w:rsidR="001A0ACE" w:rsidRPr="00101D44" w:rsidRDefault="001A0ACE" w:rsidP="001A0ACE">
      <w:pPr>
        <w:jc w:val="both"/>
        <w:rPr>
          <w:rFonts w:ascii="Arial" w:eastAsia="Calibri" w:hAnsi="Arial" w:cs="Arial"/>
          <w:b/>
          <w:sz w:val="22"/>
          <w:szCs w:val="22"/>
        </w:rPr>
      </w:pPr>
      <w:r w:rsidRPr="00101D44">
        <w:rPr>
          <w:rFonts w:ascii="Arial" w:eastAsia="Calibri" w:hAnsi="Arial" w:cs="Arial"/>
          <w:b/>
          <w:sz w:val="22"/>
          <w:szCs w:val="22"/>
        </w:rPr>
        <w:t>3.8.1 ШУМОВОЕ ВОЗДЕЙСТВИЕ</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Основным источником внешнего шума на территории Большеинатовского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1A0ACE" w:rsidRPr="00101D44" w:rsidRDefault="001A0ACE" w:rsidP="001A0ACE">
      <w:pPr>
        <w:ind w:firstLine="652"/>
        <w:jc w:val="both"/>
        <w:rPr>
          <w:rFonts w:ascii="Arial" w:eastAsia="Calibri" w:hAnsi="Arial" w:cs="Arial"/>
          <w:b/>
          <w:i/>
          <w:sz w:val="22"/>
          <w:szCs w:val="22"/>
        </w:rPr>
      </w:pPr>
      <w:r w:rsidRPr="00101D44">
        <w:rPr>
          <w:rFonts w:ascii="Arial" w:eastAsia="Calibri" w:hAnsi="Arial" w:cs="Arial"/>
          <w:b/>
          <w:i/>
          <w:sz w:val="22"/>
          <w:szCs w:val="22"/>
        </w:rPr>
        <w:t>Проектные предложения</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С целью снижения шумового воздействия от автотранспорта и оптимизации его движения проектом предлагается:</w:t>
      </w:r>
    </w:p>
    <w:p w:rsidR="001A0ACE" w:rsidRPr="00101D44" w:rsidRDefault="001A0ACE" w:rsidP="001A0ACE">
      <w:pPr>
        <w:pStyle w:val="a7"/>
        <w:numPr>
          <w:ilvl w:val="0"/>
          <w:numId w:val="29"/>
        </w:numPr>
        <w:spacing w:after="0"/>
        <w:ind w:left="709" w:hanging="709"/>
        <w:jc w:val="both"/>
        <w:rPr>
          <w:rFonts w:ascii="Arial" w:eastAsia="Calibri" w:hAnsi="Arial" w:cs="Arial"/>
        </w:rPr>
      </w:pPr>
      <w:r w:rsidRPr="00101D44">
        <w:rPr>
          <w:rFonts w:ascii="Arial" w:eastAsia="Calibri" w:hAnsi="Arial" w:cs="Arial"/>
        </w:rPr>
        <w:t xml:space="preserve">содержание дорожного покрытия в надлежащем состоянии и его своевременный ремонт; </w:t>
      </w:r>
    </w:p>
    <w:p w:rsidR="001A0ACE" w:rsidRPr="00101D44" w:rsidRDefault="001A0ACE" w:rsidP="001A0ACE">
      <w:pPr>
        <w:pStyle w:val="a7"/>
        <w:numPr>
          <w:ilvl w:val="0"/>
          <w:numId w:val="29"/>
        </w:numPr>
        <w:spacing w:after="0"/>
        <w:ind w:left="709" w:hanging="709"/>
        <w:jc w:val="both"/>
        <w:rPr>
          <w:rFonts w:ascii="Arial" w:eastAsia="Calibri" w:hAnsi="Arial" w:cs="Arial"/>
        </w:rPr>
      </w:pPr>
      <w:r w:rsidRPr="00101D44">
        <w:rPr>
          <w:rFonts w:ascii="Arial" w:eastAsia="Calibri" w:hAnsi="Arial" w:cs="Arial"/>
        </w:rPr>
        <w:t>улучшение качества дорожного покрытия;</w:t>
      </w:r>
    </w:p>
    <w:p w:rsidR="001A0ACE" w:rsidRPr="00101D44" w:rsidRDefault="001A0ACE" w:rsidP="001A0ACE">
      <w:pPr>
        <w:pStyle w:val="a7"/>
        <w:numPr>
          <w:ilvl w:val="0"/>
          <w:numId w:val="29"/>
        </w:numPr>
        <w:spacing w:after="0"/>
        <w:ind w:left="709" w:hanging="709"/>
        <w:jc w:val="both"/>
        <w:rPr>
          <w:rFonts w:ascii="Arial" w:eastAsia="Calibri" w:hAnsi="Arial" w:cs="Arial"/>
        </w:rPr>
      </w:pPr>
      <w:r w:rsidRPr="00101D44">
        <w:rPr>
          <w:rFonts w:ascii="Arial" w:eastAsia="Calibri" w:hAnsi="Arial" w:cs="Arial"/>
        </w:rPr>
        <w:t>проведение конструктивных шумозащитных мероприятий в жилых домах, находящихся в зоне акустического дискомфорта;</w:t>
      </w:r>
    </w:p>
    <w:p w:rsidR="001A0ACE" w:rsidRPr="00101D44" w:rsidRDefault="001A0ACE" w:rsidP="001A0ACE">
      <w:pPr>
        <w:pStyle w:val="a7"/>
        <w:numPr>
          <w:ilvl w:val="0"/>
          <w:numId w:val="29"/>
        </w:numPr>
        <w:spacing w:after="0"/>
        <w:ind w:left="709" w:hanging="709"/>
        <w:jc w:val="both"/>
        <w:rPr>
          <w:rFonts w:ascii="Arial" w:eastAsia="Calibri" w:hAnsi="Arial" w:cs="Arial"/>
        </w:rPr>
      </w:pPr>
      <w:r w:rsidRPr="00101D44">
        <w:rPr>
          <w:rFonts w:ascii="Arial" w:eastAsia="Calibri" w:hAnsi="Arial" w:cs="Arial"/>
        </w:rPr>
        <w:t>устройство шумозащитных полос озеленения вдоль дорог, шириной не менее 10 м;</w:t>
      </w:r>
    </w:p>
    <w:p w:rsidR="001A0ACE" w:rsidRPr="00101D44" w:rsidRDefault="001A0ACE" w:rsidP="001A0ACE">
      <w:pPr>
        <w:pStyle w:val="a7"/>
        <w:numPr>
          <w:ilvl w:val="0"/>
          <w:numId w:val="29"/>
        </w:numPr>
        <w:ind w:left="709" w:hanging="709"/>
        <w:jc w:val="both"/>
        <w:rPr>
          <w:rFonts w:ascii="Arial" w:eastAsia="Calibri" w:hAnsi="Arial" w:cs="Arial"/>
        </w:rPr>
      </w:pPr>
      <w:r w:rsidRPr="00101D44">
        <w:rPr>
          <w:rFonts w:ascii="Arial" w:eastAsia="Calibri" w:hAnsi="Arial" w:cs="Arial"/>
        </w:rPr>
        <w:t>строительство шумозащитных зданий на линии застройки магистральных улиц;</w:t>
      </w:r>
    </w:p>
    <w:p w:rsidR="001A0ACE" w:rsidRPr="00101D44" w:rsidRDefault="001A0ACE" w:rsidP="001A0ACE">
      <w:pPr>
        <w:pStyle w:val="a7"/>
        <w:numPr>
          <w:ilvl w:val="0"/>
          <w:numId w:val="29"/>
        </w:numPr>
        <w:spacing w:after="0"/>
        <w:ind w:left="709" w:hanging="709"/>
        <w:jc w:val="both"/>
        <w:rPr>
          <w:rFonts w:ascii="Arial" w:eastAsia="Calibri" w:hAnsi="Arial" w:cs="Arial"/>
        </w:rPr>
      </w:pPr>
      <w:r w:rsidRPr="00101D44">
        <w:rPr>
          <w:rFonts w:ascii="Arial" w:eastAsia="Calibri" w:hAnsi="Arial" w:cs="Arial"/>
        </w:rPr>
        <w:t>применение экранирующей застройки нежилого назначения.</w:t>
      </w:r>
    </w:p>
    <w:p w:rsidR="001A0ACE" w:rsidRPr="00101D44" w:rsidRDefault="001A0ACE" w:rsidP="001A0ACE">
      <w:pPr>
        <w:ind w:firstLine="652"/>
        <w:jc w:val="both"/>
        <w:rPr>
          <w:rFonts w:ascii="Arial" w:eastAsia="Calibri" w:hAnsi="Arial" w:cs="Arial"/>
          <w:sz w:val="22"/>
          <w:szCs w:val="22"/>
        </w:rPr>
      </w:pPr>
    </w:p>
    <w:p w:rsidR="001A0ACE" w:rsidRPr="00101D44" w:rsidRDefault="001A0ACE" w:rsidP="001A0ACE">
      <w:pPr>
        <w:jc w:val="both"/>
        <w:rPr>
          <w:rFonts w:ascii="Arial" w:eastAsia="Calibri" w:hAnsi="Arial" w:cs="Arial"/>
          <w:b/>
          <w:sz w:val="22"/>
          <w:szCs w:val="22"/>
        </w:rPr>
      </w:pPr>
      <w:r w:rsidRPr="00101D44">
        <w:rPr>
          <w:rFonts w:ascii="Arial" w:eastAsia="Calibri" w:hAnsi="Arial" w:cs="Arial"/>
          <w:b/>
          <w:sz w:val="22"/>
          <w:szCs w:val="22"/>
        </w:rPr>
        <w:t>3.8.2 ИСТОЧНИКИ ЭЛЕКТРОМАГНИТНЫХ ИЗЛУЧЕНИЙ</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Снизить негативное влияние электромагнитного излучения возможно путем уменьшения продолжительности пребывания в местах с повышенным ЭМИ или</w:t>
      </w:r>
      <w:r w:rsidRPr="00751EC8">
        <w:rPr>
          <w:rFonts w:ascii="Arial" w:eastAsia="Calibri" w:hAnsi="Arial" w:cs="Arial"/>
        </w:rPr>
        <w:t xml:space="preserve"> </w:t>
      </w:r>
      <w:r w:rsidRPr="00101D44">
        <w:rPr>
          <w:rFonts w:ascii="Arial" w:eastAsia="Calibri" w:hAnsi="Arial" w:cs="Arial"/>
          <w:sz w:val="22"/>
          <w:szCs w:val="22"/>
        </w:rPr>
        <w:t xml:space="preserve">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w:t>
      </w:r>
      <w:r w:rsidRPr="00101D44">
        <w:rPr>
          <w:rFonts w:ascii="Arial" w:eastAsia="Calibri" w:hAnsi="Arial" w:cs="Arial"/>
          <w:sz w:val="22"/>
          <w:szCs w:val="22"/>
        </w:rPr>
        <w:lastRenderedPageBreak/>
        <w:t>высоковольтной линии</w:t>
      </w:r>
      <w:r w:rsidRPr="00751EC8">
        <w:rPr>
          <w:rFonts w:ascii="Arial" w:eastAsia="Calibri" w:hAnsi="Arial" w:cs="Arial"/>
        </w:rPr>
        <w:t xml:space="preserve"> </w:t>
      </w:r>
      <w:r w:rsidRPr="00101D44">
        <w:rPr>
          <w:rFonts w:ascii="Arial" w:eastAsia="Calibri" w:hAnsi="Arial" w:cs="Arial"/>
          <w:sz w:val="22"/>
          <w:szCs w:val="22"/>
        </w:rPr>
        <w:t>устанавливаются санитарно-защитные зоны (СЗЗ), размер которых зависит от класса напряжения ЛЭП.</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1A0ACE" w:rsidRPr="00101D44" w:rsidRDefault="001A0ACE" w:rsidP="001A0ACE">
      <w:pPr>
        <w:ind w:firstLine="652"/>
        <w:jc w:val="both"/>
        <w:rPr>
          <w:rFonts w:ascii="Arial" w:eastAsia="Calibri" w:hAnsi="Arial" w:cs="Arial"/>
          <w:sz w:val="22"/>
          <w:szCs w:val="22"/>
        </w:rPr>
      </w:pPr>
      <w:r w:rsidRPr="00101D44">
        <w:rPr>
          <w:rFonts w:ascii="Arial" w:eastAsia="Calibri" w:hAnsi="Arial" w:cs="Arial"/>
          <w:sz w:val="22"/>
          <w:szCs w:val="22"/>
        </w:rPr>
        <w:t>По территории Большеигнатовского сельского поселения линии электропередач напряжением 500 кВ не проходят.</w:t>
      </w:r>
    </w:p>
    <w:p w:rsidR="001A0ACE" w:rsidRPr="00101D44" w:rsidRDefault="001A0ACE" w:rsidP="001A0ACE">
      <w:pPr>
        <w:jc w:val="both"/>
        <w:rPr>
          <w:rFonts w:ascii="Arial" w:hAnsi="Arial" w:cs="Arial"/>
          <w:b/>
          <w:sz w:val="22"/>
          <w:szCs w:val="22"/>
        </w:rPr>
      </w:pPr>
    </w:p>
    <w:p w:rsidR="001A0ACE" w:rsidRPr="00101D44" w:rsidRDefault="001A0ACE" w:rsidP="001A0ACE">
      <w:pPr>
        <w:jc w:val="both"/>
        <w:rPr>
          <w:rFonts w:ascii="Arial" w:hAnsi="Arial" w:cs="Arial"/>
          <w:b/>
          <w:sz w:val="22"/>
          <w:szCs w:val="22"/>
        </w:rPr>
      </w:pPr>
      <w:r w:rsidRPr="00101D44">
        <w:rPr>
          <w:rFonts w:ascii="Arial" w:hAnsi="Arial" w:cs="Arial"/>
          <w:b/>
          <w:sz w:val="22"/>
          <w:szCs w:val="22"/>
        </w:rPr>
        <w:t xml:space="preserve">3.8.3 РАДИАЦИОННАЯ ОБСТАНОВКА </w:t>
      </w:r>
    </w:p>
    <w:p w:rsidR="001A0ACE" w:rsidRPr="00101D44" w:rsidRDefault="001A0ACE" w:rsidP="001A0ACE">
      <w:pPr>
        <w:ind w:firstLine="652"/>
        <w:jc w:val="both"/>
        <w:rPr>
          <w:rFonts w:ascii="Arial" w:hAnsi="Arial" w:cs="Arial"/>
          <w:sz w:val="22"/>
          <w:szCs w:val="22"/>
        </w:rPr>
      </w:pPr>
      <w:r w:rsidRPr="00101D44">
        <w:rPr>
          <w:rFonts w:ascii="Arial" w:hAnsi="Arial" w:cs="Arial"/>
          <w:sz w:val="22"/>
          <w:szCs w:val="22"/>
        </w:rPr>
        <w:t xml:space="preserve">На территории Большеигнатовского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1A0ACE" w:rsidRDefault="001A0ACE" w:rsidP="001A0ACE">
      <w:pPr>
        <w:tabs>
          <w:tab w:val="left" w:pos="2558"/>
        </w:tabs>
        <w:autoSpaceDE w:val="0"/>
        <w:autoSpaceDN w:val="0"/>
        <w:adjustRightInd w:val="0"/>
        <w:outlineLvl w:val="0"/>
        <w:rPr>
          <w:rFonts w:ascii="Arial" w:hAnsi="Arial" w:cs="Arial"/>
          <w:b/>
          <w:bCs/>
          <w:color w:val="365F91" w:themeColor="accent1" w:themeShade="BF"/>
          <w:sz w:val="32"/>
          <w:szCs w:val="32"/>
        </w:rPr>
      </w:pPr>
    </w:p>
    <w:p w:rsidR="001A0ACE" w:rsidRPr="001A0ACE" w:rsidRDefault="001A0ACE" w:rsidP="001A0ACE">
      <w:pPr>
        <w:tabs>
          <w:tab w:val="left" w:pos="2558"/>
        </w:tabs>
        <w:autoSpaceDE w:val="0"/>
        <w:autoSpaceDN w:val="0"/>
        <w:adjustRightInd w:val="0"/>
        <w:outlineLvl w:val="0"/>
        <w:rPr>
          <w:rFonts w:ascii="Arial" w:hAnsi="Arial" w:cs="Arial"/>
          <w:color w:val="365F91" w:themeColor="accent1" w:themeShade="BF"/>
        </w:rPr>
      </w:pPr>
      <w:r w:rsidRPr="001A0ACE">
        <w:rPr>
          <w:rFonts w:ascii="Arial" w:hAnsi="Arial" w:cs="Arial"/>
          <w:b/>
          <w:bCs/>
          <w:color w:val="365F91" w:themeColor="accent1" w:themeShade="BF"/>
        </w:rPr>
        <w:t>ГЛАВА 4. ОБОСНОВАНИЯ В ОТНОШЕНИИ ФУНКЦИОНАЛЬНЫХ ЗОН И ПАРАМЕТРОВ ИХ РАЗВИТИЯ</w:t>
      </w:r>
      <w:r w:rsidRPr="001A0ACE">
        <w:rPr>
          <w:rFonts w:ascii="Arial" w:hAnsi="Arial" w:cs="Arial"/>
          <w:color w:val="365F91" w:themeColor="accent1" w:themeShade="BF"/>
        </w:rPr>
        <w:tab/>
      </w:r>
    </w:p>
    <w:tbl>
      <w:tblPr>
        <w:tblW w:w="0" w:type="auto"/>
        <w:tblLook w:val="04A0"/>
      </w:tblPr>
      <w:tblGrid>
        <w:gridCol w:w="1140"/>
        <w:gridCol w:w="8670"/>
      </w:tblGrid>
      <w:tr w:rsidR="001A0ACE" w:rsidRPr="001A0ACE" w:rsidTr="001A0ACE">
        <w:trPr>
          <w:trHeight w:val="325"/>
        </w:trPr>
        <w:tc>
          <w:tcPr>
            <w:tcW w:w="1140" w:type="dxa"/>
            <w:vMerge w:val="restart"/>
            <w:vAlign w:val="center"/>
          </w:tcPr>
          <w:p w:rsidR="001A0ACE" w:rsidRPr="001A0ACE" w:rsidRDefault="001A0ACE" w:rsidP="001A0ACE">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4.1</w:t>
            </w:r>
          </w:p>
        </w:tc>
        <w:tc>
          <w:tcPr>
            <w:tcW w:w="8670" w:type="dxa"/>
            <w:vAlign w:val="center"/>
          </w:tcPr>
          <w:p w:rsidR="001A0ACE" w:rsidRPr="001A0ACE" w:rsidRDefault="001A0ACE" w:rsidP="001A0ACE">
            <w:pPr>
              <w:autoSpaceDE w:val="0"/>
              <w:autoSpaceDN w:val="0"/>
              <w:adjustRightInd w:val="0"/>
              <w:rPr>
                <w:rFonts w:ascii="Arial" w:hAnsi="Arial" w:cs="Arial"/>
                <w:b/>
                <w:bCs/>
                <w:color w:val="365F91" w:themeColor="accent1" w:themeShade="BF"/>
              </w:rPr>
            </w:pPr>
          </w:p>
          <w:p w:rsidR="001A0ACE" w:rsidRPr="001A0ACE" w:rsidRDefault="001A0ACE" w:rsidP="001A0ACE">
            <w:pPr>
              <w:autoSpaceDE w:val="0"/>
              <w:autoSpaceDN w:val="0"/>
              <w:adjustRightInd w:val="0"/>
              <w:rPr>
                <w:rFonts w:ascii="Arial" w:hAnsi="Arial" w:cs="Arial"/>
                <w:color w:val="365F91" w:themeColor="accent1" w:themeShade="BF"/>
              </w:rPr>
            </w:pPr>
            <w:r w:rsidRPr="001A0ACE">
              <w:rPr>
                <w:rFonts w:ascii="Arial" w:hAnsi="Arial" w:cs="Arial"/>
                <w:b/>
                <w:bCs/>
                <w:color w:val="365F91" w:themeColor="accent1" w:themeShade="BF"/>
              </w:rPr>
              <w:t>О ФУНКЦИОНАЛЬНОМ ЗОНИРОВАНИИ</w:t>
            </w:r>
          </w:p>
        </w:tc>
      </w:tr>
      <w:tr w:rsidR="001A0ACE" w:rsidRPr="0052799E" w:rsidTr="001A0ACE">
        <w:trPr>
          <w:trHeight w:val="239"/>
        </w:trPr>
        <w:tc>
          <w:tcPr>
            <w:tcW w:w="1140" w:type="dxa"/>
            <w:vMerge/>
            <w:vAlign w:val="center"/>
          </w:tcPr>
          <w:p w:rsidR="001A0ACE" w:rsidRPr="0052799E" w:rsidRDefault="001A0ACE" w:rsidP="001A0ACE">
            <w:pPr>
              <w:tabs>
                <w:tab w:val="left" w:pos="4041"/>
              </w:tabs>
              <w:rPr>
                <w:rFonts w:ascii="Arial" w:hAnsi="Arial" w:cs="Arial"/>
                <w:color w:val="365F91" w:themeColor="accent1" w:themeShade="BF"/>
                <w:sz w:val="32"/>
                <w:szCs w:val="32"/>
              </w:rPr>
            </w:pPr>
          </w:p>
        </w:tc>
        <w:tc>
          <w:tcPr>
            <w:tcW w:w="8670" w:type="dxa"/>
            <w:vAlign w:val="center"/>
          </w:tcPr>
          <w:p w:rsidR="001A0ACE" w:rsidRPr="000A16B1" w:rsidRDefault="001A0ACE" w:rsidP="001A0ACE">
            <w:pPr>
              <w:autoSpaceDE w:val="0"/>
              <w:autoSpaceDN w:val="0"/>
              <w:adjustRightInd w:val="0"/>
              <w:rPr>
                <w:rFonts w:ascii="Arial" w:hAnsi="Arial" w:cs="Arial"/>
                <w:color w:val="365F91" w:themeColor="accent1" w:themeShade="BF"/>
              </w:rPr>
            </w:pPr>
          </w:p>
        </w:tc>
      </w:tr>
    </w:tbl>
    <w:p w:rsidR="001A0ACE" w:rsidRPr="00101D44" w:rsidRDefault="001A0ACE" w:rsidP="001A0ACE">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1A0ACE" w:rsidRPr="00101D44" w:rsidRDefault="001A0ACE" w:rsidP="001A0ACE">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1A0ACE" w:rsidRPr="00101D44" w:rsidRDefault="001A0ACE" w:rsidP="001A0ACE">
      <w:pPr>
        <w:autoSpaceDE w:val="0"/>
        <w:autoSpaceDN w:val="0"/>
        <w:adjustRightInd w:val="0"/>
        <w:ind w:firstLine="652"/>
        <w:jc w:val="both"/>
        <w:rPr>
          <w:rFonts w:ascii="Arial" w:hAnsi="Arial" w:cs="Arial"/>
          <w:color w:val="000000"/>
          <w:sz w:val="22"/>
          <w:szCs w:val="22"/>
        </w:rPr>
      </w:pPr>
      <w:r w:rsidRPr="00101D44">
        <w:rPr>
          <w:rFonts w:ascii="Arial" w:hAnsi="Arial" w:cs="Arial"/>
          <w:color w:val="000000"/>
          <w:sz w:val="22"/>
          <w:szCs w:val="22"/>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1A0ACE" w:rsidRPr="00101D44" w:rsidRDefault="001A0ACE" w:rsidP="001A0ACE">
      <w:pPr>
        <w:autoSpaceDE w:val="0"/>
        <w:autoSpaceDN w:val="0"/>
        <w:adjustRightInd w:val="0"/>
        <w:ind w:firstLine="652"/>
        <w:rPr>
          <w:rFonts w:ascii="Arial" w:hAnsi="Arial" w:cs="Arial"/>
          <w:sz w:val="22"/>
          <w:szCs w:val="22"/>
        </w:rPr>
      </w:pPr>
      <w:r w:rsidRPr="00101D44">
        <w:rPr>
          <w:rFonts w:ascii="Arial" w:hAnsi="Arial" w:cs="Arial"/>
          <w:sz w:val="22"/>
          <w:szCs w:val="22"/>
        </w:rPr>
        <w:t>Целями такого зонирования являются:</w:t>
      </w:r>
    </w:p>
    <w:p w:rsidR="001A0ACE" w:rsidRPr="00101D44" w:rsidRDefault="001A0ACE" w:rsidP="00101D44">
      <w:pPr>
        <w:pStyle w:val="a7"/>
        <w:numPr>
          <w:ilvl w:val="0"/>
          <w:numId w:val="31"/>
        </w:numPr>
        <w:autoSpaceDE w:val="0"/>
        <w:autoSpaceDN w:val="0"/>
        <w:adjustRightInd w:val="0"/>
        <w:spacing w:after="0" w:line="240" w:lineRule="auto"/>
        <w:ind w:left="709" w:hanging="709"/>
        <w:jc w:val="both"/>
        <w:rPr>
          <w:rFonts w:ascii="Arial" w:hAnsi="Arial" w:cs="Arial"/>
        </w:rPr>
      </w:pPr>
      <w:r w:rsidRPr="00101D44">
        <w:rPr>
          <w:rFonts w:ascii="Arial" w:hAnsi="Arial" w:cs="Arial"/>
        </w:rPr>
        <w:t>обеспечение градостроительными средствами благоприятных условий проживания населения;</w:t>
      </w:r>
    </w:p>
    <w:p w:rsidR="001A0ACE" w:rsidRPr="00101D44" w:rsidRDefault="001A0ACE" w:rsidP="00101D44">
      <w:pPr>
        <w:pStyle w:val="a7"/>
        <w:numPr>
          <w:ilvl w:val="0"/>
          <w:numId w:val="31"/>
        </w:numPr>
        <w:autoSpaceDE w:val="0"/>
        <w:autoSpaceDN w:val="0"/>
        <w:adjustRightInd w:val="0"/>
        <w:spacing w:after="0" w:line="240" w:lineRule="auto"/>
        <w:ind w:left="709" w:hanging="709"/>
        <w:jc w:val="both"/>
        <w:rPr>
          <w:rFonts w:ascii="Arial" w:hAnsi="Arial" w:cs="Arial"/>
        </w:rPr>
      </w:pPr>
      <w:r w:rsidRPr="00101D44">
        <w:rPr>
          <w:rFonts w:ascii="Arial" w:hAnsi="Arial" w:cs="Arial"/>
        </w:rPr>
        <w:t>ограничение вредного воздействия хозяйственной и иной деятельности на окружающую природную среду;</w:t>
      </w:r>
    </w:p>
    <w:p w:rsidR="001A0ACE" w:rsidRPr="00101D44" w:rsidRDefault="001A0ACE" w:rsidP="00101D44">
      <w:pPr>
        <w:pStyle w:val="a7"/>
        <w:numPr>
          <w:ilvl w:val="0"/>
          <w:numId w:val="31"/>
        </w:numPr>
        <w:autoSpaceDE w:val="0"/>
        <w:autoSpaceDN w:val="0"/>
        <w:adjustRightInd w:val="0"/>
        <w:spacing w:after="0" w:line="240" w:lineRule="auto"/>
        <w:ind w:left="709" w:hanging="709"/>
        <w:jc w:val="both"/>
        <w:rPr>
          <w:rFonts w:ascii="Arial" w:hAnsi="Arial" w:cs="Arial"/>
        </w:rPr>
      </w:pPr>
      <w:r w:rsidRPr="00101D44">
        <w:rPr>
          <w:rFonts w:ascii="Arial" w:hAnsi="Arial" w:cs="Arial"/>
        </w:rPr>
        <w:lastRenderedPageBreak/>
        <w:t>рациональное использование ресурсов населенного пункта в интересах настоящего и будущего поколений;</w:t>
      </w:r>
    </w:p>
    <w:p w:rsidR="001A0ACE" w:rsidRPr="00101D44" w:rsidRDefault="001A0ACE" w:rsidP="00101D44">
      <w:pPr>
        <w:pStyle w:val="a7"/>
        <w:numPr>
          <w:ilvl w:val="0"/>
          <w:numId w:val="31"/>
        </w:numPr>
        <w:autoSpaceDE w:val="0"/>
        <w:autoSpaceDN w:val="0"/>
        <w:adjustRightInd w:val="0"/>
        <w:spacing w:after="0" w:line="240" w:lineRule="auto"/>
        <w:ind w:left="709" w:hanging="709"/>
        <w:jc w:val="both"/>
        <w:rPr>
          <w:rFonts w:ascii="Arial" w:hAnsi="Arial" w:cs="Arial"/>
        </w:rPr>
      </w:pPr>
      <w:r w:rsidRPr="00101D44">
        <w:rPr>
          <w:rFonts w:ascii="Arial" w:hAnsi="Arial" w:cs="Arial"/>
        </w:rPr>
        <w:t>формирование содержательной основы для градостроительного зонирования.</w:t>
      </w:r>
    </w:p>
    <w:p w:rsidR="001A0ACE" w:rsidRPr="000A16B1" w:rsidRDefault="001A0ACE" w:rsidP="001A0ACE">
      <w:pPr>
        <w:autoSpaceDE w:val="0"/>
        <w:autoSpaceDN w:val="0"/>
        <w:adjustRightInd w:val="0"/>
        <w:ind w:firstLine="709"/>
        <w:rPr>
          <w:rFonts w:ascii="Arial" w:hAnsi="Arial" w:cs="Arial"/>
        </w:rPr>
      </w:pPr>
    </w:p>
    <w:tbl>
      <w:tblPr>
        <w:tblW w:w="11106" w:type="dxa"/>
        <w:tblLook w:val="04A0"/>
      </w:tblPr>
      <w:tblGrid>
        <w:gridCol w:w="1281"/>
        <w:gridCol w:w="9825"/>
      </w:tblGrid>
      <w:tr w:rsidR="001A0ACE" w:rsidRPr="000A16B1" w:rsidTr="00867FE6">
        <w:trPr>
          <w:trHeight w:val="84"/>
        </w:trPr>
        <w:tc>
          <w:tcPr>
            <w:tcW w:w="1281" w:type="dxa"/>
            <w:vAlign w:val="center"/>
          </w:tcPr>
          <w:p w:rsidR="001A0ACE" w:rsidRPr="000A16B1" w:rsidRDefault="001A0ACE" w:rsidP="001A0ACE">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4.2</w:t>
            </w:r>
          </w:p>
        </w:tc>
        <w:tc>
          <w:tcPr>
            <w:tcW w:w="9825" w:type="dxa"/>
            <w:vAlign w:val="center"/>
          </w:tcPr>
          <w:p w:rsidR="001A0ACE" w:rsidRPr="000A16B1" w:rsidRDefault="001A0ACE" w:rsidP="001A0ACE">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ПРАВОВОЙ СТАТУС ФУНКЦИОНАЛЬНОГО ЗОНИРОВАНИЯ И ЕГО ПРЕДНАЗНАЧЕНИЕ</w:t>
            </w:r>
            <w:r w:rsidR="000A16B1">
              <w:rPr>
                <w:rFonts w:ascii="Arial" w:hAnsi="Arial" w:cs="Arial"/>
                <w:b/>
                <w:bCs/>
                <w:color w:val="365F91" w:themeColor="accent1" w:themeShade="BF"/>
              </w:rPr>
              <w:t xml:space="preserve"> </w:t>
            </w:r>
            <w:r w:rsidR="000A16B1" w:rsidRPr="000A16B1">
              <w:rPr>
                <w:rFonts w:ascii="Arial" w:hAnsi="Arial" w:cs="Arial"/>
                <w:b/>
                <w:bCs/>
                <w:color w:val="365F91" w:themeColor="accent1" w:themeShade="BF"/>
              </w:rPr>
              <w:t>В СИСТЕМЕ ГРАДОРЕГУЛИРОВАНИЯ</w:t>
            </w:r>
          </w:p>
        </w:tc>
      </w:tr>
      <w:tr w:rsidR="001A0ACE" w:rsidRPr="000A16B1" w:rsidTr="00867FE6">
        <w:trPr>
          <w:trHeight w:val="83"/>
        </w:trPr>
        <w:tc>
          <w:tcPr>
            <w:tcW w:w="1281" w:type="dxa"/>
            <w:vAlign w:val="center"/>
          </w:tcPr>
          <w:p w:rsidR="001A0ACE" w:rsidRPr="000A16B1" w:rsidRDefault="001A0ACE" w:rsidP="001A0ACE">
            <w:pPr>
              <w:tabs>
                <w:tab w:val="left" w:pos="4041"/>
              </w:tabs>
              <w:rPr>
                <w:rFonts w:ascii="Arial" w:hAnsi="Arial" w:cs="Arial"/>
                <w:color w:val="365F91" w:themeColor="accent1" w:themeShade="BF"/>
              </w:rPr>
            </w:pPr>
          </w:p>
        </w:tc>
        <w:tc>
          <w:tcPr>
            <w:tcW w:w="9825" w:type="dxa"/>
            <w:vAlign w:val="center"/>
          </w:tcPr>
          <w:p w:rsidR="001A0ACE" w:rsidRPr="000A16B1" w:rsidRDefault="001A0ACE" w:rsidP="001A0ACE">
            <w:pPr>
              <w:autoSpaceDE w:val="0"/>
              <w:autoSpaceDN w:val="0"/>
              <w:adjustRightInd w:val="0"/>
              <w:rPr>
                <w:rFonts w:ascii="Arial" w:hAnsi="Arial" w:cs="Arial"/>
                <w:color w:val="365F91" w:themeColor="accent1" w:themeShade="BF"/>
              </w:rPr>
            </w:pPr>
          </w:p>
        </w:tc>
      </w:tr>
    </w:tbl>
    <w:p w:rsidR="001A0ACE" w:rsidRPr="000A16B1" w:rsidRDefault="001A0ACE" w:rsidP="000A16B1">
      <w:pPr>
        <w:autoSpaceDE w:val="0"/>
        <w:autoSpaceDN w:val="0"/>
        <w:adjustRightInd w:val="0"/>
        <w:jc w:val="both"/>
        <w:rPr>
          <w:rFonts w:ascii="Arial" w:hAnsi="Arial" w:cs="Arial"/>
          <w:sz w:val="20"/>
          <w:szCs w:val="20"/>
        </w:rPr>
      </w:pP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В соответствии с ГрК РФ правовой статус функциональных зон определяется следующими положениями:</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Большеигнатовского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1A0ACE" w:rsidRPr="00A07DE4" w:rsidRDefault="001A0ACE" w:rsidP="001A0ACE">
      <w:pPr>
        <w:autoSpaceDE w:val="0"/>
        <w:autoSpaceDN w:val="0"/>
        <w:adjustRightInd w:val="0"/>
        <w:ind w:firstLine="709"/>
        <w:jc w:val="both"/>
        <w:rPr>
          <w:rFonts w:ascii="Arial" w:hAnsi="Arial" w:cs="Arial"/>
          <w:sz w:val="22"/>
          <w:szCs w:val="22"/>
        </w:rPr>
      </w:pPr>
      <w:r w:rsidRPr="00A07DE4">
        <w:rPr>
          <w:rFonts w:ascii="Arial" w:hAnsi="Arial" w:cs="Arial"/>
          <w:sz w:val="22"/>
          <w:szCs w:val="22"/>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1A0ACE" w:rsidRDefault="001A0ACE" w:rsidP="00A07DE4">
      <w:pPr>
        <w:autoSpaceDE w:val="0"/>
        <w:autoSpaceDN w:val="0"/>
        <w:adjustRightInd w:val="0"/>
        <w:ind w:firstLine="652"/>
        <w:jc w:val="both"/>
        <w:rPr>
          <w:rFonts w:ascii="Arial" w:hAnsi="Arial" w:cs="Arial"/>
          <w:sz w:val="22"/>
          <w:szCs w:val="22"/>
        </w:rPr>
      </w:pPr>
      <w:r w:rsidRPr="00A07DE4">
        <w:rPr>
          <w:rFonts w:ascii="Arial" w:hAnsi="Arial" w:cs="Arial"/>
          <w:sz w:val="22"/>
          <w:szCs w:val="22"/>
        </w:rPr>
        <w:lastRenderedPageBreak/>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A07DE4" w:rsidRPr="00A07DE4" w:rsidRDefault="00A07DE4" w:rsidP="00A07DE4">
      <w:pPr>
        <w:autoSpaceDE w:val="0"/>
        <w:autoSpaceDN w:val="0"/>
        <w:adjustRightInd w:val="0"/>
        <w:ind w:firstLine="652"/>
        <w:jc w:val="both"/>
        <w:rPr>
          <w:rFonts w:ascii="Arial" w:hAnsi="Arial" w:cs="Arial"/>
          <w:sz w:val="22"/>
          <w:szCs w:val="22"/>
        </w:rPr>
      </w:pPr>
    </w:p>
    <w:tbl>
      <w:tblPr>
        <w:tblW w:w="0" w:type="auto"/>
        <w:tblLook w:val="04A0"/>
      </w:tblPr>
      <w:tblGrid>
        <w:gridCol w:w="650"/>
        <w:gridCol w:w="9255"/>
      </w:tblGrid>
      <w:tr w:rsidR="001A0ACE" w:rsidRPr="0052799E" w:rsidTr="001A0ACE">
        <w:tc>
          <w:tcPr>
            <w:tcW w:w="650" w:type="dxa"/>
            <w:vMerge w:val="restart"/>
            <w:vAlign w:val="center"/>
          </w:tcPr>
          <w:p w:rsidR="001A0ACE" w:rsidRPr="000A16B1" w:rsidRDefault="001A0ACE" w:rsidP="001A0ACE">
            <w:pPr>
              <w:autoSpaceDE w:val="0"/>
              <w:autoSpaceDN w:val="0"/>
              <w:adjustRightInd w:val="0"/>
              <w:rPr>
                <w:rFonts w:ascii="Arial" w:hAnsi="Arial" w:cs="Arial"/>
                <w:color w:val="365F91" w:themeColor="accent1" w:themeShade="BF"/>
              </w:rPr>
            </w:pPr>
            <w:r w:rsidRPr="000A16B1">
              <w:rPr>
                <w:rFonts w:ascii="Arial" w:hAnsi="Arial" w:cs="Arial"/>
                <w:b/>
                <w:bCs/>
                <w:color w:val="365F91" w:themeColor="accent1" w:themeShade="BF"/>
              </w:rPr>
              <w:t>4.3</w:t>
            </w:r>
          </w:p>
        </w:tc>
        <w:tc>
          <w:tcPr>
            <w:tcW w:w="9255" w:type="dxa"/>
            <w:vAlign w:val="center"/>
          </w:tcPr>
          <w:p w:rsidR="001A0ACE" w:rsidRPr="000A16B1" w:rsidRDefault="001A0ACE" w:rsidP="001A0ACE">
            <w:pPr>
              <w:rPr>
                <w:rFonts w:ascii="Arial" w:hAnsi="Arial" w:cs="Arial"/>
                <w:color w:val="365F91" w:themeColor="accent1" w:themeShade="BF"/>
              </w:rPr>
            </w:pPr>
            <w:r w:rsidRPr="000A16B1">
              <w:rPr>
                <w:rFonts w:ascii="Arial" w:hAnsi="Arial" w:cs="Arial"/>
                <w:b/>
                <w:bCs/>
                <w:color w:val="365F91" w:themeColor="accent1" w:themeShade="BF"/>
              </w:rPr>
              <w:t>ПЕРЕЧЕНЬ</w:t>
            </w:r>
          </w:p>
        </w:tc>
      </w:tr>
      <w:tr w:rsidR="001A0ACE" w:rsidRPr="0052799E" w:rsidTr="001A0ACE">
        <w:trPr>
          <w:trHeight w:val="303"/>
        </w:trPr>
        <w:tc>
          <w:tcPr>
            <w:tcW w:w="650" w:type="dxa"/>
            <w:vMerge/>
            <w:vAlign w:val="center"/>
          </w:tcPr>
          <w:p w:rsidR="001A0ACE" w:rsidRPr="000A16B1" w:rsidRDefault="001A0ACE" w:rsidP="001A0ACE">
            <w:pPr>
              <w:tabs>
                <w:tab w:val="left" w:pos="4041"/>
              </w:tabs>
              <w:rPr>
                <w:rFonts w:ascii="Arial" w:hAnsi="Arial" w:cs="Arial"/>
                <w:color w:val="365F91" w:themeColor="accent1" w:themeShade="BF"/>
              </w:rPr>
            </w:pPr>
          </w:p>
        </w:tc>
        <w:tc>
          <w:tcPr>
            <w:tcW w:w="9255" w:type="dxa"/>
            <w:vAlign w:val="center"/>
          </w:tcPr>
          <w:p w:rsidR="001A0ACE" w:rsidRPr="000A16B1" w:rsidRDefault="001A0ACE" w:rsidP="001A0ACE">
            <w:pPr>
              <w:rPr>
                <w:rFonts w:ascii="Arial" w:hAnsi="Arial" w:cs="Arial"/>
                <w:color w:val="365F91" w:themeColor="accent1" w:themeShade="BF"/>
              </w:rPr>
            </w:pPr>
            <w:r w:rsidRPr="000A16B1">
              <w:rPr>
                <w:rFonts w:ascii="Arial" w:hAnsi="Arial" w:cs="Arial"/>
                <w:b/>
                <w:bCs/>
                <w:color w:val="365F91" w:themeColor="accent1" w:themeShade="BF"/>
              </w:rPr>
              <w:t>ФУНКЦИОНАЛЬНЫХ ЗОН</w:t>
            </w:r>
          </w:p>
        </w:tc>
      </w:tr>
    </w:tbl>
    <w:p w:rsidR="001A0ACE" w:rsidRPr="003B3E1C" w:rsidRDefault="001A0ACE" w:rsidP="001A0ACE">
      <w:pPr>
        <w:jc w:val="both"/>
        <w:rPr>
          <w:rFonts w:ascii="Arial" w:hAnsi="Arial" w:cs="Arial"/>
          <w:b/>
          <w:sz w:val="36"/>
          <w:szCs w:val="36"/>
        </w:rPr>
      </w:pPr>
    </w:p>
    <w:p w:rsidR="001A0ACE" w:rsidRPr="00A07DE4" w:rsidRDefault="001A0ACE" w:rsidP="001A0ACE">
      <w:pPr>
        <w:jc w:val="both"/>
        <w:rPr>
          <w:rFonts w:ascii="Arial" w:hAnsi="Arial" w:cs="Arial"/>
          <w:b/>
        </w:rPr>
      </w:pPr>
      <w:r w:rsidRPr="00A07DE4">
        <w:rPr>
          <w:rFonts w:ascii="Arial" w:hAnsi="Arial" w:cs="Arial"/>
          <w:b/>
        </w:rPr>
        <w:t>4.3.1 СТРУКТУРНАЯ ОРГАНИЗАЦИЯ ТЕРРИТОРИИ И ПАРАМЕТРЫ ФУНКЦИОНАЛЬНЫХ ЗОН РАЗЛИЧНОГО НАЗНАЧЕНИЯ</w:t>
      </w:r>
    </w:p>
    <w:p w:rsidR="001A0ACE" w:rsidRPr="00A07DE4" w:rsidRDefault="001A0ACE" w:rsidP="001A0ACE">
      <w:pPr>
        <w:autoSpaceDE w:val="0"/>
        <w:autoSpaceDN w:val="0"/>
        <w:adjustRightInd w:val="0"/>
        <w:ind w:firstLine="652"/>
        <w:jc w:val="both"/>
        <w:rPr>
          <w:rFonts w:ascii="Arial" w:hAnsi="Arial" w:cs="Arial"/>
        </w:rPr>
      </w:pPr>
      <w:r w:rsidRPr="00A07DE4">
        <w:rPr>
          <w:rFonts w:ascii="Arial" w:hAnsi="Arial" w:cs="Arial"/>
          <w:bCs/>
        </w:rPr>
        <w:t xml:space="preserve">1. Положения </w:t>
      </w:r>
      <w:r w:rsidRPr="00A07DE4">
        <w:rPr>
          <w:rFonts w:ascii="Arial" w:hAnsi="Arial" w:cs="Arial"/>
        </w:rPr>
        <w:t>по реализации функционального зонирования генерального плана «Большеигнатовское сельское поселение» в виде описания назначений функциональных зон, определены в таблице 2.19;</w:t>
      </w:r>
    </w:p>
    <w:p w:rsidR="001A0ACE" w:rsidRPr="00A07DE4" w:rsidRDefault="001A0ACE" w:rsidP="001A0ACE">
      <w:pPr>
        <w:autoSpaceDE w:val="0"/>
        <w:autoSpaceDN w:val="0"/>
        <w:adjustRightInd w:val="0"/>
        <w:ind w:firstLine="652"/>
        <w:jc w:val="both"/>
        <w:rPr>
          <w:rFonts w:ascii="Arial" w:hAnsi="Arial" w:cs="Arial"/>
          <w:bCs/>
        </w:rPr>
      </w:pPr>
      <w:r w:rsidRPr="00A07DE4">
        <w:rPr>
          <w:rFonts w:ascii="Arial" w:hAnsi="Arial" w:cs="Arial"/>
          <w:bCs/>
        </w:rPr>
        <w:t xml:space="preserve">2. Описание назначений функциональных зон, </w:t>
      </w:r>
      <w:r w:rsidRPr="00A07DE4">
        <w:rPr>
          <w:rFonts w:ascii="Arial" w:hAnsi="Arial" w:cs="Arial"/>
        </w:rPr>
        <w:t>приведенные в таблице 2.19, подлежат учету при подготовке правил землепользования и застройки «Большеигнатовское сельское поселение» в части градостроительных регламентов.</w:t>
      </w:r>
      <w:r w:rsidRPr="00A07DE4">
        <w:rPr>
          <w:rFonts w:ascii="Arial" w:hAnsi="Arial" w:cs="Arial"/>
          <w:bCs/>
        </w:rPr>
        <w:t xml:space="preserve"> </w:t>
      </w:r>
    </w:p>
    <w:p w:rsidR="001A0ACE" w:rsidRPr="00A07DE4" w:rsidRDefault="001A0ACE" w:rsidP="001A0ACE">
      <w:pPr>
        <w:autoSpaceDE w:val="0"/>
        <w:autoSpaceDN w:val="0"/>
        <w:adjustRightInd w:val="0"/>
        <w:ind w:firstLine="652"/>
        <w:jc w:val="both"/>
        <w:rPr>
          <w:rFonts w:ascii="Arial" w:hAnsi="Arial" w:cs="Arial"/>
          <w:bCs/>
        </w:rPr>
      </w:pPr>
      <w:r w:rsidRPr="00A07DE4">
        <w:rPr>
          <w:rFonts w:ascii="Arial" w:hAnsi="Arial" w:cs="Arial"/>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0A16B1" w:rsidRPr="00A07DE4" w:rsidRDefault="000A16B1" w:rsidP="000A16B1">
      <w:pPr>
        <w:ind w:left="-142"/>
        <w:rPr>
          <w:rFonts w:ascii="Arial" w:hAnsi="Arial" w:cs="Arial"/>
          <w:b/>
          <w:i/>
        </w:rPr>
      </w:pPr>
      <w:bookmarkStart w:id="9" w:name="_Hlk488338176"/>
      <w:r w:rsidRPr="00A07DE4">
        <w:rPr>
          <w:rFonts w:ascii="Arial" w:hAnsi="Arial" w:cs="Arial"/>
          <w:b/>
          <w:bCs/>
          <w:i/>
        </w:rPr>
        <w:t>Таблица 2.16</w:t>
      </w:r>
    </w:p>
    <w:p w:rsidR="000A16B1" w:rsidRPr="00A07DE4" w:rsidRDefault="000A16B1" w:rsidP="000A16B1">
      <w:pPr>
        <w:spacing w:after="120"/>
        <w:ind w:left="-142"/>
        <w:rPr>
          <w:rFonts w:ascii="Arial" w:hAnsi="Arial" w:cs="Arial"/>
          <w:i/>
        </w:rPr>
      </w:pPr>
      <w:r w:rsidRPr="00A07DE4">
        <w:rPr>
          <w:rFonts w:ascii="Arial" w:hAnsi="Arial" w:cs="Arial"/>
          <w:i/>
        </w:rPr>
        <w:t>Параметры функциональных зон различного назначения и сведения о размещенных в них объектах капитального строительства</w:t>
      </w:r>
    </w:p>
    <w:tbl>
      <w:tblPr>
        <w:tblW w:w="114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6594"/>
        <w:gridCol w:w="992"/>
      </w:tblGrid>
      <w:tr w:rsidR="000A16B1" w:rsidRPr="00366161" w:rsidTr="000A16B1">
        <w:trPr>
          <w:trHeight w:val="849"/>
          <w:tblHeader/>
        </w:trPr>
        <w:tc>
          <w:tcPr>
            <w:tcW w:w="709" w:type="dxa"/>
            <w:shd w:val="clear" w:color="auto" w:fill="DAEEF3" w:themeFill="accent5" w:themeFillTint="33"/>
            <w:vAlign w:val="center"/>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 п/п</w:t>
            </w:r>
          </w:p>
        </w:tc>
        <w:tc>
          <w:tcPr>
            <w:tcW w:w="3148" w:type="dxa"/>
            <w:shd w:val="clear" w:color="auto" w:fill="DAEEF3" w:themeFill="accent5" w:themeFillTint="33"/>
            <w:vAlign w:val="center"/>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Наименования и</w:t>
            </w:r>
            <w:r w:rsidRPr="000A16B1">
              <w:rPr>
                <w:sz w:val="18"/>
                <w:szCs w:val="18"/>
              </w:rPr>
              <w:t xml:space="preserve"> </w:t>
            </w:r>
            <w:r w:rsidRPr="000A16B1">
              <w:rPr>
                <w:rFonts w:ascii="Arial" w:hAnsi="Arial" w:cs="Arial"/>
                <w:b/>
                <w:sz w:val="18"/>
                <w:szCs w:val="18"/>
              </w:rPr>
              <w:t>индекс функциональных зон</w:t>
            </w:r>
          </w:p>
        </w:tc>
        <w:tc>
          <w:tcPr>
            <w:tcW w:w="6594" w:type="dxa"/>
            <w:shd w:val="clear" w:color="auto" w:fill="DAEEF3" w:themeFill="accent5" w:themeFillTint="33"/>
            <w:vAlign w:val="center"/>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bCs/>
                <w:sz w:val="18"/>
                <w:szCs w:val="18"/>
              </w:rPr>
              <w:t xml:space="preserve">Описание назначения функциональных зон </w:t>
            </w:r>
          </w:p>
        </w:tc>
        <w:tc>
          <w:tcPr>
            <w:tcW w:w="992" w:type="dxa"/>
            <w:shd w:val="clear" w:color="auto" w:fill="DAEEF3" w:themeFill="accent5" w:themeFillTint="33"/>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Площадь, га</w:t>
            </w:r>
          </w:p>
          <w:p w:rsidR="000A16B1" w:rsidRPr="000A16B1" w:rsidRDefault="000A16B1" w:rsidP="00C33BFB">
            <w:pPr>
              <w:autoSpaceDE w:val="0"/>
              <w:autoSpaceDN w:val="0"/>
              <w:adjustRightInd w:val="0"/>
              <w:rPr>
                <w:rFonts w:ascii="Arial" w:hAnsi="Arial" w:cs="Arial"/>
                <w:b/>
                <w:bCs/>
                <w:sz w:val="18"/>
                <w:szCs w:val="18"/>
              </w:rPr>
            </w:pPr>
          </w:p>
          <w:p w:rsidR="000A16B1" w:rsidRPr="000A16B1" w:rsidRDefault="000A16B1" w:rsidP="00C33BFB">
            <w:pPr>
              <w:autoSpaceDE w:val="0"/>
              <w:autoSpaceDN w:val="0"/>
              <w:adjustRightInd w:val="0"/>
              <w:rPr>
                <w:rFonts w:ascii="Arial" w:hAnsi="Arial" w:cs="Arial"/>
                <w:b/>
                <w:bCs/>
                <w:sz w:val="18"/>
                <w:szCs w:val="18"/>
              </w:rPr>
            </w:pPr>
          </w:p>
        </w:tc>
      </w:tr>
      <w:tr w:rsidR="000A16B1" w:rsidRPr="00366161" w:rsidTr="000A16B1">
        <w:trPr>
          <w:trHeight w:val="1326"/>
        </w:trPr>
        <w:tc>
          <w:tcPr>
            <w:tcW w:w="709" w:type="dxa"/>
          </w:tcPr>
          <w:p w:rsidR="000A16B1" w:rsidRPr="000A16B1" w:rsidRDefault="000A16B1" w:rsidP="00C33BFB">
            <w:pPr>
              <w:autoSpaceDE w:val="0"/>
              <w:autoSpaceDN w:val="0"/>
              <w:adjustRightInd w:val="0"/>
              <w:rPr>
                <w:rFonts w:ascii="Arial" w:hAnsi="Arial" w:cs="Arial"/>
                <w:b/>
                <w:sz w:val="18"/>
                <w:szCs w:val="18"/>
              </w:rPr>
            </w:pPr>
          </w:p>
        </w:tc>
        <w:tc>
          <w:tcPr>
            <w:tcW w:w="3148"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Функциональные зоны – стандартные территории нормирования благоприятных условий жизнедеятельности населения (СТН), в том числе:</w:t>
            </w:r>
          </w:p>
        </w:tc>
        <w:tc>
          <w:tcPr>
            <w:tcW w:w="6594"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0A16B1" w:rsidRPr="000A16B1" w:rsidRDefault="000A16B1" w:rsidP="00C33BFB">
            <w:pPr>
              <w:autoSpaceDE w:val="0"/>
              <w:autoSpaceDN w:val="0"/>
              <w:adjustRightInd w:val="0"/>
              <w:rPr>
                <w:rFonts w:ascii="Arial" w:hAnsi="Arial" w:cs="Arial"/>
                <w:b/>
                <w:sz w:val="18"/>
                <w:szCs w:val="18"/>
              </w:rPr>
            </w:pP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663,22</w:t>
            </w:r>
          </w:p>
        </w:tc>
      </w:tr>
      <w:tr w:rsidR="000A16B1" w:rsidRPr="00366161" w:rsidTr="000A16B1">
        <w:trPr>
          <w:trHeight w:val="70"/>
        </w:trPr>
        <w:tc>
          <w:tcPr>
            <w:tcW w:w="709" w:type="dxa"/>
            <w:shd w:val="clear" w:color="auto" w:fill="BFBFBF" w:themeFill="background1" w:themeFillShade="BF"/>
          </w:tcPr>
          <w:p w:rsidR="000A16B1" w:rsidRDefault="000A16B1" w:rsidP="00C33BFB">
            <w:pPr>
              <w:autoSpaceDE w:val="0"/>
              <w:autoSpaceDN w:val="0"/>
              <w:adjustRightInd w:val="0"/>
              <w:rPr>
                <w:rFonts w:ascii="Arial" w:hAnsi="Arial" w:cs="Arial"/>
                <w:b/>
              </w:rPr>
            </w:pPr>
          </w:p>
        </w:tc>
        <w:tc>
          <w:tcPr>
            <w:tcW w:w="3148" w:type="dxa"/>
            <w:shd w:val="clear" w:color="auto" w:fill="BFBFBF" w:themeFill="background1" w:themeFillShade="BF"/>
          </w:tcPr>
          <w:p w:rsidR="000A16B1" w:rsidRDefault="000A16B1" w:rsidP="00C33BFB">
            <w:pPr>
              <w:tabs>
                <w:tab w:val="left" w:pos="3120"/>
              </w:tabs>
              <w:autoSpaceDE w:val="0"/>
              <w:autoSpaceDN w:val="0"/>
              <w:adjustRightInd w:val="0"/>
              <w:rPr>
                <w:rFonts w:ascii="Arial" w:hAnsi="Arial" w:cs="Arial"/>
                <w:b/>
                <w:bCs/>
              </w:rPr>
            </w:pPr>
          </w:p>
        </w:tc>
        <w:tc>
          <w:tcPr>
            <w:tcW w:w="6594" w:type="dxa"/>
            <w:shd w:val="clear" w:color="auto" w:fill="BFBFBF" w:themeFill="background1" w:themeFillShade="BF"/>
          </w:tcPr>
          <w:p w:rsidR="000A16B1" w:rsidRPr="0085701E" w:rsidRDefault="000A16B1" w:rsidP="00C33BFB">
            <w:pPr>
              <w:tabs>
                <w:tab w:val="left" w:pos="3120"/>
              </w:tabs>
              <w:autoSpaceDE w:val="0"/>
              <w:autoSpaceDN w:val="0"/>
              <w:adjustRightInd w:val="0"/>
              <w:rPr>
                <w:rFonts w:ascii="Arial" w:hAnsi="Arial" w:cs="Arial"/>
                <w:b/>
                <w:bCs/>
              </w:rPr>
            </w:pPr>
          </w:p>
        </w:tc>
        <w:tc>
          <w:tcPr>
            <w:tcW w:w="992"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r>
      <w:tr w:rsidR="000A16B1" w:rsidRPr="00366161" w:rsidTr="000A16B1">
        <w:trPr>
          <w:trHeight w:val="70"/>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1</w:t>
            </w:r>
          </w:p>
        </w:tc>
        <w:tc>
          <w:tcPr>
            <w:tcW w:w="3148" w:type="dxa"/>
          </w:tcPr>
          <w:p w:rsidR="000A16B1" w:rsidRPr="000A16B1" w:rsidRDefault="000A16B1" w:rsidP="00C33BFB">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Жилые зоны (Ж)</w:t>
            </w:r>
          </w:p>
        </w:tc>
        <w:tc>
          <w:tcPr>
            <w:tcW w:w="6594" w:type="dxa"/>
          </w:tcPr>
          <w:p w:rsidR="000A16B1" w:rsidRPr="000A16B1" w:rsidRDefault="000A16B1" w:rsidP="00C33BFB">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 xml:space="preserve">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w:t>
            </w:r>
            <w:r w:rsidRPr="000A16B1">
              <w:rPr>
                <w:rFonts w:ascii="Arial" w:hAnsi="Arial" w:cs="Arial"/>
                <w:b/>
                <w:bCs/>
                <w:sz w:val="18"/>
                <w:szCs w:val="18"/>
              </w:rPr>
              <w:lastRenderedPageBreak/>
              <w:t>автостоянки для легковых автомобилей, принадлежащих гражданам; культовые объекты.</w:t>
            </w:r>
          </w:p>
          <w:p w:rsidR="000A16B1" w:rsidRPr="000A16B1" w:rsidRDefault="000A16B1" w:rsidP="00C33BFB">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0A16B1" w:rsidRPr="000A16B1" w:rsidRDefault="000A16B1" w:rsidP="00C33BFB">
            <w:pPr>
              <w:tabs>
                <w:tab w:val="left" w:pos="3120"/>
              </w:tabs>
              <w:autoSpaceDE w:val="0"/>
              <w:autoSpaceDN w:val="0"/>
              <w:adjustRightInd w:val="0"/>
              <w:rPr>
                <w:rFonts w:ascii="Arial" w:hAnsi="Arial" w:cs="Arial"/>
                <w:b/>
                <w:bCs/>
                <w:sz w:val="18"/>
                <w:szCs w:val="18"/>
              </w:rPr>
            </w:pPr>
            <w:r w:rsidRPr="000A16B1">
              <w:rPr>
                <w:rFonts w:ascii="Arial" w:hAnsi="Arial" w:cs="Arial"/>
                <w:b/>
                <w:bCs/>
                <w:sz w:val="18"/>
                <w:szCs w:val="18"/>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0A16B1" w:rsidRPr="000A16B1" w:rsidRDefault="000A16B1" w:rsidP="00C33BFB">
            <w:pPr>
              <w:tabs>
                <w:tab w:val="left" w:pos="3120"/>
              </w:tabs>
              <w:autoSpaceDE w:val="0"/>
              <w:autoSpaceDN w:val="0"/>
              <w:adjustRightInd w:val="0"/>
              <w:rPr>
                <w:rFonts w:ascii="Arial" w:hAnsi="Arial" w:cs="Arial"/>
                <w:b/>
                <w:bCs/>
                <w:sz w:val="18"/>
                <w:szCs w:val="18"/>
              </w:rPr>
            </w:pP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lastRenderedPageBreak/>
              <w:t>534,6</w:t>
            </w:r>
          </w:p>
        </w:tc>
      </w:tr>
      <w:tr w:rsidR="000A16B1" w:rsidRPr="00366161" w:rsidTr="000A16B1">
        <w:trPr>
          <w:trHeight w:val="187"/>
        </w:trPr>
        <w:tc>
          <w:tcPr>
            <w:tcW w:w="709" w:type="dxa"/>
            <w:shd w:val="clear" w:color="auto" w:fill="BFBFBF" w:themeFill="background1" w:themeFillShade="BF"/>
          </w:tcPr>
          <w:p w:rsidR="000A16B1" w:rsidRPr="00301C3D" w:rsidRDefault="000A16B1" w:rsidP="00C33BFB">
            <w:pPr>
              <w:autoSpaceDE w:val="0"/>
              <w:autoSpaceDN w:val="0"/>
              <w:adjustRightInd w:val="0"/>
              <w:rPr>
                <w:rFonts w:ascii="Arial" w:hAnsi="Arial" w:cs="Arial"/>
                <w:b/>
              </w:rPr>
            </w:pPr>
          </w:p>
        </w:tc>
        <w:tc>
          <w:tcPr>
            <w:tcW w:w="3148" w:type="dxa"/>
            <w:shd w:val="clear" w:color="auto" w:fill="BFBFBF" w:themeFill="background1" w:themeFillShade="BF"/>
          </w:tcPr>
          <w:p w:rsidR="000A16B1" w:rsidRPr="00301C3D" w:rsidRDefault="000A16B1" w:rsidP="00C33BFB">
            <w:pPr>
              <w:autoSpaceDE w:val="0"/>
              <w:autoSpaceDN w:val="0"/>
              <w:adjustRightInd w:val="0"/>
              <w:rPr>
                <w:rFonts w:ascii="Arial" w:hAnsi="Arial" w:cs="Arial"/>
                <w:b/>
              </w:rPr>
            </w:pPr>
          </w:p>
        </w:tc>
        <w:tc>
          <w:tcPr>
            <w:tcW w:w="6594" w:type="dxa"/>
            <w:shd w:val="clear" w:color="auto" w:fill="BFBFBF" w:themeFill="background1" w:themeFillShade="BF"/>
          </w:tcPr>
          <w:p w:rsidR="000A16B1" w:rsidRPr="00301C3D" w:rsidRDefault="000A16B1" w:rsidP="00C33BFB">
            <w:pPr>
              <w:autoSpaceDE w:val="0"/>
              <w:autoSpaceDN w:val="0"/>
              <w:adjustRightInd w:val="0"/>
              <w:rPr>
                <w:rFonts w:ascii="Arial" w:hAnsi="Arial" w:cs="Arial"/>
                <w:b/>
              </w:rPr>
            </w:pPr>
          </w:p>
        </w:tc>
        <w:tc>
          <w:tcPr>
            <w:tcW w:w="992"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r>
      <w:tr w:rsidR="000A16B1" w:rsidRPr="00366161" w:rsidTr="000A16B1">
        <w:trPr>
          <w:trHeight w:val="187"/>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2</w:t>
            </w:r>
          </w:p>
        </w:tc>
        <w:tc>
          <w:tcPr>
            <w:tcW w:w="3148"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Общественно-деловые зоны (О)</w:t>
            </w:r>
          </w:p>
        </w:tc>
        <w:tc>
          <w:tcPr>
            <w:tcW w:w="6594"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0A16B1" w:rsidRPr="000A16B1" w:rsidRDefault="000A16B1" w:rsidP="00C33BFB">
            <w:pPr>
              <w:autoSpaceDE w:val="0"/>
              <w:autoSpaceDN w:val="0"/>
              <w:adjustRightInd w:val="0"/>
              <w:rPr>
                <w:rFonts w:ascii="Arial" w:hAnsi="Arial" w:cs="Arial"/>
                <w:b/>
                <w:sz w:val="18"/>
                <w:szCs w:val="18"/>
              </w:rPr>
            </w:pP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10,92</w:t>
            </w:r>
          </w:p>
        </w:tc>
      </w:tr>
      <w:tr w:rsidR="000A16B1" w:rsidRPr="00366161" w:rsidTr="000A16B1">
        <w:trPr>
          <w:trHeight w:val="64"/>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c>
          <w:tcPr>
            <w:tcW w:w="992"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r>
      <w:tr w:rsidR="000A16B1" w:rsidRPr="00366161" w:rsidTr="000A16B1">
        <w:trPr>
          <w:trHeight w:val="64"/>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3</w:t>
            </w:r>
          </w:p>
        </w:tc>
        <w:tc>
          <w:tcPr>
            <w:tcW w:w="3148"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Зоны производственного использования (П)</w:t>
            </w:r>
          </w:p>
        </w:tc>
        <w:tc>
          <w:tcPr>
            <w:tcW w:w="6594"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0A16B1" w:rsidRPr="000A16B1" w:rsidRDefault="000A16B1" w:rsidP="00C33BFB">
            <w:pPr>
              <w:autoSpaceDE w:val="0"/>
              <w:autoSpaceDN w:val="0"/>
              <w:adjustRightInd w:val="0"/>
              <w:rPr>
                <w:rFonts w:ascii="Arial" w:hAnsi="Arial" w:cs="Arial"/>
                <w:b/>
                <w:sz w:val="18"/>
                <w:szCs w:val="18"/>
              </w:rPr>
            </w:pP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10,7</w:t>
            </w:r>
          </w:p>
        </w:tc>
      </w:tr>
      <w:tr w:rsidR="000A16B1" w:rsidRPr="00366161" w:rsidTr="000A16B1">
        <w:trPr>
          <w:trHeight w:val="200"/>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0A16B1" w:rsidRPr="000A16B1" w:rsidRDefault="000A16B1" w:rsidP="00C33BFB">
            <w:pPr>
              <w:autoSpaceDE w:val="0"/>
              <w:autoSpaceDN w:val="0"/>
              <w:adjustRightInd w:val="0"/>
              <w:rPr>
                <w:rFonts w:ascii="Arial" w:hAnsi="Arial" w:cs="Arial"/>
                <w:b/>
                <w:sz w:val="18"/>
                <w:szCs w:val="18"/>
              </w:rPr>
            </w:pPr>
          </w:p>
        </w:tc>
      </w:tr>
      <w:tr w:rsidR="000A16B1" w:rsidRPr="00366161" w:rsidTr="000A16B1">
        <w:trPr>
          <w:trHeight w:val="200"/>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4</w:t>
            </w:r>
          </w:p>
        </w:tc>
        <w:tc>
          <w:tcPr>
            <w:tcW w:w="3148"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Зоны инженерной и транспортной инфраструктур (И-Т)</w:t>
            </w:r>
          </w:p>
        </w:tc>
        <w:tc>
          <w:tcPr>
            <w:tcW w:w="6594"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 xml:space="preserve">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w:t>
            </w:r>
            <w:r w:rsidRPr="000A16B1">
              <w:rPr>
                <w:rFonts w:ascii="Arial" w:hAnsi="Arial" w:cs="Arial"/>
                <w:b/>
                <w:sz w:val="18"/>
                <w:szCs w:val="18"/>
              </w:rPr>
              <w:lastRenderedPageBreak/>
              <w:t>соответствии с действующим законодательством.</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0A16B1" w:rsidRPr="000A16B1" w:rsidRDefault="000A16B1" w:rsidP="00C33BFB">
            <w:pPr>
              <w:autoSpaceDE w:val="0"/>
              <w:autoSpaceDN w:val="0"/>
              <w:adjustRightInd w:val="0"/>
              <w:rPr>
                <w:rFonts w:ascii="Arial" w:hAnsi="Arial" w:cs="Arial"/>
                <w:b/>
                <w:sz w:val="18"/>
                <w:szCs w:val="18"/>
              </w:rPr>
            </w:pPr>
          </w:p>
        </w:tc>
        <w:tc>
          <w:tcPr>
            <w:tcW w:w="992" w:type="dxa"/>
            <w:vAlign w:val="center"/>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lastRenderedPageBreak/>
              <w:t>4</w:t>
            </w:r>
          </w:p>
        </w:tc>
      </w:tr>
      <w:tr w:rsidR="000A16B1" w:rsidRPr="00366161" w:rsidTr="000A16B1">
        <w:trPr>
          <w:trHeight w:val="200"/>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0A16B1" w:rsidRPr="000A16B1" w:rsidRDefault="000A16B1" w:rsidP="00C33BFB">
            <w:pPr>
              <w:autoSpaceDE w:val="0"/>
              <w:autoSpaceDN w:val="0"/>
              <w:adjustRightInd w:val="0"/>
              <w:rPr>
                <w:rFonts w:ascii="Arial" w:hAnsi="Arial" w:cs="Arial"/>
                <w:b/>
                <w:sz w:val="18"/>
                <w:szCs w:val="18"/>
              </w:rPr>
            </w:pPr>
          </w:p>
        </w:tc>
      </w:tr>
      <w:tr w:rsidR="000A16B1" w:rsidRPr="00366161" w:rsidTr="000A16B1">
        <w:trPr>
          <w:trHeight w:val="200"/>
        </w:trPr>
        <w:tc>
          <w:tcPr>
            <w:tcW w:w="709" w:type="dxa"/>
            <w:shd w:val="clear" w:color="auto" w:fill="auto"/>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5</w:t>
            </w:r>
          </w:p>
        </w:tc>
        <w:tc>
          <w:tcPr>
            <w:tcW w:w="3148" w:type="dxa"/>
            <w:shd w:val="clear" w:color="auto" w:fill="auto"/>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Зоны сельскохозяйственного использования (Сх)</w:t>
            </w:r>
          </w:p>
        </w:tc>
        <w:tc>
          <w:tcPr>
            <w:tcW w:w="6594" w:type="dxa"/>
            <w:shd w:val="clear" w:color="auto" w:fill="auto"/>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 xml:space="preserve">  В состав зон сельскохозяйственного использования могут включаться: </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0A16B1" w:rsidRPr="000A16B1" w:rsidRDefault="000A16B1" w:rsidP="00C33BFB">
            <w:pPr>
              <w:autoSpaceDE w:val="0"/>
              <w:autoSpaceDN w:val="0"/>
              <w:adjustRightInd w:val="0"/>
              <w:rPr>
                <w:rFonts w:ascii="Arial" w:hAnsi="Arial" w:cs="Arial"/>
                <w:b/>
                <w:sz w:val="18"/>
                <w:szCs w:val="18"/>
              </w:rPr>
            </w:pPr>
          </w:p>
        </w:tc>
        <w:tc>
          <w:tcPr>
            <w:tcW w:w="992" w:type="dxa"/>
            <w:shd w:val="clear" w:color="auto" w:fill="auto"/>
            <w:vAlign w:val="center"/>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42,5</w:t>
            </w:r>
          </w:p>
        </w:tc>
      </w:tr>
      <w:tr w:rsidR="000A16B1" w:rsidRPr="00366161" w:rsidTr="000A16B1">
        <w:trPr>
          <w:trHeight w:val="200"/>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992" w:type="dxa"/>
            <w:shd w:val="clear" w:color="auto" w:fill="BFBFBF" w:themeFill="background1" w:themeFillShade="BF"/>
            <w:vAlign w:val="center"/>
          </w:tcPr>
          <w:p w:rsidR="000A16B1" w:rsidRPr="000A16B1" w:rsidRDefault="000A16B1" w:rsidP="00C33BFB">
            <w:pPr>
              <w:autoSpaceDE w:val="0"/>
              <w:autoSpaceDN w:val="0"/>
              <w:adjustRightInd w:val="0"/>
              <w:rPr>
                <w:rFonts w:ascii="Arial" w:hAnsi="Arial" w:cs="Arial"/>
                <w:b/>
                <w:sz w:val="18"/>
                <w:szCs w:val="18"/>
              </w:rPr>
            </w:pPr>
          </w:p>
        </w:tc>
      </w:tr>
      <w:tr w:rsidR="000A16B1" w:rsidRPr="00366161" w:rsidTr="000A16B1">
        <w:trPr>
          <w:trHeight w:val="3794"/>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6</w:t>
            </w:r>
          </w:p>
        </w:tc>
        <w:tc>
          <w:tcPr>
            <w:tcW w:w="3148"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Зоны рекреационного назначения (Р)</w:t>
            </w:r>
          </w:p>
        </w:tc>
        <w:tc>
          <w:tcPr>
            <w:tcW w:w="6594"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0A16B1" w:rsidRPr="000A16B1" w:rsidRDefault="000A16B1" w:rsidP="00C33BFB">
            <w:pPr>
              <w:autoSpaceDE w:val="0"/>
              <w:autoSpaceDN w:val="0"/>
              <w:adjustRightInd w:val="0"/>
              <w:rPr>
                <w:rFonts w:ascii="Arial" w:hAnsi="Arial" w:cs="Arial"/>
                <w:b/>
                <w:sz w:val="18"/>
                <w:szCs w:val="18"/>
              </w:rPr>
            </w:pP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58,3</w:t>
            </w:r>
          </w:p>
        </w:tc>
      </w:tr>
      <w:tr w:rsidR="000A16B1" w:rsidRPr="00366161" w:rsidTr="000A16B1">
        <w:trPr>
          <w:trHeight w:val="64"/>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c>
          <w:tcPr>
            <w:tcW w:w="992" w:type="dxa"/>
            <w:shd w:val="clear" w:color="auto" w:fill="BFBFBF" w:themeFill="background1" w:themeFillShade="BF"/>
          </w:tcPr>
          <w:p w:rsidR="000A16B1" w:rsidRPr="000A16B1" w:rsidRDefault="000A16B1" w:rsidP="00C33BFB">
            <w:pPr>
              <w:autoSpaceDE w:val="0"/>
              <w:autoSpaceDN w:val="0"/>
              <w:adjustRightInd w:val="0"/>
              <w:rPr>
                <w:rFonts w:ascii="Arial" w:hAnsi="Arial" w:cs="Arial"/>
                <w:b/>
                <w:bCs/>
                <w:sz w:val="18"/>
                <w:szCs w:val="18"/>
              </w:rPr>
            </w:pPr>
          </w:p>
        </w:tc>
      </w:tr>
      <w:tr w:rsidR="000A16B1" w:rsidRPr="00366161" w:rsidTr="000A16B1">
        <w:trPr>
          <w:trHeight w:val="1610"/>
        </w:trPr>
        <w:tc>
          <w:tcPr>
            <w:tcW w:w="709" w:type="dxa"/>
          </w:tcPr>
          <w:p w:rsidR="000A16B1" w:rsidRPr="000A16B1" w:rsidRDefault="000A16B1" w:rsidP="00C33BFB">
            <w:pPr>
              <w:autoSpaceDE w:val="0"/>
              <w:autoSpaceDN w:val="0"/>
              <w:adjustRightInd w:val="0"/>
              <w:rPr>
                <w:rFonts w:ascii="Arial" w:hAnsi="Arial" w:cs="Arial"/>
                <w:b/>
                <w:sz w:val="18"/>
                <w:szCs w:val="18"/>
              </w:rPr>
            </w:pPr>
            <w:r w:rsidRPr="000A16B1">
              <w:rPr>
                <w:rFonts w:ascii="Arial" w:hAnsi="Arial" w:cs="Arial"/>
                <w:b/>
                <w:sz w:val="18"/>
                <w:szCs w:val="18"/>
              </w:rPr>
              <w:t>7</w:t>
            </w:r>
          </w:p>
        </w:tc>
        <w:tc>
          <w:tcPr>
            <w:tcW w:w="3148"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 xml:space="preserve">Зоны специального </w:t>
            </w:r>
          </w:p>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Назначения (Сп)</w:t>
            </w:r>
          </w:p>
        </w:tc>
        <w:tc>
          <w:tcPr>
            <w:tcW w:w="6594"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992" w:type="dxa"/>
          </w:tcPr>
          <w:p w:rsidR="000A16B1" w:rsidRPr="000A16B1" w:rsidRDefault="000A16B1" w:rsidP="00C33BFB">
            <w:pPr>
              <w:autoSpaceDE w:val="0"/>
              <w:autoSpaceDN w:val="0"/>
              <w:adjustRightInd w:val="0"/>
              <w:rPr>
                <w:rFonts w:ascii="Arial" w:hAnsi="Arial" w:cs="Arial"/>
                <w:b/>
                <w:bCs/>
                <w:sz w:val="18"/>
                <w:szCs w:val="18"/>
              </w:rPr>
            </w:pPr>
            <w:r w:rsidRPr="000A16B1">
              <w:rPr>
                <w:rFonts w:ascii="Arial" w:hAnsi="Arial" w:cs="Arial"/>
                <w:b/>
                <w:bCs/>
                <w:sz w:val="18"/>
                <w:szCs w:val="18"/>
              </w:rPr>
              <w:t>2,2</w:t>
            </w:r>
          </w:p>
        </w:tc>
      </w:tr>
      <w:tr w:rsidR="000A16B1" w:rsidRPr="00366161" w:rsidTr="000A16B1">
        <w:trPr>
          <w:trHeight w:val="64"/>
        </w:trPr>
        <w:tc>
          <w:tcPr>
            <w:tcW w:w="709" w:type="dxa"/>
            <w:shd w:val="clear" w:color="auto" w:fill="BFBFBF" w:themeFill="background1" w:themeFillShade="BF"/>
          </w:tcPr>
          <w:p w:rsidR="000A16B1" w:rsidRPr="000A16B1" w:rsidRDefault="000A16B1" w:rsidP="00C33BFB">
            <w:pPr>
              <w:autoSpaceDE w:val="0"/>
              <w:autoSpaceDN w:val="0"/>
              <w:adjustRightInd w:val="0"/>
              <w:rPr>
                <w:rFonts w:ascii="Arial" w:hAnsi="Arial" w:cs="Arial"/>
                <w:sz w:val="18"/>
                <w:szCs w:val="18"/>
              </w:rPr>
            </w:pPr>
          </w:p>
        </w:tc>
        <w:tc>
          <w:tcPr>
            <w:tcW w:w="3148" w:type="dxa"/>
            <w:shd w:val="clear" w:color="auto" w:fill="BFBFBF" w:themeFill="background1" w:themeFillShade="BF"/>
          </w:tcPr>
          <w:p w:rsidR="000A16B1" w:rsidRPr="000A16B1" w:rsidRDefault="000A16B1" w:rsidP="00C33BFB">
            <w:pPr>
              <w:autoSpaceDE w:val="0"/>
              <w:autoSpaceDN w:val="0"/>
              <w:adjustRightInd w:val="0"/>
              <w:rPr>
                <w:rFonts w:ascii="Arial" w:hAnsi="Arial" w:cs="Arial"/>
                <w:bCs/>
                <w:sz w:val="18"/>
                <w:szCs w:val="18"/>
              </w:rPr>
            </w:pPr>
          </w:p>
        </w:tc>
        <w:tc>
          <w:tcPr>
            <w:tcW w:w="6594" w:type="dxa"/>
            <w:shd w:val="clear" w:color="auto" w:fill="BFBFBF" w:themeFill="background1" w:themeFillShade="BF"/>
          </w:tcPr>
          <w:p w:rsidR="000A16B1" w:rsidRPr="000A16B1" w:rsidRDefault="000A16B1" w:rsidP="00C33BFB">
            <w:pPr>
              <w:autoSpaceDE w:val="0"/>
              <w:autoSpaceDN w:val="0"/>
              <w:adjustRightInd w:val="0"/>
              <w:jc w:val="both"/>
              <w:rPr>
                <w:rFonts w:ascii="Arial" w:hAnsi="Arial" w:cs="Arial"/>
                <w:bCs/>
                <w:sz w:val="18"/>
                <w:szCs w:val="18"/>
              </w:rPr>
            </w:pPr>
          </w:p>
        </w:tc>
        <w:tc>
          <w:tcPr>
            <w:tcW w:w="992" w:type="dxa"/>
            <w:shd w:val="clear" w:color="auto" w:fill="BFBFBF" w:themeFill="background1" w:themeFillShade="BF"/>
          </w:tcPr>
          <w:p w:rsidR="000A16B1" w:rsidRPr="00740CCE" w:rsidRDefault="000A16B1" w:rsidP="00C33BFB">
            <w:pPr>
              <w:autoSpaceDE w:val="0"/>
              <w:autoSpaceDN w:val="0"/>
              <w:adjustRightInd w:val="0"/>
              <w:rPr>
                <w:rFonts w:ascii="Arial" w:hAnsi="Arial" w:cs="Arial"/>
                <w:bCs/>
              </w:rPr>
            </w:pPr>
          </w:p>
        </w:tc>
      </w:tr>
      <w:bookmarkEnd w:id="9"/>
    </w:tbl>
    <w:p w:rsidR="000A16B1" w:rsidRDefault="000A16B1" w:rsidP="000A16B1">
      <w:pPr>
        <w:tabs>
          <w:tab w:val="left" w:pos="2558"/>
        </w:tabs>
        <w:autoSpaceDE w:val="0"/>
        <w:autoSpaceDN w:val="0"/>
        <w:adjustRightInd w:val="0"/>
        <w:spacing w:after="480"/>
        <w:outlineLvl w:val="0"/>
        <w:rPr>
          <w:rFonts w:ascii="Arial" w:hAnsi="Arial" w:cs="Arial"/>
          <w:b/>
          <w:bCs/>
          <w:color w:val="3D3F87"/>
          <w:sz w:val="36"/>
          <w:szCs w:val="36"/>
        </w:rPr>
        <w:sectPr w:rsidR="000A16B1" w:rsidSect="00F37E73">
          <w:headerReference w:type="default" r:id="rId10"/>
          <w:footerReference w:type="even" r:id="rId11"/>
          <w:footerReference w:type="default" r:id="rId12"/>
          <w:pgSz w:w="12240" w:h="15840"/>
          <w:pgMar w:top="1134" w:right="900" w:bottom="1134" w:left="851" w:header="567" w:footer="720" w:gutter="0"/>
          <w:cols w:space="720"/>
          <w:noEndnote/>
          <w:docGrid w:linePitch="326"/>
        </w:sectPr>
      </w:pPr>
    </w:p>
    <w:p w:rsidR="00C33BFB" w:rsidRPr="00DA347F" w:rsidRDefault="00C33BFB" w:rsidP="00C33BFB">
      <w:pPr>
        <w:rPr>
          <w:rFonts w:ascii="Arial" w:hAnsi="Arial" w:cs="Arial"/>
          <w:b/>
          <w:bCs/>
          <w:color w:val="365F91" w:themeColor="accent1" w:themeShade="BF"/>
          <w:sz w:val="22"/>
          <w:szCs w:val="22"/>
        </w:rPr>
      </w:pPr>
      <w:r w:rsidRPr="00DA347F">
        <w:rPr>
          <w:rFonts w:ascii="Arial" w:hAnsi="Arial" w:cs="Arial"/>
          <w:b/>
          <w:bCs/>
          <w:color w:val="365F91" w:themeColor="accent1" w:themeShade="BF"/>
          <w:sz w:val="22"/>
          <w:szCs w:val="22"/>
        </w:rPr>
        <w:lastRenderedPageBreak/>
        <w:t>ГЛАВА 5. ТРАНСПОРТНАЯ  ИНФРАСТРУКТУРА</w:t>
      </w:r>
    </w:p>
    <w:p w:rsidR="00C33BFB" w:rsidRPr="00DA347F" w:rsidRDefault="00C33BFB" w:rsidP="00C33BFB">
      <w:pPr>
        <w:rPr>
          <w:rFonts w:ascii="Arial" w:hAnsi="Arial" w:cs="Arial"/>
          <w:b/>
          <w:bCs/>
          <w:color w:val="365F91" w:themeColor="accent1" w:themeShade="BF"/>
          <w:sz w:val="22"/>
          <w:szCs w:val="22"/>
        </w:rPr>
      </w:pP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C33BFB" w:rsidRPr="00DA347F" w:rsidRDefault="00C33BFB" w:rsidP="00C33BFB">
      <w:pPr>
        <w:ind w:firstLine="652"/>
        <w:rPr>
          <w:rFonts w:ascii="Arial" w:hAnsi="Arial" w:cs="Arial"/>
          <w:sz w:val="22"/>
          <w:szCs w:val="22"/>
        </w:rPr>
      </w:pPr>
      <w:r w:rsidRPr="00DA347F">
        <w:rPr>
          <w:rFonts w:ascii="Arial" w:hAnsi="Arial" w:cs="Arial"/>
          <w:sz w:val="22"/>
          <w:szCs w:val="22"/>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C33BFB" w:rsidRPr="00DA347F" w:rsidRDefault="00C33BFB" w:rsidP="00C33BFB">
      <w:pPr>
        <w:ind w:firstLine="652"/>
        <w:rPr>
          <w:rFonts w:ascii="Arial" w:hAnsi="Arial" w:cs="Arial"/>
          <w:sz w:val="22"/>
          <w:szCs w:val="22"/>
        </w:rPr>
      </w:pPr>
    </w:p>
    <w:tbl>
      <w:tblPr>
        <w:tblW w:w="0" w:type="auto"/>
        <w:tblLook w:val="04A0"/>
      </w:tblPr>
      <w:tblGrid>
        <w:gridCol w:w="666"/>
        <w:gridCol w:w="9479"/>
      </w:tblGrid>
      <w:tr w:rsidR="00C33BFB" w:rsidRPr="00DA347F" w:rsidTr="00924D0D">
        <w:trPr>
          <w:trHeight w:val="255"/>
        </w:trPr>
        <w:tc>
          <w:tcPr>
            <w:tcW w:w="666" w:type="dxa"/>
            <w:vMerge w:val="restart"/>
            <w:vAlign w:val="center"/>
          </w:tcPr>
          <w:p w:rsidR="00C33BFB" w:rsidRPr="00DA347F" w:rsidRDefault="00C33BFB" w:rsidP="00C33BFB">
            <w:pPr>
              <w:autoSpaceDE w:val="0"/>
              <w:autoSpaceDN w:val="0"/>
              <w:adjustRightInd w:val="0"/>
              <w:rPr>
                <w:rFonts w:ascii="Arial" w:hAnsi="Arial" w:cs="Arial"/>
                <w:color w:val="365F91" w:themeColor="accent1" w:themeShade="BF"/>
                <w:sz w:val="22"/>
                <w:szCs w:val="22"/>
              </w:rPr>
            </w:pPr>
            <w:r w:rsidRPr="00DA347F">
              <w:rPr>
                <w:rFonts w:ascii="Arial" w:hAnsi="Arial" w:cs="Arial"/>
                <w:b/>
                <w:bCs/>
                <w:color w:val="365F91" w:themeColor="accent1" w:themeShade="BF"/>
                <w:sz w:val="22"/>
                <w:szCs w:val="22"/>
              </w:rPr>
              <w:t>5.1.</w:t>
            </w:r>
          </w:p>
        </w:tc>
        <w:tc>
          <w:tcPr>
            <w:tcW w:w="9479" w:type="dxa"/>
            <w:vAlign w:val="center"/>
          </w:tcPr>
          <w:p w:rsidR="00C33BFB" w:rsidRPr="00DA347F" w:rsidRDefault="00C33BFB" w:rsidP="00C33BFB">
            <w:pPr>
              <w:tabs>
                <w:tab w:val="left" w:pos="4041"/>
              </w:tabs>
              <w:rPr>
                <w:rFonts w:ascii="Arial" w:hAnsi="Arial" w:cs="Arial"/>
                <w:color w:val="365F91" w:themeColor="accent1" w:themeShade="BF"/>
                <w:sz w:val="22"/>
                <w:szCs w:val="22"/>
              </w:rPr>
            </w:pPr>
            <w:r w:rsidRPr="00DA347F">
              <w:rPr>
                <w:rFonts w:ascii="Arial" w:hAnsi="Arial" w:cs="Arial"/>
                <w:b/>
                <w:bCs/>
                <w:color w:val="365F91" w:themeColor="accent1" w:themeShade="BF"/>
                <w:sz w:val="22"/>
                <w:szCs w:val="22"/>
              </w:rPr>
              <w:t>СУЩЕСТВУЮЩЕЕ СОСТОЯНИЕ ТРАНСПОРТНОЙ ИНФРАСТРУКТУРЫ</w:t>
            </w:r>
          </w:p>
        </w:tc>
      </w:tr>
      <w:tr w:rsidR="00C33BFB" w:rsidRPr="00DA347F" w:rsidTr="00924D0D">
        <w:trPr>
          <w:trHeight w:val="301"/>
        </w:trPr>
        <w:tc>
          <w:tcPr>
            <w:tcW w:w="666" w:type="dxa"/>
            <w:vMerge/>
            <w:vAlign w:val="center"/>
          </w:tcPr>
          <w:p w:rsidR="00C33BFB" w:rsidRPr="00DA347F" w:rsidRDefault="00C33BFB" w:rsidP="00C33BFB">
            <w:pPr>
              <w:tabs>
                <w:tab w:val="left" w:pos="4041"/>
              </w:tabs>
              <w:rPr>
                <w:rFonts w:ascii="Arial" w:hAnsi="Arial" w:cs="Arial"/>
                <w:color w:val="365F91" w:themeColor="accent1" w:themeShade="BF"/>
                <w:sz w:val="22"/>
                <w:szCs w:val="22"/>
              </w:rPr>
            </w:pPr>
          </w:p>
        </w:tc>
        <w:tc>
          <w:tcPr>
            <w:tcW w:w="9479" w:type="dxa"/>
            <w:vAlign w:val="center"/>
          </w:tcPr>
          <w:p w:rsidR="00C33BFB" w:rsidRPr="00DA347F" w:rsidRDefault="00C33BFB" w:rsidP="00C33BFB">
            <w:pPr>
              <w:autoSpaceDE w:val="0"/>
              <w:autoSpaceDN w:val="0"/>
              <w:adjustRightInd w:val="0"/>
              <w:rPr>
                <w:rFonts w:ascii="Arial" w:hAnsi="Arial" w:cs="Arial"/>
                <w:color w:val="365F91" w:themeColor="accent1" w:themeShade="BF"/>
                <w:sz w:val="22"/>
                <w:szCs w:val="22"/>
              </w:rPr>
            </w:pPr>
          </w:p>
        </w:tc>
      </w:tr>
    </w:tbl>
    <w:p w:rsidR="00C33BFB" w:rsidRPr="00DA347F" w:rsidRDefault="00C33BFB" w:rsidP="00C33BFB">
      <w:pPr>
        <w:spacing w:after="120"/>
        <w:rPr>
          <w:rFonts w:ascii="Arial" w:hAnsi="Arial" w:cs="Arial"/>
          <w:sz w:val="22"/>
          <w:szCs w:val="22"/>
        </w:rPr>
      </w:pP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C33BFB" w:rsidRPr="00DA347F" w:rsidRDefault="00C33BFB" w:rsidP="00C33BFB">
      <w:pPr>
        <w:ind w:firstLine="652"/>
        <w:jc w:val="both"/>
        <w:rPr>
          <w:rFonts w:ascii="Arial" w:hAnsi="Arial" w:cs="Arial"/>
          <w:sz w:val="22"/>
          <w:szCs w:val="22"/>
        </w:rPr>
      </w:pPr>
      <w:r w:rsidRPr="00DA347F">
        <w:rPr>
          <w:rFonts w:ascii="Arial" w:hAnsi="Arial" w:cs="Arial"/>
          <w:sz w:val="22"/>
          <w:szCs w:val="22"/>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C33BFB" w:rsidRPr="00DA347F" w:rsidRDefault="00C33BFB" w:rsidP="00C33BFB">
      <w:pPr>
        <w:ind w:firstLine="652"/>
        <w:rPr>
          <w:rFonts w:ascii="Arial" w:hAnsi="Arial" w:cs="Arial"/>
          <w:sz w:val="22"/>
          <w:szCs w:val="22"/>
        </w:rPr>
      </w:pPr>
    </w:p>
    <w:p w:rsidR="00C33BFB" w:rsidRPr="00DA347F" w:rsidRDefault="00C33BFB" w:rsidP="00C33BFB">
      <w:pPr>
        <w:rPr>
          <w:rFonts w:ascii="Arial" w:hAnsi="Arial" w:cs="Arial"/>
          <w:b/>
          <w:sz w:val="22"/>
          <w:szCs w:val="22"/>
        </w:rPr>
      </w:pPr>
      <w:r w:rsidRPr="00DA347F">
        <w:rPr>
          <w:rFonts w:ascii="Arial" w:hAnsi="Arial" w:cs="Arial"/>
          <w:b/>
          <w:sz w:val="22"/>
          <w:szCs w:val="22"/>
        </w:rPr>
        <w:t>5.1.1 ХАРАКТЕРИСТИКА УЛИЧНО-ДОРОЖНОЙ СЕТИ</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C33BFB" w:rsidRPr="00DA347F" w:rsidRDefault="00C33BFB" w:rsidP="00C33BFB">
      <w:pPr>
        <w:pStyle w:val="a7"/>
        <w:numPr>
          <w:ilvl w:val="0"/>
          <w:numId w:val="32"/>
        </w:numPr>
        <w:autoSpaceDE w:val="0"/>
        <w:autoSpaceDN w:val="0"/>
        <w:adjustRightInd w:val="0"/>
        <w:spacing w:after="0"/>
        <w:ind w:left="709" w:hanging="709"/>
        <w:jc w:val="both"/>
        <w:rPr>
          <w:rFonts w:ascii="Arial" w:hAnsi="Arial" w:cs="Arial"/>
        </w:rPr>
      </w:pPr>
      <w:r w:rsidRPr="00DA347F">
        <w:rPr>
          <w:rFonts w:ascii="Arial" w:hAnsi="Arial" w:cs="Arial"/>
        </w:rPr>
        <w:t xml:space="preserve">от их </w:t>
      </w:r>
      <w:r w:rsidRPr="00DA347F">
        <w:rPr>
          <w:rFonts w:ascii="Arial" w:hAnsi="Arial" w:cs="Arial"/>
          <w:b/>
          <w:bCs/>
        </w:rPr>
        <w:t>значения</w:t>
      </w:r>
      <w:r w:rsidRPr="00DA347F">
        <w:rPr>
          <w:rFonts w:ascii="Arial" w:hAnsi="Arial" w:cs="Arial"/>
        </w:rPr>
        <w:t>:</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федерального;</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регионального или межмуниципального;</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местного;</w:t>
      </w:r>
    </w:p>
    <w:p w:rsidR="00C33BFB" w:rsidRPr="00DA347F" w:rsidRDefault="00C33BFB" w:rsidP="00C33BFB">
      <w:pPr>
        <w:pStyle w:val="a7"/>
        <w:numPr>
          <w:ilvl w:val="0"/>
          <w:numId w:val="33"/>
        </w:numPr>
        <w:autoSpaceDE w:val="0"/>
        <w:autoSpaceDN w:val="0"/>
        <w:adjustRightInd w:val="0"/>
        <w:spacing w:after="0"/>
        <w:ind w:left="709" w:hanging="709"/>
        <w:jc w:val="both"/>
        <w:rPr>
          <w:rFonts w:ascii="Arial" w:hAnsi="Arial" w:cs="Arial"/>
          <w:b/>
          <w:bCs/>
        </w:rPr>
      </w:pPr>
      <w:r w:rsidRPr="00DA347F">
        <w:rPr>
          <w:rFonts w:ascii="Arial" w:hAnsi="Arial" w:cs="Arial"/>
        </w:rPr>
        <w:t xml:space="preserve">от </w:t>
      </w:r>
      <w:r w:rsidRPr="00DA347F">
        <w:rPr>
          <w:rFonts w:ascii="Arial" w:hAnsi="Arial" w:cs="Arial"/>
          <w:b/>
          <w:bCs/>
        </w:rPr>
        <w:t>вида разрешенного использования:</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общего пользования;</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не общего пользования.</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Автомобильные дороги общего пользования в зависимости:</w:t>
      </w:r>
    </w:p>
    <w:p w:rsidR="00C33BFB" w:rsidRPr="00DA347F" w:rsidRDefault="00C33BFB" w:rsidP="00C33BFB">
      <w:pPr>
        <w:pStyle w:val="a7"/>
        <w:numPr>
          <w:ilvl w:val="0"/>
          <w:numId w:val="34"/>
        </w:numPr>
        <w:autoSpaceDE w:val="0"/>
        <w:autoSpaceDN w:val="0"/>
        <w:adjustRightInd w:val="0"/>
        <w:spacing w:after="0"/>
        <w:ind w:left="709" w:hanging="709"/>
        <w:jc w:val="both"/>
        <w:rPr>
          <w:rFonts w:ascii="Arial" w:hAnsi="Arial" w:cs="Arial"/>
        </w:rPr>
      </w:pPr>
      <w:r w:rsidRPr="00DA347F">
        <w:rPr>
          <w:rFonts w:ascii="Arial" w:hAnsi="Arial" w:cs="Arial"/>
        </w:rPr>
        <w:t xml:space="preserve">от </w:t>
      </w:r>
      <w:r w:rsidRPr="00DA347F">
        <w:rPr>
          <w:rFonts w:ascii="Arial" w:hAnsi="Arial" w:cs="Arial"/>
          <w:b/>
          <w:bCs/>
        </w:rPr>
        <w:t xml:space="preserve">условий проезда и доступа </w:t>
      </w:r>
      <w:r w:rsidRPr="00DA347F">
        <w:rPr>
          <w:rFonts w:ascii="Arial" w:hAnsi="Arial" w:cs="Arial"/>
        </w:rPr>
        <w:t>на них транспортных средств подразделяются:</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на скоростные;</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sz w:val="22"/>
          <w:szCs w:val="22"/>
        </w:rPr>
        <w:t>• на обычные (не скоростные).</w:t>
      </w:r>
    </w:p>
    <w:p w:rsidR="00C33BFB" w:rsidRPr="00DA347F" w:rsidRDefault="00C33BFB" w:rsidP="00C33BFB">
      <w:pPr>
        <w:autoSpaceDE w:val="0"/>
        <w:autoSpaceDN w:val="0"/>
        <w:adjustRightInd w:val="0"/>
        <w:ind w:firstLine="652"/>
        <w:jc w:val="both"/>
        <w:rPr>
          <w:rFonts w:ascii="Arial" w:hAnsi="Arial" w:cs="Arial"/>
          <w:sz w:val="22"/>
          <w:szCs w:val="22"/>
        </w:rPr>
      </w:pPr>
      <w:r w:rsidRPr="00DA347F">
        <w:rPr>
          <w:rFonts w:ascii="Arial" w:hAnsi="Arial" w:cs="Arial"/>
          <w:b/>
          <w:bCs/>
          <w:sz w:val="22"/>
          <w:szCs w:val="22"/>
        </w:rPr>
        <w:t xml:space="preserve">Классификация и отнесение автомобильных дорог к категориям </w:t>
      </w:r>
      <w:r w:rsidRPr="00DA347F">
        <w:rPr>
          <w:rFonts w:ascii="Arial" w:hAnsi="Arial" w:cs="Arial"/>
          <w:sz w:val="22"/>
          <w:szCs w:val="22"/>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w:t>
      </w:r>
      <w:r w:rsidRPr="001A428E">
        <w:rPr>
          <w:rFonts w:ascii="Arial" w:hAnsi="Arial" w:cs="Arial"/>
        </w:rPr>
        <w:t xml:space="preserve"> </w:t>
      </w:r>
      <w:r w:rsidRPr="00DA347F">
        <w:rPr>
          <w:rFonts w:ascii="Arial" w:hAnsi="Arial" w:cs="Arial"/>
          <w:sz w:val="22"/>
          <w:szCs w:val="22"/>
        </w:rPr>
        <w:t xml:space="preserve">постановлением Правительства Российской Федерации от 28 сентября 2009 г.   № 767 «О классификации </w:t>
      </w:r>
      <w:r w:rsidRPr="00DA347F">
        <w:rPr>
          <w:rFonts w:ascii="Arial" w:hAnsi="Arial" w:cs="Arial"/>
          <w:sz w:val="22"/>
          <w:szCs w:val="22"/>
        </w:rPr>
        <w:lastRenderedPageBreak/>
        <w:t>автомобильных дорог в Российской Федерации» по результатам оценки технического состояния:</w:t>
      </w:r>
    </w:p>
    <w:p w:rsidR="00C33BFB" w:rsidRPr="00DA347F" w:rsidRDefault="00C33BFB" w:rsidP="00C33BFB">
      <w:pPr>
        <w:pStyle w:val="a7"/>
        <w:numPr>
          <w:ilvl w:val="0"/>
          <w:numId w:val="35"/>
        </w:numPr>
        <w:autoSpaceDE w:val="0"/>
        <w:autoSpaceDN w:val="0"/>
        <w:adjustRightInd w:val="0"/>
        <w:spacing w:after="0"/>
        <w:ind w:left="709" w:hanging="709"/>
        <w:jc w:val="both"/>
        <w:rPr>
          <w:rFonts w:ascii="Arial" w:hAnsi="Arial" w:cs="Arial"/>
        </w:rPr>
      </w:pPr>
      <w:r w:rsidRPr="00DA347F">
        <w:rPr>
          <w:rFonts w:ascii="Arial" w:hAnsi="Arial" w:cs="Arial"/>
        </w:rPr>
        <w:t>в отношении автомобильных дорог регионального значения – исполнительным органом государственной власти субъекта Российской Федерации;</w:t>
      </w:r>
    </w:p>
    <w:p w:rsidR="00C33BFB" w:rsidRPr="00DA347F" w:rsidRDefault="00C33BFB" w:rsidP="00C33BFB">
      <w:pPr>
        <w:pStyle w:val="a7"/>
        <w:numPr>
          <w:ilvl w:val="0"/>
          <w:numId w:val="35"/>
        </w:numPr>
        <w:spacing w:after="0"/>
        <w:ind w:left="709" w:hanging="709"/>
        <w:rPr>
          <w:rFonts w:ascii="Arial" w:hAnsi="Arial" w:cs="Arial"/>
        </w:rPr>
      </w:pPr>
      <w:r w:rsidRPr="00DA347F">
        <w:rPr>
          <w:rFonts w:ascii="Arial" w:hAnsi="Arial" w:cs="Arial"/>
        </w:rPr>
        <w:t>в отношении автомобильных дорог местного значения – органом местного самоуправления.</w:t>
      </w:r>
    </w:p>
    <w:p w:rsidR="00C33BFB" w:rsidRPr="00924D0D" w:rsidRDefault="00C33BFB" w:rsidP="00C33BFB">
      <w:pPr>
        <w:ind w:firstLine="652"/>
        <w:jc w:val="both"/>
        <w:rPr>
          <w:rFonts w:ascii="Arial" w:hAnsi="Arial" w:cs="Arial"/>
          <w:sz w:val="22"/>
          <w:szCs w:val="22"/>
        </w:rPr>
      </w:pPr>
      <w:r w:rsidRPr="00924D0D">
        <w:rPr>
          <w:rFonts w:ascii="Arial" w:hAnsi="Arial" w:cs="Arial"/>
          <w:sz w:val="22"/>
          <w:szCs w:val="22"/>
        </w:rPr>
        <w:t>По территории сельского поселения проходят автомобильные дороги 3 и 4 категорий.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населенный пункт Большое Игнатово связывается с жизненоважными центрами.  Существующая сеть дорог представлена автодорогой 3 категории «Саранск-Ромоданово-Ичалки-Б.Игнатово», соединяет центр сельского поселения село Большое Игнатово с Республиканским центром городом Саранск и автодорогами 4 категории  «Б-Игнатово-Вармазейка-Н.Качаево», «Б-Игнатово-Ардатов», «Б-Игнатово-Атяшево», соединяющими село Большое Игнатово с другими сельскими поселениями. Все автодороги имеют усо-вершенное покрытие.</w:t>
      </w:r>
    </w:p>
    <w:p w:rsidR="00C33BFB" w:rsidRPr="00924D0D" w:rsidRDefault="00C33BFB" w:rsidP="00C33BFB">
      <w:pPr>
        <w:ind w:firstLine="652"/>
        <w:jc w:val="both"/>
        <w:rPr>
          <w:rFonts w:ascii="Arial" w:hAnsi="Arial" w:cs="Arial"/>
          <w:sz w:val="22"/>
          <w:szCs w:val="22"/>
        </w:rPr>
      </w:pPr>
      <w:r w:rsidRPr="00924D0D">
        <w:rPr>
          <w:rFonts w:ascii="Arial" w:hAnsi="Arial" w:cs="Arial"/>
          <w:sz w:val="22"/>
          <w:szCs w:val="22"/>
        </w:rPr>
        <w:t xml:space="preserve">Село Большое Игнатово связано с городом Саранск автобусным маршрутом, имеется автостанция. </w:t>
      </w:r>
    </w:p>
    <w:p w:rsidR="00C33BFB" w:rsidRPr="00924D0D" w:rsidRDefault="00C33BFB" w:rsidP="00C33BFB">
      <w:pPr>
        <w:ind w:firstLine="652"/>
        <w:jc w:val="both"/>
        <w:rPr>
          <w:rFonts w:ascii="Arial" w:hAnsi="Arial" w:cs="Arial"/>
          <w:sz w:val="22"/>
          <w:szCs w:val="22"/>
        </w:rPr>
      </w:pPr>
      <w:r w:rsidRPr="00924D0D">
        <w:rPr>
          <w:rFonts w:ascii="Arial" w:hAnsi="Arial" w:cs="Arial"/>
          <w:sz w:val="22"/>
          <w:szCs w:val="22"/>
        </w:rPr>
        <w:t>По данным ОГИБДД ОВД по Большеигнатовскому муниципальному району зарегистрированных  транспортных  средств в Большеигнатовском сельском поселении: грузовых – 35 единиц, легковых  –  182 единицы, автобусов  - 11 единиц.</w:t>
      </w:r>
    </w:p>
    <w:p w:rsidR="00C33BFB" w:rsidRPr="00924D0D" w:rsidRDefault="00C33BFB" w:rsidP="00C33BFB">
      <w:pPr>
        <w:ind w:firstLine="652"/>
        <w:rPr>
          <w:rFonts w:ascii="Arial" w:hAnsi="Arial" w:cs="Arial"/>
          <w:sz w:val="22"/>
          <w:szCs w:val="22"/>
        </w:rPr>
      </w:pPr>
      <w:r w:rsidRPr="00924D0D">
        <w:rPr>
          <w:rFonts w:ascii="Arial" w:hAnsi="Arial" w:cs="Arial"/>
          <w:sz w:val="22"/>
          <w:szCs w:val="22"/>
        </w:rPr>
        <w:t>Характеристика улично-дорожной сети населенных пунктов представлена в таблице 2.17</w:t>
      </w:r>
    </w:p>
    <w:p w:rsidR="00C33BFB" w:rsidRDefault="00C33BFB" w:rsidP="00C33BFB">
      <w:pPr>
        <w:ind w:firstLine="652"/>
        <w:rPr>
          <w:rFonts w:ascii="Arial" w:hAnsi="Arial" w:cs="Arial"/>
        </w:rPr>
      </w:pPr>
    </w:p>
    <w:p w:rsidR="00C33BFB" w:rsidRPr="00924D0D" w:rsidRDefault="00C33BFB" w:rsidP="00C33BFB">
      <w:pPr>
        <w:autoSpaceDE w:val="0"/>
        <w:autoSpaceDN w:val="0"/>
        <w:adjustRightInd w:val="0"/>
        <w:spacing w:before="120"/>
        <w:rPr>
          <w:rFonts w:ascii="Arial" w:hAnsi="Arial" w:cs="Arial"/>
          <w:b/>
          <w:i/>
          <w:sz w:val="22"/>
          <w:szCs w:val="22"/>
        </w:rPr>
      </w:pPr>
      <w:r w:rsidRPr="00924D0D">
        <w:rPr>
          <w:rFonts w:ascii="Arial" w:hAnsi="Arial" w:cs="Arial"/>
          <w:b/>
          <w:i/>
          <w:sz w:val="22"/>
          <w:szCs w:val="22"/>
        </w:rPr>
        <w:t>Таблица 2.17</w:t>
      </w:r>
    </w:p>
    <w:p w:rsidR="00C33BFB" w:rsidRPr="00924D0D" w:rsidRDefault="00C33BFB" w:rsidP="00C33BFB">
      <w:pPr>
        <w:autoSpaceDE w:val="0"/>
        <w:autoSpaceDN w:val="0"/>
        <w:adjustRightInd w:val="0"/>
        <w:spacing w:after="120"/>
        <w:rPr>
          <w:rFonts w:ascii="Arial" w:hAnsi="Arial" w:cs="Arial"/>
          <w:i/>
          <w:sz w:val="22"/>
          <w:szCs w:val="22"/>
        </w:rPr>
      </w:pPr>
      <w:r w:rsidRPr="00924D0D">
        <w:rPr>
          <w:rFonts w:ascii="Arial" w:hAnsi="Arial" w:cs="Arial"/>
          <w:i/>
          <w:sz w:val="22"/>
          <w:szCs w:val="22"/>
        </w:rPr>
        <w:t>Характеристика улично-дорожной сети населенных пунктов</w:t>
      </w:r>
    </w:p>
    <w:tbl>
      <w:tblPr>
        <w:tblStyle w:val="a9"/>
        <w:tblW w:w="0" w:type="auto"/>
        <w:tblLook w:val="04A0"/>
      </w:tblPr>
      <w:tblGrid>
        <w:gridCol w:w="603"/>
        <w:gridCol w:w="2803"/>
        <w:gridCol w:w="1567"/>
        <w:gridCol w:w="1606"/>
        <w:gridCol w:w="1845"/>
        <w:gridCol w:w="1764"/>
      </w:tblGrid>
      <w:tr w:rsidR="00C33BFB" w:rsidRPr="00924D0D" w:rsidTr="00C33BFB">
        <w:trPr>
          <w:trHeight w:val="654"/>
        </w:trPr>
        <w:tc>
          <w:tcPr>
            <w:tcW w:w="675" w:type="dxa"/>
            <w:vMerge w:val="restart"/>
          </w:tcPr>
          <w:p w:rsidR="00C33BFB" w:rsidRPr="00924D0D" w:rsidRDefault="00C33BFB" w:rsidP="00C33BFB">
            <w:pPr>
              <w:spacing w:line="276" w:lineRule="auto"/>
              <w:rPr>
                <w:rFonts w:ascii="Arial" w:hAnsi="Arial" w:cs="Arial"/>
                <w:b/>
              </w:rPr>
            </w:pPr>
            <w:r w:rsidRPr="00924D0D">
              <w:rPr>
                <w:rFonts w:ascii="Arial" w:hAnsi="Arial" w:cs="Arial"/>
                <w:b/>
              </w:rPr>
              <w:t>№ п/п</w:t>
            </w:r>
          </w:p>
        </w:tc>
        <w:tc>
          <w:tcPr>
            <w:tcW w:w="3573" w:type="dxa"/>
            <w:vMerge w:val="restart"/>
          </w:tcPr>
          <w:p w:rsidR="00C33BFB" w:rsidRPr="00924D0D" w:rsidRDefault="00C33BFB" w:rsidP="00C33BFB">
            <w:pPr>
              <w:spacing w:line="276" w:lineRule="auto"/>
              <w:rPr>
                <w:rFonts w:ascii="Arial" w:hAnsi="Arial" w:cs="Arial"/>
                <w:b/>
              </w:rPr>
            </w:pPr>
            <w:r w:rsidRPr="00924D0D">
              <w:rPr>
                <w:rFonts w:ascii="Arial" w:hAnsi="Arial" w:cs="Arial"/>
                <w:b/>
              </w:rPr>
              <w:t>Наименование улицы, объекта</w:t>
            </w:r>
          </w:p>
        </w:tc>
        <w:tc>
          <w:tcPr>
            <w:tcW w:w="2268" w:type="dxa"/>
            <w:vMerge w:val="restart"/>
          </w:tcPr>
          <w:p w:rsidR="00C33BFB" w:rsidRPr="00924D0D" w:rsidRDefault="00C33BFB" w:rsidP="00C33BFB">
            <w:pPr>
              <w:spacing w:line="276" w:lineRule="auto"/>
              <w:rPr>
                <w:rFonts w:ascii="Arial" w:hAnsi="Arial" w:cs="Arial"/>
                <w:b/>
              </w:rPr>
            </w:pPr>
            <w:r w:rsidRPr="00924D0D">
              <w:rPr>
                <w:rFonts w:ascii="Arial" w:hAnsi="Arial" w:cs="Arial"/>
                <w:b/>
              </w:rPr>
              <w:t>Длина, м</w:t>
            </w:r>
          </w:p>
        </w:tc>
        <w:tc>
          <w:tcPr>
            <w:tcW w:w="6804" w:type="dxa"/>
            <w:gridSpan w:val="3"/>
          </w:tcPr>
          <w:p w:rsidR="00C33BFB" w:rsidRPr="00924D0D" w:rsidRDefault="00C33BFB" w:rsidP="00C33BFB">
            <w:pPr>
              <w:spacing w:line="276" w:lineRule="auto"/>
              <w:rPr>
                <w:rFonts w:ascii="Arial" w:hAnsi="Arial" w:cs="Arial"/>
                <w:b/>
              </w:rPr>
            </w:pPr>
            <w:r w:rsidRPr="00924D0D">
              <w:rPr>
                <w:rFonts w:ascii="Arial" w:hAnsi="Arial" w:cs="Arial"/>
                <w:b/>
              </w:rPr>
              <w:t>Покрытие (км)</w:t>
            </w:r>
          </w:p>
        </w:tc>
      </w:tr>
      <w:tr w:rsidR="00C33BFB" w:rsidRPr="00924D0D" w:rsidTr="00C33BFB">
        <w:tc>
          <w:tcPr>
            <w:tcW w:w="675" w:type="dxa"/>
            <w:vMerge/>
          </w:tcPr>
          <w:p w:rsidR="00C33BFB" w:rsidRPr="00924D0D" w:rsidRDefault="00C33BFB" w:rsidP="00C33BFB">
            <w:pPr>
              <w:spacing w:line="276" w:lineRule="auto"/>
              <w:rPr>
                <w:rFonts w:ascii="Arial" w:hAnsi="Arial" w:cs="Arial"/>
                <w:b/>
              </w:rPr>
            </w:pPr>
          </w:p>
        </w:tc>
        <w:tc>
          <w:tcPr>
            <w:tcW w:w="3573" w:type="dxa"/>
            <w:vMerge/>
          </w:tcPr>
          <w:p w:rsidR="00C33BFB" w:rsidRPr="00924D0D" w:rsidRDefault="00C33BFB" w:rsidP="00C33BFB">
            <w:pPr>
              <w:spacing w:line="276" w:lineRule="auto"/>
              <w:rPr>
                <w:rFonts w:ascii="Arial" w:hAnsi="Arial" w:cs="Arial"/>
                <w:b/>
              </w:rPr>
            </w:pPr>
          </w:p>
        </w:tc>
        <w:tc>
          <w:tcPr>
            <w:tcW w:w="2268" w:type="dxa"/>
            <w:vMerge/>
          </w:tcPr>
          <w:p w:rsidR="00C33BFB" w:rsidRPr="00924D0D" w:rsidRDefault="00C33BFB" w:rsidP="00C33BFB">
            <w:pPr>
              <w:spacing w:line="276" w:lineRule="auto"/>
              <w:rPr>
                <w:rFonts w:ascii="Arial" w:hAnsi="Arial" w:cs="Arial"/>
                <w:b/>
              </w:rPr>
            </w:pP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асфальт</w:t>
            </w:r>
          </w:p>
        </w:tc>
        <w:tc>
          <w:tcPr>
            <w:tcW w:w="2410" w:type="dxa"/>
          </w:tcPr>
          <w:p w:rsidR="00C33BFB" w:rsidRPr="00924D0D" w:rsidRDefault="00C33BFB" w:rsidP="00C33BFB">
            <w:pPr>
              <w:spacing w:line="276" w:lineRule="auto"/>
              <w:rPr>
                <w:rFonts w:ascii="Arial" w:hAnsi="Arial" w:cs="Arial"/>
                <w:b/>
              </w:rPr>
            </w:pPr>
            <w:r w:rsidRPr="00924D0D">
              <w:rPr>
                <w:rFonts w:ascii="Arial" w:hAnsi="Arial" w:cs="Arial"/>
                <w:b/>
              </w:rPr>
              <w:t>гравийное</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грунтовое</w:t>
            </w:r>
          </w:p>
        </w:tc>
      </w:tr>
      <w:tr w:rsidR="00C33BFB" w:rsidRPr="00924D0D" w:rsidTr="00C33BFB">
        <w:tc>
          <w:tcPr>
            <w:tcW w:w="675" w:type="dxa"/>
          </w:tcPr>
          <w:p w:rsidR="00C33BFB" w:rsidRPr="00924D0D" w:rsidRDefault="00C33BFB" w:rsidP="00C33BFB">
            <w:pPr>
              <w:spacing w:line="276" w:lineRule="auto"/>
              <w:rPr>
                <w:rFonts w:ascii="Arial" w:hAnsi="Arial" w:cs="Arial"/>
                <w:b/>
              </w:rPr>
            </w:pP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с.Большое Игнатово</w:t>
            </w:r>
          </w:p>
        </w:tc>
        <w:tc>
          <w:tcPr>
            <w:tcW w:w="2268" w:type="dxa"/>
          </w:tcPr>
          <w:p w:rsidR="00C33BFB" w:rsidRPr="00924D0D" w:rsidRDefault="00C33BFB" w:rsidP="00C33BFB">
            <w:pPr>
              <w:spacing w:line="276" w:lineRule="auto"/>
              <w:rPr>
                <w:rFonts w:ascii="Arial" w:hAnsi="Arial" w:cs="Arial"/>
                <w:b/>
              </w:rPr>
            </w:pP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 50 лет Победы</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500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500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 Асманова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325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325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3</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Ул.Бахарева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200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150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4</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Ул.Гагарина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365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365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5</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Ул.Гражданская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675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675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6</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Ул.Заводская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400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250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7</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Ул.Заречная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1675</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1675</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8</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Ул.Колхозная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1250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1250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9</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Ул.Ленина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560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300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260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10</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Ул.Лесная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500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500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11</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Ул.Луговая 1-ая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100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12</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Ул.Луговая 2-ая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240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240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13</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Ул.М.Горького</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1925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1025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900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14</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Ул.Михаила Нетяева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1200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800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400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15</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Ул.Молодежная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1520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1320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16</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Ул.Набережная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700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400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17</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Ул.Новая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325</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325</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18</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Ул.Октябрьская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150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150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lastRenderedPageBreak/>
              <w:t>19</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Ул.Пролетарская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285</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285</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20</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Ул.Полевая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170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170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21</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Ул.Пушкина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925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625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300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22</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Ул.Разинова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650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650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23</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Ул.Советская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1350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1350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24</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Ул.Степана Эрьзи</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650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650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25</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Пер.Северный</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115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115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26</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Ул.Школьная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1850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1450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400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27</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Ул.Щорса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1725</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1725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28</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Ул.Юношева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990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990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29</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Ул.Якушева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250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250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30</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Ул.Ямушева</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950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950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Всего</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22670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13675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8995</w:t>
            </w:r>
          </w:p>
        </w:tc>
      </w:tr>
      <w:tr w:rsidR="00C33BFB" w:rsidRPr="00924D0D" w:rsidTr="00C33BFB">
        <w:tc>
          <w:tcPr>
            <w:tcW w:w="675" w:type="dxa"/>
          </w:tcPr>
          <w:p w:rsidR="00C33BFB" w:rsidRPr="00924D0D" w:rsidRDefault="00C33BFB" w:rsidP="00C33BFB">
            <w:pPr>
              <w:spacing w:line="276" w:lineRule="auto"/>
              <w:rPr>
                <w:rFonts w:ascii="Arial" w:hAnsi="Arial" w:cs="Arial"/>
                <w:b/>
              </w:rPr>
            </w:pP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д.Ташто Кшуманця</w:t>
            </w:r>
          </w:p>
        </w:tc>
        <w:tc>
          <w:tcPr>
            <w:tcW w:w="2268" w:type="dxa"/>
          </w:tcPr>
          <w:p w:rsidR="00C33BFB" w:rsidRPr="00924D0D" w:rsidRDefault="00C33BFB" w:rsidP="00C33BFB">
            <w:pPr>
              <w:spacing w:line="276" w:lineRule="auto"/>
              <w:rPr>
                <w:rFonts w:ascii="Arial" w:hAnsi="Arial" w:cs="Arial"/>
                <w:b/>
              </w:rPr>
            </w:pP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31</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Ул.Первомайская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1700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1100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600</w:t>
            </w: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32</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Ул.Рабочая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1700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1700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p>
        </w:tc>
      </w:tr>
      <w:tr w:rsidR="00C33BFB" w:rsidRPr="00924D0D" w:rsidTr="00C33BFB">
        <w:tc>
          <w:tcPr>
            <w:tcW w:w="675" w:type="dxa"/>
          </w:tcPr>
          <w:p w:rsidR="00C33BFB" w:rsidRPr="00924D0D" w:rsidRDefault="00C33BFB" w:rsidP="00C33BFB">
            <w:pPr>
              <w:spacing w:line="276" w:lineRule="auto"/>
              <w:rPr>
                <w:rFonts w:ascii="Arial" w:hAnsi="Arial" w:cs="Arial"/>
                <w:b/>
              </w:rPr>
            </w:pPr>
            <w:r w:rsidRPr="00924D0D">
              <w:rPr>
                <w:rFonts w:ascii="Arial" w:hAnsi="Arial" w:cs="Arial"/>
                <w:b/>
              </w:rPr>
              <w:t>33</w:t>
            </w: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Ул.Садовая</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1200</w:t>
            </w:r>
          </w:p>
        </w:tc>
        <w:tc>
          <w:tcPr>
            <w:tcW w:w="2126" w:type="dxa"/>
          </w:tcPr>
          <w:p w:rsidR="00C33BFB" w:rsidRPr="00924D0D" w:rsidRDefault="00C33BFB" w:rsidP="00C33BFB">
            <w:pPr>
              <w:spacing w:line="276" w:lineRule="auto"/>
              <w:rPr>
                <w:rFonts w:ascii="Arial" w:hAnsi="Arial" w:cs="Arial"/>
                <w:b/>
              </w:rPr>
            </w:pP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1200</w:t>
            </w:r>
          </w:p>
        </w:tc>
      </w:tr>
      <w:tr w:rsidR="00C33BFB" w:rsidRPr="00924D0D" w:rsidTr="00C33BFB">
        <w:tc>
          <w:tcPr>
            <w:tcW w:w="675" w:type="dxa"/>
          </w:tcPr>
          <w:p w:rsidR="00C33BFB" w:rsidRPr="00924D0D" w:rsidRDefault="00C33BFB" w:rsidP="00C33BFB">
            <w:pPr>
              <w:spacing w:line="276" w:lineRule="auto"/>
              <w:rPr>
                <w:rFonts w:ascii="Arial" w:hAnsi="Arial" w:cs="Arial"/>
                <w:b/>
              </w:rPr>
            </w:pP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Всего</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4600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2800</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1800</w:t>
            </w:r>
          </w:p>
        </w:tc>
      </w:tr>
      <w:tr w:rsidR="00C33BFB" w:rsidRPr="00924D0D" w:rsidTr="00C33BFB">
        <w:tc>
          <w:tcPr>
            <w:tcW w:w="675" w:type="dxa"/>
          </w:tcPr>
          <w:p w:rsidR="00C33BFB" w:rsidRPr="00924D0D" w:rsidRDefault="00C33BFB" w:rsidP="00C33BFB">
            <w:pPr>
              <w:spacing w:line="276" w:lineRule="auto"/>
              <w:rPr>
                <w:rFonts w:ascii="Arial" w:hAnsi="Arial" w:cs="Arial"/>
                <w:b/>
              </w:rPr>
            </w:pPr>
          </w:p>
        </w:tc>
        <w:tc>
          <w:tcPr>
            <w:tcW w:w="3573" w:type="dxa"/>
          </w:tcPr>
          <w:p w:rsidR="00C33BFB" w:rsidRPr="00924D0D" w:rsidRDefault="00C33BFB" w:rsidP="00C33BFB">
            <w:pPr>
              <w:spacing w:line="276" w:lineRule="auto"/>
              <w:rPr>
                <w:rFonts w:ascii="Arial" w:hAnsi="Arial" w:cs="Arial"/>
                <w:b/>
              </w:rPr>
            </w:pPr>
            <w:r w:rsidRPr="00924D0D">
              <w:rPr>
                <w:rFonts w:ascii="Arial" w:hAnsi="Arial" w:cs="Arial"/>
                <w:b/>
              </w:rPr>
              <w:t>ИТОГО</w:t>
            </w: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27270</w:t>
            </w:r>
          </w:p>
        </w:tc>
        <w:tc>
          <w:tcPr>
            <w:tcW w:w="2126" w:type="dxa"/>
          </w:tcPr>
          <w:p w:rsidR="00C33BFB" w:rsidRPr="00924D0D" w:rsidRDefault="00C33BFB" w:rsidP="00C33BFB">
            <w:pPr>
              <w:spacing w:line="276" w:lineRule="auto"/>
              <w:rPr>
                <w:rFonts w:ascii="Arial" w:hAnsi="Arial" w:cs="Arial"/>
                <w:b/>
              </w:rPr>
            </w:pPr>
            <w:r w:rsidRPr="00924D0D">
              <w:rPr>
                <w:rFonts w:ascii="Arial" w:hAnsi="Arial" w:cs="Arial"/>
                <w:b/>
              </w:rPr>
              <w:t>16475</w:t>
            </w:r>
          </w:p>
        </w:tc>
        <w:tc>
          <w:tcPr>
            <w:tcW w:w="2410" w:type="dxa"/>
          </w:tcPr>
          <w:p w:rsidR="00C33BFB" w:rsidRPr="00924D0D" w:rsidRDefault="00C33BFB" w:rsidP="00C33BFB">
            <w:pPr>
              <w:spacing w:line="276" w:lineRule="auto"/>
              <w:rPr>
                <w:rFonts w:ascii="Arial" w:hAnsi="Arial" w:cs="Arial"/>
                <w:b/>
              </w:rPr>
            </w:pPr>
          </w:p>
        </w:tc>
        <w:tc>
          <w:tcPr>
            <w:tcW w:w="2268" w:type="dxa"/>
          </w:tcPr>
          <w:p w:rsidR="00C33BFB" w:rsidRPr="00924D0D" w:rsidRDefault="00C33BFB" w:rsidP="00C33BFB">
            <w:pPr>
              <w:spacing w:line="276" w:lineRule="auto"/>
              <w:rPr>
                <w:rFonts w:ascii="Arial" w:hAnsi="Arial" w:cs="Arial"/>
                <w:b/>
              </w:rPr>
            </w:pPr>
            <w:r w:rsidRPr="00924D0D">
              <w:rPr>
                <w:rFonts w:ascii="Arial" w:hAnsi="Arial" w:cs="Arial"/>
                <w:b/>
              </w:rPr>
              <w:t>10795</w:t>
            </w:r>
          </w:p>
        </w:tc>
      </w:tr>
    </w:tbl>
    <w:p w:rsidR="00C33BFB" w:rsidRPr="00924D0D" w:rsidRDefault="00C33BFB" w:rsidP="00C33BFB">
      <w:pPr>
        <w:ind w:firstLine="652"/>
        <w:jc w:val="both"/>
        <w:rPr>
          <w:rFonts w:ascii="Arial" w:hAnsi="Arial" w:cs="Arial"/>
          <w:sz w:val="22"/>
          <w:szCs w:val="22"/>
          <w:highlight w:val="yellow"/>
        </w:rPr>
      </w:pPr>
    </w:p>
    <w:p w:rsidR="00C33BFB" w:rsidRPr="00924D0D" w:rsidRDefault="00C33BFB" w:rsidP="00C33BFB">
      <w:pPr>
        <w:autoSpaceDE w:val="0"/>
        <w:autoSpaceDN w:val="0"/>
        <w:adjustRightInd w:val="0"/>
        <w:spacing w:before="120"/>
        <w:rPr>
          <w:sz w:val="22"/>
          <w:szCs w:val="22"/>
        </w:rPr>
      </w:pPr>
    </w:p>
    <w:p w:rsidR="00C33BFB" w:rsidRPr="00924D0D" w:rsidRDefault="00C33BFB" w:rsidP="00C33BFB">
      <w:pPr>
        <w:ind w:firstLine="709"/>
        <w:jc w:val="both"/>
        <w:rPr>
          <w:rFonts w:ascii="Arial" w:hAnsi="Arial" w:cs="Arial"/>
          <w:sz w:val="22"/>
          <w:szCs w:val="22"/>
        </w:rPr>
      </w:pPr>
      <w:r w:rsidRPr="00924D0D">
        <w:rPr>
          <w:rFonts w:ascii="Arial" w:hAnsi="Arial" w:cs="Arial"/>
          <w:sz w:val="22"/>
          <w:szCs w:val="22"/>
        </w:rPr>
        <w:t xml:space="preserve">Остро стоит вопрос содержания и ремонта дорожной инфраструктуры. Требуется ремонт дорог муниципального значения, мостов. </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1) семидесяти пяти метров - для автомобильных дорог первой и второй категорий;</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2) пятидесяти метров - для автомобильных дорог третьей и четвертой категорий;</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3) двадцати пяти метров - для автомобильных дорог пятой категории;</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C33BFB" w:rsidRPr="00924D0D" w:rsidRDefault="00C33BFB" w:rsidP="00C33BFB">
      <w:pPr>
        <w:autoSpaceDE w:val="0"/>
        <w:autoSpaceDN w:val="0"/>
        <w:adjustRightInd w:val="0"/>
        <w:ind w:firstLine="709"/>
        <w:jc w:val="both"/>
        <w:rPr>
          <w:rFonts w:ascii="Arial" w:hAnsi="Arial" w:cs="Arial"/>
          <w:sz w:val="22"/>
          <w:szCs w:val="22"/>
        </w:rPr>
      </w:pPr>
      <w:r w:rsidRPr="00924D0D">
        <w:rPr>
          <w:rFonts w:ascii="Arial" w:hAnsi="Arial" w:cs="Arial"/>
          <w:sz w:val="22"/>
          <w:szCs w:val="22"/>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C33BFB" w:rsidRPr="00924D0D" w:rsidRDefault="003F673A" w:rsidP="00C33BFB">
      <w:pPr>
        <w:autoSpaceDE w:val="0"/>
        <w:autoSpaceDN w:val="0"/>
        <w:adjustRightInd w:val="0"/>
        <w:ind w:firstLine="709"/>
        <w:jc w:val="both"/>
        <w:rPr>
          <w:rFonts w:ascii="Arial" w:hAnsi="Arial" w:cs="Arial"/>
          <w:sz w:val="22"/>
          <w:szCs w:val="22"/>
        </w:rPr>
      </w:pPr>
      <w:hyperlink r:id="rId13" w:history="1">
        <w:r w:rsidR="00C33BFB" w:rsidRPr="00924D0D">
          <w:rPr>
            <w:rFonts w:ascii="Arial" w:hAnsi="Arial" w:cs="Arial"/>
            <w:sz w:val="22"/>
            <w:szCs w:val="22"/>
          </w:rPr>
          <w:t>Порядок</w:t>
        </w:r>
      </w:hyperlink>
      <w:r w:rsidR="00C33BFB" w:rsidRPr="00924D0D">
        <w:rPr>
          <w:rFonts w:ascii="Arial" w:hAnsi="Arial" w:cs="Arial"/>
          <w:sz w:val="22"/>
          <w:szCs w:val="22"/>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C33BFB" w:rsidRDefault="00C33BFB" w:rsidP="00C33BFB">
      <w:pPr>
        <w:ind w:firstLine="709"/>
        <w:jc w:val="both"/>
        <w:rPr>
          <w:rFonts w:ascii="Arial" w:hAnsi="Arial" w:cs="Arial"/>
        </w:rPr>
      </w:pPr>
    </w:p>
    <w:p w:rsidR="00C33BFB" w:rsidRPr="00924D0D" w:rsidRDefault="00C33BFB" w:rsidP="00C33BFB">
      <w:pPr>
        <w:rPr>
          <w:rFonts w:ascii="Arial" w:hAnsi="Arial" w:cs="Arial"/>
          <w:b/>
          <w:sz w:val="22"/>
          <w:szCs w:val="22"/>
        </w:rPr>
      </w:pPr>
      <w:r w:rsidRPr="00924D0D">
        <w:rPr>
          <w:rFonts w:ascii="Arial" w:hAnsi="Arial" w:cs="Arial"/>
          <w:b/>
          <w:sz w:val="22"/>
          <w:szCs w:val="22"/>
        </w:rPr>
        <w:t xml:space="preserve">5.1.2 ХАРАКТЕРИСТИКА ОБЩЕСТВЕННОГО ТРАНСПОРТА </w:t>
      </w:r>
    </w:p>
    <w:p w:rsidR="00C33BFB" w:rsidRPr="00924D0D" w:rsidRDefault="00C33BFB" w:rsidP="00C33BFB">
      <w:pPr>
        <w:autoSpaceDE w:val="0"/>
        <w:autoSpaceDN w:val="0"/>
        <w:adjustRightInd w:val="0"/>
        <w:ind w:firstLine="709"/>
        <w:jc w:val="both"/>
        <w:outlineLvl w:val="0"/>
        <w:rPr>
          <w:rFonts w:ascii="Arial" w:hAnsi="Arial" w:cs="Arial"/>
          <w:bCs/>
          <w:sz w:val="22"/>
          <w:szCs w:val="22"/>
        </w:rPr>
      </w:pPr>
      <w:r w:rsidRPr="00924D0D">
        <w:rPr>
          <w:rFonts w:ascii="Arial" w:hAnsi="Arial" w:cs="Arial"/>
          <w:bCs/>
          <w:sz w:val="22"/>
          <w:szCs w:val="22"/>
        </w:rPr>
        <w:lastRenderedPageBreak/>
        <w:t>На территории Большеигнатовского сельского поселения Большеигнатовского муниципального района транспортного сообщения не имеется.</w:t>
      </w:r>
    </w:p>
    <w:p w:rsidR="00C33BFB" w:rsidRPr="00924D0D" w:rsidRDefault="00C33BFB" w:rsidP="00C33BFB">
      <w:pPr>
        <w:autoSpaceDE w:val="0"/>
        <w:autoSpaceDN w:val="0"/>
        <w:adjustRightInd w:val="0"/>
        <w:ind w:firstLine="709"/>
        <w:jc w:val="both"/>
        <w:outlineLvl w:val="0"/>
        <w:rPr>
          <w:rFonts w:ascii="Arial" w:hAnsi="Arial" w:cs="Arial"/>
          <w:bCs/>
          <w:sz w:val="22"/>
          <w:szCs w:val="22"/>
        </w:rPr>
      </w:pPr>
      <w:r w:rsidRPr="00924D0D">
        <w:rPr>
          <w:rFonts w:ascii="Arial" w:hAnsi="Arial" w:cs="Arial"/>
          <w:bCs/>
          <w:sz w:val="22"/>
          <w:szCs w:val="22"/>
        </w:rPr>
        <w:t>Открытие маршрутов по данному населенному пункту будет возможно после приведения дорог в соответствии с нормативными требованиями надзорных органов.</w:t>
      </w:r>
    </w:p>
    <w:tbl>
      <w:tblPr>
        <w:tblW w:w="0" w:type="auto"/>
        <w:tblLook w:val="04A0"/>
      </w:tblPr>
      <w:tblGrid>
        <w:gridCol w:w="1186"/>
        <w:gridCol w:w="8923"/>
      </w:tblGrid>
      <w:tr w:rsidR="00C33BFB" w:rsidRPr="0052799E" w:rsidTr="00924D0D">
        <w:trPr>
          <w:trHeight w:val="273"/>
        </w:trPr>
        <w:tc>
          <w:tcPr>
            <w:tcW w:w="1186" w:type="dxa"/>
            <w:vAlign w:val="center"/>
          </w:tcPr>
          <w:p w:rsidR="00C33BFB" w:rsidRPr="00C33BFB" w:rsidRDefault="00C33BFB" w:rsidP="00C33BFB">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5.2.</w:t>
            </w:r>
          </w:p>
        </w:tc>
        <w:tc>
          <w:tcPr>
            <w:tcW w:w="8923" w:type="dxa"/>
            <w:vMerge w:val="restart"/>
            <w:vAlign w:val="center"/>
          </w:tcPr>
          <w:p w:rsidR="00C33BFB" w:rsidRPr="00C33BFB" w:rsidRDefault="00C33BFB" w:rsidP="00C33BFB">
            <w:pPr>
              <w:tabs>
                <w:tab w:val="left" w:pos="4041"/>
              </w:tabs>
              <w:rPr>
                <w:rFonts w:ascii="Arial" w:hAnsi="Arial" w:cs="Arial"/>
                <w:b/>
                <w:bCs/>
                <w:color w:val="365F91" w:themeColor="accent1" w:themeShade="BF"/>
              </w:rPr>
            </w:pPr>
            <w:r w:rsidRPr="00C33BFB">
              <w:rPr>
                <w:rFonts w:ascii="Arial" w:hAnsi="Arial" w:cs="Arial"/>
                <w:b/>
                <w:bCs/>
                <w:color w:val="365F91" w:themeColor="accent1" w:themeShade="BF"/>
              </w:rPr>
              <w:t>ПРОЕКТНЫЕ ПРЕДЛОЖЕНИЯ</w:t>
            </w:r>
          </w:p>
        </w:tc>
      </w:tr>
      <w:tr w:rsidR="00C33BFB" w:rsidRPr="0052799E" w:rsidTr="00924D0D">
        <w:trPr>
          <w:trHeight w:val="273"/>
        </w:trPr>
        <w:tc>
          <w:tcPr>
            <w:tcW w:w="1186" w:type="dxa"/>
            <w:vAlign w:val="center"/>
          </w:tcPr>
          <w:p w:rsidR="00C33BFB" w:rsidRPr="0052799E" w:rsidRDefault="00C33BFB" w:rsidP="00C33BFB">
            <w:pPr>
              <w:autoSpaceDE w:val="0"/>
              <w:autoSpaceDN w:val="0"/>
              <w:adjustRightInd w:val="0"/>
              <w:rPr>
                <w:rFonts w:ascii="Arial" w:hAnsi="Arial" w:cs="Arial"/>
                <w:b/>
                <w:bCs/>
                <w:color w:val="365F91" w:themeColor="accent1" w:themeShade="BF"/>
                <w:sz w:val="32"/>
                <w:szCs w:val="32"/>
              </w:rPr>
            </w:pPr>
          </w:p>
        </w:tc>
        <w:tc>
          <w:tcPr>
            <w:tcW w:w="8923" w:type="dxa"/>
            <w:vMerge/>
            <w:vAlign w:val="center"/>
          </w:tcPr>
          <w:p w:rsidR="00C33BFB" w:rsidRPr="0052799E" w:rsidRDefault="00C33BFB" w:rsidP="00C33BFB">
            <w:pPr>
              <w:tabs>
                <w:tab w:val="left" w:pos="4041"/>
              </w:tabs>
              <w:rPr>
                <w:rFonts w:ascii="Arial" w:hAnsi="Arial" w:cs="Arial"/>
                <w:b/>
                <w:bCs/>
                <w:color w:val="365F91" w:themeColor="accent1" w:themeShade="BF"/>
                <w:sz w:val="32"/>
                <w:szCs w:val="32"/>
              </w:rPr>
            </w:pPr>
          </w:p>
        </w:tc>
      </w:tr>
    </w:tbl>
    <w:p w:rsidR="00C33BFB" w:rsidRPr="00C33BFB" w:rsidRDefault="00C33BFB" w:rsidP="00C33BFB">
      <w:pPr>
        <w:autoSpaceDE w:val="0"/>
        <w:autoSpaceDN w:val="0"/>
        <w:adjustRightInd w:val="0"/>
        <w:jc w:val="both"/>
        <w:rPr>
          <w:rFonts w:ascii="Arial" w:hAnsi="Arial" w:cs="Arial"/>
        </w:rPr>
      </w:pPr>
    </w:p>
    <w:p w:rsidR="00C33BFB" w:rsidRPr="00924D0D" w:rsidRDefault="00C33BFB" w:rsidP="00C33BFB">
      <w:pPr>
        <w:ind w:firstLine="709"/>
        <w:jc w:val="both"/>
        <w:rPr>
          <w:rFonts w:ascii="Arial" w:hAnsi="Arial" w:cs="Arial"/>
          <w:sz w:val="22"/>
          <w:szCs w:val="22"/>
        </w:rPr>
      </w:pPr>
      <w:r w:rsidRPr="00924D0D">
        <w:rPr>
          <w:rFonts w:ascii="Arial" w:hAnsi="Arial" w:cs="Arial"/>
          <w:sz w:val="22"/>
          <w:szCs w:val="22"/>
        </w:rPr>
        <w:t>Главная цель: обеспечение потребности населения в транспортных услугах, содержание дорог, мостов в проезжем состоянии.</w:t>
      </w:r>
    </w:p>
    <w:p w:rsidR="00C33BFB" w:rsidRPr="00924D0D" w:rsidRDefault="00C33BFB" w:rsidP="00C33BFB">
      <w:pPr>
        <w:ind w:firstLine="709"/>
        <w:jc w:val="both"/>
        <w:rPr>
          <w:rFonts w:ascii="Arial" w:hAnsi="Arial" w:cs="Arial"/>
          <w:sz w:val="22"/>
          <w:szCs w:val="22"/>
        </w:rPr>
      </w:pPr>
      <w:r w:rsidRPr="00924D0D">
        <w:rPr>
          <w:rFonts w:ascii="Arial" w:hAnsi="Arial" w:cs="Arial"/>
          <w:sz w:val="22"/>
          <w:szCs w:val="22"/>
        </w:rPr>
        <w:t>Основные задачи, связанные с реализацией главной цели:</w:t>
      </w:r>
    </w:p>
    <w:p w:rsidR="00C33BFB" w:rsidRPr="00924D0D" w:rsidRDefault="00C33BFB" w:rsidP="00C33BFB">
      <w:pPr>
        <w:pStyle w:val="a7"/>
        <w:numPr>
          <w:ilvl w:val="0"/>
          <w:numId w:val="36"/>
        </w:numPr>
        <w:spacing w:after="0"/>
        <w:ind w:left="709" w:hanging="709"/>
        <w:jc w:val="both"/>
        <w:rPr>
          <w:rFonts w:ascii="Arial" w:hAnsi="Arial" w:cs="Arial"/>
        </w:rPr>
      </w:pPr>
      <w:r w:rsidRPr="00924D0D">
        <w:rPr>
          <w:rFonts w:ascii="Arial" w:hAnsi="Arial" w:cs="Arial"/>
        </w:rPr>
        <w:t>оптимизация транспортных потоков с целью обеспечения потребностей населения в транспортных услугах местного сообщения;</w:t>
      </w:r>
    </w:p>
    <w:p w:rsidR="00C33BFB" w:rsidRPr="00924D0D" w:rsidRDefault="00C33BFB" w:rsidP="00C33BFB">
      <w:pPr>
        <w:pStyle w:val="a7"/>
        <w:numPr>
          <w:ilvl w:val="0"/>
          <w:numId w:val="36"/>
        </w:numPr>
        <w:spacing w:after="0"/>
        <w:ind w:left="709" w:hanging="709"/>
        <w:jc w:val="both"/>
        <w:rPr>
          <w:rFonts w:ascii="Arial" w:hAnsi="Arial" w:cs="Arial"/>
        </w:rPr>
      </w:pPr>
      <w:r w:rsidRPr="00924D0D">
        <w:rPr>
          <w:rFonts w:ascii="Arial" w:hAnsi="Arial" w:cs="Arial"/>
        </w:rPr>
        <w:t>осуществление реконструкции действующих автодорог;</w:t>
      </w:r>
    </w:p>
    <w:p w:rsidR="00C33BFB" w:rsidRPr="00924D0D" w:rsidRDefault="00C33BFB" w:rsidP="00C33BFB">
      <w:pPr>
        <w:pStyle w:val="a7"/>
        <w:numPr>
          <w:ilvl w:val="0"/>
          <w:numId w:val="36"/>
        </w:numPr>
        <w:spacing w:after="0"/>
        <w:ind w:left="709" w:hanging="709"/>
        <w:jc w:val="both"/>
        <w:rPr>
          <w:rFonts w:ascii="Arial" w:hAnsi="Arial" w:cs="Arial"/>
        </w:rPr>
      </w:pPr>
      <w:r w:rsidRPr="00924D0D">
        <w:rPr>
          <w:rFonts w:ascii="Arial" w:hAnsi="Arial" w:cs="Arial"/>
        </w:rPr>
        <w:t>осуществление реконструкции мостов на территории муниципального образования.</w:t>
      </w:r>
    </w:p>
    <w:p w:rsidR="00C33BFB" w:rsidRPr="00924D0D" w:rsidRDefault="00C33BFB" w:rsidP="00C33BFB">
      <w:pPr>
        <w:pStyle w:val="S"/>
        <w:rPr>
          <w:sz w:val="22"/>
          <w:szCs w:val="22"/>
        </w:rPr>
      </w:pPr>
    </w:p>
    <w:p w:rsidR="00C33BFB" w:rsidRPr="00C33BFB" w:rsidRDefault="00C33BFB" w:rsidP="00C33BFB">
      <w:pPr>
        <w:rPr>
          <w:rFonts w:ascii="Arial" w:hAnsi="Arial" w:cs="Arial"/>
          <w:b/>
          <w:bCs/>
          <w:color w:val="365F91" w:themeColor="accent1" w:themeShade="BF"/>
        </w:rPr>
      </w:pPr>
      <w:r w:rsidRPr="00C33BFB">
        <w:rPr>
          <w:rFonts w:ascii="Arial" w:hAnsi="Arial" w:cs="Arial"/>
          <w:b/>
          <w:bCs/>
          <w:color w:val="365F91" w:themeColor="accent1" w:themeShade="BF"/>
        </w:rPr>
        <w:t>ГЛАВА 6. ИНЖЕНЕРНАЯ ИНФРАСТРУКТУРА</w:t>
      </w:r>
    </w:p>
    <w:p w:rsidR="00C33BFB" w:rsidRPr="00C33BFB" w:rsidRDefault="00C33BFB" w:rsidP="00C33BFB">
      <w:pPr>
        <w:pStyle w:val="S"/>
      </w:pPr>
    </w:p>
    <w:tbl>
      <w:tblPr>
        <w:tblW w:w="0" w:type="auto"/>
        <w:tblLook w:val="04A0"/>
      </w:tblPr>
      <w:tblGrid>
        <w:gridCol w:w="650"/>
        <w:gridCol w:w="9255"/>
      </w:tblGrid>
      <w:tr w:rsidR="00C33BFB" w:rsidRPr="00C33BFB" w:rsidTr="00C33BFB">
        <w:tc>
          <w:tcPr>
            <w:tcW w:w="650" w:type="dxa"/>
            <w:vAlign w:val="center"/>
          </w:tcPr>
          <w:p w:rsidR="00C33BFB" w:rsidRPr="00C33BFB" w:rsidRDefault="00C33BFB" w:rsidP="00C33BFB">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6.1</w:t>
            </w:r>
          </w:p>
        </w:tc>
        <w:tc>
          <w:tcPr>
            <w:tcW w:w="9255" w:type="dxa"/>
            <w:vAlign w:val="center"/>
          </w:tcPr>
          <w:p w:rsidR="00C33BFB" w:rsidRPr="00C33BFB" w:rsidRDefault="00C33BFB" w:rsidP="00C33BFB">
            <w:pPr>
              <w:tabs>
                <w:tab w:val="left" w:pos="4041"/>
              </w:tabs>
              <w:rPr>
                <w:rFonts w:ascii="Arial" w:hAnsi="Arial" w:cs="Arial"/>
                <w:color w:val="365F91" w:themeColor="accent1" w:themeShade="BF"/>
              </w:rPr>
            </w:pPr>
            <w:r w:rsidRPr="00C33BFB">
              <w:rPr>
                <w:rFonts w:ascii="Arial" w:hAnsi="Arial" w:cs="Arial"/>
                <w:b/>
                <w:bCs/>
                <w:color w:val="365F91" w:themeColor="accent1" w:themeShade="BF"/>
              </w:rPr>
              <w:t>ОБОСНОВАНИЕ ПРЕДЛАГАЕМЫХ РЕШЕНИЙ</w:t>
            </w:r>
            <w:r>
              <w:rPr>
                <w:rFonts w:ascii="Arial" w:hAnsi="Arial" w:cs="Arial"/>
                <w:b/>
                <w:bCs/>
                <w:color w:val="365F91" w:themeColor="accent1" w:themeShade="BF"/>
              </w:rPr>
              <w:t xml:space="preserve"> </w:t>
            </w:r>
            <w:r w:rsidRPr="00C33BFB">
              <w:rPr>
                <w:rFonts w:ascii="Arial" w:hAnsi="Arial" w:cs="Arial"/>
                <w:b/>
                <w:bCs/>
                <w:color w:val="365F91" w:themeColor="accent1" w:themeShade="BF"/>
              </w:rPr>
              <w:t>ПО РАЗВИТИЮ</w:t>
            </w:r>
          </w:p>
        </w:tc>
      </w:tr>
      <w:tr w:rsidR="00C33BFB" w:rsidRPr="00C33BFB" w:rsidTr="00C33BFB">
        <w:trPr>
          <w:trHeight w:val="303"/>
        </w:trPr>
        <w:tc>
          <w:tcPr>
            <w:tcW w:w="650" w:type="dxa"/>
            <w:vAlign w:val="center"/>
          </w:tcPr>
          <w:p w:rsidR="00C33BFB" w:rsidRPr="00C33BFB" w:rsidRDefault="00C33BFB" w:rsidP="00C33BFB">
            <w:pPr>
              <w:tabs>
                <w:tab w:val="left" w:pos="4041"/>
              </w:tabs>
              <w:rPr>
                <w:rFonts w:ascii="Arial" w:hAnsi="Arial" w:cs="Arial"/>
                <w:color w:val="365F91" w:themeColor="accent1" w:themeShade="BF"/>
              </w:rPr>
            </w:pPr>
          </w:p>
        </w:tc>
        <w:tc>
          <w:tcPr>
            <w:tcW w:w="9255" w:type="dxa"/>
            <w:vAlign w:val="center"/>
          </w:tcPr>
          <w:p w:rsidR="00C33BFB" w:rsidRPr="00C33BFB" w:rsidRDefault="00C33BFB" w:rsidP="00C33BFB">
            <w:pPr>
              <w:autoSpaceDE w:val="0"/>
              <w:autoSpaceDN w:val="0"/>
              <w:adjustRightInd w:val="0"/>
              <w:rPr>
                <w:rFonts w:ascii="Arial" w:hAnsi="Arial" w:cs="Arial"/>
                <w:color w:val="365F91" w:themeColor="accent1" w:themeShade="BF"/>
              </w:rPr>
            </w:pPr>
            <w:r w:rsidRPr="00C33BFB">
              <w:rPr>
                <w:rFonts w:ascii="Arial" w:hAnsi="Arial" w:cs="Arial"/>
                <w:b/>
                <w:bCs/>
                <w:color w:val="365F91" w:themeColor="accent1" w:themeShade="BF"/>
              </w:rPr>
              <w:t>ОБЪЕКТОВ ВОДОСНАБЖЕНИЯ</w:t>
            </w:r>
          </w:p>
        </w:tc>
      </w:tr>
    </w:tbl>
    <w:p w:rsidR="00C33BFB" w:rsidRPr="00F35FE5" w:rsidRDefault="00C33BFB" w:rsidP="00C33BFB">
      <w:pPr>
        <w:rPr>
          <w:rFonts w:ascii="Arial" w:hAnsi="Arial" w:cs="Arial"/>
          <w:b/>
          <w:color w:val="365F91" w:themeColor="accent1" w:themeShade="BF"/>
          <w:sz w:val="36"/>
          <w:szCs w:val="36"/>
        </w:rPr>
      </w:pPr>
    </w:p>
    <w:p w:rsidR="00C33BFB" w:rsidRPr="00924D0D" w:rsidRDefault="00C33BFB" w:rsidP="00C33BFB">
      <w:pPr>
        <w:rPr>
          <w:rFonts w:ascii="Arial" w:hAnsi="Arial" w:cs="Arial"/>
          <w:b/>
          <w:sz w:val="22"/>
          <w:szCs w:val="22"/>
          <w:lang w:val="en-US"/>
        </w:rPr>
      </w:pPr>
      <w:r w:rsidRPr="00924D0D">
        <w:rPr>
          <w:rFonts w:ascii="Arial" w:hAnsi="Arial" w:cs="Arial"/>
          <w:b/>
          <w:sz w:val="22"/>
          <w:szCs w:val="22"/>
        </w:rPr>
        <w:t>6.1.1 ВОДОСНАБЖЕНИЕ</w:t>
      </w:r>
      <w:r w:rsidRPr="00924D0D">
        <w:rPr>
          <w:rFonts w:ascii="Arial" w:hAnsi="Arial" w:cs="Arial"/>
          <w:b/>
          <w:sz w:val="22"/>
          <w:szCs w:val="22"/>
          <w:lang w:val="en-US"/>
        </w:rPr>
        <w:t xml:space="preserve"> </w:t>
      </w:r>
      <w:r w:rsidRPr="00924D0D">
        <w:rPr>
          <w:rFonts w:ascii="Arial" w:hAnsi="Arial" w:cs="Arial"/>
          <w:b/>
          <w:sz w:val="22"/>
          <w:szCs w:val="22"/>
        </w:rPr>
        <w:t>НАСЕЛЕННЫХ ПУНКТОВ</w:t>
      </w:r>
    </w:p>
    <w:p w:rsidR="00C33BFB" w:rsidRPr="00924D0D" w:rsidRDefault="00C33BFB" w:rsidP="00C33BFB">
      <w:pPr>
        <w:ind w:firstLine="652"/>
        <w:jc w:val="both"/>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C33BFB" w:rsidRPr="00924D0D" w:rsidRDefault="00C33BFB" w:rsidP="00C33BFB">
      <w:pPr>
        <w:ind w:firstLine="652"/>
        <w:jc w:val="both"/>
        <w:rPr>
          <w:rFonts w:ascii="Arial" w:hAnsi="Arial" w:cs="Arial"/>
          <w:sz w:val="22"/>
          <w:szCs w:val="22"/>
        </w:rPr>
      </w:pPr>
      <w:r w:rsidRPr="00924D0D">
        <w:rPr>
          <w:rFonts w:ascii="Arial" w:hAnsi="Arial" w:cs="Arial"/>
          <w:sz w:val="22"/>
          <w:szCs w:val="22"/>
        </w:rPr>
        <w:t xml:space="preserve">Система централизованного водоснабжения в Большеигнатовском сельском поселении достаточно развита. </w:t>
      </w:r>
    </w:p>
    <w:p w:rsidR="00C33BFB" w:rsidRPr="00924D0D" w:rsidRDefault="00C33BFB" w:rsidP="00C33BFB">
      <w:pPr>
        <w:ind w:firstLine="652"/>
        <w:jc w:val="both"/>
        <w:rPr>
          <w:rFonts w:ascii="Arial" w:hAnsi="Arial" w:cs="Arial"/>
          <w:sz w:val="22"/>
          <w:szCs w:val="22"/>
        </w:rPr>
      </w:pPr>
      <w:r w:rsidRPr="00924D0D">
        <w:rPr>
          <w:rFonts w:ascii="Arial" w:hAnsi="Arial" w:cs="Arial"/>
          <w:sz w:val="22"/>
          <w:szCs w:val="22"/>
        </w:rPr>
        <w:t>Источником водоснабжения населенных пунктов Большеигнатовского сельского поселения являются подземные воды (артезианские скважины, шахтные колодцы).</w:t>
      </w:r>
    </w:p>
    <w:p w:rsidR="00C33BFB" w:rsidRPr="00924D0D" w:rsidRDefault="00C33BFB" w:rsidP="00C33BFB">
      <w:pPr>
        <w:ind w:firstLine="652"/>
        <w:jc w:val="both"/>
        <w:rPr>
          <w:rFonts w:ascii="Arial" w:hAnsi="Arial" w:cs="Arial"/>
          <w:bCs/>
          <w:sz w:val="22"/>
          <w:szCs w:val="22"/>
        </w:rPr>
      </w:pPr>
      <w:r w:rsidRPr="00924D0D">
        <w:rPr>
          <w:rFonts w:ascii="Arial" w:hAnsi="Arial" w:cs="Arial"/>
          <w:bCs/>
          <w:sz w:val="22"/>
          <w:szCs w:val="22"/>
        </w:rPr>
        <w:t xml:space="preserve">На территории сельского поселения в настоящее время имеются и функционируют несколько артскважин, обеспечивающих в основном производственные нужды предприятий и сельского хозяйства, а также хозяйственные нужды населения. Водопровод по с.Большое Игнатово двух типов: питьевой и хозяйственный. Для хозяйственных целей вода берется из пруда и подается в объекты социального значения. На берегу есть насосная станция. Обеспечение питьевой водой населения  в основном осуществляется из шахтных колодцев. Централизованный водопровод идет только по улице Советская и дальше к двум пятиэтажным домам по ул.Щорса. Водопроводная линия протянута по ул.Школьная, Луговая 1-ая, Луговая 2-ая, Полевая, Заречная, Юношева. Питьевая вода забирается из артскважины и подается в многоквартирные жилые дома. Существующие сети водопровода в селе тупиковые и находятся в плохом состоянии. </w:t>
      </w:r>
    </w:p>
    <w:p w:rsidR="00C33BFB" w:rsidRPr="00924D0D" w:rsidRDefault="00C33BFB" w:rsidP="00C33BFB">
      <w:pPr>
        <w:ind w:firstLine="652"/>
        <w:jc w:val="both"/>
        <w:rPr>
          <w:rFonts w:ascii="Arial" w:hAnsi="Arial" w:cs="Arial"/>
          <w:sz w:val="22"/>
          <w:szCs w:val="22"/>
        </w:rPr>
      </w:pPr>
      <w:r w:rsidRPr="00924D0D">
        <w:rPr>
          <w:rFonts w:ascii="Arial" w:hAnsi="Arial" w:cs="Arial"/>
          <w:spacing w:val="1"/>
          <w:sz w:val="22"/>
          <w:szCs w:val="22"/>
        </w:rPr>
        <w:t xml:space="preserve">Качество воды источников водоснабжения Большеигнатовского сельсовета соответствует требованиям </w:t>
      </w:r>
      <w:r w:rsidRPr="00924D0D">
        <w:rPr>
          <w:rFonts w:ascii="Arial" w:hAnsi="Arial" w:cs="Arial"/>
          <w:sz w:val="22"/>
          <w:szCs w:val="22"/>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C33BFB" w:rsidRPr="00924D0D" w:rsidRDefault="00C33BFB" w:rsidP="00C33BFB">
      <w:pPr>
        <w:ind w:firstLine="709"/>
        <w:jc w:val="both"/>
        <w:rPr>
          <w:rFonts w:ascii="Arial" w:hAnsi="Arial" w:cs="Arial"/>
          <w:sz w:val="22"/>
          <w:szCs w:val="22"/>
        </w:rPr>
      </w:pPr>
      <w:r w:rsidRPr="00924D0D">
        <w:rPr>
          <w:rFonts w:ascii="Arial" w:hAnsi="Arial" w:cs="Arial"/>
          <w:sz w:val="22"/>
          <w:szCs w:val="22"/>
        </w:rPr>
        <w:t>Обеспеченность водопроводом в сельсовете составляет около 70 %</w:t>
      </w:r>
    </w:p>
    <w:p w:rsidR="00C33BFB" w:rsidRPr="00924D0D" w:rsidRDefault="00C33BFB" w:rsidP="00C33BFB">
      <w:pPr>
        <w:ind w:firstLine="709"/>
        <w:jc w:val="both"/>
        <w:rPr>
          <w:rFonts w:ascii="Arial" w:hAnsi="Arial" w:cs="Arial"/>
          <w:b/>
          <w:i/>
          <w:sz w:val="22"/>
          <w:szCs w:val="22"/>
          <w:u w:val="single"/>
        </w:rPr>
      </w:pPr>
    </w:p>
    <w:p w:rsidR="00C33BFB" w:rsidRPr="00924D0D" w:rsidRDefault="00C33BFB" w:rsidP="00C33BFB">
      <w:pPr>
        <w:ind w:firstLine="709"/>
        <w:jc w:val="both"/>
        <w:rPr>
          <w:rFonts w:ascii="Arial" w:hAnsi="Arial" w:cs="Arial"/>
          <w:sz w:val="22"/>
          <w:szCs w:val="22"/>
        </w:rPr>
      </w:pPr>
      <w:r w:rsidRPr="00924D0D">
        <w:rPr>
          <w:rFonts w:ascii="Arial" w:hAnsi="Arial" w:cs="Arial"/>
          <w:b/>
          <w:i/>
          <w:sz w:val="22"/>
          <w:szCs w:val="22"/>
          <w:u w:val="single"/>
        </w:rPr>
        <w:t>Проектное предложение</w:t>
      </w:r>
    </w:p>
    <w:p w:rsidR="00C33BFB" w:rsidRPr="00924D0D" w:rsidRDefault="00C33BFB" w:rsidP="00C33BFB">
      <w:pPr>
        <w:ind w:firstLine="709"/>
        <w:contextualSpacing/>
        <w:jc w:val="both"/>
        <w:rPr>
          <w:rFonts w:ascii="Arial" w:hAnsi="Arial" w:cs="Arial"/>
          <w:sz w:val="22"/>
          <w:szCs w:val="22"/>
        </w:rPr>
      </w:pPr>
      <w:r w:rsidRPr="00924D0D">
        <w:rPr>
          <w:rFonts w:ascii="Arial" w:hAnsi="Arial" w:cs="Arial"/>
          <w:sz w:val="22"/>
          <w:szCs w:val="22"/>
        </w:rPr>
        <w:t>Проектом предлагается дальнейшее развитие систем централизованного водоснабжения в Большеигнатовском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C33BFB" w:rsidRPr="00924D0D" w:rsidRDefault="00C33BFB" w:rsidP="00C33BFB">
      <w:pPr>
        <w:ind w:firstLine="709"/>
        <w:contextualSpacing/>
        <w:jc w:val="both"/>
        <w:rPr>
          <w:rFonts w:ascii="Arial" w:hAnsi="Arial" w:cs="Arial"/>
          <w:sz w:val="22"/>
          <w:szCs w:val="22"/>
        </w:rPr>
      </w:pPr>
      <w:r w:rsidRPr="00924D0D">
        <w:rPr>
          <w:rFonts w:ascii="Arial" w:hAnsi="Arial" w:cs="Arial"/>
          <w:sz w:val="22"/>
          <w:szCs w:val="22"/>
        </w:rPr>
        <w:lastRenderedPageBreak/>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C33BFB" w:rsidRPr="00924D0D" w:rsidRDefault="00C33BFB" w:rsidP="00C33BFB">
      <w:pPr>
        <w:ind w:firstLine="709"/>
        <w:contextualSpacing/>
        <w:jc w:val="both"/>
        <w:rPr>
          <w:sz w:val="22"/>
          <w:szCs w:val="22"/>
        </w:rPr>
      </w:pPr>
      <w:r w:rsidRPr="00924D0D">
        <w:rPr>
          <w:rFonts w:ascii="Arial" w:hAnsi="Arial" w:cs="Arial"/>
          <w:sz w:val="22"/>
          <w:szCs w:val="22"/>
        </w:rPr>
        <w:t>В каждом из населенных пунктов проектом предлагается устройство артезианской скважины, в качестве источника водоснабжения.</w:t>
      </w:r>
    </w:p>
    <w:p w:rsidR="00C33BFB" w:rsidRPr="00924D0D" w:rsidRDefault="00C33BFB" w:rsidP="00C33BFB">
      <w:pPr>
        <w:ind w:firstLine="709"/>
        <w:contextualSpacing/>
        <w:jc w:val="both"/>
        <w:rPr>
          <w:rFonts w:ascii="Arial" w:hAnsi="Arial" w:cs="Arial"/>
          <w:sz w:val="22"/>
          <w:szCs w:val="22"/>
        </w:rPr>
      </w:pPr>
      <w:r w:rsidRPr="00924D0D">
        <w:rPr>
          <w:rFonts w:ascii="Arial" w:hAnsi="Arial" w:cs="Arial"/>
          <w:sz w:val="22"/>
          <w:szCs w:val="22"/>
        </w:rPr>
        <w:t xml:space="preserve">Все существующие артезианские скважины населенных пунктов расположенные в центре жилой застройки подлежат ликвидации, так как не соблюдается </w:t>
      </w:r>
      <w:r w:rsidRPr="00924D0D">
        <w:rPr>
          <w:rFonts w:ascii="Arial" w:hAnsi="Arial" w:cs="Arial"/>
          <w:sz w:val="22"/>
          <w:szCs w:val="22"/>
          <w:lang w:val="en-US"/>
        </w:rPr>
        <w:t>I</w:t>
      </w:r>
      <w:r w:rsidRPr="00924D0D">
        <w:rPr>
          <w:rFonts w:ascii="Arial" w:hAnsi="Arial" w:cs="Arial"/>
          <w:sz w:val="22"/>
          <w:szCs w:val="22"/>
        </w:rPr>
        <w:t xml:space="preserve"> пояс зоны санитарной охраны источника водоснабжения.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проектом предлагается устройство новых артскважин вне зоны санитарной  охраны источника водоснабжения.</w:t>
      </w:r>
    </w:p>
    <w:p w:rsidR="00C33BFB" w:rsidRPr="00924D0D" w:rsidRDefault="00C33BFB" w:rsidP="00C33BFB">
      <w:pPr>
        <w:ind w:firstLine="709"/>
        <w:contextualSpacing/>
        <w:jc w:val="both"/>
        <w:rPr>
          <w:rFonts w:ascii="Arial" w:hAnsi="Arial" w:cs="Arial"/>
          <w:sz w:val="22"/>
          <w:szCs w:val="22"/>
        </w:rPr>
      </w:pPr>
      <w:r w:rsidRPr="00924D0D">
        <w:rPr>
          <w:rFonts w:ascii="Arial" w:hAnsi="Arial" w:cs="Arial"/>
          <w:sz w:val="22"/>
          <w:szCs w:val="22"/>
        </w:rPr>
        <w:t>Для планируемого к строительству в сельском поселении комплекса по откорму молодняка КРС на 10000 голов предусматривается устройство отдельного водозаборного узла. На водозаборах существующих животноводческих комплексов, при их расширении и реконструкции, предусматривается реконструкция водозаборных сооружений.</w:t>
      </w:r>
    </w:p>
    <w:p w:rsidR="00C33BFB" w:rsidRPr="00924D0D" w:rsidRDefault="00C33BFB" w:rsidP="00C33BFB">
      <w:pPr>
        <w:ind w:firstLine="709"/>
        <w:contextualSpacing/>
        <w:jc w:val="both"/>
        <w:rPr>
          <w:rFonts w:ascii="Arial" w:hAnsi="Arial" w:cs="Arial"/>
          <w:sz w:val="22"/>
          <w:szCs w:val="22"/>
        </w:rPr>
      </w:pPr>
      <w:r w:rsidRPr="00924D0D">
        <w:rPr>
          <w:rFonts w:ascii="Arial" w:hAnsi="Arial" w:cs="Arial"/>
          <w:sz w:val="22"/>
          <w:szCs w:val="22"/>
        </w:rPr>
        <w:t>В качестве первоочередных мероприятий предлагается строительство водозаборных сооружений и сетей водопровода хозяйственно-питьевого назначения в с. Большое Игнатово.</w:t>
      </w:r>
    </w:p>
    <w:p w:rsidR="00C33BFB" w:rsidRPr="00924D0D" w:rsidRDefault="00C33BFB" w:rsidP="00C33BFB">
      <w:pPr>
        <w:pStyle w:val="S"/>
        <w:rPr>
          <w:sz w:val="22"/>
          <w:szCs w:val="22"/>
        </w:rPr>
      </w:pPr>
      <w:r w:rsidRPr="00924D0D">
        <w:rPr>
          <w:sz w:val="22"/>
          <w:szCs w:val="22"/>
        </w:rPr>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33BFB" w:rsidRPr="00924D0D" w:rsidRDefault="00C33BFB" w:rsidP="00C33BFB">
      <w:pPr>
        <w:ind w:firstLine="709"/>
        <w:contextualSpacing/>
        <w:jc w:val="both"/>
        <w:rPr>
          <w:rFonts w:ascii="Arial" w:hAnsi="Arial" w:cs="Arial"/>
          <w:sz w:val="22"/>
          <w:szCs w:val="22"/>
        </w:rPr>
      </w:pPr>
    </w:p>
    <w:p w:rsidR="00C33BFB" w:rsidRPr="00924D0D" w:rsidRDefault="00C33BFB" w:rsidP="00C33BFB">
      <w:pPr>
        <w:ind w:hanging="142"/>
        <w:contextualSpacing/>
        <w:jc w:val="both"/>
        <w:rPr>
          <w:rFonts w:ascii="Arial" w:hAnsi="Arial" w:cs="Arial"/>
          <w:b/>
          <w:i/>
          <w:sz w:val="22"/>
          <w:szCs w:val="22"/>
        </w:rPr>
      </w:pPr>
      <w:bookmarkStart w:id="10" w:name="_Hlk488167846"/>
      <w:r w:rsidRPr="00924D0D">
        <w:rPr>
          <w:rFonts w:ascii="Arial" w:hAnsi="Arial" w:cs="Arial"/>
          <w:b/>
          <w:i/>
          <w:sz w:val="22"/>
          <w:szCs w:val="22"/>
        </w:rPr>
        <w:t>Таблица 2.18</w:t>
      </w:r>
    </w:p>
    <w:p w:rsidR="00C33BFB" w:rsidRPr="00924D0D" w:rsidRDefault="00C33BFB" w:rsidP="00C33BFB">
      <w:pPr>
        <w:ind w:hanging="142"/>
        <w:jc w:val="both"/>
        <w:rPr>
          <w:rFonts w:ascii="Arial" w:hAnsi="Arial" w:cs="Arial"/>
          <w:i/>
          <w:sz w:val="22"/>
          <w:szCs w:val="22"/>
        </w:rPr>
      </w:pPr>
      <w:r w:rsidRPr="00924D0D">
        <w:rPr>
          <w:rFonts w:ascii="Arial" w:hAnsi="Arial" w:cs="Arial"/>
          <w:i/>
          <w:sz w:val="22"/>
          <w:szCs w:val="22"/>
        </w:rPr>
        <w:t xml:space="preserve">Водопотребление на </w:t>
      </w:r>
      <w:r w:rsidRPr="00924D0D">
        <w:rPr>
          <w:rFonts w:ascii="Arial" w:hAnsi="Arial" w:cs="Arial"/>
          <w:i/>
          <w:sz w:val="22"/>
          <w:szCs w:val="22"/>
          <w:lang w:val="en-US"/>
        </w:rPr>
        <w:t>I</w:t>
      </w:r>
      <w:r w:rsidRPr="00924D0D">
        <w:rPr>
          <w:rFonts w:ascii="Arial" w:hAnsi="Arial" w:cs="Arial"/>
          <w:i/>
          <w:sz w:val="22"/>
          <w:szCs w:val="22"/>
        </w:rPr>
        <w:t xml:space="preserve"> очередь и на расчетный срок населенных пунктов Большеигнатовского сельского поселения.</w:t>
      </w:r>
    </w:p>
    <w:tbl>
      <w:tblPr>
        <w:tblW w:w="10348" w:type="dxa"/>
        <w:tblInd w:w="-34" w:type="dxa"/>
        <w:tblLayout w:type="fixed"/>
        <w:tblLook w:val="04A0"/>
      </w:tblPr>
      <w:tblGrid>
        <w:gridCol w:w="800"/>
        <w:gridCol w:w="1469"/>
        <w:gridCol w:w="850"/>
        <w:gridCol w:w="992"/>
        <w:gridCol w:w="993"/>
        <w:gridCol w:w="992"/>
        <w:gridCol w:w="1134"/>
        <w:gridCol w:w="992"/>
        <w:gridCol w:w="1134"/>
        <w:gridCol w:w="992"/>
      </w:tblGrid>
      <w:tr w:rsidR="00C33BFB" w:rsidRPr="00924D0D" w:rsidTr="00C33BFB">
        <w:trPr>
          <w:trHeight w:val="1155"/>
        </w:trPr>
        <w:tc>
          <w:tcPr>
            <w:tcW w:w="800" w:type="dxa"/>
            <w:tcBorders>
              <w:top w:val="single" w:sz="4" w:space="0" w:color="auto"/>
              <w:left w:val="single" w:sz="4" w:space="0" w:color="auto"/>
              <w:bottom w:val="nil"/>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 п/п</w:t>
            </w:r>
          </w:p>
        </w:tc>
        <w:tc>
          <w:tcPr>
            <w:tcW w:w="1469" w:type="dxa"/>
            <w:tcBorders>
              <w:top w:val="single" w:sz="4" w:space="0" w:color="auto"/>
              <w:left w:val="nil"/>
              <w:bottom w:val="nil"/>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Наименование потребителей</w:t>
            </w:r>
          </w:p>
        </w:tc>
        <w:tc>
          <w:tcPr>
            <w:tcW w:w="850"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Кол-во насел., чел.</w:t>
            </w:r>
          </w:p>
        </w:tc>
        <w:tc>
          <w:tcPr>
            <w:tcW w:w="992"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Норма водопот., л/сут на чел.</w:t>
            </w:r>
          </w:p>
        </w:tc>
        <w:tc>
          <w:tcPr>
            <w:tcW w:w="993"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Хоз.-питьевые нужды, м³/сут</w:t>
            </w:r>
          </w:p>
        </w:tc>
        <w:tc>
          <w:tcPr>
            <w:tcW w:w="992"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 xml:space="preserve"> Неучтенные расходы, м³/сут</w:t>
            </w:r>
          </w:p>
        </w:tc>
        <w:tc>
          <w:tcPr>
            <w:tcW w:w="1134"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 xml:space="preserve"> Расходы на производ. нужды, м³/сут</w:t>
            </w:r>
          </w:p>
        </w:tc>
        <w:tc>
          <w:tcPr>
            <w:tcW w:w="992"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Полив, м³/сут</w:t>
            </w:r>
          </w:p>
        </w:tc>
        <w:tc>
          <w:tcPr>
            <w:tcW w:w="1134"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Пожароту-шение, м³/сут</w:t>
            </w:r>
          </w:p>
        </w:tc>
        <w:tc>
          <w:tcPr>
            <w:tcW w:w="992" w:type="dxa"/>
            <w:tcBorders>
              <w:top w:val="single" w:sz="4" w:space="0" w:color="auto"/>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b/>
                <w:color w:val="000000"/>
                <w:sz w:val="22"/>
                <w:szCs w:val="22"/>
              </w:rPr>
            </w:pPr>
            <w:r w:rsidRPr="00924D0D">
              <w:rPr>
                <w:rFonts w:ascii="Arial" w:hAnsi="Arial" w:cs="Arial"/>
                <w:b/>
                <w:color w:val="000000"/>
                <w:sz w:val="22"/>
                <w:szCs w:val="22"/>
              </w:rPr>
              <w:t>Всего, м³/сут</w:t>
            </w:r>
          </w:p>
        </w:tc>
      </w:tr>
      <w:bookmarkEnd w:id="10"/>
      <w:tr w:rsidR="00C33BFB" w:rsidRPr="00924D0D" w:rsidTr="00C33BFB">
        <w:trPr>
          <w:trHeight w:val="31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I очередь (2022 г.)</w:t>
            </w:r>
          </w:p>
        </w:tc>
      </w:tr>
      <w:tr w:rsidR="00C33BFB" w:rsidRPr="00924D0D" w:rsidTr="00C33BFB">
        <w:trPr>
          <w:trHeight w:val="387"/>
        </w:trPr>
        <w:tc>
          <w:tcPr>
            <w:tcW w:w="800" w:type="dxa"/>
            <w:tcBorders>
              <w:top w:val="nil"/>
              <w:left w:val="single" w:sz="4" w:space="0" w:color="auto"/>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w:t>
            </w:r>
          </w:p>
        </w:tc>
        <w:tc>
          <w:tcPr>
            <w:tcW w:w="1469"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с. Большое Игнатово</w:t>
            </w:r>
          </w:p>
        </w:tc>
        <w:tc>
          <w:tcPr>
            <w:tcW w:w="850"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2393</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160</w:t>
            </w:r>
          </w:p>
        </w:tc>
        <w:tc>
          <w:tcPr>
            <w:tcW w:w="993"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382,88</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19,14</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38,29</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143,58</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162</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745,89</w:t>
            </w:r>
          </w:p>
        </w:tc>
      </w:tr>
      <w:tr w:rsidR="00C33BFB" w:rsidRPr="00924D0D" w:rsidTr="00C33BFB">
        <w:trPr>
          <w:trHeight w:val="285"/>
        </w:trPr>
        <w:tc>
          <w:tcPr>
            <w:tcW w:w="800" w:type="dxa"/>
            <w:tcBorders>
              <w:top w:val="nil"/>
              <w:left w:val="single" w:sz="4" w:space="0" w:color="auto"/>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w:t>
            </w:r>
          </w:p>
        </w:tc>
        <w:tc>
          <w:tcPr>
            <w:tcW w:w="1469"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д. Ташто Кшуманця</w:t>
            </w:r>
          </w:p>
        </w:tc>
        <w:tc>
          <w:tcPr>
            <w:tcW w:w="850"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237</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125</w:t>
            </w:r>
          </w:p>
        </w:tc>
        <w:tc>
          <w:tcPr>
            <w:tcW w:w="993"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29,66</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1,48</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2,97</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14,22</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81</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129,33</w:t>
            </w:r>
          </w:p>
        </w:tc>
      </w:tr>
      <w:tr w:rsidR="00C33BFB" w:rsidRPr="00924D0D" w:rsidTr="00C33BFB">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 </w:t>
            </w:r>
          </w:p>
        </w:tc>
        <w:tc>
          <w:tcPr>
            <w:tcW w:w="1469"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ВСЕГО</w:t>
            </w:r>
          </w:p>
        </w:tc>
        <w:tc>
          <w:tcPr>
            <w:tcW w:w="850"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2630</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 </w:t>
            </w:r>
          </w:p>
        </w:tc>
        <w:tc>
          <w:tcPr>
            <w:tcW w:w="993"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412,54</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20,63</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41,26</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157,8</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243</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875,23</w:t>
            </w:r>
          </w:p>
        </w:tc>
      </w:tr>
      <w:tr w:rsidR="00C33BFB" w:rsidRPr="00924D0D" w:rsidTr="00C33BFB">
        <w:trPr>
          <w:trHeight w:val="31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Расчетный срок (2037 г.)</w:t>
            </w:r>
          </w:p>
        </w:tc>
      </w:tr>
      <w:tr w:rsidR="00C33BFB" w:rsidRPr="00924D0D" w:rsidTr="00C33BFB">
        <w:trPr>
          <w:trHeight w:val="315"/>
        </w:trPr>
        <w:tc>
          <w:tcPr>
            <w:tcW w:w="800" w:type="dxa"/>
            <w:tcBorders>
              <w:top w:val="nil"/>
              <w:left w:val="single" w:sz="4" w:space="0" w:color="auto"/>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w:t>
            </w:r>
          </w:p>
        </w:tc>
        <w:tc>
          <w:tcPr>
            <w:tcW w:w="1469"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с. Большое Игнатово</w:t>
            </w:r>
          </w:p>
        </w:tc>
        <w:tc>
          <w:tcPr>
            <w:tcW w:w="850"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1827</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160</w:t>
            </w:r>
          </w:p>
        </w:tc>
        <w:tc>
          <w:tcPr>
            <w:tcW w:w="993"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292,32</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14,62</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43,85</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109,62</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162</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622,41</w:t>
            </w:r>
          </w:p>
        </w:tc>
      </w:tr>
      <w:tr w:rsidR="00C33BFB" w:rsidRPr="00924D0D" w:rsidTr="00C33BFB">
        <w:trPr>
          <w:trHeight w:val="315"/>
        </w:trPr>
        <w:tc>
          <w:tcPr>
            <w:tcW w:w="800" w:type="dxa"/>
            <w:tcBorders>
              <w:top w:val="nil"/>
              <w:left w:val="single" w:sz="4" w:space="0" w:color="auto"/>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w:t>
            </w:r>
          </w:p>
        </w:tc>
        <w:tc>
          <w:tcPr>
            <w:tcW w:w="1469"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д. Ташто Кшуманця</w:t>
            </w:r>
          </w:p>
        </w:tc>
        <w:tc>
          <w:tcPr>
            <w:tcW w:w="850"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181</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125</w:t>
            </w:r>
          </w:p>
        </w:tc>
        <w:tc>
          <w:tcPr>
            <w:tcW w:w="993"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22,63</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1,13</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3,4</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10,86</w:t>
            </w:r>
          </w:p>
        </w:tc>
        <w:tc>
          <w:tcPr>
            <w:tcW w:w="1134"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81</w:t>
            </w:r>
          </w:p>
        </w:tc>
        <w:tc>
          <w:tcPr>
            <w:tcW w:w="992" w:type="dxa"/>
            <w:tcBorders>
              <w:top w:val="nil"/>
              <w:left w:val="nil"/>
              <w:bottom w:val="single" w:sz="4" w:space="0" w:color="auto"/>
              <w:right w:val="single" w:sz="4" w:space="0" w:color="auto"/>
            </w:tcBorders>
            <w:shd w:val="clear" w:color="auto" w:fill="auto"/>
            <w:hideMark/>
          </w:tcPr>
          <w:p w:rsidR="00C33BFB" w:rsidRPr="00924D0D" w:rsidRDefault="00C33BFB" w:rsidP="00C33BFB">
            <w:pPr>
              <w:rPr>
                <w:rFonts w:ascii="Arial" w:hAnsi="Arial" w:cs="Arial"/>
                <w:color w:val="000000"/>
                <w:sz w:val="22"/>
                <w:szCs w:val="22"/>
              </w:rPr>
            </w:pPr>
            <w:r w:rsidRPr="00924D0D">
              <w:rPr>
                <w:rFonts w:ascii="Arial" w:hAnsi="Arial" w:cs="Arial"/>
                <w:color w:val="000000"/>
                <w:sz w:val="22"/>
                <w:szCs w:val="22"/>
              </w:rPr>
              <w:t>119,02</w:t>
            </w:r>
          </w:p>
        </w:tc>
      </w:tr>
      <w:tr w:rsidR="00C33BFB" w:rsidRPr="00924D0D" w:rsidTr="00C33BFB">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 </w:t>
            </w:r>
          </w:p>
        </w:tc>
        <w:tc>
          <w:tcPr>
            <w:tcW w:w="1469"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ВСЕГО</w:t>
            </w:r>
          </w:p>
        </w:tc>
        <w:tc>
          <w:tcPr>
            <w:tcW w:w="850"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2008</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 </w:t>
            </w:r>
          </w:p>
        </w:tc>
        <w:tc>
          <w:tcPr>
            <w:tcW w:w="993"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314,95</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15,75</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47,25</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120,48</w:t>
            </w:r>
          </w:p>
        </w:tc>
        <w:tc>
          <w:tcPr>
            <w:tcW w:w="1134"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243</w:t>
            </w:r>
          </w:p>
        </w:tc>
        <w:tc>
          <w:tcPr>
            <w:tcW w:w="992" w:type="dxa"/>
            <w:tcBorders>
              <w:top w:val="nil"/>
              <w:left w:val="nil"/>
              <w:bottom w:val="single" w:sz="4" w:space="0" w:color="auto"/>
              <w:right w:val="single" w:sz="4" w:space="0" w:color="auto"/>
            </w:tcBorders>
            <w:shd w:val="clear" w:color="auto" w:fill="auto"/>
            <w:noWrap/>
            <w:hideMark/>
          </w:tcPr>
          <w:p w:rsidR="00C33BFB" w:rsidRPr="00924D0D" w:rsidRDefault="00C33BFB" w:rsidP="00C33BFB">
            <w:pPr>
              <w:rPr>
                <w:rFonts w:ascii="Arial" w:hAnsi="Arial" w:cs="Arial"/>
                <w:b/>
                <w:bCs/>
                <w:color w:val="000000"/>
                <w:sz w:val="22"/>
                <w:szCs w:val="22"/>
              </w:rPr>
            </w:pPr>
            <w:r w:rsidRPr="00924D0D">
              <w:rPr>
                <w:rFonts w:ascii="Arial" w:hAnsi="Arial" w:cs="Arial"/>
                <w:b/>
                <w:bCs/>
                <w:color w:val="000000"/>
                <w:sz w:val="22"/>
                <w:szCs w:val="22"/>
              </w:rPr>
              <w:t>741,43</w:t>
            </w:r>
          </w:p>
        </w:tc>
      </w:tr>
      <w:tr w:rsidR="00C33BFB" w:rsidRPr="00B17201" w:rsidTr="00C33BFB">
        <w:trPr>
          <w:trHeight w:val="130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33BFB" w:rsidRPr="00A72557" w:rsidRDefault="00C33BFB" w:rsidP="00C33BFB">
            <w:pPr>
              <w:rPr>
                <w:rFonts w:ascii="Arial" w:hAnsi="Arial" w:cs="Arial"/>
                <w:color w:val="000000"/>
                <w:sz w:val="20"/>
                <w:szCs w:val="20"/>
              </w:rPr>
            </w:pPr>
            <w:r w:rsidRPr="00A72557">
              <w:rPr>
                <w:rFonts w:ascii="Arial" w:hAnsi="Arial" w:cs="Arial"/>
                <w:color w:val="000000"/>
                <w:sz w:val="20"/>
                <w:szCs w:val="20"/>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C33BFB" w:rsidRPr="00A72557" w:rsidRDefault="00C33BFB" w:rsidP="00C33BFB">
            <w:pPr>
              <w:rPr>
                <w:rFonts w:ascii="Arial" w:hAnsi="Arial" w:cs="Arial"/>
                <w:color w:val="000000"/>
                <w:sz w:val="20"/>
                <w:szCs w:val="20"/>
              </w:rPr>
            </w:pPr>
            <w:r w:rsidRPr="00A72557">
              <w:rPr>
                <w:rFonts w:ascii="Arial" w:hAnsi="Arial" w:cs="Arial"/>
                <w:color w:val="000000"/>
                <w:sz w:val="20"/>
                <w:szCs w:val="20"/>
              </w:rPr>
              <w:t>- расход воды на полив территории предусматривается 60 л/сут на 1 человека в соответствии со СП 21.13330.2012</w:t>
            </w:r>
          </w:p>
          <w:p w:rsidR="00C33BFB" w:rsidRPr="00B17201" w:rsidRDefault="00C33BFB" w:rsidP="00C33BFB">
            <w:pPr>
              <w:rPr>
                <w:rFonts w:ascii="Arial" w:hAnsi="Arial" w:cs="Arial"/>
                <w:color w:val="000000"/>
              </w:rPr>
            </w:pPr>
            <w:r w:rsidRPr="00A72557">
              <w:rPr>
                <w:rFonts w:ascii="Arial" w:hAnsi="Arial" w:cs="Arial"/>
                <w:color w:val="000000"/>
                <w:sz w:val="20"/>
                <w:szCs w:val="20"/>
              </w:rPr>
              <w:t>- расход воды на пожаротушение представлен в табл.7.3.</w:t>
            </w:r>
            <w:r w:rsidRPr="00B17201">
              <w:rPr>
                <w:rFonts w:ascii="Arial" w:hAnsi="Arial" w:cs="Arial"/>
                <w:color w:val="000000"/>
              </w:rPr>
              <w:t xml:space="preserve"> </w:t>
            </w:r>
          </w:p>
        </w:tc>
      </w:tr>
    </w:tbl>
    <w:p w:rsidR="00A72557" w:rsidRDefault="00A72557" w:rsidP="00A72557">
      <w:pPr>
        <w:ind w:firstLine="652"/>
        <w:jc w:val="both"/>
        <w:rPr>
          <w:rFonts w:ascii="Arial" w:hAnsi="Arial" w:cs="Arial"/>
          <w:bCs/>
        </w:rPr>
      </w:pP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В целях экономии питьевой воды проектом предусматривается:</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w:t>
      </w:r>
      <w:r w:rsidRPr="0007373D">
        <w:rPr>
          <w:rFonts w:ascii="Arial" w:hAnsi="Arial" w:cs="Arial"/>
          <w:bCs/>
        </w:rPr>
        <w:t xml:space="preserve"> </w:t>
      </w:r>
      <w:r w:rsidRPr="00924D0D">
        <w:rPr>
          <w:rFonts w:ascii="Arial" w:hAnsi="Arial" w:cs="Arial"/>
          <w:bCs/>
          <w:sz w:val="22"/>
          <w:szCs w:val="22"/>
        </w:rPr>
        <w:lastRenderedPageBreak/>
        <w:t>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A72557" w:rsidRPr="00924D0D" w:rsidRDefault="00A72557" w:rsidP="00A72557">
      <w:pPr>
        <w:ind w:firstLine="652"/>
        <w:jc w:val="both"/>
        <w:rPr>
          <w:rFonts w:ascii="Arial" w:hAnsi="Arial" w:cs="Arial"/>
          <w:sz w:val="22"/>
          <w:szCs w:val="22"/>
        </w:rPr>
      </w:pPr>
      <w:r w:rsidRPr="00924D0D">
        <w:rPr>
          <w:rFonts w:ascii="Arial" w:hAnsi="Arial" w:cs="Arial"/>
          <w:bCs/>
          <w:sz w:val="22"/>
          <w:szCs w:val="22"/>
        </w:rPr>
        <w:t xml:space="preserve">- контроль качества производить в соответствии с </w:t>
      </w:r>
      <w:r w:rsidRPr="00924D0D">
        <w:rPr>
          <w:rFonts w:ascii="Arial" w:hAnsi="Arial" w:cs="Arial"/>
          <w:sz w:val="22"/>
          <w:szCs w:val="22"/>
        </w:rPr>
        <w:t>СанПиН 2.1.4.1074-01 с обязательным определением содержания железа и органолептических показателей;</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xml:space="preserve">- выполнить ограждение </w:t>
      </w:r>
      <w:r w:rsidRPr="00924D0D">
        <w:rPr>
          <w:rFonts w:ascii="Arial" w:hAnsi="Arial" w:cs="Arial"/>
          <w:bCs/>
          <w:sz w:val="22"/>
          <w:szCs w:val="22"/>
          <w:lang w:val="en-US"/>
        </w:rPr>
        <w:t>I</w:t>
      </w:r>
      <w:r w:rsidRPr="00924D0D">
        <w:rPr>
          <w:rFonts w:ascii="Arial" w:hAnsi="Arial" w:cs="Arial"/>
          <w:bCs/>
          <w:sz w:val="22"/>
          <w:szCs w:val="22"/>
        </w:rPr>
        <w:t xml:space="preserve"> пояса ЗСО для всех артезианских скважин;</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xml:space="preserve">- в пределах </w:t>
      </w:r>
      <w:r w:rsidRPr="00924D0D">
        <w:rPr>
          <w:rFonts w:ascii="Arial" w:hAnsi="Arial" w:cs="Arial"/>
          <w:bCs/>
          <w:sz w:val="22"/>
          <w:szCs w:val="22"/>
          <w:lang w:val="en-US"/>
        </w:rPr>
        <w:t>I</w:t>
      </w:r>
      <w:r w:rsidRPr="00924D0D">
        <w:rPr>
          <w:rFonts w:ascii="Arial" w:hAnsi="Arial" w:cs="Arial"/>
          <w:bCs/>
          <w:sz w:val="22"/>
          <w:szCs w:val="22"/>
        </w:rPr>
        <w:t xml:space="preserve"> – </w:t>
      </w:r>
      <w:r w:rsidRPr="00924D0D">
        <w:rPr>
          <w:rFonts w:ascii="Arial" w:hAnsi="Arial" w:cs="Arial"/>
          <w:bCs/>
          <w:sz w:val="22"/>
          <w:szCs w:val="22"/>
          <w:lang w:val="en-US"/>
        </w:rPr>
        <w:t>III</w:t>
      </w:r>
      <w:r w:rsidRPr="00924D0D">
        <w:rPr>
          <w:rFonts w:ascii="Arial" w:hAnsi="Arial" w:cs="Arial"/>
          <w:bCs/>
          <w:sz w:val="22"/>
          <w:szCs w:val="22"/>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xml:space="preserve">- </w:t>
      </w:r>
      <w:r w:rsidRPr="00924D0D">
        <w:rPr>
          <w:rFonts w:ascii="Arial" w:hAnsi="Arial" w:cs="Arial"/>
          <w:sz w:val="22"/>
          <w:szCs w:val="22"/>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xml:space="preserve">- внедрение систем учета потребления питьевой воды, как для промпредприятий, так и для населения.                                         </w:t>
      </w:r>
    </w:p>
    <w:p w:rsidR="00A72557" w:rsidRPr="00924D0D" w:rsidRDefault="00A72557" w:rsidP="00A72557">
      <w:pPr>
        <w:rPr>
          <w:rFonts w:ascii="Arial" w:hAnsi="Arial" w:cs="Arial"/>
          <w:b/>
          <w:sz w:val="22"/>
          <w:szCs w:val="22"/>
        </w:rPr>
      </w:pPr>
    </w:p>
    <w:p w:rsidR="00A72557" w:rsidRPr="00924D0D" w:rsidRDefault="00A72557" w:rsidP="00A72557">
      <w:pPr>
        <w:rPr>
          <w:rFonts w:ascii="Arial" w:hAnsi="Arial" w:cs="Arial"/>
          <w:b/>
          <w:sz w:val="22"/>
          <w:szCs w:val="22"/>
        </w:rPr>
      </w:pPr>
      <w:r w:rsidRPr="00924D0D">
        <w:rPr>
          <w:rFonts w:ascii="Arial" w:hAnsi="Arial" w:cs="Arial"/>
          <w:b/>
          <w:sz w:val="22"/>
          <w:szCs w:val="22"/>
        </w:rPr>
        <w:t>6.1.2 ПРОТИВОПОЖАРНОЕ ВОДОСНАБЖЕНИЕ</w:t>
      </w:r>
    </w:p>
    <w:p w:rsidR="00A72557" w:rsidRPr="00924D0D" w:rsidRDefault="00A72557" w:rsidP="00A72557">
      <w:pPr>
        <w:ind w:firstLine="652"/>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 настоящее время для наружного пожаротушения и хранения противопожарного запаса воды в населенных пунктах Большеигнатовского сельсовета используются водоемы и пруды.</w:t>
      </w:r>
    </w:p>
    <w:p w:rsidR="00A72557" w:rsidRPr="001A428E" w:rsidRDefault="00A72557" w:rsidP="00A72557">
      <w:pPr>
        <w:pStyle w:val="S"/>
      </w:pPr>
    </w:p>
    <w:p w:rsidR="00A72557" w:rsidRPr="00924D0D" w:rsidRDefault="00A72557" w:rsidP="00A72557">
      <w:pPr>
        <w:ind w:firstLine="652"/>
        <w:rPr>
          <w:rFonts w:ascii="Arial" w:hAnsi="Arial" w:cs="Arial"/>
          <w:b/>
          <w:i/>
          <w:sz w:val="22"/>
          <w:szCs w:val="22"/>
          <w:u w:val="single"/>
        </w:rPr>
      </w:pPr>
      <w:r w:rsidRPr="00924D0D">
        <w:rPr>
          <w:rFonts w:ascii="Arial" w:hAnsi="Arial" w:cs="Arial"/>
          <w:b/>
          <w:i/>
          <w:sz w:val="22"/>
          <w:szCs w:val="22"/>
          <w:u w:val="single"/>
        </w:rPr>
        <w:t>Проектное предложение</w:t>
      </w:r>
    </w:p>
    <w:p w:rsidR="00A72557" w:rsidRPr="00924D0D" w:rsidRDefault="00A72557" w:rsidP="00A72557">
      <w:pPr>
        <w:ind w:firstLine="709"/>
        <w:contextualSpacing/>
        <w:jc w:val="both"/>
        <w:rPr>
          <w:rFonts w:ascii="Arial" w:hAnsi="Arial" w:cs="Arial"/>
          <w:sz w:val="22"/>
          <w:szCs w:val="22"/>
        </w:rPr>
      </w:pPr>
      <w:r w:rsidRPr="00924D0D">
        <w:rPr>
          <w:rFonts w:ascii="Arial" w:hAnsi="Arial" w:cs="Arial"/>
          <w:sz w:val="22"/>
          <w:szCs w:val="22"/>
        </w:rPr>
        <w:t>Расходы воды на наружное пожаротушение приняты в соответствии с СП 5.13130.2009, СП 8.13130.2009 приведены в таблице 2.19.</w:t>
      </w:r>
      <w:bookmarkStart w:id="11" w:name="_Hlk488167917"/>
    </w:p>
    <w:p w:rsidR="00A72557" w:rsidRPr="00924D0D" w:rsidRDefault="00A72557" w:rsidP="00A72557">
      <w:pPr>
        <w:ind w:firstLine="709"/>
        <w:contextualSpacing/>
        <w:jc w:val="both"/>
        <w:rPr>
          <w:rFonts w:ascii="Arial" w:hAnsi="Arial" w:cs="Arial"/>
          <w:sz w:val="22"/>
          <w:szCs w:val="22"/>
        </w:rPr>
      </w:pPr>
      <w:r w:rsidRPr="00924D0D">
        <w:rPr>
          <w:rFonts w:ascii="Arial" w:hAnsi="Arial" w:cs="Arial"/>
          <w:b/>
          <w:i/>
          <w:sz w:val="22"/>
          <w:szCs w:val="22"/>
        </w:rPr>
        <w:t>Таблица 2.19</w:t>
      </w:r>
    </w:p>
    <w:p w:rsidR="00A72557" w:rsidRPr="00924D0D" w:rsidRDefault="00A72557" w:rsidP="00A72557">
      <w:pPr>
        <w:contextualSpacing/>
        <w:jc w:val="both"/>
        <w:rPr>
          <w:rFonts w:ascii="Arial" w:hAnsi="Arial" w:cs="Arial"/>
          <w:i/>
          <w:sz w:val="22"/>
          <w:szCs w:val="22"/>
        </w:rPr>
      </w:pPr>
      <w:r w:rsidRPr="00924D0D">
        <w:rPr>
          <w:rFonts w:ascii="Arial" w:hAnsi="Arial" w:cs="Arial"/>
          <w:i/>
          <w:sz w:val="22"/>
          <w:szCs w:val="22"/>
        </w:rPr>
        <w:t xml:space="preserve">Расходы на наружное пожаротушение Большеигнатовского сельского поселения </w:t>
      </w:r>
    </w:p>
    <w:tbl>
      <w:tblPr>
        <w:tblW w:w="10221" w:type="dxa"/>
        <w:tblInd w:w="93" w:type="dxa"/>
        <w:tblLayout w:type="fixed"/>
        <w:tblLook w:val="04A0"/>
      </w:tblPr>
      <w:tblGrid>
        <w:gridCol w:w="540"/>
        <w:gridCol w:w="1885"/>
        <w:gridCol w:w="1701"/>
        <w:gridCol w:w="1701"/>
        <w:gridCol w:w="1559"/>
        <w:gridCol w:w="2835"/>
      </w:tblGrid>
      <w:tr w:rsidR="00A72557" w:rsidRPr="00924D0D" w:rsidTr="00A72557">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1"/>
          <w:p w:rsidR="00A72557" w:rsidRPr="00924D0D" w:rsidRDefault="00A72557" w:rsidP="00A72557">
            <w:pPr>
              <w:jc w:val="center"/>
              <w:rPr>
                <w:rFonts w:ascii="Arial" w:hAnsi="Arial" w:cs="Arial"/>
                <w:b/>
                <w:color w:val="000000"/>
                <w:sz w:val="22"/>
                <w:szCs w:val="22"/>
              </w:rPr>
            </w:pPr>
            <w:r w:rsidRPr="00924D0D">
              <w:rPr>
                <w:rFonts w:ascii="Arial" w:hAnsi="Arial" w:cs="Arial"/>
                <w:b/>
                <w:color w:val="000000"/>
                <w:sz w:val="22"/>
                <w:szCs w:val="22"/>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color w:val="000000"/>
                <w:sz w:val="22"/>
                <w:szCs w:val="22"/>
              </w:rPr>
            </w:pPr>
            <w:r w:rsidRPr="00924D0D">
              <w:rPr>
                <w:rFonts w:ascii="Arial" w:hAnsi="Arial" w:cs="Arial"/>
                <w:b/>
                <w:color w:val="000000"/>
                <w:sz w:val="22"/>
                <w:szCs w:val="22"/>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A72557" w:rsidRPr="00924D0D" w:rsidRDefault="00A72557" w:rsidP="00A72557">
            <w:pPr>
              <w:jc w:val="center"/>
              <w:rPr>
                <w:rFonts w:ascii="Arial" w:hAnsi="Arial" w:cs="Arial"/>
                <w:b/>
                <w:color w:val="000000"/>
                <w:sz w:val="22"/>
                <w:szCs w:val="22"/>
              </w:rPr>
            </w:pPr>
            <w:r w:rsidRPr="00924D0D">
              <w:rPr>
                <w:rFonts w:ascii="Arial" w:hAnsi="Arial" w:cs="Arial"/>
                <w:b/>
                <w:color w:val="000000"/>
                <w:sz w:val="22"/>
                <w:szCs w:val="22"/>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A72557" w:rsidRPr="00924D0D" w:rsidRDefault="00A72557" w:rsidP="00A72557">
            <w:pPr>
              <w:jc w:val="center"/>
              <w:rPr>
                <w:rFonts w:ascii="Arial" w:hAnsi="Arial" w:cs="Arial"/>
                <w:b/>
                <w:color w:val="000000"/>
                <w:sz w:val="22"/>
                <w:szCs w:val="22"/>
              </w:rPr>
            </w:pPr>
            <w:r w:rsidRPr="00924D0D">
              <w:rPr>
                <w:rFonts w:ascii="Arial" w:hAnsi="Arial" w:cs="Arial"/>
                <w:b/>
                <w:color w:val="000000"/>
                <w:sz w:val="22"/>
                <w:szCs w:val="22"/>
              </w:rPr>
              <w:t>Расход на наружное пожаротушение, л/с</w:t>
            </w:r>
          </w:p>
        </w:tc>
      </w:tr>
      <w:tr w:rsidR="00A72557" w:rsidRPr="00924D0D" w:rsidTr="00A72557">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72557" w:rsidRPr="00924D0D" w:rsidRDefault="00A72557" w:rsidP="00A72557">
            <w:pPr>
              <w:rPr>
                <w:rFonts w:ascii="Arial" w:hAnsi="Arial" w:cs="Arial"/>
                <w:color w:val="000000"/>
                <w:sz w:val="22"/>
                <w:szCs w:val="22"/>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A72557" w:rsidRPr="00924D0D" w:rsidRDefault="00A72557" w:rsidP="00A72557">
            <w:pPr>
              <w:rPr>
                <w:rFonts w:ascii="Arial" w:hAnsi="Arial" w:cs="Arial"/>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I очер.</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I очер.</w:t>
            </w:r>
          </w:p>
        </w:tc>
        <w:tc>
          <w:tcPr>
            <w:tcW w:w="283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Расч. срок</w:t>
            </w:r>
          </w:p>
        </w:tc>
      </w:tr>
      <w:tr w:rsidR="00A72557" w:rsidRPr="00924D0D" w:rsidTr="00A72557">
        <w:trPr>
          <w:trHeight w:val="34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1</w:t>
            </w:r>
          </w:p>
        </w:tc>
        <w:tc>
          <w:tcPr>
            <w:tcW w:w="188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с. Большое Игнатово</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2393</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1827</w:t>
            </w:r>
          </w:p>
        </w:tc>
        <w:tc>
          <w:tcPr>
            <w:tcW w:w="1559"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5</w:t>
            </w:r>
          </w:p>
        </w:tc>
        <w:tc>
          <w:tcPr>
            <w:tcW w:w="283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5</w:t>
            </w:r>
          </w:p>
        </w:tc>
      </w:tr>
      <w:tr w:rsidR="00A72557" w:rsidRPr="00924D0D" w:rsidTr="00A72557">
        <w:trPr>
          <w:trHeight w:val="34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2</w:t>
            </w:r>
          </w:p>
        </w:tc>
        <w:tc>
          <w:tcPr>
            <w:tcW w:w="188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д. Ташто Кшуманця</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237</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sz w:val="22"/>
                <w:szCs w:val="22"/>
              </w:rPr>
            </w:pPr>
            <w:r w:rsidRPr="00924D0D">
              <w:rPr>
                <w:rFonts w:ascii="Arial" w:hAnsi="Arial" w:cs="Arial"/>
                <w:sz w:val="22"/>
                <w:szCs w:val="22"/>
              </w:rPr>
              <w:t>181</w:t>
            </w:r>
          </w:p>
        </w:tc>
        <w:tc>
          <w:tcPr>
            <w:tcW w:w="1559"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5</w:t>
            </w:r>
          </w:p>
        </w:tc>
        <w:tc>
          <w:tcPr>
            <w:tcW w:w="283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5</w:t>
            </w:r>
          </w:p>
        </w:tc>
      </w:tr>
      <w:tr w:rsidR="00A72557" w:rsidRPr="00924D0D" w:rsidTr="00A72557">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color w:val="000000"/>
                <w:sz w:val="22"/>
                <w:szCs w:val="22"/>
              </w:rPr>
            </w:pPr>
            <w:r w:rsidRPr="00924D0D">
              <w:rPr>
                <w:rFonts w:ascii="Arial" w:hAnsi="Arial" w:cs="Arial"/>
                <w:color w:val="000000"/>
                <w:sz w:val="22"/>
                <w:szCs w:val="22"/>
              </w:rPr>
              <w:t> </w:t>
            </w:r>
          </w:p>
        </w:tc>
        <w:tc>
          <w:tcPr>
            <w:tcW w:w="188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bCs/>
                <w:color w:val="000000"/>
                <w:sz w:val="22"/>
                <w:szCs w:val="22"/>
              </w:rPr>
            </w:pPr>
            <w:r w:rsidRPr="00924D0D">
              <w:rPr>
                <w:rFonts w:ascii="Arial" w:hAnsi="Arial" w:cs="Arial"/>
                <w:b/>
                <w:bCs/>
                <w:color w:val="000000"/>
                <w:sz w:val="22"/>
                <w:szCs w:val="22"/>
              </w:rPr>
              <w:t>всего</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bCs/>
                <w:color w:val="000000"/>
                <w:sz w:val="22"/>
                <w:szCs w:val="22"/>
              </w:rPr>
            </w:pPr>
            <w:r w:rsidRPr="00924D0D">
              <w:rPr>
                <w:rFonts w:ascii="Arial" w:hAnsi="Arial" w:cs="Arial"/>
                <w:b/>
                <w:bCs/>
                <w:color w:val="000000"/>
                <w:sz w:val="22"/>
                <w:szCs w:val="22"/>
              </w:rPr>
              <w:t>2630</w:t>
            </w:r>
          </w:p>
        </w:tc>
        <w:tc>
          <w:tcPr>
            <w:tcW w:w="1701"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bCs/>
                <w:color w:val="000000"/>
                <w:sz w:val="22"/>
                <w:szCs w:val="22"/>
              </w:rPr>
            </w:pPr>
            <w:r w:rsidRPr="00924D0D">
              <w:rPr>
                <w:rFonts w:ascii="Arial" w:hAnsi="Arial" w:cs="Arial"/>
                <w:b/>
                <w:bCs/>
                <w:color w:val="000000"/>
                <w:sz w:val="22"/>
                <w:szCs w:val="22"/>
              </w:rPr>
              <w:t>2008</w:t>
            </w:r>
          </w:p>
        </w:tc>
        <w:tc>
          <w:tcPr>
            <w:tcW w:w="1559"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bCs/>
                <w:color w:val="000000"/>
                <w:sz w:val="22"/>
                <w:szCs w:val="22"/>
              </w:rPr>
            </w:pPr>
            <w:r w:rsidRPr="00924D0D">
              <w:rPr>
                <w:rFonts w:ascii="Arial" w:hAnsi="Arial" w:cs="Arial"/>
                <w:b/>
                <w:bCs/>
                <w:color w:val="000000"/>
                <w:sz w:val="22"/>
                <w:szCs w:val="22"/>
              </w:rPr>
              <w:t> 10</w:t>
            </w:r>
          </w:p>
        </w:tc>
        <w:tc>
          <w:tcPr>
            <w:tcW w:w="2835" w:type="dxa"/>
            <w:tcBorders>
              <w:top w:val="nil"/>
              <w:left w:val="nil"/>
              <w:bottom w:val="single" w:sz="4" w:space="0" w:color="auto"/>
              <w:right w:val="single" w:sz="4" w:space="0" w:color="auto"/>
            </w:tcBorders>
            <w:shd w:val="clear" w:color="auto" w:fill="auto"/>
            <w:vAlign w:val="center"/>
            <w:hideMark/>
          </w:tcPr>
          <w:p w:rsidR="00A72557" w:rsidRPr="00924D0D" w:rsidRDefault="00A72557" w:rsidP="00A72557">
            <w:pPr>
              <w:jc w:val="center"/>
              <w:rPr>
                <w:rFonts w:ascii="Arial" w:hAnsi="Arial" w:cs="Arial"/>
                <w:b/>
                <w:bCs/>
                <w:color w:val="000000"/>
                <w:sz w:val="22"/>
                <w:szCs w:val="22"/>
              </w:rPr>
            </w:pPr>
            <w:r w:rsidRPr="00924D0D">
              <w:rPr>
                <w:rFonts w:ascii="Arial" w:hAnsi="Arial" w:cs="Arial"/>
                <w:b/>
                <w:bCs/>
                <w:color w:val="000000"/>
                <w:sz w:val="22"/>
                <w:szCs w:val="22"/>
              </w:rPr>
              <w:t>10</w:t>
            </w:r>
          </w:p>
        </w:tc>
      </w:tr>
    </w:tbl>
    <w:p w:rsidR="00A72557" w:rsidRPr="00924D0D" w:rsidRDefault="00A72557" w:rsidP="00A72557">
      <w:pPr>
        <w:ind w:firstLine="709"/>
        <w:contextualSpacing/>
        <w:jc w:val="both"/>
        <w:rPr>
          <w:rFonts w:ascii="Arial" w:hAnsi="Arial" w:cs="Arial"/>
          <w:sz w:val="22"/>
          <w:szCs w:val="22"/>
          <w:highlight w:val="yellow"/>
        </w:rPr>
      </w:pPr>
    </w:p>
    <w:p w:rsidR="00A72557" w:rsidRPr="00924D0D" w:rsidRDefault="00A72557" w:rsidP="00A72557">
      <w:pPr>
        <w:ind w:firstLine="709"/>
        <w:contextualSpacing/>
        <w:jc w:val="both"/>
        <w:rPr>
          <w:rFonts w:ascii="Arial" w:hAnsi="Arial" w:cs="Arial"/>
          <w:sz w:val="22"/>
          <w:szCs w:val="22"/>
        </w:rPr>
      </w:pPr>
      <w:r w:rsidRPr="00924D0D">
        <w:rPr>
          <w:rFonts w:ascii="Arial" w:hAnsi="Arial" w:cs="Arial"/>
          <w:sz w:val="22"/>
          <w:szCs w:val="22"/>
        </w:rPr>
        <w:t>Продолжительность тушения пожара 3 часа.</w:t>
      </w:r>
    </w:p>
    <w:p w:rsidR="00A72557" w:rsidRPr="00924D0D" w:rsidRDefault="00A72557" w:rsidP="00A72557">
      <w:pPr>
        <w:ind w:firstLine="709"/>
        <w:contextualSpacing/>
        <w:jc w:val="both"/>
        <w:rPr>
          <w:rFonts w:ascii="Arial" w:hAnsi="Arial" w:cs="Arial"/>
          <w:sz w:val="22"/>
          <w:szCs w:val="22"/>
        </w:rPr>
      </w:pPr>
      <w:r w:rsidRPr="00924D0D">
        <w:rPr>
          <w:rFonts w:ascii="Arial" w:hAnsi="Arial" w:cs="Arial"/>
          <w:sz w:val="22"/>
          <w:szCs w:val="22"/>
        </w:rPr>
        <w:t xml:space="preserve">Для обеспечения подачи воды на пожаротушение проектом предлагается строительство пожарных водоемов </w:t>
      </w:r>
      <w:r w:rsidRPr="00924D0D">
        <w:rPr>
          <w:rFonts w:ascii="Arial" w:hAnsi="Arial" w:cs="Arial"/>
          <w:sz w:val="22"/>
          <w:szCs w:val="22"/>
        </w:rPr>
        <w:tab/>
        <w:t>(резервуаров) емкостью 25–30 м</w:t>
      </w:r>
      <w:r w:rsidRPr="00924D0D">
        <w:rPr>
          <w:rFonts w:ascii="Arial" w:hAnsi="Arial" w:cs="Arial"/>
          <w:sz w:val="22"/>
          <w:szCs w:val="22"/>
          <w:vertAlign w:val="superscript"/>
        </w:rPr>
        <w:t>3</w:t>
      </w:r>
      <w:r w:rsidRPr="00924D0D">
        <w:rPr>
          <w:rFonts w:ascii="Arial" w:hAnsi="Arial" w:cs="Arial"/>
          <w:sz w:val="22"/>
          <w:szCs w:val="22"/>
        </w:rPr>
        <w:t xml:space="preserve"> каждый в каждом из населенных пунктов.</w:t>
      </w:r>
    </w:p>
    <w:p w:rsidR="00A72557" w:rsidRPr="00924D0D" w:rsidRDefault="00A72557" w:rsidP="00A72557">
      <w:pPr>
        <w:ind w:firstLine="709"/>
        <w:contextualSpacing/>
        <w:jc w:val="both"/>
        <w:rPr>
          <w:rFonts w:ascii="Arial" w:hAnsi="Arial" w:cs="Arial"/>
          <w:sz w:val="22"/>
          <w:szCs w:val="22"/>
        </w:rPr>
      </w:pPr>
      <w:r w:rsidRPr="00924D0D">
        <w:rPr>
          <w:rFonts w:ascii="Arial" w:hAnsi="Arial" w:cs="Arial"/>
          <w:sz w:val="22"/>
          <w:szCs w:val="22"/>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A72557" w:rsidRPr="00924D0D" w:rsidRDefault="00A72557" w:rsidP="00A72557">
      <w:pPr>
        <w:ind w:firstLine="709"/>
        <w:contextualSpacing/>
        <w:jc w:val="both"/>
        <w:rPr>
          <w:rFonts w:ascii="Arial" w:hAnsi="Arial" w:cs="Arial"/>
          <w:b/>
          <w:color w:val="365F91" w:themeColor="accent1" w:themeShade="BF"/>
          <w:sz w:val="22"/>
          <w:szCs w:val="22"/>
        </w:rPr>
      </w:pPr>
      <w:r w:rsidRPr="00924D0D">
        <w:rPr>
          <w:rFonts w:ascii="Arial" w:hAnsi="Arial" w:cs="Arial"/>
          <w:sz w:val="22"/>
          <w:szCs w:val="22"/>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924D0D">
        <w:rPr>
          <w:rFonts w:ascii="Arial" w:hAnsi="Arial" w:cs="Arial"/>
          <w:sz w:val="22"/>
          <w:szCs w:val="22"/>
          <w:vertAlign w:val="superscript"/>
        </w:rPr>
        <w:t>3</w:t>
      </w:r>
      <w:r w:rsidRPr="00924D0D">
        <w:rPr>
          <w:rFonts w:ascii="Arial" w:hAnsi="Arial" w:cs="Arial"/>
          <w:sz w:val="22"/>
          <w:szCs w:val="22"/>
        </w:rPr>
        <w:t>, также возможно использование существующих озер и прудов в качестве пожарных водоемов.</w:t>
      </w:r>
    </w:p>
    <w:p w:rsidR="00A72557" w:rsidRPr="00924D0D" w:rsidRDefault="00A72557" w:rsidP="00A72557">
      <w:pPr>
        <w:ind w:firstLine="709"/>
        <w:contextualSpacing/>
        <w:jc w:val="both"/>
        <w:rPr>
          <w:rFonts w:ascii="Arial" w:hAnsi="Arial" w:cs="Arial"/>
          <w:b/>
          <w:color w:val="365F91" w:themeColor="accent1" w:themeShade="BF"/>
          <w:sz w:val="22"/>
          <w:szCs w:val="22"/>
        </w:rPr>
      </w:pPr>
    </w:p>
    <w:tbl>
      <w:tblPr>
        <w:tblW w:w="0" w:type="auto"/>
        <w:tblLook w:val="04A0"/>
      </w:tblPr>
      <w:tblGrid>
        <w:gridCol w:w="650"/>
        <w:gridCol w:w="9255"/>
      </w:tblGrid>
      <w:tr w:rsidR="00A72557" w:rsidRPr="00924D0D" w:rsidTr="00A72557">
        <w:tc>
          <w:tcPr>
            <w:tcW w:w="650" w:type="dxa"/>
            <w:vAlign w:val="center"/>
          </w:tcPr>
          <w:p w:rsidR="00A72557" w:rsidRPr="00924D0D" w:rsidRDefault="00A72557" w:rsidP="00A72557">
            <w:pPr>
              <w:autoSpaceDE w:val="0"/>
              <w:autoSpaceDN w:val="0"/>
              <w:adjustRightInd w:val="0"/>
              <w:rPr>
                <w:rFonts w:ascii="Arial" w:hAnsi="Arial" w:cs="Arial"/>
                <w:color w:val="365F91" w:themeColor="accent1" w:themeShade="BF"/>
                <w:sz w:val="22"/>
                <w:szCs w:val="22"/>
              </w:rPr>
            </w:pPr>
            <w:r w:rsidRPr="00924D0D">
              <w:rPr>
                <w:rFonts w:ascii="Arial" w:hAnsi="Arial" w:cs="Arial"/>
                <w:b/>
                <w:bCs/>
                <w:color w:val="365F91" w:themeColor="accent1" w:themeShade="BF"/>
                <w:sz w:val="22"/>
                <w:szCs w:val="22"/>
              </w:rPr>
              <w:lastRenderedPageBreak/>
              <w:t>6.2</w:t>
            </w:r>
          </w:p>
        </w:tc>
        <w:tc>
          <w:tcPr>
            <w:tcW w:w="9255" w:type="dxa"/>
            <w:vAlign w:val="center"/>
          </w:tcPr>
          <w:p w:rsidR="00A72557" w:rsidRPr="00924D0D" w:rsidRDefault="00A72557" w:rsidP="00A72557">
            <w:pPr>
              <w:tabs>
                <w:tab w:val="left" w:pos="4041"/>
              </w:tabs>
              <w:rPr>
                <w:rFonts w:ascii="Arial" w:hAnsi="Arial" w:cs="Arial"/>
                <w:color w:val="365F91" w:themeColor="accent1" w:themeShade="BF"/>
                <w:sz w:val="22"/>
                <w:szCs w:val="22"/>
              </w:rPr>
            </w:pPr>
            <w:r w:rsidRPr="00924D0D">
              <w:rPr>
                <w:rFonts w:ascii="Arial" w:hAnsi="Arial" w:cs="Arial"/>
                <w:b/>
                <w:bCs/>
                <w:color w:val="365F91" w:themeColor="accent1" w:themeShade="BF"/>
                <w:sz w:val="22"/>
                <w:szCs w:val="22"/>
              </w:rPr>
              <w:t>ОБОСНОВАНИЕ ПРЕДЛАГАЕМЫХ РЕШЕНИЙ</w:t>
            </w:r>
          </w:p>
        </w:tc>
      </w:tr>
      <w:tr w:rsidR="00A72557" w:rsidRPr="00924D0D" w:rsidTr="00A72557">
        <w:trPr>
          <w:trHeight w:val="303"/>
        </w:trPr>
        <w:tc>
          <w:tcPr>
            <w:tcW w:w="650" w:type="dxa"/>
            <w:vAlign w:val="center"/>
          </w:tcPr>
          <w:p w:rsidR="00A72557" w:rsidRPr="00924D0D" w:rsidRDefault="00A72557" w:rsidP="00A72557">
            <w:pPr>
              <w:tabs>
                <w:tab w:val="left" w:pos="4041"/>
              </w:tabs>
              <w:rPr>
                <w:rFonts w:ascii="Arial" w:hAnsi="Arial" w:cs="Arial"/>
                <w:color w:val="365F91" w:themeColor="accent1" w:themeShade="BF"/>
                <w:sz w:val="22"/>
                <w:szCs w:val="22"/>
              </w:rPr>
            </w:pPr>
          </w:p>
        </w:tc>
        <w:tc>
          <w:tcPr>
            <w:tcW w:w="9255" w:type="dxa"/>
            <w:vAlign w:val="center"/>
          </w:tcPr>
          <w:p w:rsidR="00A72557" w:rsidRPr="00924D0D" w:rsidRDefault="00A72557" w:rsidP="00A72557">
            <w:pPr>
              <w:autoSpaceDE w:val="0"/>
              <w:autoSpaceDN w:val="0"/>
              <w:adjustRightInd w:val="0"/>
              <w:rPr>
                <w:rFonts w:ascii="Arial" w:hAnsi="Arial" w:cs="Arial"/>
                <w:color w:val="365F91" w:themeColor="accent1" w:themeShade="BF"/>
                <w:sz w:val="22"/>
                <w:szCs w:val="22"/>
              </w:rPr>
            </w:pPr>
            <w:r w:rsidRPr="00924D0D">
              <w:rPr>
                <w:rFonts w:ascii="Arial" w:hAnsi="Arial" w:cs="Arial"/>
                <w:b/>
                <w:bCs/>
                <w:color w:val="365F91" w:themeColor="accent1" w:themeShade="BF"/>
                <w:sz w:val="22"/>
                <w:szCs w:val="22"/>
              </w:rPr>
              <w:t>ПО РАЗВИТИЮ ОБЪЕКТОВ ВОДООТВЕДЕНИЯ</w:t>
            </w:r>
          </w:p>
        </w:tc>
      </w:tr>
    </w:tbl>
    <w:p w:rsidR="00A72557" w:rsidRPr="00924D0D" w:rsidRDefault="00A72557" w:rsidP="00A72557">
      <w:pPr>
        <w:rPr>
          <w:rFonts w:ascii="Arial" w:hAnsi="Arial" w:cs="Arial"/>
          <w:b/>
          <w:color w:val="365F91" w:themeColor="accent1" w:themeShade="BF"/>
          <w:sz w:val="22"/>
          <w:szCs w:val="22"/>
        </w:rPr>
      </w:pPr>
    </w:p>
    <w:p w:rsidR="00A72557" w:rsidRPr="00924D0D" w:rsidRDefault="00A72557" w:rsidP="00A72557">
      <w:pPr>
        <w:ind w:firstLine="652"/>
        <w:rPr>
          <w:rFonts w:ascii="Arial" w:hAnsi="Arial" w:cs="Arial"/>
          <w:b/>
          <w:i/>
          <w:sz w:val="22"/>
          <w:szCs w:val="22"/>
          <w:u w:val="single"/>
        </w:rPr>
      </w:pPr>
      <w:bookmarkStart w:id="12" w:name="_Toc223767809"/>
      <w:bookmarkStart w:id="13" w:name="_Toc224837777"/>
      <w:bookmarkStart w:id="14" w:name="_Toc230674885"/>
      <w:bookmarkStart w:id="15" w:name="_Toc230675013"/>
      <w:bookmarkStart w:id="16" w:name="_Toc230675463"/>
      <w:bookmarkStart w:id="17" w:name="_Toc230681228"/>
      <w:r w:rsidRPr="00924D0D">
        <w:rPr>
          <w:rFonts w:ascii="Arial" w:hAnsi="Arial" w:cs="Arial"/>
          <w:b/>
          <w:i/>
          <w:sz w:val="22"/>
          <w:szCs w:val="22"/>
          <w:u w:val="single"/>
        </w:rPr>
        <w:t>Существующее положение</w:t>
      </w:r>
    </w:p>
    <w:p w:rsidR="00A72557" w:rsidRPr="00924D0D" w:rsidRDefault="00A72557" w:rsidP="00A72557">
      <w:pPr>
        <w:ind w:firstLine="652"/>
        <w:jc w:val="both"/>
        <w:rPr>
          <w:rFonts w:ascii="Arial" w:hAnsi="Arial" w:cs="Arial"/>
          <w:bCs/>
          <w:sz w:val="22"/>
          <w:szCs w:val="22"/>
        </w:rPr>
      </w:pPr>
      <w:r w:rsidRPr="00924D0D">
        <w:rPr>
          <w:rFonts w:ascii="Arial" w:hAnsi="Arial" w:cs="Arial"/>
          <w:bCs/>
          <w:sz w:val="22"/>
          <w:szCs w:val="22"/>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A72557" w:rsidRPr="00924D0D" w:rsidRDefault="00A72557" w:rsidP="00A72557">
      <w:pPr>
        <w:widowControl w:val="0"/>
        <w:tabs>
          <w:tab w:val="left" w:pos="993"/>
        </w:tabs>
        <w:ind w:firstLine="652"/>
        <w:jc w:val="both"/>
        <w:rPr>
          <w:rFonts w:ascii="Arial" w:hAnsi="Arial" w:cs="Arial"/>
          <w:sz w:val="22"/>
          <w:szCs w:val="22"/>
        </w:rPr>
      </w:pPr>
      <w:r w:rsidRPr="00924D0D">
        <w:rPr>
          <w:rFonts w:ascii="Arial" w:hAnsi="Arial" w:cs="Arial"/>
          <w:sz w:val="22"/>
          <w:szCs w:val="22"/>
        </w:rPr>
        <w:t>Сточные воды в населенных пунктах Большеигнатовского сельсовета отводятся в выгреба и септики на приусадебных участках или непосредственно на рельеф в пониженные места.</w:t>
      </w:r>
    </w:p>
    <w:bookmarkEnd w:id="12"/>
    <w:bookmarkEnd w:id="13"/>
    <w:bookmarkEnd w:id="14"/>
    <w:bookmarkEnd w:id="15"/>
    <w:bookmarkEnd w:id="16"/>
    <w:bookmarkEnd w:id="17"/>
    <w:p w:rsidR="00A72557" w:rsidRPr="00924D0D" w:rsidRDefault="00A72557" w:rsidP="00A72557">
      <w:pPr>
        <w:ind w:firstLine="652"/>
        <w:rPr>
          <w:rFonts w:ascii="Arial" w:hAnsi="Arial" w:cs="Arial"/>
          <w:b/>
          <w:i/>
          <w:sz w:val="22"/>
          <w:szCs w:val="22"/>
          <w:u w:val="single"/>
        </w:rPr>
      </w:pPr>
    </w:p>
    <w:p w:rsidR="00A72557" w:rsidRPr="00924D0D" w:rsidRDefault="00A72557" w:rsidP="00A72557">
      <w:pPr>
        <w:ind w:firstLine="652"/>
        <w:rPr>
          <w:rFonts w:ascii="Arial" w:hAnsi="Arial" w:cs="Arial"/>
          <w:b/>
          <w:i/>
          <w:sz w:val="22"/>
          <w:szCs w:val="22"/>
          <w:u w:val="single"/>
        </w:rPr>
      </w:pPr>
      <w:r w:rsidRPr="00924D0D">
        <w:rPr>
          <w:rFonts w:ascii="Arial" w:hAnsi="Arial" w:cs="Arial"/>
          <w:b/>
          <w:i/>
          <w:sz w:val="22"/>
          <w:szCs w:val="22"/>
          <w:u w:val="single"/>
        </w:rPr>
        <w:t>Проектное предложение</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расходы сточных вод по Большеигнатовскому сельскому поселению составят 218,46 м</w:t>
      </w:r>
      <w:r w:rsidRPr="00924D0D">
        <w:rPr>
          <w:rFonts w:ascii="Arial" w:hAnsi="Arial" w:cs="Arial"/>
          <w:sz w:val="22"/>
          <w:szCs w:val="22"/>
          <w:vertAlign w:val="superscript"/>
        </w:rPr>
        <w:t>3</w:t>
      </w:r>
      <w:r w:rsidRPr="00924D0D">
        <w:rPr>
          <w:rFonts w:ascii="Arial" w:hAnsi="Arial" w:cs="Arial"/>
          <w:sz w:val="22"/>
          <w:szCs w:val="22"/>
        </w:rPr>
        <w:t>/сут, из них:</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 население – 186,71 м</w:t>
      </w:r>
      <w:r w:rsidRPr="00924D0D">
        <w:rPr>
          <w:rFonts w:ascii="Arial" w:hAnsi="Arial" w:cs="Arial"/>
          <w:sz w:val="22"/>
          <w:szCs w:val="22"/>
          <w:vertAlign w:val="superscript"/>
        </w:rPr>
        <w:t>3</w:t>
      </w:r>
      <w:r w:rsidRPr="00924D0D">
        <w:rPr>
          <w:rFonts w:ascii="Arial" w:hAnsi="Arial" w:cs="Arial"/>
          <w:sz w:val="22"/>
          <w:szCs w:val="22"/>
        </w:rPr>
        <w:t>/сут;</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 расходы производственных стоков –22,41  м</w:t>
      </w:r>
      <w:r w:rsidRPr="00924D0D">
        <w:rPr>
          <w:rFonts w:ascii="Arial" w:hAnsi="Arial" w:cs="Arial"/>
          <w:sz w:val="22"/>
          <w:szCs w:val="22"/>
          <w:vertAlign w:val="superscript"/>
        </w:rPr>
        <w:t>3</w:t>
      </w:r>
      <w:r w:rsidRPr="00924D0D">
        <w:rPr>
          <w:rFonts w:ascii="Arial" w:hAnsi="Arial" w:cs="Arial"/>
          <w:sz w:val="22"/>
          <w:szCs w:val="22"/>
        </w:rPr>
        <w:t>/сут;</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 неучтенные расходы – 9,34  м</w:t>
      </w:r>
      <w:r w:rsidRPr="00924D0D">
        <w:rPr>
          <w:rFonts w:ascii="Arial" w:hAnsi="Arial" w:cs="Arial"/>
          <w:sz w:val="22"/>
          <w:szCs w:val="22"/>
          <w:vertAlign w:val="superscript"/>
        </w:rPr>
        <w:t>3</w:t>
      </w:r>
      <w:r w:rsidRPr="00924D0D">
        <w:rPr>
          <w:rFonts w:ascii="Arial" w:hAnsi="Arial" w:cs="Arial"/>
          <w:sz w:val="22"/>
          <w:szCs w:val="22"/>
        </w:rPr>
        <w:t>/сут.</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 xml:space="preserve">Расчет расходов сточных вод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и на перспективу представлен в таблице 2.24.</w:t>
      </w:r>
    </w:p>
    <w:p w:rsidR="00A72557" w:rsidRPr="00924D0D" w:rsidRDefault="00A72557" w:rsidP="00A72557">
      <w:pPr>
        <w:ind w:firstLine="709"/>
        <w:contextualSpacing/>
        <w:jc w:val="both"/>
        <w:rPr>
          <w:rFonts w:ascii="Arial" w:hAnsi="Arial" w:cs="Arial"/>
          <w:sz w:val="22"/>
          <w:szCs w:val="22"/>
        </w:rPr>
      </w:pPr>
      <w:r w:rsidRPr="00924D0D">
        <w:rPr>
          <w:rFonts w:ascii="Arial" w:hAnsi="Arial" w:cs="Arial"/>
          <w:sz w:val="22"/>
          <w:szCs w:val="22"/>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924D0D">
        <w:rPr>
          <w:rFonts w:ascii="Arial" w:hAnsi="Arial" w:cs="Arial"/>
          <w:sz w:val="22"/>
          <w:szCs w:val="22"/>
          <w:lang w:val="en-US"/>
        </w:rPr>
        <w:t>I</w:t>
      </w:r>
      <w:r w:rsidRPr="00924D0D">
        <w:rPr>
          <w:rFonts w:ascii="Arial" w:hAnsi="Arial" w:cs="Arial"/>
          <w:sz w:val="22"/>
          <w:szCs w:val="22"/>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924D0D">
        <w:rPr>
          <w:rFonts w:ascii="Arial" w:hAnsi="Arial" w:cs="Arial"/>
          <w:sz w:val="22"/>
          <w:szCs w:val="22"/>
          <w:vertAlign w:val="superscript"/>
        </w:rPr>
        <w:t>3</w:t>
      </w:r>
      <w:r w:rsidRPr="00924D0D">
        <w:rPr>
          <w:rFonts w:ascii="Arial" w:hAnsi="Arial" w:cs="Arial"/>
          <w:sz w:val="22"/>
          <w:szCs w:val="22"/>
        </w:rPr>
        <w:t>/сут, с выпуском сточных вод в пруд.</w:t>
      </w:r>
    </w:p>
    <w:p w:rsidR="00A72557" w:rsidRPr="00924D0D" w:rsidRDefault="00A72557" w:rsidP="00A72557">
      <w:pPr>
        <w:pStyle w:val="S"/>
        <w:rPr>
          <w:sz w:val="22"/>
          <w:szCs w:val="22"/>
        </w:rPr>
      </w:pPr>
      <w:r w:rsidRPr="00924D0D">
        <w:rPr>
          <w:sz w:val="22"/>
          <w:szCs w:val="22"/>
        </w:rPr>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72557" w:rsidRPr="00924D0D" w:rsidRDefault="00A72557" w:rsidP="00A72557">
      <w:pPr>
        <w:ind w:firstLine="709"/>
        <w:contextualSpacing/>
        <w:jc w:val="both"/>
        <w:rPr>
          <w:rFonts w:ascii="Arial" w:hAnsi="Arial" w:cs="Arial"/>
          <w:sz w:val="22"/>
          <w:szCs w:val="22"/>
        </w:rPr>
      </w:pPr>
    </w:p>
    <w:p w:rsidR="00A72557" w:rsidRPr="00924D0D" w:rsidRDefault="00A72557" w:rsidP="00A72557">
      <w:pPr>
        <w:ind w:hanging="142"/>
        <w:contextualSpacing/>
        <w:jc w:val="both"/>
        <w:rPr>
          <w:rFonts w:ascii="Arial" w:hAnsi="Arial" w:cs="Arial"/>
          <w:b/>
          <w:i/>
          <w:sz w:val="22"/>
          <w:szCs w:val="22"/>
        </w:rPr>
      </w:pPr>
      <w:bookmarkStart w:id="18" w:name="_Hlk488167983"/>
      <w:r w:rsidRPr="00924D0D">
        <w:rPr>
          <w:rFonts w:ascii="Arial" w:hAnsi="Arial" w:cs="Arial"/>
          <w:b/>
          <w:i/>
          <w:sz w:val="22"/>
          <w:szCs w:val="22"/>
        </w:rPr>
        <w:t>Таблица 2.20</w:t>
      </w:r>
    </w:p>
    <w:p w:rsidR="00A72557" w:rsidRPr="00924D0D" w:rsidRDefault="00A72557" w:rsidP="00A72557">
      <w:pPr>
        <w:ind w:hanging="142"/>
        <w:jc w:val="both"/>
        <w:rPr>
          <w:rFonts w:ascii="Arial" w:hAnsi="Arial" w:cs="Arial"/>
          <w:i/>
          <w:sz w:val="22"/>
          <w:szCs w:val="22"/>
        </w:rPr>
      </w:pPr>
      <w:r w:rsidRPr="00924D0D">
        <w:rPr>
          <w:rFonts w:ascii="Arial" w:hAnsi="Arial" w:cs="Arial"/>
          <w:i/>
          <w:sz w:val="22"/>
          <w:szCs w:val="22"/>
        </w:rPr>
        <w:t xml:space="preserve">Водоотведение на </w:t>
      </w:r>
      <w:r w:rsidRPr="00924D0D">
        <w:rPr>
          <w:rFonts w:ascii="Arial" w:hAnsi="Arial" w:cs="Arial"/>
          <w:i/>
          <w:sz w:val="22"/>
          <w:szCs w:val="22"/>
          <w:lang w:val="en-US"/>
        </w:rPr>
        <w:t>I</w:t>
      </w:r>
      <w:r w:rsidRPr="00924D0D">
        <w:rPr>
          <w:rFonts w:ascii="Arial" w:hAnsi="Arial" w:cs="Arial"/>
          <w:i/>
          <w:sz w:val="22"/>
          <w:szCs w:val="22"/>
        </w:rPr>
        <w:t xml:space="preserve"> очередь и на расчетный срок населенных пунктов ________________ сельского поселения </w:t>
      </w:r>
    </w:p>
    <w:tbl>
      <w:tblPr>
        <w:tblW w:w="11057" w:type="dxa"/>
        <w:tblInd w:w="-34" w:type="dxa"/>
        <w:tblLayout w:type="fixed"/>
        <w:tblLook w:val="04A0"/>
      </w:tblPr>
      <w:tblGrid>
        <w:gridCol w:w="573"/>
        <w:gridCol w:w="2121"/>
        <w:gridCol w:w="1276"/>
        <w:gridCol w:w="1417"/>
        <w:gridCol w:w="1320"/>
        <w:gridCol w:w="1675"/>
        <w:gridCol w:w="1435"/>
        <w:gridCol w:w="1240"/>
      </w:tblGrid>
      <w:tr w:rsidR="00A72557" w:rsidRPr="00924D0D" w:rsidTr="00A72557">
        <w:trPr>
          <w:trHeight w:val="1215"/>
        </w:trPr>
        <w:tc>
          <w:tcPr>
            <w:tcW w:w="573" w:type="dxa"/>
            <w:tcBorders>
              <w:top w:val="single" w:sz="4" w:space="0" w:color="auto"/>
              <w:left w:val="single" w:sz="4" w:space="0" w:color="auto"/>
              <w:bottom w:val="nil"/>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 п/п</w:t>
            </w:r>
          </w:p>
        </w:tc>
        <w:tc>
          <w:tcPr>
            <w:tcW w:w="2121" w:type="dxa"/>
            <w:tcBorders>
              <w:top w:val="single" w:sz="4" w:space="0" w:color="auto"/>
              <w:left w:val="nil"/>
              <w:bottom w:val="nil"/>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Наименование потребителей</w:t>
            </w:r>
          </w:p>
        </w:tc>
        <w:tc>
          <w:tcPr>
            <w:tcW w:w="1276"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Кол-во насел., чел.</w:t>
            </w:r>
          </w:p>
        </w:tc>
        <w:tc>
          <w:tcPr>
            <w:tcW w:w="1417"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Норма водоотв., л/сут на чел.</w:t>
            </w:r>
          </w:p>
        </w:tc>
        <w:tc>
          <w:tcPr>
            <w:tcW w:w="1320"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 xml:space="preserve">Расход хоз-бытовых стоков × </w:t>
            </w:r>
            <w:r w:rsidRPr="00924D0D">
              <w:rPr>
                <w:rFonts w:ascii="Arial" w:hAnsi="Arial" w:cs="Arial"/>
                <w:b/>
                <w:i/>
                <w:iCs/>
                <w:color w:val="000000"/>
                <w:sz w:val="22"/>
                <w:szCs w:val="22"/>
              </w:rPr>
              <w:t>К</w:t>
            </w:r>
            <w:r w:rsidRPr="00924D0D">
              <w:rPr>
                <w:rFonts w:ascii="Arial" w:hAnsi="Arial" w:cs="Arial"/>
                <w:b/>
                <w:color w:val="000000"/>
                <w:sz w:val="22"/>
                <w:szCs w:val="22"/>
              </w:rPr>
              <w:t>, м³/сут</w:t>
            </w:r>
          </w:p>
        </w:tc>
        <w:tc>
          <w:tcPr>
            <w:tcW w:w="1675"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 xml:space="preserve"> Неучтенные расходы, м³/сут</w:t>
            </w:r>
          </w:p>
        </w:tc>
        <w:tc>
          <w:tcPr>
            <w:tcW w:w="1435"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 xml:space="preserve"> Расходы производ. стоков, м³/сут</w:t>
            </w:r>
          </w:p>
        </w:tc>
        <w:tc>
          <w:tcPr>
            <w:tcW w:w="1240" w:type="dxa"/>
            <w:tcBorders>
              <w:top w:val="single" w:sz="4" w:space="0" w:color="auto"/>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b/>
                <w:color w:val="000000"/>
                <w:sz w:val="22"/>
                <w:szCs w:val="22"/>
              </w:rPr>
            </w:pPr>
            <w:r w:rsidRPr="00924D0D">
              <w:rPr>
                <w:rFonts w:ascii="Arial" w:hAnsi="Arial" w:cs="Arial"/>
                <w:b/>
                <w:color w:val="000000"/>
                <w:sz w:val="22"/>
                <w:szCs w:val="22"/>
              </w:rPr>
              <w:t>Всего, м³/сут</w:t>
            </w:r>
          </w:p>
        </w:tc>
      </w:tr>
      <w:bookmarkEnd w:id="18"/>
      <w:tr w:rsidR="00A72557" w:rsidRPr="00924D0D" w:rsidTr="00A72557">
        <w:trPr>
          <w:trHeight w:val="315"/>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I очередь (2022 г.)</w:t>
            </w:r>
          </w:p>
        </w:tc>
      </w:tr>
      <w:tr w:rsidR="00A72557" w:rsidRPr="00924D0D" w:rsidTr="00A72557">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w:t>
            </w:r>
          </w:p>
        </w:tc>
        <w:tc>
          <w:tcPr>
            <w:tcW w:w="2121"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с. Большое Игнатово</w:t>
            </w:r>
          </w:p>
        </w:tc>
        <w:tc>
          <w:tcPr>
            <w:tcW w:w="1276"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2393</w:t>
            </w:r>
          </w:p>
        </w:tc>
        <w:tc>
          <w:tcPr>
            <w:tcW w:w="1417"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160</w:t>
            </w:r>
          </w:p>
        </w:tc>
        <w:tc>
          <w:tcPr>
            <w:tcW w:w="132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229,73</w:t>
            </w:r>
          </w:p>
        </w:tc>
        <w:tc>
          <w:tcPr>
            <w:tcW w:w="167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11,49</w:t>
            </w:r>
          </w:p>
        </w:tc>
        <w:tc>
          <w:tcPr>
            <w:tcW w:w="143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13,79</w:t>
            </w:r>
          </w:p>
        </w:tc>
        <w:tc>
          <w:tcPr>
            <w:tcW w:w="124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255,01</w:t>
            </w:r>
          </w:p>
        </w:tc>
      </w:tr>
      <w:tr w:rsidR="00A72557" w:rsidRPr="00924D0D" w:rsidTr="00A72557">
        <w:trPr>
          <w:trHeight w:val="285"/>
        </w:trPr>
        <w:tc>
          <w:tcPr>
            <w:tcW w:w="573" w:type="dxa"/>
            <w:tcBorders>
              <w:top w:val="nil"/>
              <w:left w:val="single" w:sz="4" w:space="0" w:color="auto"/>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w:t>
            </w:r>
          </w:p>
        </w:tc>
        <w:tc>
          <w:tcPr>
            <w:tcW w:w="2121"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д. Ташто Кшуманця</w:t>
            </w:r>
          </w:p>
        </w:tc>
        <w:tc>
          <w:tcPr>
            <w:tcW w:w="1276"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237</w:t>
            </w:r>
          </w:p>
        </w:tc>
        <w:tc>
          <w:tcPr>
            <w:tcW w:w="1417"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125</w:t>
            </w:r>
          </w:p>
        </w:tc>
        <w:tc>
          <w:tcPr>
            <w:tcW w:w="132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14,83</w:t>
            </w:r>
          </w:p>
        </w:tc>
        <w:tc>
          <w:tcPr>
            <w:tcW w:w="167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0,74</w:t>
            </w:r>
          </w:p>
        </w:tc>
        <w:tc>
          <w:tcPr>
            <w:tcW w:w="143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0,89</w:t>
            </w:r>
          </w:p>
        </w:tc>
        <w:tc>
          <w:tcPr>
            <w:tcW w:w="124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16,46</w:t>
            </w:r>
          </w:p>
        </w:tc>
      </w:tr>
      <w:tr w:rsidR="00A72557" w:rsidRPr="00924D0D" w:rsidTr="00A72557">
        <w:trPr>
          <w:trHeight w:val="315"/>
        </w:trPr>
        <w:tc>
          <w:tcPr>
            <w:tcW w:w="573" w:type="dxa"/>
            <w:tcBorders>
              <w:top w:val="nil"/>
              <w:left w:val="single" w:sz="4" w:space="0" w:color="auto"/>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 </w:t>
            </w:r>
          </w:p>
        </w:tc>
        <w:tc>
          <w:tcPr>
            <w:tcW w:w="2121"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ВСЕГО</w:t>
            </w:r>
          </w:p>
        </w:tc>
        <w:tc>
          <w:tcPr>
            <w:tcW w:w="1276"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2713</w:t>
            </w:r>
          </w:p>
        </w:tc>
        <w:tc>
          <w:tcPr>
            <w:tcW w:w="1417"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 </w:t>
            </w:r>
          </w:p>
        </w:tc>
        <w:tc>
          <w:tcPr>
            <w:tcW w:w="1320"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244,56</w:t>
            </w:r>
          </w:p>
        </w:tc>
        <w:tc>
          <w:tcPr>
            <w:tcW w:w="1675"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12,23</w:t>
            </w:r>
          </w:p>
        </w:tc>
        <w:tc>
          <w:tcPr>
            <w:tcW w:w="1435"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14,68</w:t>
            </w:r>
          </w:p>
        </w:tc>
        <w:tc>
          <w:tcPr>
            <w:tcW w:w="1240"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271,47</w:t>
            </w:r>
          </w:p>
        </w:tc>
      </w:tr>
      <w:tr w:rsidR="00A72557" w:rsidRPr="00924D0D" w:rsidTr="00A72557">
        <w:trPr>
          <w:trHeight w:val="315"/>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Расчетный срок (2037 г.)</w:t>
            </w:r>
          </w:p>
        </w:tc>
      </w:tr>
      <w:tr w:rsidR="00A72557" w:rsidRPr="00924D0D" w:rsidTr="00A72557">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w:t>
            </w:r>
          </w:p>
        </w:tc>
        <w:tc>
          <w:tcPr>
            <w:tcW w:w="2121"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с. Большое Игнатово</w:t>
            </w:r>
          </w:p>
        </w:tc>
        <w:tc>
          <w:tcPr>
            <w:tcW w:w="1276"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1827</w:t>
            </w:r>
          </w:p>
        </w:tc>
        <w:tc>
          <w:tcPr>
            <w:tcW w:w="1417"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160</w:t>
            </w:r>
          </w:p>
        </w:tc>
        <w:tc>
          <w:tcPr>
            <w:tcW w:w="132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175,39</w:t>
            </w:r>
          </w:p>
        </w:tc>
        <w:tc>
          <w:tcPr>
            <w:tcW w:w="167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8,77</w:t>
            </w:r>
          </w:p>
        </w:tc>
        <w:tc>
          <w:tcPr>
            <w:tcW w:w="143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21,05</w:t>
            </w:r>
          </w:p>
        </w:tc>
        <w:tc>
          <w:tcPr>
            <w:tcW w:w="124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205,21</w:t>
            </w:r>
          </w:p>
        </w:tc>
      </w:tr>
      <w:tr w:rsidR="00A72557" w:rsidRPr="00924D0D" w:rsidTr="00A72557">
        <w:trPr>
          <w:trHeight w:val="315"/>
        </w:trPr>
        <w:tc>
          <w:tcPr>
            <w:tcW w:w="573" w:type="dxa"/>
            <w:tcBorders>
              <w:top w:val="nil"/>
              <w:left w:val="single" w:sz="4" w:space="0" w:color="auto"/>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2</w:t>
            </w:r>
          </w:p>
        </w:tc>
        <w:tc>
          <w:tcPr>
            <w:tcW w:w="2121"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д. Ташто Кшуманця</w:t>
            </w:r>
          </w:p>
        </w:tc>
        <w:tc>
          <w:tcPr>
            <w:tcW w:w="1276"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181</w:t>
            </w:r>
          </w:p>
        </w:tc>
        <w:tc>
          <w:tcPr>
            <w:tcW w:w="1417"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125</w:t>
            </w:r>
          </w:p>
        </w:tc>
        <w:tc>
          <w:tcPr>
            <w:tcW w:w="132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11,32</w:t>
            </w:r>
          </w:p>
        </w:tc>
        <w:tc>
          <w:tcPr>
            <w:tcW w:w="167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0,57</w:t>
            </w:r>
          </w:p>
        </w:tc>
        <w:tc>
          <w:tcPr>
            <w:tcW w:w="1435"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1,36</w:t>
            </w:r>
          </w:p>
        </w:tc>
        <w:tc>
          <w:tcPr>
            <w:tcW w:w="1240" w:type="dxa"/>
            <w:tcBorders>
              <w:top w:val="nil"/>
              <w:left w:val="nil"/>
              <w:bottom w:val="single" w:sz="4" w:space="0" w:color="auto"/>
              <w:right w:val="single" w:sz="4" w:space="0" w:color="auto"/>
            </w:tcBorders>
            <w:shd w:val="clear" w:color="auto" w:fill="auto"/>
            <w:hideMark/>
          </w:tcPr>
          <w:p w:rsidR="00A72557" w:rsidRPr="00924D0D" w:rsidRDefault="00A72557" w:rsidP="00A72557">
            <w:pPr>
              <w:rPr>
                <w:rFonts w:ascii="Arial" w:hAnsi="Arial" w:cs="Arial"/>
                <w:color w:val="000000"/>
                <w:sz w:val="22"/>
                <w:szCs w:val="22"/>
              </w:rPr>
            </w:pPr>
            <w:r w:rsidRPr="00924D0D">
              <w:rPr>
                <w:rFonts w:ascii="Arial" w:hAnsi="Arial" w:cs="Arial"/>
                <w:color w:val="000000"/>
                <w:sz w:val="22"/>
                <w:szCs w:val="22"/>
              </w:rPr>
              <w:t>13,25</w:t>
            </w:r>
          </w:p>
        </w:tc>
      </w:tr>
      <w:tr w:rsidR="00A72557" w:rsidRPr="00924D0D" w:rsidTr="00A72557">
        <w:trPr>
          <w:trHeight w:val="315"/>
        </w:trPr>
        <w:tc>
          <w:tcPr>
            <w:tcW w:w="573" w:type="dxa"/>
            <w:tcBorders>
              <w:top w:val="nil"/>
              <w:left w:val="single" w:sz="4" w:space="0" w:color="auto"/>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 </w:t>
            </w:r>
          </w:p>
        </w:tc>
        <w:tc>
          <w:tcPr>
            <w:tcW w:w="2121"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ВСЕГО</w:t>
            </w:r>
          </w:p>
        </w:tc>
        <w:tc>
          <w:tcPr>
            <w:tcW w:w="1276"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2008</w:t>
            </w:r>
          </w:p>
        </w:tc>
        <w:tc>
          <w:tcPr>
            <w:tcW w:w="1417"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 </w:t>
            </w:r>
          </w:p>
        </w:tc>
        <w:tc>
          <w:tcPr>
            <w:tcW w:w="1320"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186,71</w:t>
            </w:r>
          </w:p>
        </w:tc>
        <w:tc>
          <w:tcPr>
            <w:tcW w:w="1675"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9,34</w:t>
            </w:r>
          </w:p>
        </w:tc>
        <w:tc>
          <w:tcPr>
            <w:tcW w:w="1435"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22,41</w:t>
            </w:r>
          </w:p>
        </w:tc>
        <w:tc>
          <w:tcPr>
            <w:tcW w:w="1240" w:type="dxa"/>
            <w:tcBorders>
              <w:top w:val="nil"/>
              <w:left w:val="nil"/>
              <w:bottom w:val="single" w:sz="4" w:space="0" w:color="auto"/>
              <w:right w:val="single" w:sz="4" w:space="0" w:color="auto"/>
            </w:tcBorders>
            <w:shd w:val="clear" w:color="auto" w:fill="auto"/>
            <w:noWrap/>
            <w:hideMark/>
          </w:tcPr>
          <w:p w:rsidR="00A72557" w:rsidRPr="00924D0D" w:rsidRDefault="00A72557" w:rsidP="00A72557">
            <w:pPr>
              <w:rPr>
                <w:rFonts w:ascii="Arial" w:hAnsi="Arial" w:cs="Arial"/>
                <w:b/>
                <w:bCs/>
                <w:color w:val="000000"/>
                <w:sz w:val="22"/>
                <w:szCs w:val="22"/>
              </w:rPr>
            </w:pPr>
            <w:r w:rsidRPr="00924D0D">
              <w:rPr>
                <w:rFonts w:ascii="Arial" w:hAnsi="Arial" w:cs="Arial"/>
                <w:b/>
                <w:bCs/>
                <w:color w:val="000000"/>
                <w:sz w:val="22"/>
                <w:szCs w:val="22"/>
              </w:rPr>
              <w:t>218,46</w:t>
            </w:r>
          </w:p>
        </w:tc>
      </w:tr>
      <w:tr w:rsidR="00A72557" w:rsidRPr="004A53D8" w:rsidTr="00A72557">
        <w:trPr>
          <w:trHeight w:val="1140"/>
        </w:trPr>
        <w:tc>
          <w:tcPr>
            <w:tcW w:w="11057" w:type="dxa"/>
            <w:gridSpan w:val="8"/>
            <w:tcBorders>
              <w:top w:val="single" w:sz="4" w:space="0" w:color="auto"/>
              <w:left w:val="single" w:sz="4" w:space="0" w:color="auto"/>
              <w:bottom w:val="single" w:sz="4" w:space="0" w:color="auto"/>
              <w:right w:val="single" w:sz="4" w:space="0" w:color="000000"/>
            </w:tcBorders>
            <w:shd w:val="clear" w:color="auto" w:fill="auto"/>
            <w:hideMark/>
          </w:tcPr>
          <w:p w:rsidR="00A72557" w:rsidRPr="00A72557" w:rsidRDefault="00A72557" w:rsidP="00A72557">
            <w:pPr>
              <w:rPr>
                <w:rFonts w:ascii="Arial" w:hAnsi="Arial" w:cs="Arial"/>
                <w:color w:val="000000"/>
                <w:sz w:val="20"/>
                <w:szCs w:val="20"/>
              </w:rPr>
            </w:pPr>
            <w:r w:rsidRPr="00A72557">
              <w:rPr>
                <w:rFonts w:ascii="Arial" w:hAnsi="Arial" w:cs="Arial"/>
                <w:color w:val="000000"/>
                <w:sz w:val="20"/>
                <w:szCs w:val="20"/>
              </w:rPr>
              <w:lastRenderedPageBreak/>
              <w:t>Примечания: Для с. Большое Игнатово К = 0,6, для д. Ташто Кшуманця и К = 0,5 для остальных населенных пунктов;</w:t>
            </w:r>
          </w:p>
          <w:p w:rsidR="00A72557" w:rsidRPr="004A53D8" w:rsidRDefault="00A72557" w:rsidP="00A72557">
            <w:pPr>
              <w:rPr>
                <w:rFonts w:ascii="Arial" w:hAnsi="Arial" w:cs="Arial"/>
                <w:color w:val="000000"/>
              </w:rPr>
            </w:pPr>
            <w:r w:rsidRPr="00A72557">
              <w:rPr>
                <w:rFonts w:ascii="Arial" w:hAnsi="Arial" w:cs="Arial"/>
                <w:color w:val="000000"/>
                <w:sz w:val="20"/>
                <w:szCs w:val="20"/>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w:t>
            </w:r>
            <w:r w:rsidRPr="00003295">
              <w:rPr>
                <w:rFonts w:ascii="Arial" w:hAnsi="Arial" w:cs="Arial"/>
                <w:color w:val="000000"/>
              </w:rPr>
              <w:t xml:space="preserve"> </w:t>
            </w:r>
            <w:r w:rsidRPr="00A72557">
              <w:rPr>
                <w:rFonts w:ascii="Arial" w:hAnsi="Arial" w:cs="Arial"/>
                <w:color w:val="000000"/>
                <w:sz w:val="20"/>
                <w:szCs w:val="20"/>
              </w:rPr>
              <w:t>стоков населения в соответствии со СП 32.13330.2012 "Канализация. Наружные сети и сооружения" (п.2.9)</w:t>
            </w:r>
          </w:p>
        </w:tc>
      </w:tr>
    </w:tbl>
    <w:p w:rsidR="00A72557" w:rsidRDefault="00A72557" w:rsidP="00A72557">
      <w:pPr>
        <w:jc w:val="both"/>
        <w:rPr>
          <w:rFonts w:ascii="Arial" w:hAnsi="Arial" w:cs="Arial"/>
          <w:highlight w:val="yellow"/>
        </w:rPr>
      </w:pPr>
    </w:p>
    <w:p w:rsidR="00C33BFB" w:rsidRDefault="00C33BFB" w:rsidP="00C33BFB">
      <w:pPr>
        <w:ind w:firstLine="709"/>
        <w:contextualSpacing/>
        <w:jc w:val="both"/>
        <w:rPr>
          <w:rFonts w:ascii="Arial" w:hAnsi="Arial" w:cs="Arial"/>
        </w:rPr>
      </w:pP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Водоотведение существующих и перспективных кварталов индивидуальной жилой застройки возможно осуществлять по двум вариантам.</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Первый вариант.</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Второй вариант.</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 населенных пунктах Большеигнатовского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 с.Большое Игнатово.</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A72557" w:rsidRPr="00924D0D" w:rsidRDefault="00A72557" w:rsidP="00A72557">
      <w:pPr>
        <w:ind w:firstLine="652"/>
        <w:contextualSpacing/>
        <w:jc w:val="both"/>
        <w:rPr>
          <w:rFonts w:ascii="Arial" w:hAnsi="Arial" w:cs="Arial"/>
          <w:sz w:val="22"/>
          <w:szCs w:val="22"/>
        </w:rPr>
      </w:pPr>
      <w:r w:rsidRPr="00924D0D">
        <w:rPr>
          <w:rFonts w:ascii="Arial" w:hAnsi="Arial" w:cs="Arial"/>
          <w:sz w:val="22"/>
          <w:szCs w:val="22"/>
        </w:rPr>
        <w:t>Сточные воды от  промышленной зоны с.Большое Игнатово и д.Ташто Кшуманця предлагается отводить в систему централизованной канализации поселка, предварительно подвергнув очистке на локальных очистных сооружениях.</w:t>
      </w:r>
    </w:p>
    <w:p w:rsidR="00A72557" w:rsidRPr="00924D0D" w:rsidRDefault="00A72557" w:rsidP="00A72557">
      <w:pPr>
        <w:ind w:firstLine="652"/>
        <w:contextualSpacing/>
        <w:jc w:val="both"/>
        <w:rPr>
          <w:rFonts w:ascii="Arial" w:hAnsi="Arial" w:cs="Arial"/>
          <w:sz w:val="22"/>
          <w:szCs w:val="22"/>
        </w:rPr>
      </w:pPr>
      <w:r w:rsidRPr="00924D0D">
        <w:rPr>
          <w:rFonts w:ascii="Arial" w:hAnsi="Arial" w:cs="Arial"/>
          <w:sz w:val="22"/>
          <w:szCs w:val="22"/>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A72557" w:rsidRPr="00924D0D" w:rsidRDefault="00A72557" w:rsidP="00A72557">
      <w:pPr>
        <w:ind w:firstLine="652"/>
        <w:jc w:val="both"/>
        <w:rPr>
          <w:rFonts w:ascii="Arial" w:hAnsi="Arial" w:cs="Arial"/>
          <w:sz w:val="22"/>
          <w:szCs w:val="22"/>
        </w:rPr>
      </w:pPr>
      <w:r w:rsidRPr="00924D0D">
        <w:rPr>
          <w:rFonts w:ascii="Arial" w:hAnsi="Arial" w:cs="Arial"/>
          <w:sz w:val="22"/>
          <w:szCs w:val="22"/>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tbl>
      <w:tblPr>
        <w:tblW w:w="10173" w:type="dxa"/>
        <w:tblLook w:val="04A0"/>
      </w:tblPr>
      <w:tblGrid>
        <w:gridCol w:w="995"/>
        <w:gridCol w:w="9178"/>
      </w:tblGrid>
      <w:tr w:rsidR="00A72557" w:rsidRPr="0052799E" w:rsidTr="00A72557">
        <w:tc>
          <w:tcPr>
            <w:tcW w:w="995" w:type="dxa"/>
            <w:vAlign w:val="center"/>
          </w:tcPr>
          <w:p w:rsidR="00A72557" w:rsidRPr="00A72557" w:rsidRDefault="00A72557" w:rsidP="00A72557">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6.3</w:t>
            </w:r>
          </w:p>
        </w:tc>
        <w:tc>
          <w:tcPr>
            <w:tcW w:w="9178" w:type="dxa"/>
            <w:vAlign w:val="center"/>
          </w:tcPr>
          <w:p w:rsidR="00A72557" w:rsidRPr="00A72557" w:rsidRDefault="00A72557" w:rsidP="00A72557">
            <w:pPr>
              <w:tabs>
                <w:tab w:val="left" w:pos="4041"/>
              </w:tabs>
              <w:rPr>
                <w:rFonts w:ascii="Arial" w:hAnsi="Arial" w:cs="Arial"/>
                <w:color w:val="365F91" w:themeColor="accent1" w:themeShade="BF"/>
              </w:rPr>
            </w:pPr>
            <w:r w:rsidRPr="00A72557">
              <w:rPr>
                <w:rFonts w:ascii="Arial" w:hAnsi="Arial" w:cs="Arial"/>
                <w:b/>
                <w:bCs/>
                <w:color w:val="365F91" w:themeColor="accent1" w:themeShade="BF"/>
              </w:rPr>
              <w:t>ОБОСНОВАНИЕ ПРЕДЛАГАЕМЫХ РЕШЕНИЙ ПО</w:t>
            </w:r>
            <w:r>
              <w:rPr>
                <w:rFonts w:ascii="Arial" w:hAnsi="Arial" w:cs="Arial"/>
                <w:b/>
                <w:bCs/>
                <w:color w:val="365F91" w:themeColor="accent1" w:themeShade="BF"/>
              </w:rPr>
              <w:t xml:space="preserve"> </w:t>
            </w:r>
            <w:r w:rsidRPr="00A72557">
              <w:rPr>
                <w:rFonts w:ascii="Arial" w:hAnsi="Arial" w:cs="Arial"/>
                <w:b/>
                <w:bCs/>
                <w:color w:val="365F91" w:themeColor="accent1" w:themeShade="BF"/>
              </w:rPr>
              <w:t>РАЗВИТИЮ</w:t>
            </w:r>
          </w:p>
        </w:tc>
      </w:tr>
      <w:tr w:rsidR="00A72557" w:rsidRPr="0052799E" w:rsidTr="00A72557">
        <w:trPr>
          <w:trHeight w:val="303"/>
        </w:trPr>
        <w:tc>
          <w:tcPr>
            <w:tcW w:w="995" w:type="dxa"/>
            <w:vAlign w:val="center"/>
          </w:tcPr>
          <w:p w:rsidR="00A72557" w:rsidRPr="00A72557" w:rsidRDefault="00A72557" w:rsidP="00A72557">
            <w:pPr>
              <w:tabs>
                <w:tab w:val="left" w:pos="4041"/>
              </w:tabs>
              <w:rPr>
                <w:rFonts w:ascii="Arial" w:hAnsi="Arial" w:cs="Arial"/>
                <w:color w:val="365F91" w:themeColor="accent1" w:themeShade="BF"/>
              </w:rPr>
            </w:pPr>
          </w:p>
        </w:tc>
        <w:tc>
          <w:tcPr>
            <w:tcW w:w="9178" w:type="dxa"/>
            <w:vAlign w:val="center"/>
          </w:tcPr>
          <w:p w:rsidR="00A72557" w:rsidRPr="00A72557" w:rsidRDefault="00A72557" w:rsidP="00A72557">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ОБЪЕКТОВ ТЕПЛОСНАБЖЕНИЯ</w:t>
            </w:r>
          </w:p>
        </w:tc>
      </w:tr>
    </w:tbl>
    <w:p w:rsidR="00A72557" w:rsidRPr="003228E6" w:rsidRDefault="00A72557" w:rsidP="00A72557">
      <w:pPr>
        <w:rPr>
          <w:rFonts w:ascii="Arial" w:hAnsi="Arial" w:cs="Arial"/>
          <w:b/>
          <w:color w:val="365F91" w:themeColor="accent1" w:themeShade="BF"/>
          <w:sz w:val="36"/>
          <w:szCs w:val="36"/>
        </w:rPr>
      </w:pPr>
    </w:p>
    <w:p w:rsidR="00A72557" w:rsidRPr="00924D0D" w:rsidRDefault="00A72557" w:rsidP="00A72557">
      <w:pPr>
        <w:ind w:left="-142"/>
        <w:jc w:val="both"/>
        <w:rPr>
          <w:rFonts w:ascii="Arial" w:eastAsia="Calibri" w:hAnsi="Arial" w:cs="Arial"/>
          <w:sz w:val="22"/>
          <w:szCs w:val="22"/>
          <w:lang w:eastAsia="en-US"/>
        </w:rPr>
      </w:pPr>
      <w:r w:rsidRPr="00924D0D">
        <w:rPr>
          <w:rFonts w:ascii="Arial" w:eastAsia="Calibri" w:hAnsi="Arial" w:cs="Arial"/>
          <w:sz w:val="22"/>
          <w:szCs w:val="22"/>
          <w:lang w:eastAsia="en-US"/>
        </w:rPr>
        <w:t>Раздел теплоснабжение разработан на основании:</w:t>
      </w:r>
    </w:p>
    <w:p w:rsidR="00A72557" w:rsidRPr="00924D0D" w:rsidRDefault="00A72557" w:rsidP="00A72557">
      <w:pPr>
        <w:numPr>
          <w:ilvl w:val="0"/>
          <w:numId w:val="38"/>
        </w:numPr>
        <w:suppressAutoHyphens/>
        <w:spacing w:line="276" w:lineRule="auto"/>
        <w:ind w:left="0" w:hanging="142"/>
        <w:contextualSpacing/>
        <w:jc w:val="both"/>
        <w:rPr>
          <w:rFonts w:ascii="Arial" w:eastAsia="Calibri" w:hAnsi="Arial" w:cs="Arial"/>
          <w:sz w:val="22"/>
          <w:szCs w:val="22"/>
          <w:lang w:eastAsia="en-US"/>
        </w:rPr>
      </w:pPr>
      <w:r w:rsidRPr="00924D0D">
        <w:rPr>
          <w:rFonts w:ascii="Arial" w:eastAsia="Calibri" w:hAnsi="Arial" w:cs="Arial"/>
          <w:sz w:val="22"/>
          <w:szCs w:val="22"/>
          <w:lang w:eastAsia="en-US"/>
        </w:rPr>
        <w:t xml:space="preserve"> данных, предоставленных администрацией Большеигнатовского района Республики Мордовия.</w:t>
      </w:r>
    </w:p>
    <w:p w:rsidR="00A72557" w:rsidRPr="00924D0D" w:rsidRDefault="00A72557" w:rsidP="00A72557">
      <w:pPr>
        <w:ind w:firstLine="652"/>
        <w:jc w:val="both"/>
        <w:rPr>
          <w:rFonts w:ascii="Arial" w:hAnsi="Arial" w:cs="Arial"/>
          <w:b/>
          <w:i/>
          <w:sz w:val="22"/>
          <w:szCs w:val="22"/>
          <w:u w:val="single"/>
        </w:rPr>
      </w:pPr>
      <w:r w:rsidRPr="00924D0D">
        <w:rPr>
          <w:rFonts w:ascii="Arial" w:hAnsi="Arial" w:cs="Arial"/>
          <w:b/>
          <w:i/>
          <w:sz w:val="22"/>
          <w:szCs w:val="22"/>
          <w:u w:val="single"/>
        </w:rPr>
        <w:t>Существующее положение</w:t>
      </w:r>
    </w:p>
    <w:p w:rsidR="00A72557" w:rsidRPr="00924D0D" w:rsidRDefault="00A72557" w:rsidP="00A72557">
      <w:pPr>
        <w:ind w:left="-142" w:firstLine="709"/>
        <w:jc w:val="both"/>
        <w:rPr>
          <w:rFonts w:ascii="Arial" w:hAnsi="Arial" w:cs="Arial"/>
          <w:bCs/>
          <w:sz w:val="22"/>
          <w:szCs w:val="22"/>
        </w:rPr>
      </w:pPr>
      <w:r w:rsidRPr="00924D0D">
        <w:rPr>
          <w:rFonts w:ascii="Arial" w:hAnsi="Arial" w:cs="Arial"/>
          <w:bCs/>
          <w:sz w:val="22"/>
          <w:szCs w:val="22"/>
        </w:rPr>
        <w:t xml:space="preserve">Централизованное теплоснабжение на территории поселения отсутствует. Ранее существующее централизованное теплоснабжение многоэтажной жилой застройки ликвидировано и многоквартирный жилой фонд переведен на индивидуальное газовое отопление.  Для снабжения многоквартирных жилых домов теплом на территории сельского поселения находятся  две мини-котельных: одна на 2 котла , вторая на 6 котлов. </w:t>
      </w:r>
    </w:p>
    <w:p w:rsidR="00A72557" w:rsidRPr="00924D0D" w:rsidRDefault="00A72557" w:rsidP="00A72557">
      <w:pPr>
        <w:ind w:left="-142"/>
        <w:jc w:val="both"/>
        <w:rPr>
          <w:rFonts w:ascii="Arial" w:hAnsi="Arial" w:cs="Arial"/>
          <w:b/>
          <w:bCs/>
          <w:i/>
          <w:sz w:val="22"/>
          <w:szCs w:val="22"/>
        </w:rPr>
      </w:pPr>
      <w:r w:rsidRPr="00924D0D">
        <w:rPr>
          <w:rFonts w:ascii="Arial" w:hAnsi="Arial" w:cs="Arial"/>
          <w:b/>
          <w:bCs/>
          <w:i/>
          <w:sz w:val="22"/>
          <w:szCs w:val="22"/>
        </w:rPr>
        <w:t>Таблица 2.21</w:t>
      </w:r>
    </w:p>
    <w:p w:rsidR="00A72557" w:rsidRPr="00924D0D" w:rsidRDefault="00A72557" w:rsidP="00A72557">
      <w:pPr>
        <w:ind w:left="-142"/>
        <w:jc w:val="both"/>
        <w:rPr>
          <w:rFonts w:ascii="Arial" w:hAnsi="Arial" w:cs="Arial"/>
          <w:bCs/>
          <w:i/>
          <w:sz w:val="22"/>
          <w:szCs w:val="22"/>
        </w:rPr>
      </w:pPr>
      <w:r w:rsidRPr="00924D0D">
        <w:rPr>
          <w:rFonts w:ascii="Arial" w:hAnsi="Arial" w:cs="Arial"/>
          <w:bCs/>
          <w:i/>
          <w:sz w:val="22"/>
          <w:szCs w:val="22"/>
        </w:rPr>
        <w:t>Сведения о теплоснабжении Большеигнатовского сельского поселения</w:t>
      </w:r>
    </w:p>
    <w:tbl>
      <w:tblPr>
        <w:tblStyle w:val="a9"/>
        <w:tblW w:w="0" w:type="auto"/>
        <w:tblLook w:val="04A0"/>
      </w:tblPr>
      <w:tblGrid>
        <w:gridCol w:w="3301"/>
        <w:gridCol w:w="3301"/>
        <w:gridCol w:w="3302"/>
      </w:tblGrid>
      <w:tr w:rsidR="00A72557" w:rsidRPr="00924D0D" w:rsidTr="00A72557">
        <w:tc>
          <w:tcPr>
            <w:tcW w:w="3301" w:type="dxa"/>
          </w:tcPr>
          <w:p w:rsidR="00A72557" w:rsidRPr="00924D0D" w:rsidRDefault="00A72557" w:rsidP="00A72557">
            <w:pPr>
              <w:spacing w:line="276" w:lineRule="auto"/>
              <w:jc w:val="center"/>
              <w:rPr>
                <w:rFonts w:ascii="Arial" w:hAnsi="Arial" w:cs="Arial"/>
                <w:bCs/>
              </w:rPr>
            </w:pPr>
            <w:r w:rsidRPr="00924D0D">
              <w:rPr>
                <w:rFonts w:ascii="Arial" w:hAnsi="Arial" w:cs="Arial"/>
                <w:bCs/>
              </w:rPr>
              <w:t>Показатели</w:t>
            </w:r>
          </w:p>
        </w:tc>
        <w:tc>
          <w:tcPr>
            <w:tcW w:w="3301" w:type="dxa"/>
          </w:tcPr>
          <w:p w:rsidR="00A72557" w:rsidRPr="00924D0D" w:rsidRDefault="00A72557" w:rsidP="00A72557">
            <w:pPr>
              <w:spacing w:line="276" w:lineRule="auto"/>
              <w:jc w:val="center"/>
              <w:rPr>
                <w:rFonts w:ascii="Arial" w:hAnsi="Arial" w:cs="Arial"/>
                <w:bCs/>
              </w:rPr>
            </w:pPr>
            <w:r w:rsidRPr="00924D0D">
              <w:rPr>
                <w:rFonts w:ascii="Arial" w:hAnsi="Arial" w:cs="Arial"/>
                <w:bCs/>
              </w:rPr>
              <w:t>Ед. измерения</w:t>
            </w:r>
          </w:p>
        </w:tc>
        <w:tc>
          <w:tcPr>
            <w:tcW w:w="3302" w:type="dxa"/>
          </w:tcPr>
          <w:p w:rsidR="00A72557" w:rsidRPr="00924D0D" w:rsidRDefault="00A72557" w:rsidP="00A72557">
            <w:pPr>
              <w:spacing w:line="276" w:lineRule="auto"/>
              <w:jc w:val="center"/>
              <w:rPr>
                <w:rFonts w:ascii="Arial" w:hAnsi="Arial" w:cs="Arial"/>
                <w:bCs/>
              </w:rPr>
            </w:pPr>
            <w:r w:rsidRPr="00924D0D">
              <w:rPr>
                <w:rFonts w:ascii="Arial" w:hAnsi="Arial" w:cs="Arial"/>
                <w:bCs/>
              </w:rPr>
              <w:t>2017</w:t>
            </w:r>
          </w:p>
        </w:tc>
      </w:tr>
      <w:tr w:rsidR="00A72557" w:rsidRPr="00924D0D" w:rsidTr="00A72557">
        <w:tc>
          <w:tcPr>
            <w:tcW w:w="3301" w:type="dxa"/>
          </w:tcPr>
          <w:p w:rsidR="00A72557" w:rsidRPr="00924D0D" w:rsidRDefault="00A72557" w:rsidP="00A72557">
            <w:pPr>
              <w:spacing w:line="276" w:lineRule="auto"/>
              <w:rPr>
                <w:rFonts w:ascii="Arial" w:hAnsi="Arial" w:cs="Arial"/>
                <w:bCs/>
              </w:rPr>
            </w:pPr>
            <w:r w:rsidRPr="00924D0D">
              <w:rPr>
                <w:rFonts w:ascii="Arial" w:hAnsi="Arial" w:cs="Arial"/>
                <w:bCs/>
              </w:rPr>
              <w:t>Число источников теплоснабжения</w:t>
            </w:r>
          </w:p>
        </w:tc>
        <w:tc>
          <w:tcPr>
            <w:tcW w:w="3301" w:type="dxa"/>
          </w:tcPr>
          <w:p w:rsidR="00A72557" w:rsidRPr="00924D0D" w:rsidRDefault="00A72557" w:rsidP="00A72557">
            <w:pPr>
              <w:spacing w:line="276" w:lineRule="auto"/>
              <w:jc w:val="center"/>
              <w:rPr>
                <w:rFonts w:ascii="Arial" w:hAnsi="Arial" w:cs="Arial"/>
                <w:bCs/>
              </w:rPr>
            </w:pPr>
            <w:r w:rsidRPr="00924D0D">
              <w:rPr>
                <w:rFonts w:ascii="Arial" w:hAnsi="Arial" w:cs="Arial"/>
                <w:bCs/>
              </w:rPr>
              <w:t>единиц</w:t>
            </w:r>
          </w:p>
        </w:tc>
        <w:tc>
          <w:tcPr>
            <w:tcW w:w="3302" w:type="dxa"/>
          </w:tcPr>
          <w:p w:rsidR="00A72557" w:rsidRPr="00924D0D" w:rsidRDefault="00A72557" w:rsidP="00A72557">
            <w:pPr>
              <w:spacing w:line="276" w:lineRule="auto"/>
              <w:jc w:val="center"/>
              <w:rPr>
                <w:rFonts w:ascii="Arial" w:hAnsi="Arial" w:cs="Arial"/>
                <w:bCs/>
              </w:rPr>
            </w:pPr>
            <w:r w:rsidRPr="00924D0D">
              <w:rPr>
                <w:rFonts w:ascii="Arial" w:hAnsi="Arial" w:cs="Arial"/>
                <w:bCs/>
              </w:rPr>
              <w:t>12</w:t>
            </w:r>
          </w:p>
        </w:tc>
      </w:tr>
      <w:tr w:rsidR="00A72557" w:rsidRPr="00924D0D" w:rsidTr="00A72557">
        <w:tc>
          <w:tcPr>
            <w:tcW w:w="3301" w:type="dxa"/>
          </w:tcPr>
          <w:p w:rsidR="00A72557" w:rsidRPr="00924D0D" w:rsidRDefault="00A72557" w:rsidP="00A72557">
            <w:pPr>
              <w:spacing w:line="276" w:lineRule="auto"/>
              <w:jc w:val="both"/>
              <w:rPr>
                <w:rFonts w:ascii="Arial" w:hAnsi="Arial" w:cs="Arial"/>
                <w:bCs/>
              </w:rPr>
            </w:pPr>
            <w:r w:rsidRPr="00924D0D">
              <w:rPr>
                <w:rFonts w:ascii="Arial" w:hAnsi="Arial" w:cs="Arial"/>
                <w:bCs/>
              </w:rPr>
              <w:t xml:space="preserve">Число источников теплоснабжения мощностью </w:t>
            </w:r>
            <w:r w:rsidRPr="00924D0D">
              <w:rPr>
                <w:rFonts w:ascii="Arial" w:hAnsi="Arial" w:cs="Arial"/>
                <w:bCs/>
              </w:rPr>
              <w:lastRenderedPageBreak/>
              <w:t>до 2 Гкал/ч</w:t>
            </w:r>
          </w:p>
        </w:tc>
        <w:tc>
          <w:tcPr>
            <w:tcW w:w="3301" w:type="dxa"/>
          </w:tcPr>
          <w:p w:rsidR="00A72557" w:rsidRPr="00924D0D" w:rsidRDefault="00A72557" w:rsidP="00A72557">
            <w:pPr>
              <w:spacing w:line="276" w:lineRule="auto"/>
              <w:jc w:val="center"/>
              <w:rPr>
                <w:rFonts w:ascii="Arial" w:hAnsi="Arial" w:cs="Arial"/>
                <w:bCs/>
              </w:rPr>
            </w:pPr>
            <w:r w:rsidRPr="00924D0D">
              <w:rPr>
                <w:rFonts w:ascii="Arial" w:hAnsi="Arial" w:cs="Arial"/>
                <w:bCs/>
              </w:rPr>
              <w:lastRenderedPageBreak/>
              <w:t>единиц</w:t>
            </w:r>
          </w:p>
        </w:tc>
        <w:tc>
          <w:tcPr>
            <w:tcW w:w="3302" w:type="dxa"/>
          </w:tcPr>
          <w:p w:rsidR="00A72557" w:rsidRPr="00924D0D" w:rsidRDefault="00A72557" w:rsidP="00A72557">
            <w:pPr>
              <w:spacing w:line="276" w:lineRule="auto"/>
              <w:jc w:val="center"/>
              <w:rPr>
                <w:rFonts w:ascii="Arial" w:hAnsi="Arial" w:cs="Arial"/>
                <w:bCs/>
              </w:rPr>
            </w:pPr>
            <w:r w:rsidRPr="00924D0D">
              <w:rPr>
                <w:rFonts w:ascii="Arial" w:hAnsi="Arial" w:cs="Arial"/>
                <w:bCs/>
              </w:rPr>
              <w:t>12</w:t>
            </w:r>
          </w:p>
        </w:tc>
      </w:tr>
    </w:tbl>
    <w:p w:rsidR="00A72557" w:rsidRPr="00924D0D" w:rsidRDefault="00A72557" w:rsidP="00A72557">
      <w:pPr>
        <w:ind w:firstLine="709"/>
        <w:jc w:val="both"/>
        <w:rPr>
          <w:rFonts w:ascii="Arial" w:hAnsi="Arial" w:cs="Arial"/>
          <w:bCs/>
          <w:sz w:val="22"/>
          <w:szCs w:val="22"/>
          <w:highlight w:val="yellow"/>
        </w:rPr>
      </w:pPr>
    </w:p>
    <w:p w:rsidR="00A72557" w:rsidRPr="00924D0D" w:rsidRDefault="00A72557" w:rsidP="00A72557">
      <w:pPr>
        <w:ind w:left="-142" w:firstLine="709"/>
        <w:jc w:val="both"/>
        <w:rPr>
          <w:rFonts w:ascii="Arial" w:hAnsi="Arial" w:cs="Arial"/>
          <w:bCs/>
          <w:sz w:val="22"/>
          <w:szCs w:val="22"/>
        </w:rPr>
      </w:pPr>
      <w:r w:rsidRPr="00924D0D">
        <w:rPr>
          <w:rFonts w:ascii="Arial" w:hAnsi="Arial" w:cs="Arial"/>
          <w:bCs/>
          <w:sz w:val="22"/>
          <w:szCs w:val="22"/>
        </w:rPr>
        <w:t xml:space="preserve">От центральной котельной отапливаются  два корпуса  ГБУЗ РМ «Ичалковская МРБ» поликлиническое отделение №3, здание администрации Больишеигнатовского муниципального района, здание редакции газеты «Восход» (управление с/х, отделение ПФРФ по Большеигнатовскому району), здание районного Дома культуры. </w:t>
      </w:r>
    </w:p>
    <w:p w:rsidR="00A72557" w:rsidRPr="00924D0D" w:rsidRDefault="00A72557" w:rsidP="00A72557">
      <w:pPr>
        <w:ind w:firstLine="652"/>
        <w:jc w:val="both"/>
        <w:rPr>
          <w:rFonts w:ascii="Arial" w:hAnsi="Arial" w:cs="Arial"/>
          <w:b/>
          <w:i/>
          <w:sz w:val="22"/>
          <w:szCs w:val="22"/>
          <w:u w:val="single"/>
        </w:rPr>
      </w:pPr>
      <w:r w:rsidRPr="00924D0D">
        <w:rPr>
          <w:rFonts w:ascii="Arial" w:hAnsi="Arial" w:cs="Arial"/>
          <w:b/>
          <w:i/>
          <w:sz w:val="22"/>
          <w:szCs w:val="22"/>
          <w:u w:val="single"/>
        </w:rPr>
        <w:t>Проектное предложение</w:t>
      </w:r>
    </w:p>
    <w:p w:rsidR="00A72557" w:rsidRPr="00924D0D" w:rsidRDefault="00A72557" w:rsidP="00A72557">
      <w:pPr>
        <w:ind w:left="-142" w:firstLine="851"/>
        <w:jc w:val="both"/>
        <w:rPr>
          <w:rFonts w:ascii="Arial" w:hAnsi="Arial" w:cs="Arial"/>
          <w:sz w:val="22"/>
          <w:szCs w:val="22"/>
        </w:rPr>
      </w:pPr>
      <w:r w:rsidRPr="00924D0D">
        <w:rPr>
          <w:rFonts w:ascii="Arial" w:hAnsi="Arial" w:cs="Arial"/>
          <w:sz w:val="22"/>
          <w:szCs w:val="22"/>
        </w:rPr>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A72557" w:rsidRPr="00924D0D" w:rsidRDefault="00A72557" w:rsidP="00A72557">
      <w:pPr>
        <w:rPr>
          <w:rFonts w:ascii="Arial" w:hAnsi="Arial" w:cs="Arial"/>
          <w:sz w:val="22"/>
          <w:szCs w:val="22"/>
        </w:rPr>
      </w:pPr>
      <w:r w:rsidRPr="00924D0D">
        <w:rPr>
          <w:rFonts w:ascii="Arial" w:hAnsi="Arial" w:cs="Arial"/>
          <w:sz w:val="22"/>
          <w:szCs w:val="22"/>
        </w:rPr>
        <w:t>Проектом предполагается:</w:t>
      </w:r>
    </w:p>
    <w:p w:rsidR="00A72557" w:rsidRPr="00924D0D" w:rsidRDefault="00A72557" w:rsidP="00A72557">
      <w:pPr>
        <w:pStyle w:val="a7"/>
        <w:numPr>
          <w:ilvl w:val="0"/>
          <w:numId w:val="39"/>
        </w:numPr>
        <w:rPr>
          <w:rFonts w:ascii="Arial" w:hAnsi="Arial" w:cs="Arial"/>
        </w:rPr>
      </w:pPr>
      <w:r w:rsidRPr="00924D0D">
        <w:rPr>
          <w:rFonts w:ascii="Arial" w:hAnsi="Arial" w:cs="Arial"/>
        </w:rPr>
        <w:t xml:space="preserve">Строительство котельной для элеватора в районе д. Ташто Кшуманця </w:t>
      </w:r>
    </w:p>
    <w:p w:rsidR="00A72557" w:rsidRPr="00924D0D" w:rsidRDefault="00A72557" w:rsidP="00A72557">
      <w:pPr>
        <w:pStyle w:val="a7"/>
        <w:numPr>
          <w:ilvl w:val="0"/>
          <w:numId w:val="39"/>
        </w:numPr>
        <w:rPr>
          <w:rFonts w:ascii="Arial" w:hAnsi="Arial" w:cs="Arial"/>
        </w:rPr>
      </w:pPr>
      <w:r w:rsidRPr="00924D0D">
        <w:rPr>
          <w:rFonts w:ascii="Arial" w:hAnsi="Arial" w:cs="Arial"/>
        </w:rPr>
        <w:t>Строительство котельной для комплекса по откорму молодняка КРС по 10000 голов в Большеигнатовском сельском поселении</w:t>
      </w:r>
    </w:p>
    <w:p w:rsidR="00A72557" w:rsidRPr="00924D0D" w:rsidRDefault="00A72557" w:rsidP="00A72557">
      <w:pPr>
        <w:pStyle w:val="a7"/>
        <w:numPr>
          <w:ilvl w:val="0"/>
          <w:numId w:val="39"/>
        </w:numPr>
        <w:rPr>
          <w:rFonts w:ascii="Arial" w:hAnsi="Arial" w:cs="Arial"/>
        </w:rPr>
      </w:pPr>
      <w:r w:rsidRPr="00924D0D">
        <w:rPr>
          <w:rFonts w:ascii="Arial" w:hAnsi="Arial" w:cs="Arial"/>
        </w:rPr>
        <w:t>Строительство котельной в с. Большое Игнатово</w:t>
      </w:r>
    </w:p>
    <w:p w:rsidR="00A72557" w:rsidRPr="00924D0D" w:rsidRDefault="00A72557" w:rsidP="00A72557">
      <w:pPr>
        <w:pStyle w:val="a7"/>
        <w:numPr>
          <w:ilvl w:val="0"/>
          <w:numId w:val="39"/>
        </w:numPr>
        <w:rPr>
          <w:rFonts w:ascii="Arial" w:hAnsi="Arial" w:cs="Arial"/>
        </w:rPr>
      </w:pPr>
      <w:r w:rsidRPr="00924D0D">
        <w:rPr>
          <w:rFonts w:ascii="Arial" w:hAnsi="Arial" w:cs="Arial"/>
        </w:rPr>
        <w:t>Строительство котельной для комплекса по откорму молодняка КРС на 5000 голов в Большеигнатовском сельском поселении.</w:t>
      </w:r>
    </w:p>
    <w:tbl>
      <w:tblPr>
        <w:tblW w:w="0" w:type="auto"/>
        <w:tblLook w:val="04A0"/>
      </w:tblPr>
      <w:tblGrid>
        <w:gridCol w:w="650"/>
        <w:gridCol w:w="9255"/>
      </w:tblGrid>
      <w:tr w:rsidR="00A72557" w:rsidRPr="0052799E" w:rsidTr="00A72557">
        <w:tc>
          <w:tcPr>
            <w:tcW w:w="650" w:type="dxa"/>
            <w:vAlign w:val="center"/>
          </w:tcPr>
          <w:p w:rsidR="00A72557" w:rsidRPr="00A72557" w:rsidRDefault="00A72557" w:rsidP="00A72557">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6.4</w:t>
            </w:r>
          </w:p>
        </w:tc>
        <w:tc>
          <w:tcPr>
            <w:tcW w:w="9255" w:type="dxa"/>
            <w:vAlign w:val="center"/>
          </w:tcPr>
          <w:p w:rsidR="00A72557" w:rsidRPr="00A72557" w:rsidRDefault="00A72557" w:rsidP="00A72557">
            <w:pPr>
              <w:tabs>
                <w:tab w:val="left" w:pos="4041"/>
              </w:tabs>
              <w:rPr>
                <w:rFonts w:ascii="Arial" w:hAnsi="Arial" w:cs="Arial"/>
                <w:color w:val="365F91" w:themeColor="accent1" w:themeShade="BF"/>
              </w:rPr>
            </w:pPr>
            <w:r w:rsidRPr="00A72557">
              <w:rPr>
                <w:rFonts w:ascii="Arial" w:hAnsi="Arial" w:cs="Arial"/>
                <w:b/>
                <w:bCs/>
                <w:color w:val="365F91" w:themeColor="accent1" w:themeShade="BF"/>
              </w:rPr>
              <w:t>ОБОСНОВАНИЕ ПРЕДЛАГАЕМЫХ РЕШЕНИЙ</w:t>
            </w:r>
          </w:p>
        </w:tc>
      </w:tr>
      <w:tr w:rsidR="00A72557" w:rsidRPr="0052799E" w:rsidTr="00A72557">
        <w:trPr>
          <w:trHeight w:val="303"/>
        </w:trPr>
        <w:tc>
          <w:tcPr>
            <w:tcW w:w="650" w:type="dxa"/>
            <w:vAlign w:val="center"/>
          </w:tcPr>
          <w:p w:rsidR="00A72557" w:rsidRPr="00A72557" w:rsidRDefault="00A72557" w:rsidP="00A72557">
            <w:pPr>
              <w:tabs>
                <w:tab w:val="left" w:pos="4041"/>
              </w:tabs>
              <w:rPr>
                <w:rFonts w:ascii="Arial" w:hAnsi="Arial" w:cs="Arial"/>
                <w:color w:val="365F91" w:themeColor="accent1" w:themeShade="BF"/>
              </w:rPr>
            </w:pPr>
          </w:p>
        </w:tc>
        <w:tc>
          <w:tcPr>
            <w:tcW w:w="9255" w:type="dxa"/>
            <w:vAlign w:val="center"/>
          </w:tcPr>
          <w:p w:rsidR="00A72557" w:rsidRPr="00A72557" w:rsidRDefault="00A72557" w:rsidP="00A72557">
            <w:pPr>
              <w:autoSpaceDE w:val="0"/>
              <w:autoSpaceDN w:val="0"/>
              <w:adjustRightInd w:val="0"/>
              <w:rPr>
                <w:rFonts w:ascii="Arial" w:hAnsi="Arial" w:cs="Arial"/>
                <w:color w:val="365F91" w:themeColor="accent1" w:themeShade="BF"/>
              </w:rPr>
            </w:pPr>
            <w:r w:rsidRPr="00A72557">
              <w:rPr>
                <w:rFonts w:ascii="Arial" w:hAnsi="Arial" w:cs="Arial"/>
                <w:b/>
                <w:bCs/>
                <w:color w:val="365F91" w:themeColor="accent1" w:themeShade="BF"/>
              </w:rPr>
              <w:t>ПО РАЗВИТИЮ ОБЪЕКТОВ ГАЗОСНАБЖЕНИЯ</w:t>
            </w:r>
          </w:p>
        </w:tc>
      </w:tr>
    </w:tbl>
    <w:p w:rsidR="00A72557" w:rsidRPr="00A72557" w:rsidRDefault="00A72557" w:rsidP="00A72557">
      <w:pPr>
        <w:rPr>
          <w:rFonts w:ascii="Arial" w:hAnsi="Arial" w:cs="Arial"/>
          <w:b/>
          <w:color w:val="365F91" w:themeColor="accent1" w:themeShade="BF"/>
        </w:rPr>
      </w:pPr>
    </w:p>
    <w:p w:rsidR="00A72557" w:rsidRPr="00ED25A3" w:rsidRDefault="00A72557" w:rsidP="00A72557">
      <w:pPr>
        <w:rPr>
          <w:rFonts w:ascii="Arial" w:eastAsiaTheme="minorHAnsi" w:hAnsi="Arial" w:cs="Arial"/>
          <w:bCs/>
          <w:sz w:val="22"/>
          <w:szCs w:val="22"/>
        </w:rPr>
      </w:pPr>
      <w:r w:rsidRPr="00ED25A3">
        <w:rPr>
          <w:rFonts w:ascii="Arial" w:eastAsiaTheme="minorHAnsi" w:hAnsi="Arial" w:cs="Arial"/>
          <w:sz w:val="22"/>
          <w:szCs w:val="22"/>
        </w:rPr>
        <w:t>Раздел газоснабжения разработан на основании:</w:t>
      </w:r>
    </w:p>
    <w:p w:rsidR="00A72557" w:rsidRPr="00ED25A3" w:rsidRDefault="00A72557" w:rsidP="00A72557">
      <w:pPr>
        <w:contextualSpacing/>
        <w:jc w:val="both"/>
        <w:rPr>
          <w:rFonts w:ascii="Arial" w:eastAsiaTheme="minorHAnsi" w:hAnsi="Arial" w:cs="Arial"/>
          <w:bCs/>
          <w:sz w:val="22"/>
          <w:szCs w:val="22"/>
        </w:rPr>
      </w:pPr>
      <w:r w:rsidRPr="00ED25A3">
        <w:rPr>
          <w:rFonts w:ascii="Arial" w:eastAsiaTheme="minorHAnsi" w:hAnsi="Arial" w:cs="Arial"/>
          <w:sz w:val="22"/>
          <w:szCs w:val="22"/>
        </w:rPr>
        <w:t>– ранее разработанной схемы территориального планирования Большеигнатовского района;</w:t>
      </w:r>
    </w:p>
    <w:p w:rsidR="00A72557" w:rsidRPr="00ED25A3" w:rsidRDefault="00A72557" w:rsidP="00A72557">
      <w:pPr>
        <w:contextualSpacing/>
        <w:jc w:val="both"/>
        <w:rPr>
          <w:rFonts w:ascii="Arial" w:eastAsiaTheme="minorHAnsi" w:hAnsi="Arial" w:cs="Arial"/>
          <w:bCs/>
          <w:sz w:val="22"/>
          <w:szCs w:val="22"/>
        </w:rPr>
      </w:pPr>
      <w:r w:rsidRPr="00ED25A3">
        <w:rPr>
          <w:rFonts w:ascii="Arial" w:eastAsiaTheme="minorHAnsi" w:hAnsi="Arial" w:cs="Arial"/>
          <w:sz w:val="22"/>
          <w:szCs w:val="22"/>
        </w:rPr>
        <w:t>– данных, предоставленных администрацией Большеигнатовского района.</w:t>
      </w:r>
    </w:p>
    <w:p w:rsidR="00A72557" w:rsidRPr="00ED25A3" w:rsidRDefault="00A72557" w:rsidP="00A72557">
      <w:pPr>
        <w:rPr>
          <w:rFonts w:ascii="Arial" w:hAnsi="Arial" w:cs="Arial"/>
          <w:b/>
          <w:sz w:val="22"/>
          <w:szCs w:val="22"/>
        </w:rPr>
      </w:pP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A72557" w:rsidRPr="00ED25A3" w:rsidRDefault="00A72557" w:rsidP="00A72557">
      <w:pPr>
        <w:rPr>
          <w:rFonts w:ascii="Arial" w:hAnsi="Arial" w:cs="Arial"/>
          <w:sz w:val="22"/>
          <w:szCs w:val="22"/>
        </w:rPr>
      </w:pPr>
      <w:r w:rsidRPr="00ED25A3">
        <w:rPr>
          <w:rFonts w:ascii="Arial" w:hAnsi="Arial" w:cs="Arial"/>
          <w:sz w:val="22"/>
          <w:szCs w:val="22"/>
        </w:rPr>
        <w:t>По территории сельского поселения проходят магистральный газопровод «Уренгой- Помара-Ужгород» и газопроводы среднего и низкого давления. Источником газоснабжения является газопровод среднего давления от существующей АГРС, расположенной на севере населенного пункта Большое Игнатово. От АГРС газ подается на ГРП. Количество ГРП – 2. На территории сельского поселения имеются ШРП в количестве 29 единиц ( в том числе 11 ШРП – ведомственных).</w:t>
      </w:r>
    </w:p>
    <w:p w:rsidR="00A72557" w:rsidRPr="00ED25A3" w:rsidRDefault="00A72557" w:rsidP="00A72557">
      <w:pPr>
        <w:rPr>
          <w:rFonts w:ascii="Arial" w:hAnsi="Arial" w:cs="Arial"/>
          <w:b/>
          <w:sz w:val="22"/>
          <w:szCs w:val="22"/>
        </w:rPr>
      </w:pP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A72557" w:rsidRPr="00ED25A3" w:rsidRDefault="00A72557" w:rsidP="00A72557">
      <w:pPr>
        <w:rPr>
          <w:rFonts w:ascii="Arial" w:hAnsi="Arial" w:cs="Arial"/>
          <w:sz w:val="22"/>
          <w:szCs w:val="22"/>
        </w:rPr>
      </w:pPr>
      <w:r w:rsidRPr="00ED25A3">
        <w:rPr>
          <w:rFonts w:ascii="Arial" w:hAnsi="Arial" w:cs="Arial"/>
          <w:sz w:val="22"/>
          <w:szCs w:val="22"/>
        </w:rPr>
        <w:t>Система газоснабжения района остается неизменной – от магистрального газопровода «Уренгой-Помары-Ужгород».</w:t>
      </w:r>
    </w:p>
    <w:p w:rsidR="00A72557" w:rsidRPr="00ED25A3" w:rsidRDefault="00A72557" w:rsidP="00A72557">
      <w:pPr>
        <w:rPr>
          <w:rFonts w:ascii="Arial" w:hAnsi="Arial" w:cs="Arial"/>
          <w:sz w:val="22"/>
          <w:szCs w:val="22"/>
        </w:rPr>
      </w:pPr>
      <w:r w:rsidRPr="00ED25A3">
        <w:rPr>
          <w:rFonts w:ascii="Arial" w:hAnsi="Arial" w:cs="Arial"/>
          <w:sz w:val="22"/>
          <w:szCs w:val="22"/>
        </w:rPr>
        <w:t>Потребители района будут получать газ по газопроводам высокого давления Р ≤ 1,2 МПа и Р ≤ 0,6МПа, а также среднего давления Р ≤ 0,3 МПа и низкого давления через соответствующие ГРП и ГРПШ.</w:t>
      </w:r>
    </w:p>
    <w:p w:rsidR="00A72557" w:rsidRPr="00ED25A3" w:rsidRDefault="00A72557" w:rsidP="00A72557">
      <w:pPr>
        <w:rPr>
          <w:rFonts w:ascii="Arial" w:hAnsi="Arial" w:cs="Arial"/>
          <w:sz w:val="22"/>
          <w:szCs w:val="22"/>
        </w:rPr>
      </w:pPr>
      <w:r w:rsidRPr="00ED25A3">
        <w:rPr>
          <w:rFonts w:ascii="Arial" w:hAnsi="Arial" w:cs="Arial"/>
          <w:sz w:val="22"/>
          <w:szCs w:val="22"/>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A72557" w:rsidRPr="00ED25A3" w:rsidRDefault="00A72557" w:rsidP="00A72557">
      <w:pPr>
        <w:rPr>
          <w:rFonts w:ascii="Arial" w:hAnsi="Arial" w:cs="Arial"/>
          <w:sz w:val="22"/>
          <w:szCs w:val="22"/>
        </w:rPr>
      </w:pPr>
      <w:r w:rsidRPr="00ED25A3">
        <w:rPr>
          <w:rFonts w:ascii="Arial" w:hAnsi="Arial" w:cs="Arial"/>
          <w:sz w:val="22"/>
          <w:szCs w:val="22"/>
        </w:rPr>
        <w:t>Проектом предусмотрено сооружение газопровода высокого давления к проектируемым котельным и к новой жилой застройке.</w:t>
      </w:r>
    </w:p>
    <w:p w:rsidR="00A72557" w:rsidRPr="00ED25A3" w:rsidRDefault="00A72557" w:rsidP="00A72557">
      <w:pPr>
        <w:rPr>
          <w:rFonts w:ascii="Arial" w:hAnsi="Arial" w:cs="Arial"/>
          <w:sz w:val="22"/>
          <w:szCs w:val="22"/>
        </w:rPr>
      </w:pPr>
    </w:p>
    <w:p w:rsidR="00A72557" w:rsidRPr="00ED25A3" w:rsidRDefault="00A72557" w:rsidP="00A72557">
      <w:pPr>
        <w:rPr>
          <w:rFonts w:ascii="Arial" w:hAnsi="Arial" w:cs="Arial"/>
          <w:sz w:val="22"/>
          <w:szCs w:val="22"/>
        </w:rPr>
      </w:pPr>
    </w:p>
    <w:p w:rsidR="00A72557" w:rsidRPr="00ED25A3" w:rsidRDefault="00A72557" w:rsidP="00A72557">
      <w:pPr>
        <w:rPr>
          <w:rFonts w:ascii="Arial" w:hAnsi="Arial" w:cs="Arial"/>
          <w:sz w:val="22"/>
          <w:szCs w:val="22"/>
        </w:rPr>
      </w:pPr>
    </w:p>
    <w:p w:rsidR="00A72557" w:rsidRPr="00ED25A3" w:rsidRDefault="00A72557" w:rsidP="00A72557">
      <w:pPr>
        <w:rPr>
          <w:rFonts w:ascii="Arial" w:hAnsi="Arial" w:cs="Arial"/>
          <w:b/>
          <w:i/>
          <w:sz w:val="22"/>
          <w:szCs w:val="22"/>
        </w:rPr>
      </w:pPr>
      <w:r w:rsidRPr="00ED25A3">
        <w:rPr>
          <w:rFonts w:ascii="Arial" w:hAnsi="Arial" w:cs="Arial"/>
          <w:b/>
          <w:i/>
          <w:sz w:val="22"/>
          <w:szCs w:val="22"/>
        </w:rPr>
        <w:t>Таблица 2.22</w:t>
      </w:r>
    </w:p>
    <w:p w:rsidR="00A72557" w:rsidRPr="00ED25A3" w:rsidRDefault="00A72557" w:rsidP="00A72557">
      <w:pPr>
        <w:rPr>
          <w:rFonts w:ascii="Arial" w:hAnsi="Arial" w:cs="Arial"/>
          <w:i/>
          <w:sz w:val="22"/>
          <w:szCs w:val="22"/>
        </w:rPr>
      </w:pPr>
      <w:r w:rsidRPr="00ED25A3">
        <w:rPr>
          <w:rFonts w:ascii="Arial" w:hAnsi="Arial" w:cs="Arial"/>
          <w:i/>
          <w:sz w:val="22"/>
          <w:szCs w:val="22"/>
        </w:rPr>
        <w:lastRenderedPageBreak/>
        <w:t>Ориентировочный расход природного газа</w:t>
      </w:r>
    </w:p>
    <w:tbl>
      <w:tblPr>
        <w:tblStyle w:val="a9"/>
        <w:tblW w:w="0" w:type="auto"/>
        <w:tblLook w:val="04A0"/>
      </w:tblPr>
      <w:tblGrid>
        <w:gridCol w:w="475"/>
        <w:gridCol w:w="2468"/>
        <w:gridCol w:w="3402"/>
        <w:gridCol w:w="3559"/>
      </w:tblGrid>
      <w:tr w:rsidR="00A72557" w:rsidRPr="00ED25A3" w:rsidTr="00A72557">
        <w:trPr>
          <w:trHeight w:val="461"/>
        </w:trPr>
        <w:tc>
          <w:tcPr>
            <w:tcW w:w="475" w:type="dxa"/>
            <w:vMerge w:val="restart"/>
          </w:tcPr>
          <w:p w:rsidR="00A72557" w:rsidRPr="00ED25A3" w:rsidRDefault="00A72557" w:rsidP="00A72557">
            <w:pPr>
              <w:spacing w:line="276" w:lineRule="auto"/>
              <w:rPr>
                <w:rFonts w:ascii="Arial" w:hAnsi="Arial" w:cs="Arial"/>
              </w:rPr>
            </w:pPr>
            <w:r w:rsidRPr="00ED25A3">
              <w:rPr>
                <w:rFonts w:ascii="Arial" w:hAnsi="Arial" w:cs="Arial"/>
              </w:rPr>
              <w:t>№</w:t>
            </w:r>
          </w:p>
        </w:tc>
        <w:tc>
          <w:tcPr>
            <w:tcW w:w="2468" w:type="dxa"/>
            <w:vMerge w:val="restart"/>
          </w:tcPr>
          <w:p w:rsidR="00A72557" w:rsidRPr="00ED25A3" w:rsidRDefault="00A72557" w:rsidP="00A72557">
            <w:pPr>
              <w:spacing w:line="276" w:lineRule="auto"/>
              <w:rPr>
                <w:rFonts w:ascii="Arial" w:hAnsi="Arial" w:cs="Arial"/>
              </w:rPr>
            </w:pPr>
            <w:r w:rsidRPr="00ED25A3">
              <w:rPr>
                <w:rFonts w:ascii="Arial" w:hAnsi="Arial" w:cs="Arial"/>
              </w:rPr>
              <w:t>Наименование</w:t>
            </w:r>
          </w:p>
        </w:tc>
        <w:tc>
          <w:tcPr>
            <w:tcW w:w="3402" w:type="dxa"/>
          </w:tcPr>
          <w:p w:rsidR="00A72557" w:rsidRPr="00ED25A3" w:rsidRDefault="00A72557" w:rsidP="00A72557">
            <w:pPr>
              <w:spacing w:line="276" w:lineRule="auto"/>
              <w:rPr>
                <w:rFonts w:ascii="Arial" w:hAnsi="Arial" w:cs="Arial"/>
              </w:rPr>
            </w:pPr>
            <w:r w:rsidRPr="00ED25A3">
              <w:rPr>
                <w:rFonts w:ascii="Arial" w:hAnsi="Arial" w:cs="Arial"/>
              </w:rPr>
              <w:t>1 очередь строительства (2022г)</w:t>
            </w:r>
          </w:p>
        </w:tc>
        <w:tc>
          <w:tcPr>
            <w:tcW w:w="3559" w:type="dxa"/>
          </w:tcPr>
          <w:p w:rsidR="00A72557" w:rsidRPr="00ED25A3" w:rsidRDefault="00A72557" w:rsidP="00A72557">
            <w:pPr>
              <w:spacing w:line="276" w:lineRule="auto"/>
              <w:rPr>
                <w:rFonts w:ascii="Arial" w:hAnsi="Arial" w:cs="Arial"/>
              </w:rPr>
            </w:pPr>
            <w:r w:rsidRPr="00ED25A3">
              <w:rPr>
                <w:rFonts w:ascii="Arial" w:hAnsi="Arial" w:cs="Arial"/>
              </w:rPr>
              <w:t>На расчетный срок (2037г)</w:t>
            </w:r>
          </w:p>
        </w:tc>
      </w:tr>
      <w:tr w:rsidR="00A72557" w:rsidRPr="00ED25A3" w:rsidTr="00A72557">
        <w:trPr>
          <w:trHeight w:val="460"/>
        </w:trPr>
        <w:tc>
          <w:tcPr>
            <w:tcW w:w="475" w:type="dxa"/>
            <w:vMerge/>
          </w:tcPr>
          <w:p w:rsidR="00A72557" w:rsidRPr="00ED25A3" w:rsidRDefault="00A72557" w:rsidP="00A72557">
            <w:pPr>
              <w:spacing w:line="276" w:lineRule="auto"/>
              <w:rPr>
                <w:rFonts w:ascii="Arial" w:hAnsi="Arial" w:cs="Arial"/>
              </w:rPr>
            </w:pPr>
          </w:p>
        </w:tc>
        <w:tc>
          <w:tcPr>
            <w:tcW w:w="2468" w:type="dxa"/>
            <w:vMerge/>
          </w:tcPr>
          <w:p w:rsidR="00A72557" w:rsidRPr="00ED25A3" w:rsidRDefault="00A72557" w:rsidP="00A72557">
            <w:pPr>
              <w:spacing w:line="276" w:lineRule="auto"/>
              <w:rPr>
                <w:rFonts w:ascii="Arial" w:hAnsi="Arial" w:cs="Arial"/>
              </w:rPr>
            </w:pPr>
          </w:p>
        </w:tc>
        <w:tc>
          <w:tcPr>
            <w:tcW w:w="3402" w:type="dxa"/>
          </w:tcPr>
          <w:p w:rsidR="00A72557" w:rsidRPr="00ED25A3" w:rsidRDefault="00A72557" w:rsidP="00A72557">
            <w:pPr>
              <w:spacing w:line="276" w:lineRule="auto"/>
              <w:jc w:val="center"/>
              <w:rPr>
                <w:rFonts w:ascii="Arial" w:hAnsi="Arial" w:cs="Arial"/>
              </w:rPr>
            </w:pPr>
            <w:r w:rsidRPr="00ED25A3">
              <w:rPr>
                <w:rFonts w:ascii="Arial" w:hAnsi="Arial" w:cs="Arial"/>
              </w:rPr>
              <w:t>тыс. м</w:t>
            </w:r>
            <w:r w:rsidRPr="00ED25A3">
              <w:rPr>
                <w:rFonts w:ascii="Arial" w:hAnsi="Arial" w:cs="Arial"/>
                <w:vertAlign w:val="superscript"/>
              </w:rPr>
              <w:t>3</w:t>
            </w:r>
            <w:r w:rsidRPr="00ED25A3">
              <w:rPr>
                <w:rFonts w:ascii="Arial" w:hAnsi="Arial" w:cs="Arial"/>
              </w:rPr>
              <w:t>/год</w:t>
            </w:r>
          </w:p>
        </w:tc>
        <w:tc>
          <w:tcPr>
            <w:tcW w:w="3559" w:type="dxa"/>
          </w:tcPr>
          <w:p w:rsidR="00A72557" w:rsidRPr="00ED25A3" w:rsidRDefault="00A72557" w:rsidP="00A72557">
            <w:pPr>
              <w:spacing w:line="276" w:lineRule="auto"/>
              <w:jc w:val="center"/>
              <w:rPr>
                <w:rFonts w:ascii="Arial" w:hAnsi="Arial" w:cs="Arial"/>
              </w:rPr>
            </w:pPr>
            <w:r w:rsidRPr="00ED25A3">
              <w:rPr>
                <w:rFonts w:ascii="Arial" w:hAnsi="Arial" w:cs="Arial"/>
              </w:rPr>
              <w:t>тыс. м</w:t>
            </w:r>
            <w:r w:rsidRPr="00ED25A3">
              <w:rPr>
                <w:rFonts w:ascii="Arial" w:hAnsi="Arial" w:cs="Arial"/>
                <w:vertAlign w:val="superscript"/>
              </w:rPr>
              <w:t>3</w:t>
            </w:r>
            <w:r w:rsidRPr="00ED25A3">
              <w:rPr>
                <w:rFonts w:ascii="Arial" w:hAnsi="Arial" w:cs="Arial"/>
              </w:rPr>
              <w:t>/год</w:t>
            </w:r>
          </w:p>
        </w:tc>
      </w:tr>
      <w:tr w:rsidR="00A72557" w:rsidRPr="00ED25A3" w:rsidTr="00A72557">
        <w:tc>
          <w:tcPr>
            <w:tcW w:w="475" w:type="dxa"/>
          </w:tcPr>
          <w:p w:rsidR="00A72557" w:rsidRPr="00ED25A3" w:rsidRDefault="00A72557" w:rsidP="00A72557">
            <w:pPr>
              <w:spacing w:line="276" w:lineRule="auto"/>
              <w:rPr>
                <w:rFonts w:ascii="Arial" w:hAnsi="Arial" w:cs="Arial"/>
              </w:rPr>
            </w:pPr>
            <w:r w:rsidRPr="00ED25A3">
              <w:rPr>
                <w:rFonts w:ascii="Arial" w:hAnsi="Arial" w:cs="Arial"/>
              </w:rPr>
              <w:t>1</w:t>
            </w:r>
          </w:p>
        </w:tc>
        <w:tc>
          <w:tcPr>
            <w:tcW w:w="2468" w:type="dxa"/>
          </w:tcPr>
          <w:p w:rsidR="00A72557" w:rsidRPr="00ED25A3" w:rsidRDefault="00A72557" w:rsidP="00A72557">
            <w:pPr>
              <w:spacing w:line="276" w:lineRule="auto"/>
              <w:rPr>
                <w:rFonts w:ascii="Arial" w:hAnsi="Arial" w:cs="Arial"/>
              </w:rPr>
            </w:pPr>
            <w:r w:rsidRPr="00ED25A3">
              <w:rPr>
                <w:rFonts w:ascii="Arial" w:hAnsi="Arial" w:cs="Arial"/>
              </w:rPr>
              <w:t>с. Большое Игнатово</w:t>
            </w:r>
          </w:p>
        </w:tc>
        <w:tc>
          <w:tcPr>
            <w:tcW w:w="3402" w:type="dxa"/>
          </w:tcPr>
          <w:p w:rsidR="00A72557" w:rsidRPr="00ED25A3" w:rsidRDefault="00A72557" w:rsidP="00A72557">
            <w:pPr>
              <w:spacing w:line="276" w:lineRule="auto"/>
              <w:jc w:val="center"/>
              <w:rPr>
                <w:rFonts w:ascii="Arial" w:hAnsi="Arial" w:cs="Arial"/>
              </w:rPr>
            </w:pPr>
            <w:r w:rsidRPr="00ED25A3">
              <w:rPr>
                <w:rFonts w:ascii="Arial" w:hAnsi="Arial" w:cs="Arial"/>
              </w:rPr>
              <w:t>717,9</w:t>
            </w:r>
          </w:p>
        </w:tc>
        <w:tc>
          <w:tcPr>
            <w:tcW w:w="3559" w:type="dxa"/>
          </w:tcPr>
          <w:p w:rsidR="00A72557" w:rsidRPr="00ED25A3" w:rsidRDefault="00A72557" w:rsidP="00A72557">
            <w:pPr>
              <w:spacing w:line="276" w:lineRule="auto"/>
              <w:jc w:val="center"/>
              <w:rPr>
                <w:rFonts w:ascii="Arial" w:hAnsi="Arial" w:cs="Arial"/>
              </w:rPr>
            </w:pPr>
            <w:r w:rsidRPr="00ED25A3">
              <w:rPr>
                <w:rFonts w:ascii="Arial" w:hAnsi="Arial" w:cs="Arial"/>
              </w:rPr>
              <w:t>548,1</w:t>
            </w:r>
          </w:p>
        </w:tc>
      </w:tr>
      <w:tr w:rsidR="00A72557" w:rsidRPr="00ED25A3" w:rsidTr="00A72557">
        <w:tc>
          <w:tcPr>
            <w:tcW w:w="475" w:type="dxa"/>
          </w:tcPr>
          <w:p w:rsidR="00A72557" w:rsidRPr="00ED25A3" w:rsidRDefault="00A72557" w:rsidP="00A72557">
            <w:pPr>
              <w:spacing w:line="276" w:lineRule="auto"/>
              <w:rPr>
                <w:rFonts w:ascii="Arial" w:hAnsi="Arial" w:cs="Arial"/>
              </w:rPr>
            </w:pPr>
            <w:r w:rsidRPr="00ED25A3">
              <w:rPr>
                <w:rFonts w:ascii="Arial" w:hAnsi="Arial" w:cs="Arial"/>
              </w:rPr>
              <w:t>2</w:t>
            </w:r>
          </w:p>
        </w:tc>
        <w:tc>
          <w:tcPr>
            <w:tcW w:w="2468" w:type="dxa"/>
          </w:tcPr>
          <w:p w:rsidR="00A72557" w:rsidRPr="00ED25A3" w:rsidRDefault="00A72557" w:rsidP="00A72557">
            <w:pPr>
              <w:spacing w:line="276" w:lineRule="auto"/>
              <w:rPr>
                <w:rFonts w:ascii="Arial" w:hAnsi="Arial" w:cs="Arial"/>
              </w:rPr>
            </w:pPr>
            <w:r w:rsidRPr="00ED25A3">
              <w:rPr>
                <w:rFonts w:ascii="Arial" w:hAnsi="Arial" w:cs="Arial"/>
              </w:rPr>
              <w:t>д. Ташто Кшуманця</w:t>
            </w:r>
          </w:p>
        </w:tc>
        <w:tc>
          <w:tcPr>
            <w:tcW w:w="3402" w:type="dxa"/>
          </w:tcPr>
          <w:p w:rsidR="00A72557" w:rsidRPr="00ED25A3" w:rsidRDefault="00A72557" w:rsidP="00A72557">
            <w:pPr>
              <w:spacing w:line="276" w:lineRule="auto"/>
              <w:jc w:val="center"/>
              <w:rPr>
                <w:rFonts w:ascii="Arial" w:hAnsi="Arial" w:cs="Arial"/>
              </w:rPr>
            </w:pPr>
            <w:r w:rsidRPr="00ED25A3">
              <w:rPr>
                <w:rFonts w:ascii="Arial" w:hAnsi="Arial" w:cs="Arial"/>
              </w:rPr>
              <w:t>71,1</w:t>
            </w:r>
          </w:p>
        </w:tc>
        <w:tc>
          <w:tcPr>
            <w:tcW w:w="3559" w:type="dxa"/>
          </w:tcPr>
          <w:p w:rsidR="00A72557" w:rsidRPr="00ED25A3" w:rsidRDefault="00A72557" w:rsidP="00A72557">
            <w:pPr>
              <w:spacing w:line="276" w:lineRule="auto"/>
              <w:jc w:val="center"/>
              <w:rPr>
                <w:rFonts w:ascii="Arial" w:hAnsi="Arial" w:cs="Arial"/>
              </w:rPr>
            </w:pPr>
            <w:r w:rsidRPr="00ED25A3">
              <w:rPr>
                <w:rFonts w:ascii="Arial" w:hAnsi="Arial" w:cs="Arial"/>
              </w:rPr>
              <w:t>54,3</w:t>
            </w:r>
          </w:p>
        </w:tc>
      </w:tr>
    </w:tbl>
    <w:p w:rsidR="00A72557" w:rsidRPr="00ED25A3" w:rsidRDefault="00A72557" w:rsidP="00A72557">
      <w:pPr>
        <w:rPr>
          <w:rFonts w:ascii="Arial" w:hAnsi="Arial" w:cs="Arial"/>
          <w:i/>
          <w:sz w:val="22"/>
          <w:szCs w:val="22"/>
        </w:rPr>
      </w:pPr>
    </w:p>
    <w:p w:rsidR="00A72557" w:rsidRPr="00ED25A3" w:rsidRDefault="00A72557" w:rsidP="00A72557">
      <w:pPr>
        <w:rPr>
          <w:rFonts w:ascii="Arial" w:hAnsi="Arial" w:cs="Arial"/>
          <w:i/>
          <w:sz w:val="22"/>
          <w:szCs w:val="22"/>
        </w:rPr>
      </w:pPr>
    </w:p>
    <w:p w:rsidR="00A72557" w:rsidRPr="00ED25A3" w:rsidRDefault="00A72557" w:rsidP="00A72557">
      <w:pPr>
        <w:ind w:firstLine="709"/>
        <w:rPr>
          <w:rFonts w:ascii="Arial" w:hAnsi="Arial" w:cs="Arial"/>
          <w:bCs/>
          <w:sz w:val="22"/>
          <w:szCs w:val="22"/>
        </w:rPr>
      </w:pPr>
      <w:r w:rsidRPr="00ED25A3">
        <w:rPr>
          <w:rFonts w:ascii="Arial" w:hAnsi="Arial" w:cs="Arial"/>
          <w:sz w:val="22"/>
          <w:szCs w:val="22"/>
        </w:rPr>
        <w:t>Показатели генерального плана приведены в таблице 2.23.</w:t>
      </w:r>
    </w:p>
    <w:p w:rsidR="00A72557" w:rsidRPr="00ED25A3" w:rsidRDefault="00A72557" w:rsidP="00A72557">
      <w:pPr>
        <w:rPr>
          <w:rFonts w:ascii="Arial" w:hAnsi="Arial" w:cs="Arial"/>
          <w:b/>
          <w:bCs/>
          <w:i/>
          <w:sz w:val="22"/>
          <w:szCs w:val="22"/>
        </w:rPr>
      </w:pPr>
      <w:r w:rsidRPr="00ED25A3">
        <w:rPr>
          <w:rFonts w:ascii="Arial" w:hAnsi="Arial" w:cs="Arial"/>
          <w:b/>
          <w:i/>
          <w:sz w:val="22"/>
          <w:szCs w:val="22"/>
        </w:rPr>
        <w:t>Таблица 2.23</w:t>
      </w:r>
    </w:p>
    <w:p w:rsidR="00A72557" w:rsidRPr="00ED25A3" w:rsidRDefault="00A72557" w:rsidP="00A72557">
      <w:pPr>
        <w:rPr>
          <w:rFonts w:ascii="Arial" w:hAnsi="Arial" w:cs="Arial"/>
          <w:i/>
          <w:sz w:val="22"/>
          <w:szCs w:val="22"/>
        </w:rPr>
      </w:pPr>
      <w:r w:rsidRPr="00ED25A3">
        <w:rPr>
          <w:rFonts w:ascii="Arial" w:hAnsi="Arial" w:cs="Arial"/>
          <w:i/>
          <w:sz w:val="22"/>
          <w:szCs w:val="22"/>
        </w:rPr>
        <w:t>Показатели генерального плана</w:t>
      </w:r>
    </w:p>
    <w:tbl>
      <w:tblPr>
        <w:tblW w:w="4938" w:type="pct"/>
        <w:tblInd w:w="108" w:type="dxa"/>
        <w:tblLayout w:type="fixed"/>
        <w:tblLook w:val="0000"/>
      </w:tblPr>
      <w:tblGrid>
        <w:gridCol w:w="761"/>
        <w:gridCol w:w="4377"/>
        <w:gridCol w:w="1165"/>
        <w:gridCol w:w="1457"/>
        <w:gridCol w:w="1137"/>
        <w:gridCol w:w="1165"/>
      </w:tblGrid>
      <w:tr w:rsidR="00A72557" w:rsidRPr="00ED25A3" w:rsidTr="00A72557">
        <w:trPr>
          <w:trHeight w:val="551"/>
          <w:tblHeader/>
        </w:trPr>
        <w:tc>
          <w:tcPr>
            <w:tcW w:w="378" w:type="pct"/>
            <w:tcBorders>
              <w:top w:val="single" w:sz="4" w:space="0" w:color="auto"/>
              <w:left w:val="single" w:sz="4" w:space="0" w:color="auto"/>
              <w:bottom w:val="single" w:sz="4" w:space="0" w:color="auto"/>
            </w:tcBorders>
            <w:vAlign w:val="center"/>
          </w:tcPr>
          <w:p w:rsidR="00A72557" w:rsidRPr="00ED25A3" w:rsidRDefault="00A72557" w:rsidP="00A72557">
            <w:pPr>
              <w:jc w:val="center"/>
              <w:rPr>
                <w:rFonts w:ascii="Arial" w:hAnsi="Arial" w:cs="Arial"/>
                <w:b/>
                <w:bCs/>
                <w:sz w:val="22"/>
                <w:szCs w:val="22"/>
              </w:rPr>
            </w:pPr>
            <w:r w:rsidRPr="00ED25A3">
              <w:rPr>
                <w:rFonts w:ascii="Arial" w:hAnsi="Arial" w:cs="Arial"/>
                <w:b/>
                <w:sz w:val="22"/>
                <w:szCs w:val="22"/>
              </w:rPr>
              <w:t>№ п/п</w:t>
            </w:r>
          </w:p>
        </w:tc>
        <w:tc>
          <w:tcPr>
            <w:tcW w:w="2175" w:type="pct"/>
            <w:tcBorders>
              <w:top w:val="single" w:sz="4" w:space="0" w:color="auto"/>
              <w:left w:val="single" w:sz="4" w:space="0" w:color="000000"/>
              <w:bottom w:val="single" w:sz="4" w:space="0" w:color="auto"/>
            </w:tcBorders>
            <w:vAlign w:val="center"/>
          </w:tcPr>
          <w:p w:rsidR="00A72557" w:rsidRPr="00ED25A3" w:rsidRDefault="00A72557" w:rsidP="00A72557">
            <w:pPr>
              <w:ind w:right="-107"/>
              <w:jc w:val="center"/>
              <w:rPr>
                <w:rFonts w:ascii="Arial" w:hAnsi="Arial" w:cs="Arial"/>
                <w:b/>
                <w:bCs/>
                <w:sz w:val="22"/>
                <w:szCs w:val="22"/>
              </w:rPr>
            </w:pPr>
            <w:r w:rsidRPr="00ED25A3">
              <w:rPr>
                <w:rFonts w:ascii="Arial" w:hAnsi="Arial" w:cs="Arial"/>
                <w:b/>
                <w:sz w:val="22"/>
                <w:szCs w:val="22"/>
              </w:rPr>
              <w:t>Показатели территориального планирования</w:t>
            </w:r>
          </w:p>
        </w:tc>
        <w:tc>
          <w:tcPr>
            <w:tcW w:w="579" w:type="pct"/>
            <w:tcBorders>
              <w:top w:val="single" w:sz="4" w:space="0" w:color="auto"/>
              <w:left w:val="single" w:sz="4" w:space="0" w:color="000000"/>
              <w:bottom w:val="single" w:sz="4" w:space="0" w:color="auto"/>
            </w:tcBorders>
            <w:vAlign w:val="center"/>
          </w:tcPr>
          <w:p w:rsidR="00A72557" w:rsidRPr="00ED25A3" w:rsidRDefault="00A72557" w:rsidP="00A72557">
            <w:pPr>
              <w:jc w:val="center"/>
              <w:rPr>
                <w:rFonts w:ascii="Arial" w:hAnsi="Arial" w:cs="Arial"/>
                <w:b/>
                <w:bCs/>
                <w:sz w:val="22"/>
                <w:szCs w:val="22"/>
              </w:rPr>
            </w:pPr>
            <w:r w:rsidRPr="00ED25A3">
              <w:rPr>
                <w:rFonts w:ascii="Arial" w:hAnsi="Arial" w:cs="Arial"/>
                <w:b/>
                <w:sz w:val="22"/>
                <w:szCs w:val="22"/>
              </w:rPr>
              <w:t>Единица измерения</w:t>
            </w:r>
          </w:p>
        </w:tc>
        <w:tc>
          <w:tcPr>
            <w:tcW w:w="724" w:type="pct"/>
            <w:tcBorders>
              <w:top w:val="single" w:sz="4" w:space="0" w:color="auto"/>
              <w:left w:val="single" w:sz="4" w:space="0" w:color="000000"/>
              <w:bottom w:val="single" w:sz="4" w:space="0" w:color="auto"/>
            </w:tcBorders>
            <w:vAlign w:val="center"/>
          </w:tcPr>
          <w:p w:rsidR="00A72557" w:rsidRPr="00ED25A3" w:rsidRDefault="00A72557" w:rsidP="00A72557">
            <w:pPr>
              <w:jc w:val="center"/>
              <w:rPr>
                <w:rFonts w:ascii="Arial" w:hAnsi="Arial" w:cs="Arial"/>
                <w:b/>
                <w:bCs/>
                <w:sz w:val="22"/>
                <w:szCs w:val="22"/>
              </w:rPr>
            </w:pPr>
            <w:r w:rsidRPr="00ED25A3">
              <w:rPr>
                <w:rFonts w:ascii="Arial" w:hAnsi="Arial" w:cs="Arial"/>
                <w:b/>
                <w:sz w:val="22"/>
                <w:szCs w:val="22"/>
              </w:rPr>
              <w:t>Современное состояние на 2017 г.</w:t>
            </w:r>
          </w:p>
        </w:tc>
        <w:tc>
          <w:tcPr>
            <w:tcW w:w="565" w:type="pct"/>
            <w:tcBorders>
              <w:top w:val="single" w:sz="4" w:space="0" w:color="auto"/>
              <w:left w:val="single" w:sz="4" w:space="0" w:color="000000"/>
              <w:bottom w:val="single" w:sz="4" w:space="0" w:color="auto"/>
              <w:right w:val="single" w:sz="4" w:space="0" w:color="000000"/>
            </w:tcBorders>
            <w:vAlign w:val="center"/>
          </w:tcPr>
          <w:p w:rsidR="00A72557" w:rsidRPr="00ED25A3" w:rsidRDefault="00A72557" w:rsidP="00A72557">
            <w:pPr>
              <w:jc w:val="center"/>
              <w:rPr>
                <w:rFonts w:ascii="Arial" w:hAnsi="Arial" w:cs="Arial"/>
                <w:b/>
                <w:bCs/>
                <w:sz w:val="22"/>
                <w:szCs w:val="22"/>
              </w:rPr>
            </w:pPr>
            <w:r w:rsidRPr="00ED25A3">
              <w:rPr>
                <w:rFonts w:ascii="Arial" w:hAnsi="Arial" w:cs="Arial"/>
                <w:b/>
                <w:sz w:val="22"/>
                <w:szCs w:val="22"/>
              </w:rPr>
              <w:t>На первую очередь 2022 г.</w:t>
            </w:r>
          </w:p>
        </w:tc>
        <w:tc>
          <w:tcPr>
            <w:tcW w:w="579" w:type="pct"/>
            <w:tcBorders>
              <w:top w:val="single" w:sz="4" w:space="0" w:color="auto"/>
              <w:left w:val="single" w:sz="4" w:space="0" w:color="000000"/>
              <w:bottom w:val="single" w:sz="4" w:space="0" w:color="auto"/>
              <w:right w:val="single" w:sz="4" w:space="0" w:color="auto"/>
            </w:tcBorders>
            <w:vAlign w:val="center"/>
          </w:tcPr>
          <w:p w:rsidR="00A72557" w:rsidRPr="00ED25A3" w:rsidRDefault="00A72557" w:rsidP="00A72557">
            <w:pPr>
              <w:jc w:val="center"/>
              <w:rPr>
                <w:rFonts w:ascii="Arial" w:hAnsi="Arial" w:cs="Arial"/>
                <w:b/>
                <w:bCs/>
                <w:sz w:val="22"/>
                <w:szCs w:val="22"/>
              </w:rPr>
            </w:pPr>
            <w:r w:rsidRPr="00ED25A3">
              <w:rPr>
                <w:rFonts w:ascii="Arial" w:hAnsi="Arial" w:cs="Arial"/>
                <w:b/>
                <w:sz w:val="22"/>
                <w:szCs w:val="22"/>
              </w:rPr>
              <w:t>На расчетный счет 2037 г.</w:t>
            </w:r>
          </w:p>
        </w:tc>
      </w:tr>
      <w:tr w:rsidR="00A72557" w:rsidRPr="00ED25A3" w:rsidTr="00A72557">
        <w:trPr>
          <w:trHeight w:val="170"/>
        </w:trPr>
        <w:tc>
          <w:tcPr>
            <w:tcW w:w="378" w:type="pct"/>
            <w:tcBorders>
              <w:top w:val="single" w:sz="4" w:space="0" w:color="auto"/>
              <w:left w:val="single" w:sz="4" w:space="0" w:color="auto"/>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1</w:t>
            </w:r>
          </w:p>
        </w:tc>
        <w:tc>
          <w:tcPr>
            <w:tcW w:w="2175"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rPr>
                <w:rFonts w:ascii="Arial" w:hAnsi="Arial" w:cs="Arial"/>
                <w:bCs/>
                <w:sz w:val="22"/>
                <w:szCs w:val="22"/>
              </w:rPr>
            </w:pPr>
            <w:r w:rsidRPr="00ED25A3">
              <w:rPr>
                <w:rFonts w:ascii="Arial" w:hAnsi="Arial" w:cs="Arial"/>
                <w:sz w:val="22"/>
                <w:szCs w:val="22"/>
              </w:rPr>
              <w:t>Протяженность магистрального газопровода</w:t>
            </w:r>
          </w:p>
        </w:tc>
        <w:tc>
          <w:tcPr>
            <w:tcW w:w="579"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км</w:t>
            </w:r>
          </w:p>
        </w:tc>
        <w:tc>
          <w:tcPr>
            <w:tcW w:w="724"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w:t>
            </w:r>
          </w:p>
        </w:tc>
        <w:tc>
          <w:tcPr>
            <w:tcW w:w="565" w:type="pct"/>
            <w:tcBorders>
              <w:top w:val="single" w:sz="4" w:space="0" w:color="auto"/>
              <w:left w:val="single" w:sz="4" w:space="0" w:color="000000"/>
              <w:bottom w:val="single" w:sz="4" w:space="0" w:color="auto"/>
              <w:right w:val="single" w:sz="4" w:space="0" w:color="000000"/>
            </w:tcBorders>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w:t>
            </w:r>
          </w:p>
        </w:tc>
      </w:tr>
      <w:tr w:rsidR="00A72557" w:rsidRPr="00ED25A3" w:rsidTr="00A72557">
        <w:trPr>
          <w:trHeight w:val="315"/>
        </w:trPr>
        <w:tc>
          <w:tcPr>
            <w:tcW w:w="378" w:type="pct"/>
            <w:tcBorders>
              <w:top w:val="single" w:sz="4" w:space="0" w:color="auto"/>
              <w:left w:val="single" w:sz="4" w:space="0" w:color="auto"/>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2</w:t>
            </w:r>
          </w:p>
        </w:tc>
        <w:tc>
          <w:tcPr>
            <w:tcW w:w="2175"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rPr>
                <w:rFonts w:ascii="Arial" w:hAnsi="Arial" w:cs="Arial"/>
                <w:bCs/>
                <w:sz w:val="22"/>
                <w:szCs w:val="22"/>
              </w:rPr>
            </w:pPr>
            <w:r w:rsidRPr="00ED25A3">
              <w:rPr>
                <w:rFonts w:ascii="Arial" w:hAnsi="Arial" w:cs="Arial"/>
                <w:sz w:val="22"/>
                <w:szCs w:val="22"/>
              </w:rPr>
              <w:t xml:space="preserve">Протяженность сетей </w:t>
            </w:r>
          </w:p>
        </w:tc>
        <w:tc>
          <w:tcPr>
            <w:tcW w:w="579"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км</w:t>
            </w:r>
          </w:p>
        </w:tc>
        <w:tc>
          <w:tcPr>
            <w:tcW w:w="724"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39324,65</w:t>
            </w:r>
          </w:p>
        </w:tc>
        <w:tc>
          <w:tcPr>
            <w:tcW w:w="565" w:type="pct"/>
            <w:tcBorders>
              <w:top w:val="single" w:sz="4" w:space="0" w:color="auto"/>
              <w:left w:val="single" w:sz="4" w:space="0" w:color="000000"/>
              <w:bottom w:val="single" w:sz="4" w:space="0" w:color="auto"/>
              <w:right w:val="single" w:sz="4" w:space="0" w:color="000000"/>
            </w:tcBorders>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bCs/>
                <w:sz w:val="22"/>
                <w:szCs w:val="22"/>
              </w:rPr>
              <w:t>-</w:t>
            </w:r>
          </w:p>
        </w:tc>
      </w:tr>
      <w:tr w:rsidR="00A72557" w:rsidRPr="00ED25A3" w:rsidTr="00A72557">
        <w:trPr>
          <w:trHeight w:val="170"/>
        </w:trPr>
        <w:tc>
          <w:tcPr>
            <w:tcW w:w="378" w:type="pct"/>
            <w:tcBorders>
              <w:top w:val="single" w:sz="4" w:space="0" w:color="auto"/>
              <w:left w:val="single" w:sz="4" w:space="0" w:color="auto"/>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4</w:t>
            </w:r>
          </w:p>
        </w:tc>
        <w:tc>
          <w:tcPr>
            <w:tcW w:w="2175"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rPr>
                <w:rFonts w:ascii="Arial" w:hAnsi="Arial" w:cs="Arial"/>
                <w:bCs/>
                <w:sz w:val="22"/>
                <w:szCs w:val="22"/>
              </w:rPr>
            </w:pPr>
            <w:r w:rsidRPr="00ED25A3">
              <w:rPr>
                <w:rFonts w:ascii="Arial" w:hAnsi="Arial" w:cs="Arial"/>
                <w:sz w:val="22"/>
                <w:szCs w:val="22"/>
              </w:rPr>
              <w:t>Количество ГРП, ГРПБ и ГРПШ на территории сельского поселения</w:t>
            </w:r>
          </w:p>
        </w:tc>
        <w:tc>
          <w:tcPr>
            <w:tcW w:w="579"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единиц</w:t>
            </w:r>
          </w:p>
        </w:tc>
        <w:tc>
          <w:tcPr>
            <w:tcW w:w="724" w:type="pct"/>
            <w:tcBorders>
              <w:top w:val="single" w:sz="4" w:space="0" w:color="auto"/>
              <w:left w:val="single" w:sz="4" w:space="0" w:color="000000"/>
              <w:bottom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2</w:t>
            </w:r>
          </w:p>
        </w:tc>
        <w:tc>
          <w:tcPr>
            <w:tcW w:w="565" w:type="pct"/>
            <w:tcBorders>
              <w:top w:val="single" w:sz="4" w:space="0" w:color="auto"/>
              <w:left w:val="single" w:sz="4" w:space="0" w:color="000000"/>
              <w:bottom w:val="single" w:sz="4" w:space="0" w:color="auto"/>
              <w:right w:val="single" w:sz="4" w:space="0" w:color="000000"/>
            </w:tcBorders>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3</w:t>
            </w:r>
          </w:p>
        </w:tc>
        <w:tc>
          <w:tcPr>
            <w:tcW w:w="579" w:type="pct"/>
            <w:tcBorders>
              <w:top w:val="single" w:sz="4" w:space="0" w:color="auto"/>
              <w:left w:val="single" w:sz="4" w:space="0" w:color="000000"/>
              <w:bottom w:val="single" w:sz="4" w:space="0" w:color="auto"/>
              <w:right w:val="single" w:sz="4" w:space="0" w:color="auto"/>
            </w:tcBorders>
            <w:shd w:val="clear" w:color="auto" w:fill="auto"/>
            <w:vAlign w:val="center"/>
          </w:tcPr>
          <w:p w:rsidR="00A72557" w:rsidRPr="00ED25A3" w:rsidRDefault="00A72557" w:rsidP="00A72557">
            <w:pPr>
              <w:jc w:val="center"/>
              <w:rPr>
                <w:rFonts w:ascii="Arial" w:hAnsi="Arial" w:cs="Arial"/>
                <w:bCs/>
                <w:sz w:val="22"/>
                <w:szCs w:val="22"/>
              </w:rPr>
            </w:pPr>
            <w:r w:rsidRPr="00ED25A3">
              <w:rPr>
                <w:rFonts w:ascii="Arial" w:hAnsi="Arial" w:cs="Arial"/>
                <w:sz w:val="22"/>
                <w:szCs w:val="22"/>
              </w:rPr>
              <w:t>3</w:t>
            </w:r>
          </w:p>
        </w:tc>
      </w:tr>
    </w:tbl>
    <w:p w:rsidR="00A72557" w:rsidRPr="00ED25A3" w:rsidRDefault="00A72557" w:rsidP="00A72557">
      <w:pPr>
        <w:rPr>
          <w:rFonts w:ascii="Arial" w:hAnsi="Arial" w:cs="Arial"/>
          <w:bCs/>
          <w:i/>
          <w:sz w:val="22"/>
          <w:szCs w:val="22"/>
        </w:rPr>
      </w:pPr>
    </w:p>
    <w:p w:rsidR="00A72557" w:rsidRPr="00ED25A3" w:rsidRDefault="00A72557" w:rsidP="00A72557">
      <w:pPr>
        <w:pStyle w:val="S"/>
        <w:rPr>
          <w:sz w:val="22"/>
          <w:szCs w:val="22"/>
        </w:rPr>
      </w:pPr>
      <w:r w:rsidRPr="00ED25A3">
        <w:rPr>
          <w:sz w:val="22"/>
          <w:szCs w:val="22"/>
        </w:rPr>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72557" w:rsidRPr="00ED25A3" w:rsidRDefault="00A72557" w:rsidP="00A72557">
      <w:pPr>
        <w:pStyle w:val="S"/>
        <w:rPr>
          <w:sz w:val="22"/>
          <w:szCs w:val="22"/>
        </w:rPr>
      </w:pPr>
    </w:p>
    <w:tbl>
      <w:tblPr>
        <w:tblW w:w="0" w:type="auto"/>
        <w:tblLook w:val="04A0"/>
      </w:tblPr>
      <w:tblGrid>
        <w:gridCol w:w="1151"/>
        <w:gridCol w:w="8753"/>
      </w:tblGrid>
      <w:tr w:rsidR="00A72557" w:rsidRPr="00ED25A3" w:rsidTr="00A72557">
        <w:tc>
          <w:tcPr>
            <w:tcW w:w="1151" w:type="dxa"/>
            <w:vAlign w:val="center"/>
          </w:tcPr>
          <w:p w:rsidR="00A72557" w:rsidRPr="00ED25A3" w:rsidRDefault="00A72557" w:rsidP="00A72557">
            <w:pPr>
              <w:autoSpaceDE w:val="0"/>
              <w:autoSpaceDN w:val="0"/>
              <w:adjustRightInd w:val="0"/>
              <w:rPr>
                <w:rFonts w:ascii="Arial" w:hAnsi="Arial" w:cs="Arial"/>
                <w:color w:val="365F91" w:themeColor="accent1" w:themeShade="BF"/>
                <w:sz w:val="22"/>
                <w:szCs w:val="22"/>
              </w:rPr>
            </w:pPr>
            <w:r w:rsidRPr="00ED25A3">
              <w:rPr>
                <w:rFonts w:ascii="Arial" w:hAnsi="Arial" w:cs="Arial"/>
                <w:b/>
                <w:bCs/>
                <w:color w:val="365F91" w:themeColor="accent1" w:themeShade="BF"/>
                <w:sz w:val="22"/>
                <w:szCs w:val="22"/>
              </w:rPr>
              <w:t>6.5</w:t>
            </w:r>
          </w:p>
        </w:tc>
        <w:tc>
          <w:tcPr>
            <w:tcW w:w="8753" w:type="dxa"/>
            <w:vAlign w:val="center"/>
          </w:tcPr>
          <w:p w:rsidR="00A72557" w:rsidRPr="00ED25A3" w:rsidRDefault="00A72557" w:rsidP="00A72557">
            <w:pPr>
              <w:tabs>
                <w:tab w:val="left" w:pos="4041"/>
              </w:tabs>
              <w:rPr>
                <w:rFonts w:ascii="Arial" w:hAnsi="Arial" w:cs="Arial"/>
                <w:color w:val="365F91" w:themeColor="accent1" w:themeShade="BF"/>
                <w:sz w:val="22"/>
                <w:szCs w:val="22"/>
              </w:rPr>
            </w:pPr>
            <w:r w:rsidRPr="00ED25A3">
              <w:rPr>
                <w:rFonts w:ascii="Arial" w:hAnsi="Arial" w:cs="Arial"/>
                <w:b/>
                <w:bCs/>
                <w:color w:val="365F91" w:themeColor="accent1" w:themeShade="BF"/>
                <w:sz w:val="22"/>
                <w:szCs w:val="22"/>
              </w:rPr>
              <w:t>ОБОСНОВАНИЕ ПРЕДЛАГАЕМЫХ РЕШЕНИЙ</w:t>
            </w:r>
          </w:p>
        </w:tc>
      </w:tr>
      <w:tr w:rsidR="00A72557" w:rsidRPr="00ED25A3" w:rsidTr="00A72557">
        <w:trPr>
          <w:trHeight w:val="303"/>
        </w:trPr>
        <w:tc>
          <w:tcPr>
            <w:tcW w:w="1151" w:type="dxa"/>
            <w:vAlign w:val="center"/>
          </w:tcPr>
          <w:p w:rsidR="00A72557" w:rsidRPr="00ED25A3" w:rsidRDefault="00A72557" w:rsidP="00A72557">
            <w:pPr>
              <w:tabs>
                <w:tab w:val="left" w:pos="4041"/>
              </w:tabs>
              <w:rPr>
                <w:rFonts w:ascii="Arial" w:hAnsi="Arial" w:cs="Arial"/>
                <w:color w:val="365F91" w:themeColor="accent1" w:themeShade="BF"/>
                <w:sz w:val="22"/>
                <w:szCs w:val="22"/>
              </w:rPr>
            </w:pPr>
          </w:p>
        </w:tc>
        <w:tc>
          <w:tcPr>
            <w:tcW w:w="8753" w:type="dxa"/>
            <w:vAlign w:val="center"/>
          </w:tcPr>
          <w:p w:rsidR="00A72557" w:rsidRPr="00ED25A3" w:rsidRDefault="00A72557" w:rsidP="00A72557">
            <w:pPr>
              <w:autoSpaceDE w:val="0"/>
              <w:autoSpaceDN w:val="0"/>
              <w:adjustRightInd w:val="0"/>
              <w:rPr>
                <w:rFonts w:ascii="Arial" w:hAnsi="Arial" w:cs="Arial"/>
                <w:color w:val="365F91" w:themeColor="accent1" w:themeShade="BF"/>
                <w:sz w:val="22"/>
                <w:szCs w:val="22"/>
              </w:rPr>
            </w:pPr>
            <w:r w:rsidRPr="00ED25A3">
              <w:rPr>
                <w:rFonts w:ascii="Arial" w:hAnsi="Arial" w:cs="Arial"/>
                <w:b/>
                <w:bCs/>
                <w:color w:val="365F91" w:themeColor="accent1" w:themeShade="BF"/>
                <w:sz w:val="22"/>
                <w:szCs w:val="22"/>
              </w:rPr>
              <w:t>ПО РАЗВИТИЮ ОБЪЕКТОВ ЭЛЕКТРОСНАБЖЕНИЯ</w:t>
            </w:r>
          </w:p>
        </w:tc>
      </w:tr>
    </w:tbl>
    <w:p w:rsidR="00A72557" w:rsidRPr="00ED25A3" w:rsidRDefault="00A72557" w:rsidP="00A72557">
      <w:pPr>
        <w:rPr>
          <w:rFonts w:ascii="Arial" w:hAnsi="Arial" w:cs="Arial"/>
          <w:b/>
          <w:color w:val="365F91" w:themeColor="accent1" w:themeShade="BF"/>
          <w:sz w:val="22"/>
          <w:szCs w:val="22"/>
        </w:rPr>
      </w:pPr>
    </w:p>
    <w:p w:rsidR="00A72557" w:rsidRPr="00ED25A3" w:rsidRDefault="00A72557" w:rsidP="00A72557">
      <w:pPr>
        <w:jc w:val="both"/>
        <w:rPr>
          <w:rFonts w:ascii="Arial" w:hAnsi="Arial" w:cs="Arial"/>
          <w:sz w:val="22"/>
          <w:szCs w:val="22"/>
        </w:rPr>
      </w:pPr>
      <w:r w:rsidRPr="00ED25A3">
        <w:rPr>
          <w:rFonts w:ascii="Arial" w:hAnsi="Arial" w:cs="Arial"/>
          <w:sz w:val="22"/>
          <w:szCs w:val="22"/>
        </w:rPr>
        <w:t>Раздел выполнен с учетом требований:</w:t>
      </w:r>
    </w:p>
    <w:p w:rsidR="00A72557" w:rsidRPr="00ED25A3" w:rsidRDefault="00A72557" w:rsidP="00A72557">
      <w:pPr>
        <w:pStyle w:val="a7"/>
        <w:numPr>
          <w:ilvl w:val="0"/>
          <w:numId w:val="37"/>
        </w:numPr>
        <w:spacing w:after="0"/>
        <w:ind w:left="714" w:hanging="714"/>
        <w:contextualSpacing w:val="0"/>
        <w:jc w:val="both"/>
        <w:rPr>
          <w:rFonts w:ascii="Arial" w:hAnsi="Arial" w:cs="Arial"/>
        </w:rPr>
      </w:pPr>
      <w:r w:rsidRPr="00ED25A3">
        <w:rPr>
          <w:rFonts w:ascii="Arial" w:hAnsi="Arial" w:cs="Arial"/>
        </w:rPr>
        <w:t>СП 31-110-2003. Проектирование и монтаж электроустановок жилых и общественных зданий;</w:t>
      </w:r>
    </w:p>
    <w:p w:rsidR="00A72557" w:rsidRPr="00ED25A3" w:rsidRDefault="00A72557" w:rsidP="00A72557">
      <w:pPr>
        <w:pStyle w:val="a7"/>
        <w:numPr>
          <w:ilvl w:val="0"/>
          <w:numId w:val="37"/>
        </w:numPr>
        <w:spacing w:after="0"/>
        <w:ind w:left="714" w:hanging="714"/>
        <w:contextualSpacing w:val="0"/>
        <w:jc w:val="both"/>
        <w:rPr>
          <w:rFonts w:ascii="Arial" w:hAnsi="Arial" w:cs="Arial"/>
        </w:rPr>
      </w:pPr>
      <w:r w:rsidRPr="00ED25A3">
        <w:rPr>
          <w:rFonts w:ascii="Arial" w:hAnsi="Arial" w:cs="Arial"/>
        </w:rPr>
        <w:t>Правила устройства электроустановок (ПУЭ). Шестое издание;</w:t>
      </w:r>
    </w:p>
    <w:p w:rsidR="00A72557" w:rsidRPr="00ED25A3" w:rsidRDefault="00A72557" w:rsidP="00A72557">
      <w:pPr>
        <w:pStyle w:val="a7"/>
        <w:numPr>
          <w:ilvl w:val="0"/>
          <w:numId w:val="37"/>
        </w:numPr>
        <w:spacing w:after="0"/>
        <w:ind w:left="714" w:hanging="714"/>
        <w:contextualSpacing w:val="0"/>
        <w:jc w:val="both"/>
        <w:rPr>
          <w:rFonts w:ascii="Arial" w:hAnsi="Arial" w:cs="Arial"/>
        </w:rPr>
      </w:pPr>
      <w:r w:rsidRPr="00ED25A3">
        <w:rPr>
          <w:rFonts w:ascii="Arial" w:hAnsi="Arial" w:cs="Arial"/>
        </w:rPr>
        <w:t>РД 34.20.185-94 (СО 153-34.20.185-94) Инструкция по проектированию городских электрических сетей;</w:t>
      </w:r>
    </w:p>
    <w:p w:rsidR="00A72557" w:rsidRPr="00ED25A3" w:rsidRDefault="00A72557" w:rsidP="00A72557">
      <w:pPr>
        <w:pStyle w:val="a7"/>
        <w:numPr>
          <w:ilvl w:val="0"/>
          <w:numId w:val="37"/>
        </w:numPr>
        <w:spacing w:after="0"/>
        <w:ind w:left="714" w:hanging="714"/>
        <w:contextualSpacing w:val="0"/>
        <w:jc w:val="both"/>
        <w:rPr>
          <w:rFonts w:ascii="Arial" w:hAnsi="Arial" w:cs="Arial"/>
        </w:rPr>
      </w:pPr>
      <w:r w:rsidRPr="00ED25A3">
        <w:rPr>
          <w:rFonts w:ascii="Arial" w:hAnsi="Arial" w:cs="Arial"/>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 xml:space="preserve">В настоящее время централизованным электроснабжением охвачено 100 % территории Большеигнатовского сельского поселения Большеигнатовского муниципального района  Республики Мордовия. </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Основная электрическая сеть энергосистемы Большеигнатовского сельского поселения, сформирована из линий электропередачи и подстанций которые подключены от ПС «Большое Игнатово» 110/35/10. Перечень и технические</w:t>
      </w:r>
      <w:r w:rsidRPr="00B1211D">
        <w:rPr>
          <w:rFonts w:ascii="Arial" w:hAnsi="Arial" w:cs="Arial"/>
        </w:rPr>
        <w:t xml:space="preserve"> </w:t>
      </w:r>
      <w:r w:rsidRPr="00ED25A3">
        <w:rPr>
          <w:rFonts w:ascii="Arial" w:hAnsi="Arial" w:cs="Arial"/>
          <w:sz w:val="22"/>
          <w:szCs w:val="22"/>
        </w:rPr>
        <w:t>характеристики понизительных подстанций Большеигнатовского сельского поселения приведены в табл. 2.24.</w:t>
      </w:r>
    </w:p>
    <w:p w:rsidR="00A72557" w:rsidRPr="00ED25A3" w:rsidRDefault="00A72557" w:rsidP="00A72557">
      <w:pPr>
        <w:ind w:firstLine="709"/>
        <w:jc w:val="both"/>
        <w:rPr>
          <w:rFonts w:ascii="Arial" w:hAnsi="Arial" w:cs="Arial"/>
          <w:sz w:val="22"/>
          <w:szCs w:val="22"/>
        </w:rPr>
      </w:pPr>
      <w:r w:rsidRPr="00ED25A3">
        <w:rPr>
          <w:rFonts w:ascii="Arial" w:hAnsi="Arial" w:cs="Arial"/>
          <w:b/>
          <w:sz w:val="22"/>
          <w:szCs w:val="22"/>
        </w:rPr>
        <w:lastRenderedPageBreak/>
        <w:t>Таблица 2.24</w:t>
      </w:r>
    </w:p>
    <w:p w:rsidR="00A72557" w:rsidRPr="00ED25A3" w:rsidRDefault="00A72557" w:rsidP="00A72557">
      <w:pPr>
        <w:rPr>
          <w:rFonts w:ascii="Arial" w:hAnsi="Arial" w:cs="Arial"/>
          <w:i/>
          <w:sz w:val="22"/>
          <w:szCs w:val="22"/>
        </w:rPr>
      </w:pPr>
      <w:r w:rsidRPr="00ED25A3">
        <w:rPr>
          <w:rFonts w:ascii="Arial" w:hAnsi="Arial" w:cs="Arial"/>
          <w:i/>
          <w:sz w:val="22"/>
          <w:szCs w:val="22"/>
        </w:rPr>
        <w:t>Понизительные подстанции Большеигнатовского сельского поселения</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32"/>
        <w:gridCol w:w="2773"/>
        <w:gridCol w:w="1604"/>
        <w:gridCol w:w="3353"/>
      </w:tblGrid>
      <w:tr w:rsidR="00A72557" w:rsidRPr="00ED25A3" w:rsidTr="00A72557">
        <w:trPr>
          <w:trHeight w:val="345"/>
          <w:tblHeader/>
        </w:trPr>
        <w:tc>
          <w:tcPr>
            <w:tcW w:w="1159" w:type="pct"/>
            <w:shd w:val="clear" w:color="auto" w:fill="auto"/>
            <w:noWrap/>
            <w:vAlign w:val="center"/>
          </w:tcPr>
          <w:p w:rsidR="00A72557" w:rsidRPr="00ED25A3" w:rsidRDefault="00A72557" w:rsidP="00A72557">
            <w:pPr>
              <w:rPr>
                <w:rFonts w:ascii="Arial" w:hAnsi="Arial" w:cs="Arial"/>
                <w:b/>
                <w:sz w:val="22"/>
                <w:szCs w:val="22"/>
              </w:rPr>
            </w:pPr>
            <w:r w:rsidRPr="00ED25A3">
              <w:rPr>
                <w:rFonts w:ascii="Arial" w:hAnsi="Arial" w:cs="Arial"/>
                <w:b/>
                <w:sz w:val="22"/>
                <w:szCs w:val="22"/>
              </w:rPr>
              <w:t>Название подстанции</w:t>
            </w:r>
          </w:p>
        </w:tc>
        <w:tc>
          <w:tcPr>
            <w:tcW w:w="1378" w:type="pct"/>
            <w:vAlign w:val="center"/>
          </w:tcPr>
          <w:p w:rsidR="00A72557" w:rsidRPr="00ED25A3" w:rsidRDefault="00A72557" w:rsidP="00A72557">
            <w:pPr>
              <w:rPr>
                <w:rFonts w:ascii="Arial" w:hAnsi="Arial" w:cs="Arial"/>
                <w:b/>
                <w:sz w:val="22"/>
                <w:szCs w:val="22"/>
              </w:rPr>
            </w:pPr>
            <w:r w:rsidRPr="00ED25A3">
              <w:rPr>
                <w:rFonts w:ascii="Arial" w:hAnsi="Arial" w:cs="Arial"/>
                <w:b/>
                <w:sz w:val="22"/>
                <w:szCs w:val="22"/>
              </w:rPr>
              <w:t>Местоположение</w:t>
            </w:r>
          </w:p>
        </w:tc>
        <w:tc>
          <w:tcPr>
            <w:tcW w:w="797" w:type="pct"/>
            <w:vAlign w:val="center"/>
          </w:tcPr>
          <w:p w:rsidR="00A72557" w:rsidRPr="00ED25A3" w:rsidRDefault="00A72557" w:rsidP="00A72557">
            <w:pPr>
              <w:rPr>
                <w:rFonts w:ascii="Arial" w:hAnsi="Arial" w:cs="Arial"/>
                <w:b/>
                <w:sz w:val="22"/>
                <w:szCs w:val="22"/>
              </w:rPr>
            </w:pPr>
            <w:r w:rsidRPr="00ED25A3">
              <w:rPr>
                <w:rFonts w:ascii="Arial" w:hAnsi="Arial" w:cs="Arial"/>
                <w:b/>
                <w:sz w:val="22"/>
                <w:szCs w:val="22"/>
              </w:rPr>
              <w:t>Тип</w:t>
            </w:r>
          </w:p>
        </w:tc>
        <w:tc>
          <w:tcPr>
            <w:tcW w:w="1666" w:type="pct"/>
            <w:shd w:val="clear" w:color="auto" w:fill="auto"/>
            <w:noWrap/>
            <w:vAlign w:val="center"/>
          </w:tcPr>
          <w:p w:rsidR="00A72557" w:rsidRPr="00ED25A3" w:rsidRDefault="00A72557" w:rsidP="00A72557">
            <w:pPr>
              <w:rPr>
                <w:rFonts w:ascii="Arial" w:hAnsi="Arial" w:cs="Arial"/>
                <w:b/>
                <w:sz w:val="22"/>
                <w:szCs w:val="22"/>
              </w:rPr>
            </w:pPr>
            <w:r w:rsidRPr="00ED25A3">
              <w:rPr>
                <w:rFonts w:ascii="Arial" w:hAnsi="Arial" w:cs="Arial"/>
                <w:b/>
                <w:sz w:val="22"/>
                <w:szCs w:val="22"/>
              </w:rPr>
              <w:t xml:space="preserve">Мощность </w:t>
            </w:r>
          </w:p>
          <w:p w:rsidR="00A72557" w:rsidRPr="00ED25A3" w:rsidRDefault="00A72557" w:rsidP="00A72557">
            <w:pPr>
              <w:rPr>
                <w:rFonts w:ascii="Arial" w:hAnsi="Arial" w:cs="Arial"/>
                <w:b/>
                <w:sz w:val="22"/>
                <w:szCs w:val="22"/>
              </w:rPr>
            </w:pPr>
            <w:r w:rsidRPr="00ED25A3">
              <w:rPr>
                <w:rFonts w:ascii="Arial" w:hAnsi="Arial" w:cs="Arial"/>
                <w:b/>
                <w:sz w:val="22"/>
                <w:szCs w:val="22"/>
              </w:rPr>
              <w:t>трансформаторов, МВА</w:t>
            </w:r>
          </w:p>
        </w:tc>
      </w:tr>
      <w:tr w:rsidR="00A72557" w:rsidRPr="00ED25A3" w:rsidTr="00A72557">
        <w:trPr>
          <w:trHeight w:val="345"/>
          <w:tblHeader/>
        </w:trPr>
        <w:tc>
          <w:tcPr>
            <w:tcW w:w="1159" w:type="pct"/>
            <w:shd w:val="clear" w:color="auto" w:fill="auto"/>
            <w:noWrap/>
            <w:vAlign w:val="center"/>
            <w:hideMark/>
          </w:tcPr>
          <w:p w:rsidR="00A72557" w:rsidRPr="00ED25A3" w:rsidRDefault="00A72557" w:rsidP="00A72557">
            <w:pPr>
              <w:rPr>
                <w:rFonts w:ascii="Arial" w:hAnsi="Arial" w:cs="Arial"/>
                <w:sz w:val="22"/>
                <w:szCs w:val="22"/>
              </w:rPr>
            </w:pPr>
            <w:r w:rsidRPr="00ED25A3">
              <w:rPr>
                <w:rFonts w:ascii="Arial" w:hAnsi="Arial" w:cs="Arial"/>
                <w:sz w:val="22"/>
                <w:szCs w:val="22"/>
              </w:rPr>
              <w:t>ПС «Большое Игнатово»</w:t>
            </w:r>
          </w:p>
        </w:tc>
        <w:tc>
          <w:tcPr>
            <w:tcW w:w="1378" w:type="pct"/>
          </w:tcPr>
          <w:p w:rsidR="00A72557" w:rsidRPr="00ED25A3" w:rsidRDefault="00A72557" w:rsidP="00A72557">
            <w:pPr>
              <w:rPr>
                <w:rFonts w:ascii="Arial" w:hAnsi="Arial" w:cs="Arial"/>
                <w:sz w:val="22"/>
                <w:szCs w:val="22"/>
              </w:rPr>
            </w:pPr>
            <w:r w:rsidRPr="00ED25A3">
              <w:rPr>
                <w:rFonts w:ascii="Arial" w:hAnsi="Arial" w:cs="Arial"/>
                <w:sz w:val="22"/>
                <w:szCs w:val="22"/>
              </w:rPr>
              <w:t>с. Большое Игнатово</w:t>
            </w:r>
          </w:p>
        </w:tc>
        <w:tc>
          <w:tcPr>
            <w:tcW w:w="797" w:type="pct"/>
            <w:vAlign w:val="center"/>
          </w:tcPr>
          <w:p w:rsidR="00A72557" w:rsidRPr="00ED25A3" w:rsidRDefault="00A72557" w:rsidP="00A72557">
            <w:pPr>
              <w:rPr>
                <w:rFonts w:ascii="Arial" w:hAnsi="Arial" w:cs="Arial"/>
                <w:sz w:val="22"/>
                <w:szCs w:val="22"/>
              </w:rPr>
            </w:pPr>
            <w:r w:rsidRPr="00ED25A3">
              <w:rPr>
                <w:rFonts w:ascii="Arial" w:hAnsi="Arial" w:cs="Arial"/>
                <w:sz w:val="22"/>
                <w:szCs w:val="22"/>
              </w:rPr>
              <w:t>110/35/10</w:t>
            </w:r>
          </w:p>
        </w:tc>
        <w:tc>
          <w:tcPr>
            <w:tcW w:w="1666" w:type="pct"/>
            <w:shd w:val="clear" w:color="auto" w:fill="auto"/>
            <w:noWrap/>
            <w:vAlign w:val="center"/>
            <w:hideMark/>
          </w:tcPr>
          <w:p w:rsidR="00A72557" w:rsidRPr="00ED25A3" w:rsidRDefault="00A72557" w:rsidP="00A72557">
            <w:pPr>
              <w:jc w:val="center"/>
              <w:rPr>
                <w:rFonts w:ascii="Arial" w:hAnsi="Arial" w:cs="Arial"/>
                <w:sz w:val="22"/>
                <w:szCs w:val="22"/>
              </w:rPr>
            </w:pPr>
            <w:r w:rsidRPr="00ED25A3">
              <w:rPr>
                <w:rFonts w:ascii="Arial" w:hAnsi="Arial" w:cs="Arial"/>
                <w:sz w:val="22"/>
                <w:szCs w:val="22"/>
              </w:rPr>
              <w:t>20</w:t>
            </w:r>
          </w:p>
        </w:tc>
      </w:tr>
    </w:tbl>
    <w:p w:rsidR="00A72557" w:rsidRPr="00ED25A3" w:rsidRDefault="00A72557" w:rsidP="00A72557">
      <w:pPr>
        <w:ind w:firstLine="709"/>
        <w:jc w:val="both"/>
        <w:rPr>
          <w:rFonts w:ascii="Arial" w:hAnsi="Arial" w:cs="Arial"/>
          <w:sz w:val="22"/>
          <w:szCs w:val="22"/>
        </w:rPr>
      </w:pPr>
    </w:p>
    <w:p w:rsidR="00A72557" w:rsidRPr="00ED25A3" w:rsidRDefault="00A72557" w:rsidP="00A72557">
      <w:pPr>
        <w:jc w:val="both"/>
        <w:rPr>
          <w:rFonts w:ascii="Arial" w:hAnsi="Arial" w:cs="Arial"/>
          <w:sz w:val="22"/>
          <w:szCs w:val="22"/>
        </w:rPr>
      </w:pPr>
      <w:r w:rsidRPr="00ED25A3">
        <w:rPr>
          <w:rFonts w:ascii="Arial" w:hAnsi="Arial" w:cs="Arial"/>
          <w:sz w:val="22"/>
          <w:szCs w:val="22"/>
        </w:rPr>
        <w:t>По территории Большеигнатовского сельского поселения проходят линии электропередач напряжением 110 кВт, 35 кВт, 10 кВт, 0.38 кВтч. Электроснабжение осуществляется от электроподстанции ПС 110/35/10 кВ "Большое Игнатово". На территории сельского поселения находится 21 трансформаторная подстанция.</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Перечень и характеристики трансформаторных подстанций Большеигнатовского сельского поселения приведены в табл. 2.25.</w:t>
      </w:r>
    </w:p>
    <w:p w:rsidR="00A72557" w:rsidRPr="00ED25A3" w:rsidRDefault="00A72557" w:rsidP="00A72557">
      <w:pPr>
        <w:ind w:firstLine="709"/>
        <w:jc w:val="both"/>
        <w:rPr>
          <w:rFonts w:ascii="Arial" w:hAnsi="Arial" w:cs="Arial"/>
          <w:sz w:val="22"/>
          <w:szCs w:val="22"/>
        </w:rPr>
      </w:pPr>
      <w:r w:rsidRPr="00ED25A3">
        <w:rPr>
          <w:rFonts w:ascii="Arial" w:hAnsi="Arial" w:cs="Arial"/>
          <w:b/>
          <w:sz w:val="22"/>
          <w:szCs w:val="22"/>
        </w:rPr>
        <w:t>Таблица 2.25</w:t>
      </w:r>
    </w:p>
    <w:p w:rsidR="00A72557" w:rsidRPr="00ED25A3" w:rsidRDefault="00A72557" w:rsidP="00A72557">
      <w:pPr>
        <w:tabs>
          <w:tab w:val="left" w:pos="6663"/>
        </w:tabs>
        <w:rPr>
          <w:rFonts w:ascii="Arial" w:hAnsi="Arial" w:cs="Arial"/>
          <w:i/>
          <w:sz w:val="22"/>
          <w:szCs w:val="22"/>
        </w:rPr>
      </w:pPr>
      <w:r w:rsidRPr="00ED25A3">
        <w:rPr>
          <w:rFonts w:ascii="Arial" w:hAnsi="Arial" w:cs="Arial"/>
          <w:i/>
          <w:sz w:val="22"/>
          <w:szCs w:val="22"/>
        </w:rPr>
        <w:t>Список трансформаторных подстанций  Большеигнатовского сельского поселения</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8"/>
        <w:gridCol w:w="1701"/>
        <w:gridCol w:w="1985"/>
        <w:gridCol w:w="2126"/>
        <w:gridCol w:w="1843"/>
      </w:tblGrid>
      <w:tr w:rsidR="00A72557" w:rsidRPr="00ED25A3" w:rsidTr="00A72557">
        <w:tc>
          <w:tcPr>
            <w:tcW w:w="2268"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p w:rsidR="00A72557" w:rsidRPr="00ED25A3" w:rsidRDefault="00A72557" w:rsidP="00A72557">
            <w:pPr>
              <w:jc w:val="center"/>
              <w:rPr>
                <w:rFonts w:ascii="Arial" w:hAnsi="Arial" w:cs="Arial"/>
                <w:sz w:val="22"/>
                <w:szCs w:val="22"/>
              </w:rPr>
            </w:pPr>
            <w:r w:rsidRPr="00ED25A3">
              <w:rPr>
                <w:rFonts w:ascii="Arial" w:hAnsi="Arial" w:cs="Arial"/>
                <w:sz w:val="22"/>
                <w:szCs w:val="22"/>
              </w:rPr>
              <w:t>подстанции</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Мощность</w:t>
            </w:r>
          </w:p>
          <w:p w:rsidR="00A72557" w:rsidRPr="00ED25A3" w:rsidRDefault="00A72557" w:rsidP="00A72557">
            <w:pPr>
              <w:jc w:val="center"/>
              <w:rPr>
                <w:rFonts w:ascii="Arial" w:hAnsi="Arial" w:cs="Arial"/>
                <w:sz w:val="22"/>
                <w:szCs w:val="22"/>
              </w:rPr>
            </w:pPr>
            <w:r w:rsidRPr="00ED25A3">
              <w:rPr>
                <w:rFonts w:ascii="Arial" w:hAnsi="Arial" w:cs="Arial"/>
                <w:sz w:val="22"/>
                <w:szCs w:val="22"/>
              </w:rPr>
              <w:t>подстанции</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Загруженность %</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Место</w:t>
            </w:r>
          </w:p>
          <w:p w:rsidR="00A72557" w:rsidRPr="00ED25A3" w:rsidRDefault="00A72557" w:rsidP="00A72557">
            <w:pPr>
              <w:jc w:val="center"/>
              <w:rPr>
                <w:rFonts w:ascii="Arial" w:hAnsi="Arial" w:cs="Arial"/>
                <w:sz w:val="22"/>
                <w:szCs w:val="22"/>
              </w:rPr>
            </w:pPr>
            <w:r w:rsidRPr="00ED25A3">
              <w:rPr>
                <w:rFonts w:ascii="Arial" w:hAnsi="Arial" w:cs="Arial"/>
                <w:sz w:val="22"/>
                <w:szCs w:val="22"/>
              </w:rPr>
              <w:t>нахождения</w:t>
            </w:r>
          </w:p>
        </w:tc>
        <w:tc>
          <w:tcPr>
            <w:tcW w:w="1843" w:type="dxa"/>
          </w:tcPr>
          <w:p w:rsidR="00A72557" w:rsidRPr="00ED25A3" w:rsidRDefault="00A72557" w:rsidP="00A72557">
            <w:pPr>
              <w:jc w:val="center"/>
              <w:rPr>
                <w:rFonts w:ascii="Arial" w:hAnsi="Arial" w:cs="Arial"/>
                <w:sz w:val="22"/>
                <w:szCs w:val="22"/>
              </w:rPr>
            </w:pPr>
          </w:p>
          <w:p w:rsidR="00A72557" w:rsidRPr="00ED25A3" w:rsidRDefault="00A72557" w:rsidP="00A72557">
            <w:pPr>
              <w:jc w:val="center"/>
              <w:rPr>
                <w:rFonts w:ascii="Arial" w:hAnsi="Arial" w:cs="Arial"/>
                <w:sz w:val="22"/>
                <w:szCs w:val="22"/>
              </w:rPr>
            </w:pPr>
            <w:r w:rsidRPr="00ED25A3">
              <w:rPr>
                <w:rFonts w:ascii="Arial" w:hAnsi="Arial" w:cs="Arial"/>
                <w:sz w:val="22"/>
                <w:szCs w:val="22"/>
              </w:rPr>
              <w:t>фидер</w:t>
            </w:r>
          </w:p>
        </w:tc>
      </w:tr>
      <w:tr w:rsidR="00A72557" w:rsidRPr="00ED25A3" w:rsidTr="00A72557">
        <w:tc>
          <w:tcPr>
            <w:tcW w:w="2268" w:type="dxa"/>
          </w:tcPr>
          <w:p w:rsidR="00A72557" w:rsidRPr="00ED25A3" w:rsidRDefault="00A72557" w:rsidP="00A72557">
            <w:pPr>
              <w:pStyle w:val="4"/>
              <w:rPr>
                <w:rFonts w:ascii="Arial" w:hAnsi="Arial" w:cs="Arial"/>
                <w:b w:val="0"/>
                <w:bCs w:val="0"/>
                <w:i w:val="0"/>
                <w:color w:val="auto"/>
              </w:rPr>
            </w:pPr>
            <w:r w:rsidRPr="00ED25A3">
              <w:rPr>
                <w:rFonts w:ascii="Arial" w:hAnsi="Arial" w:cs="Arial"/>
                <w:b w:val="0"/>
                <w:bCs w:val="0"/>
                <w:i w:val="0"/>
                <w:color w:val="auto"/>
              </w:rPr>
              <w:t xml:space="preserve"> СХТ</w:t>
            </w:r>
          </w:p>
          <w:p w:rsidR="00A72557" w:rsidRPr="00ED25A3" w:rsidRDefault="00A72557" w:rsidP="00A72557">
            <w:pPr>
              <w:pStyle w:val="a8"/>
              <w:spacing w:before="0" w:beforeAutospacing="0" w:after="0" w:afterAutospacing="0" w:line="276" w:lineRule="auto"/>
              <w:rPr>
                <w:rFonts w:ascii="Arial" w:hAnsi="Arial" w:cs="Arial"/>
                <w:sz w:val="22"/>
                <w:szCs w:val="22"/>
              </w:rPr>
            </w:pPr>
            <w:r w:rsidRPr="00ED25A3">
              <w:rPr>
                <w:rFonts w:ascii="Arial" w:hAnsi="Arial" w:cs="Arial"/>
                <w:sz w:val="22"/>
                <w:szCs w:val="22"/>
              </w:rPr>
              <w:t>«Мордовзерноресурсы»</w:t>
            </w:r>
          </w:p>
        </w:tc>
        <w:tc>
          <w:tcPr>
            <w:tcW w:w="1701" w:type="dxa"/>
          </w:tcPr>
          <w:p w:rsidR="00A72557" w:rsidRPr="00ED25A3" w:rsidRDefault="00A72557" w:rsidP="00A72557">
            <w:pPr>
              <w:jc w:val="center"/>
              <w:rPr>
                <w:rFonts w:ascii="Arial" w:hAnsi="Arial" w:cs="Arial"/>
                <w:sz w:val="22"/>
                <w:szCs w:val="22"/>
              </w:rPr>
            </w:pPr>
          </w:p>
          <w:p w:rsidR="00A72557" w:rsidRPr="00ED25A3" w:rsidRDefault="00A72557" w:rsidP="00A72557">
            <w:pPr>
              <w:jc w:val="center"/>
              <w:rPr>
                <w:rFonts w:ascii="Arial" w:hAnsi="Arial" w:cs="Arial"/>
                <w:sz w:val="22"/>
                <w:szCs w:val="22"/>
              </w:rPr>
            </w:pPr>
            <w:r w:rsidRPr="00ED25A3">
              <w:rPr>
                <w:rFonts w:ascii="Arial" w:hAnsi="Arial" w:cs="Arial"/>
                <w:sz w:val="22"/>
                <w:szCs w:val="22"/>
              </w:rPr>
              <w:t>400кВ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тер-ия ОАО «Мордовзерноресурсы»</w:t>
            </w:r>
          </w:p>
        </w:tc>
        <w:tc>
          <w:tcPr>
            <w:tcW w:w="1843" w:type="dxa"/>
          </w:tcPr>
          <w:p w:rsidR="00A72557" w:rsidRPr="00ED25A3" w:rsidRDefault="00A72557" w:rsidP="00A72557">
            <w:pPr>
              <w:pStyle w:val="4"/>
              <w:rPr>
                <w:rFonts w:ascii="Arial" w:hAnsi="Arial" w:cs="Arial"/>
                <w:b w:val="0"/>
                <w:bCs w:val="0"/>
                <w:color w:val="auto"/>
              </w:rPr>
            </w:pPr>
            <w:r w:rsidRPr="00ED25A3">
              <w:rPr>
                <w:rFonts w:ascii="Arial" w:hAnsi="Arial" w:cs="Arial"/>
                <w:b w:val="0"/>
                <w:bCs w:val="0"/>
                <w:color w:val="auto"/>
              </w:rPr>
              <w:t>СХТ</w:t>
            </w:r>
          </w:p>
          <w:p w:rsidR="00A72557" w:rsidRPr="00ED25A3" w:rsidRDefault="00A72557" w:rsidP="00A72557">
            <w:pPr>
              <w:rPr>
                <w:rFonts w:ascii="Arial" w:hAnsi="Arial" w:cs="Arial"/>
                <w:sz w:val="22"/>
                <w:szCs w:val="22"/>
              </w:rPr>
            </w:pPr>
            <w:r w:rsidRPr="00ED25A3">
              <w:rPr>
                <w:rFonts w:ascii="Arial" w:hAnsi="Arial" w:cs="Arial"/>
                <w:sz w:val="22"/>
                <w:szCs w:val="22"/>
              </w:rPr>
              <w:t>«Мордовзерноресурсы»</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«АЗС» №8901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70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 50 лет Победы</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«АЗС» №8901</w:t>
            </w:r>
          </w:p>
        </w:tc>
      </w:tr>
      <w:tr w:rsidR="00A72557" w:rsidRPr="00ED25A3" w:rsidTr="00A72557">
        <w:tc>
          <w:tcPr>
            <w:tcW w:w="2268"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ГКТП «Больница» №1001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250кВ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90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рядом с ЦРБ с.Б.Игнатово</w:t>
            </w:r>
          </w:p>
        </w:tc>
        <w:tc>
          <w:tcPr>
            <w:tcW w:w="1843"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ГКТП «Больница» №1001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ЗКТП «Котельная»№1101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400кВ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100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рядом с котельной, ул.Школьная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ЗКТП «Котельная»№1101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«Маслозавод»</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тер-ия АО «Молоко»</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«Маслозавод»</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«ПТУ» №0801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ул.Эрзя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«ПТУ» №0801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«ККП» №0701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70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ул.Советская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«ККП» №0701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«РСУ» №0601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ул.Заречная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«РСУ» №0601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ЗКТП «ДРСУ»</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400кВ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территория. ДРСУ</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ЗКТП «ДРСУ»</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«Мелиорация» №0301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ул.Луговая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«Мелиорация» №0301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«Промкомбинат» №0401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250кВ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90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ул.Советская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«Промкомбинат» №0401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«РайПо»</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«РайПо»</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ЗКТП «Школа»</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250кВ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территория школы</w:t>
            </w:r>
          </w:p>
        </w:tc>
        <w:tc>
          <w:tcPr>
            <w:tcW w:w="1843" w:type="dxa"/>
          </w:tcPr>
          <w:p w:rsidR="00A72557" w:rsidRPr="00ED25A3" w:rsidRDefault="00A72557" w:rsidP="00A72557">
            <w:pPr>
              <w:pStyle w:val="a8"/>
              <w:spacing w:before="0" w:beforeAutospacing="0" w:after="0" w:afterAutospacing="0" w:line="276" w:lineRule="auto"/>
              <w:rPr>
                <w:rFonts w:ascii="Arial" w:hAnsi="Arial" w:cs="Arial"/>
                <w:sz w:val="22"/>
                <w:szCs w:val="22"/>
              </w:rPr>
            </w:pPr>
            <w:r w:rsidRPr="00ED25A3">
              <w:rPr>
                <w:rFonts w:ascii="Arial" w:hAnsi="Arial" w:cs="Arial"/>
                <w:sz w:val="22"/>
                <w:szCs w:val="22"/>
              </w:rPr>
              <w:t>ЗКТП «Школа»</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«Детсад» №0501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70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территория детсада</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«Детсад» №0501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«Автостанция» №0115</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400кВ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90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ул.Щорса</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«Автостанция» №0115</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lastRenderedPageBreak/>
              <w:t>КТП «Качаево» №0201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ул.Рабочая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«Качаево» №0201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«СТФ» №0101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ул.Рабочая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«СТФ» №0101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«Мелиорация»</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400кВ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«Мелиорация»</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«Колхозная» №0215</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ул.Колхозная</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«Колхозная» №0215</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КТП«Хлебозавод»№0101</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тер-ия бывшего хлебозавода</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КТП«Хлебозавод»№0101</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 xml:space="preserve">ГКТП «База» </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100кВ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 xml:space="preserve">ГКТП «База» </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МТП «Совхоз» №0415</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63кВ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60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ул.Горького</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МТП «Совхоз» №0415</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КТП «Верный путь» №0315</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63кВ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80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ул.Нетяево</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КТП «Верный путь» №0315</w:t>
            </w:r>
          </w:p>
        </w:tc>
      </w:tr>
      <w:tr w:rsidR="00A72557" w:rsidRPr="00ED25A3" w:rsidTr="00A72557">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«Горьковская» №0515</w:t>
            </w:r>
          </w:p>
        </w:tc>
        <w:tc>
          <w:tcPr>
            <w:tcW w:w="1701"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160кВ</w:t>
            </w:r>
          </w:p>
        </w:tc>
        <w:tc>
          <w:tcPr>
            <w:tcW w:w="1985"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70</w:t>
            </w:r>
          </w:p>
        </w:tc>
        <w:tc>
          <w:tcPr>
            <w:tcW w:w="2126" w:type="dxa"/>
          </w:tcPr>
          <w:p w:rsidR="00A72557" w:rsidRPr="00ED25A3" w:rsidRDefault="00A72557" w:rsidP="00A72557">
            <w:pPr>
              <w:jc w:val="center"/>
              <w:rPr>
                <w:rFonts w:ascii="Arial" w:hAnsi="Arial" w:cs="Arial"/>
                <w:sz w:val="22"/>
                <w:szCs w:val="22"/>
              </w:rPr>
            </w:pPr>
            <w:r w:rsidRPr="00ED25A3">
              <w:rPr>
                <w:rFonts w:ascii="Arial" w:hAnsi="Arial" w:cs="Arial"/>
                <w:sz w:val="22"/>
                <w:szCs w:val="22"/>
              </w:rPr>
              <w:t>ул.Горького</w:t>
            </w:r>
          </w:p>
        </w:tc>
        <w:tc>
          <w:tcPr>
            <w:tcW w:w="1843" w:type="dxa"/>
          </w:tcPr>
          <w:p w:rsidR="00A72557" w:rsidRPr="00ED25A3" w:rsidRDefault="00A72557" w:rsidP="00A72557">
            <w:pPr>
              <w:rPr>
                <w:rFonts w:ascii="Arial" w:hAnsi="Arial" w:cs="Arial"/>
                <w:sz w:val="22"/>
                <w:szCs w:val="22"/>
              </w:rPr>
            </w:pPr>
            <w:r w:rsidRPr="00ED25A3">
              <w:rPr>
                <w:rFonts w:ascii="Arial" w:hAnsi="Arial" w:cs="Arial"/>
                <w:sz w:val="22"/>
                <w:szCs w:val="22"/>
              </w:rPr>
              <w:t>ГКТП «Горьковская» №0515</w:t>
            </w:r>
          </w:p>
        </w:tc>
      </w:tr>
    </w:tbl>
    <w:p w:rsidR="00A72557" w:rsidRPr="00ED25A3" w:rsidRDefault="00A72557" w:rsidP="00A72557">
      <w:pPr>
        <w:pStyle w:val="af5"/>
        <w:spacing w:after="0" w:line="276" w:lineRule="auto"/>
        <w:ind w:firstLine="709"/>
        <w:rPr>
          <w:rFonts w:ascii="Arial" w:hAnsi="Arial" w:cs="Arial"/>
          <w:sz w:val="22"/>
          <w:szCs w:val="22"/>
          <w:highlight w:val="yellow"/>
        </w:rPr>
      </w:pPr>
    </w:p>
    <w:p w:rsidR="00A72557" w:rsidRPr="00ED25A3" w:rsidRDefault="00A72557" w:rsidP="00A72557">
      <w:pPr>
        <w:rPr>
          <w:rFonts w:ascii="Arial" w:hAnsi="Arial" w:cs="Arial"/>
          <w:sz w:val="22"/>
          <w:szCs w:val="22"/>
          <w:highlight w:val="yellow"/>
        </w:rPr>
      </w:pP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Перспективные электрические нагрузки потребителей Большеигнатовского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При отсутствии к настоящему времени  конкретных</w:t>
      </w:r>
      <w:r w:rsidRPr="004152EC">
        <w:rPr>
          <w:rFonts w:ascii="Arial" w:hAnsi="Arial" w:cs="Arial"/>
        </w:rPr>
        <w:t xml:space="preserve">  </w:t>
      </w:r>
      <w:r w:rsidRPr="00ED25A3">
        <w:rPr>
          <w:rFonts w:ascii="Arial" w:hAnsi="Arial" w:cs="Arial"/>
          <w:sz w:val="22"/>
          <w:szCs w:val="22"/>
        </w:rPr>
        <w:t>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для  объектов промышленного и  производственно-складского назначения  ≈ 40 Вт/м</w:t>
      </w:r>
      <w:r w:rsidRPr="00ED25A3">
        <w:rPr>
          <w:rFonts w:ascii="Arial" w:hAnsi="Arial" w:cs="Arial"/>
          <w:sz w:val="22"/>
          <w:szCs w:val="22"/>
          <w:vertAlign w:val="superscript"/>
        </w:rPr>
        <w:t>2</w:t>
      </w:r>
      <w:r w:rsidRPr="00ED25A3">
        <w:rPr>
          <w:rFonts w:ascii="Arial" w:hAnsi="Arial" w:cs="Arial"/>
          <w:sz w:val="22"/>
          <w:szCs w:val="22"/>
        </w:rPr>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A72557" w:rsidRPr="00ED25A3" w:rsidRDefault="00A72557" w:rsidP="00A72557">
      <w:pPr>
        <w:pStyle w:val="af5"/>
        <w:numPr>
          <w:ilvl w:val="0"/>
          <w:numId w:val="42"/>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транспортно-логистической системы  ≈ 20 Вт/м</w:t>
      </w:r>
      <w:r w:rsidRPr="00ED25A3">
        <w:rPr>
          <w:rFonts w:ascii="Arial" w:hAnsi="Arial" w:cs="Arial"/>
          <w:sz w:val="22"/>
          <w:szCs w:val="22"/>
          <w:vertAlign w:val="superscript"/>
        </w:rPr>
        <w:t>2</w:t>
      </w:r>
      <w:r w:rsidRPr="00ED25A3">
        <w:rPr>
          <w:rFonts w:ascii="Arial" w:hAnsi="Arial" w:cs="Arial"/>
          <w:sz w:val="22"/>
          <w:szCs w:val="22"/>
        </w:rPr>
        <w:t xml:space="preserve"> производственной площади;  </w:t>
      </w:r>
    </w:p>
    <w:p w:rsidR="00A72557" w:rsidRPr="00ED25A3" w:rsidRDefault="00A72557" w:rsidP="00A72557">
      <w:pPr>
        <w:pStyle w:val="af5"/>
        <w:numPr>
          <w:ilvl w:val="0"/>
          <w:numId w:val="42"/>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инженерно-коммунального и транспортного назначении ≈ 40 Вт/м</w:t>
      </w:r>
      <w:r w:rsidRPr="00ED25A3">
        <w:rPr>
          <w:rFonts w:ascii="Arial" w:hAnsi="Arial" w:cs="Arial"/>
          <w:sz w:val="22"/>
          <w:szCs w:val="22"/>
          <w:vertAlign w:val="superscript"/>
        </w:rPr>
        <w:t>2</w:t>
      </w:r>
      <w:r w:rsidRPr="00ED25A3">
        <w:rPr>
          <w:rFonts w:ascii="Arial" w:hAnsi="Arial" w:cs="Arial"/>
          <w:sz w:val="22"/>
          <w:szCs w:val="22"/>
        </w:rPr>
        <w:t xml:space="preserve">   производственной площади;</w:t>
      </w:r>
    </w:p>
    <w:p w:rsidR="00A72557" w:rsidRPr="00ED25A3" w:rsidRDefault="00A72557" w:rsidP="00A72557">
      <w:pPr>
        <w:pStyle w:val="af5"/>
        <w:numPr>
          <w:ilvl w:val="0"/>
          <w:numId w:val="42"/>
        </w:numPr>
        <w:spacing w:before="0" w:after="0" w:line="276" w:lineRule="auto"/>
        <w:ind w:left="709" w:hanging="357"/>
        <w:rPr>
          <w:rFonts w:ascii="Arial" w:hAnsi="Arial" w:cs="Arial"/>
          <w:sz w:val="22"/>
          <w:szCs w:val="22"/>
        </w:rPr>
      </w:pPr>
      <w:r w:rsidRPr="00ED25A3">
        <w:rPr>
          <w:rFonts w:ascii="Arial" w:hAnsi="Arial" w:cs="Arial"/>
          <w:sz w:val="22"/>
          <w:szCs w:val="22"/>
        </w:rPr>
        <w:lastRenderedPageBreak/>
        <w:t>для  объектов общественно-делового, социального и культурно-бытового назначения  ≈ 50 Вт/м</w:t>
      </w:r>
      <w:r w:rsidRPr="00ED25A3">
        <w:rPr>
          <w:rFonts w:ascii="Arial" w:hAnsi="Arial" w:cs="Arial"/>
          <w:sz w:val="22"/>
          <w:szCs w:val="22"/>
          <w:vertAlign w:val="superscript"/>
        </w:rPr>
        <w:t xml:space="preserve">2 </w:t>
      </w:r>
      <w:r w:rsidRPr="00ED25A3">
        <w:rPr>
          <w:rFonts w:ascii="Arial" w:hAnsi="Arial" w:cs="Arial"/>
          <w:sz w:val="22"/>
          <w:szCs w:val="22"/>
        </w:rPr>
        <w:t xml:space="preserve"> общей площади (ОП);</w:t>
      </w:r>
    </w:p>
    <w:p w:rsidR="00A72557" w:rsidRPr="00ED25A3" w:rsidRDefault="00A72557" w:rsidP="00A72557">
      <w:pPr>
        <w:pStyle w:val="af5"/>
        <w:numPr>
          <w:ilvl w:val="0"/>
          <w:numId w:val="42"/>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рекреационного назначения  ≈ 0,5 – 1,0  кВт/1 рабочее  место;</w:t>
      </w:r>
    </w:p>
    <w:p w:rsidR="00A72557" w:rsidRPr="00ED25A3" w:rsidRDefault="00A72557" w:rsidP="00A72557">
      <w:pPr>
        <w:pStyle w:val="af5"/>
        <w:numPr>
          <w:ilvl w:val="0"/>
          <w:numId w:val="42"/>
        </w:numPr>
        <w:spacing w:before="0" w:after="0" w:line="276" w:lineRule="auto"/>
        <w:ind w:left="709" w:hanging="357"/>
        <w:rPr>
          <w:rFonts w:ascii="Arial" w:hAnsi="Arial" w:cs="Arial"/>
          <w:sz w:val="22"/>
          <w:szCs w:val="22"/>
        </w:rPr>
      </w:pPr>
      <w:r w:rsidRPr="00ED25A3">
        <w:rPr>
          <w:rFonts w:ascii="Arial" w:hAnsi="Arial" w:cs="Arial"/>
          <w:sz w:val="22"/>
          <w:szCs w:val="22"/>
        </w:rPr>
        <w:t>для объектов агропромышленного назначения   ≈ 8 – 10 кВт/1 рабочее  место.</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A72557" w:rsidRPr="00ED25A3" w:rsidRDefault="00A72557" w:rsidP="00A72557">
      <w:pPr>
        <w:pStyle w:val="af5"/>
        <w:spacing w:before="0" w:after="0" w:line="276" w:lineRule="auto"/>
        <w:ind w:firstLine="709"/>
        <w:rPr>
          <w:rFonts w:ascii="Arial" w:hAnsi="Arial" w:cs="Arial"/>
          <w:sz w:val="22"/>
          <w:szCs w:val="22"/>
        </w:rPr>
      </w:pPr>
      <w:r w:rsidRPr="00ED25A3">
        <w:rPr>
          <w:rFonts w:ascii="Arial" w:hAnsi="Arial" w:cs="Arial"/>
          <w:sz w:val="22"/>
          <w:szCs w:val="22"/>
        </w:rPr>
        <w:t>Прогноз электропотребления жилищно-коммунальной сферы муниципальных образований Большеигнатовского сельского поселения выполнен ниже (таблица 2.26).</w:t>
      </w:r>
    </w:p>
    <w:p w:rsidR="00A72557" w:rsidRPr="00ED25A3" w:rsidRDefault="00A72557" w:rsidP="00A72557">
      <w:pPr>
        <w:pStyle w:val="af5"/>
        <w:spacing w:before="0" w:after="0" w:line="276" w:lineRule="auto"/>
        <w:ind w:firstLine="0"/>
        <w:rPr>
          <w:rFonts w:ascii="Arial" w:hAnsi="Arial" w:cs="Arial"/>
          <w:sz w:val="22"/>
          <w:szCs w:val="22"/>
          <w:highlight w:val="yellow"/>
        </w:rPr>
      </w:pPr>
    </w:p>
    <w:p w:rsidR="00A72557" w:rsidRPr="00ED25A3" w:rsidRDefault="00A72557" w:rsidP="00A72557">
      <w:pPr>
        <w:rPr>
          <w:rFonts w:ascii="Arial" w:hAnsi="Arial" w:cs="Arial"/>
          <w:b/>
          <w:sz w:val="22"/>
          <w:szCs w:val="22"/>
        </w:rPr>
      </w:pPr>
      <w:r w:rsidRPr="00ED25A3">
        <w:rPr>
          <w:rFonts w:ascii="Arial" w:hAnsi="Arial" w:cs="Arial"/>
          <w:b/>
          <w:sz w:val="22"/>
          <w:szCs w:val="22"/>
        </w:rPr>
        <w:t>Таблица 2.26</w:t>
      </w:r>
    </w:p>
    <w:p w:rsidR="00A72557" w:rsidRPr="00ED25A3" w:rsidRDefault="00A72557" w:rsidP="00A72557">
      <w:pPr>
        <w:rPr>
          <w:rFonts w:ascii="Arial" w:hAnsi="Arial" w:cs="Arial"/>
          <w:i/>
          <w:sz w:val="22"/>
          <w:szCs w:val="22"/>
        </w:rPr>
      </w:pPr>
      <w:r w:rsidRPr="00ED25A3">
        <w:rPr>
          <w:rFonts w:ascii="Arial" w:hAnsi="Arial" w:cs="Arial"/>
          <w:i/>
          <w:sz w:val="22"/>
          <w:szCs w:val="22"/>
        </w:rPr>
        <w:t>Прогноз энергопотребления</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276"/>
        <w:gridCol w:w="1276"/>
        <w:gridCol w:w="1275"/>
        <w:gridCol w:w="2269"/>
      </w:tblGrid>
      <w:tr w:rsidR="00A72557" w:rsidRPr="00ED25A3" w:rsidTr="00A72557">
        <w:trPr>
          <w:trHeight w:val="330"/>
          <w:tblHeader/>
        </w:trPr>
        <w:tc>
          <w:tcPr>
            <w:tcW w:w="2268" w:type="dxa"/>
            <w:vMerge w:val="restart"/>
          </w:tcPr>
          <w:p w:rsidR="00A72557" w:rsidRPr="00ED25A3" w:rsidRDefault="00A72557" w:rsidP="00A72557">
            <w:pPr>
              <w:pStyle w:val="af3"/>
              <w:spacing w:line="276" w:lineRule="auto"/>
              <w:jc w:val="left"/>
              <w:rPr>
                <w:rFonts w:ascii="Arial" w:hAnsi="Arial" w:cs="Arial"/>
              </w:rPr>
            </w:pPr>
            <w:bookmarkStart w:id="19" w:name="_Hlk488168091"/>
            <w:r w:rsidRPr="00ED25A3">
              <w:rPr>
                <w:rFonts w:ascii="Arial" w:hAnsi="Arial" w:cs="Arial"/>
              </w:rPr>
              <w:t>Наименование населённых пунктов</w:t>
            </w:r>
          </w:p>
        </w:tc>
        <w:tc>
          <w:tcPr>
            <w:tcW w:w="2552" w:type="dxa"/>
            <w:gridSpan w:val="2"/>
          </w:tcPr>
          <w:p w:rsidR="00A72557" w:rsidRPr="00ED25A3" w:rsidRDefault="00A72557" w:rsidP="00A72557">
            <w:pPr>
              <w:pStyle w:val="af3"/>
              <w:spacing w:line="276" w:lineRule="auto"/>
              <w:jc w:val="left"/>
              <w:rPr>
                <w:rFonts w:ascii="Arial" w:hAnsi="Arial" w:cs="Arial"/>
              </w:rPr>
            </w:pPr>
            <w:r w:rsidRPr="00ED25A3">
              <w:rPr>
                <w:rFonts w:ascii="Arial" w:hAnsi="Arial" w:cs="Arial"/>
              </w:rPr>
              <w:t>20</w:t>
            </w:r>
            <w:r w:rsidRPr="00ED25A3">
              <w:rPr>
                <w:rFonts w:ascii="Arial" w:hAnsi="Arial" w:cs="Arial"/>
                <w:lang w:val="en-US"/>
              </w:rPr>
              <w:t>22</w:t>
            </w:r>
            <w:r w:rsidRPr="00ED25A3">
              <w:rPr>
                <w:rFonts w:ascii="Arial" w:hAnsi="Arial" w:cs="Arial"/>
              </w:rPr>
              <w:t xml:space="preserve"> г.</w:t>
            </w:r>
          </w:p>
        </w:tc>
        <w:tc>
          <w:tcPr>
            <w:tcW w:w="3544" w:type="dxa"/>
            <w:gridSpan w:val="2"/>
          </w:tcPr>
          <w:p w:rsidR="00A72557" w:rsidRPr="00ED25A3" w:rsidRDefault="00A72557" w:rsidP="00A72557">
            <w:pPr>
              <w:pStyle w:val="af3"/>
              <w:spacing w:line="276" w:lineRule="auto"/>
              <w:jc w:val="left"/>
              <w:rPr>
                <w:rFonts w:ascii="Arial" w:hAnsi="Arial" w:cs="Arial"/>
              </w:rPr>
            </w:pPr>
            <w:r w:rsidRPr="00ED25A3">
              <w:rPr>
                <w:rFonts w:ascii="Arial" w:hAnsi="Arial" w:cs="Arial"/>
              </w:rPr>
              <w:t>203</w:t>
            </w:r>
            <w:r w:rsidRPr="00ED25A3">
              <w:rPr>
                <w:rFonts w:ascii="Arial" w:hAnsi="Arial" w:cs="Arial"/>
                <w:lang w:val="en-US"/>
              </w:rPr>
              <w:t>7</w:t>
            </w:r>
            <w:r w:rsidRPr="00ED25A3">
              <w:rPr>
                <w:rFonts w:ascii="Arial" w:hAnsi="Arial" w:cs="Arial"/>
              </w:rPr>
              <w:t xml:space="preserve"> г.</w:t>
            </w:r>
          </w:p>
        </w:tc>
      </w:tr>
      <w:tr w:rsidR="00A72557" w:rsidRPr="00ED25A3" w:rsidTr="00A72557">
        <w:trPr>
          <w:trHeight w:val="1591"/>
          <w:tblHeader/>
        </w:trPr>
        <w:tc>
          <w:tcPr>
            <w:tcW w:w="2268" w:type="dxa"/>
            <w:vMerge/>
          </w:tcPr>
          <w:p w:rsidR="00A72557" w:rsidRPr="00ED25A3" w:rsidRDefault="00A72557" w:rsidP="00A72557">
            <w:pPr>
              <w:pStyle w:val="af3"/>
              <w:spacing w:line="276" w:lineRule="auto"/>
              <w:jc w:val="left"/>
              <w:rPr>
                <w:rFonts w:ascii="Arial" w:hAnsi="Arial" w:cs="Arial"/>
              </w:rPr>
            </w:pPr>
          </w:p>
        </w:tc>
        <w:tc>
          <w:tcPr>
            <w:tcW w:w="1276" w:type="dxa"/>
          </w:tcPr>
          <w:p w:rsidR="00A72557" w:rsidRPr="00ED25A3" w:rsidRDefault="00A72557" w:rsidP="00A72557">
            <w:pPr>
              <w:pStyle w:val="af3"/>
              <w:spacing w:line="276" w:lineRule="auto"/>
              <w:jc w:val="left"/>
              <w:rPr>
                <w:rFonts w:ascii="Arial" w:hAnsi="Arial" w:cs="Arial"/>
              </w:rPr>
            </w:pPr>
            <w:r w:rsidRPr="00ED25A3">
              <w:rPr>
                <w:rFonts w:ascii="Arial" w:hAnsi="Arial" w:cs="Arial"/>
              </w:rPr>
              <w:t>Численность чел</w:t>
            </w:r>
          </w:p>
        </w:tc>
        <w:tc>
          <w:tcPr>
            <w:tcW w:w="1276" w:type="dxa"/>
          </w:tcPr>
          <w:p w:rsidR="00A72557" w:rsidRPr="00ED25A3" w:rsidRDefault="00A72557" w:rsidP="00A72557">
            <w:pPr>
              <w:pStyle w:val="af3"/>
              <w:spacing w:line="276" w:lineRule="auto"/>
              <w:jc w:val="left"/>
              <w:rPr>
                <w:rFonts w:ascii="Arial" w:hAnsi="Arial" w:cs="Arial"/>
              </w:rPr>
            </w:pPr>
            <w:r w:rsidRPr="00ED25A3">
              <w:rPr>
                <w:rFonts w:ascii="Arial" w:hAnsi="Arial" w:cs="Arial"/>
              </w:rPr>
              <w:t>Расчетная электрическая нагрузка, кВт</w:t>
            </w:r>
          </w:p>
        </w:tc>
        <w:tc>
          <w:tcPr>
            <w:tcW w:w="1275" w:type="dxa"/>
          </w:tcPr>
          <w:p w:rsidR="00A72557" w:rsidRPr="00ED25A3" w:rsidRDefault="00A72557" w:rsidP="00A72557">
            <w:pPr>
              <w:pStyle w:val="af3"/>
              <w:spacing w:line="276" w:lineRule="auto"/>
              <w:jc w:val="left"/>
              <w:rPr>
                <w:rFonts w:ascii="Arial" w:hAnsi="Arial" w:cs="Arial"/>
              </w:rPr>
            </w:pPr>
            <w:r w:rsidRPr="00ED25A3">
              <w:rPr>
                <w:rFonts w:ascii="Arial" w:hAnsi="Arial" w:cs="Arial"/>
              </w:rPr>
              <w:t>Численность чел</w:t>
            </w:r>
          </w:p>
        </w:tc>
        <w:tc>
          <w:tcPr>
            <w:tcW w:w="2269" w:type="dxa"/>
          </w:tcPr>
          <w:p w:rsidR="00A72557" w:rsidRPr="00ED25A3" w:rsidRDefault="00A72557" w:rsidP="00A72557">
            <w:pPr>
              <w:pStyle w:val="af3"/>
              <w:spacing w:line="276" w:lineRule="auto"/>
              <w:jc w:val="left"/>
              <w:rPr>
                <w:rFonts w:ascii="Arial" w:hAnsi="Arial" w:cs="Arial"/>
              </w:rPr>
            </w:pPr>
            <w:r w:rsidRPr="00ED25A3">
              <w:rPr>
                <w:rFonts w:ascii="Arial" w:hAnsi="Arial" w:cs="Arial"/>
              </w:rPr>
              <w:t>Расчетная электрическая нагрузка, кВт</w:t>
            </w:r>
          </w:p>
        </w:tc>
      </w:tr>
      <w:bookmarkEnd w:id="19"/>
      <w:tr w:rsidR="00A72557" w:rsidRPr="00ED25A3" w:rsidTr="00A72557">
        <w:trPr>
          <w:trHeight w:val="315"/>
        </w:trPr>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с. Большое Игнатово</w:t>
            </w:r>
          </w:p>
        </w:tc>
        <w:tc>
          <w:tcPr>
            <w:tcW w:w="1276" w:type="dxa"/>
            <w:vAlign w:val="center"/>
          </w:tcPr>
          <w:p w:rsidR="00A72557" w:rsidRPr="00ED25A3" w:rsidRDefault="00A72557" w:rsidP="00A72557">
            <w:pPr>
              <w:jc w:val="center"/>
              <w:rPr>
                <w:rFonts w:ascii="Arial" w:hAnsi="Arial" w:cs="Arial"/>
                <w:sz w:val="22"/>
                <w:szCs w:val="22"/>
              </w:rPr>
            </w:pPr>
            <w:r w:rsidRPr="00ED25A3">
              <w:rPr>
                <w:rFonts w:ascii="Arial" w:hAnsi="Arial" w:cs="Arial"/>
                <w:sz w:val="22"/>
                <w:szCs w:val="22"/>
              </w:rPr>
              <w:t>2393</w:t>
            </w:r>
          </w:p>
        </w:tc>
        <w:tc>
          <w:tcPr>
            <w:tcW w:w="1276"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1603,31</w:t>
            </w:r>
          </w:p>
        </w:tc>
        <w:tc>
          <w:tcPr>
            <w:tcW w:w="1275" w:type="dxa"/>
            <w:vAlign w:val="center"/>
          </w:tcPr>
          <w:p w:rsidR="00A72557" w:rsidRPr="00ED25A3" w:rsidRDefault="00A72557" w:rsidP="00A72557">
            <w:pPr>
              <w:jc w:val="center"/>
              <w:rPr>
                <w:rFonts w:ascii="Arial" w:hAnsi="Arial" w:cs="Arial"/>
                <w:sz w:val="22"/>
                <w:szCs w:val="22"/>
              </w:rPr>
            </w:pPr>
            <w:r w:rsidRPr="00ED25A3">
              <w:rPr>
                <w:rFonts w:ascii="Arial" w:hAnsi="Arial" w:cs="Arial"/>
                <w:sz w:val="22"/>
                <w:szCs w:val="22"/>
              </w:rPr>
              <w:t>1827</w:t>
            </w:r>
          </w:p>
        </w:tc>
        <w:tc>
          <w:tcPr>
            <w:tcW w:w="2269"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1224,09</w:t>
            </w:r>
          </w:p>
        </w:tc>
      </w:tr>
      <w:tr w:rsidR="00A72557" w:rsidRPr="00ED25A3" w:rsidTr="00A72557">
        <w:trPr>
          <w:trHeight w:val="315"/>
        </w:trPr>
        <w:tc>
          <w:tcPr>
            <w:tcW w:w="2268" w:type="dxa"/>
          </w:tcPr>
          <w:p w:rsidR="00A72557" w:rsidRPr="00ED25A3" w:rsidRDefault="00A72557" w:rsidP="00A72557">
            <w:pPr>
              <w:rPr>
                <w:rFonts w:ascii="Arial" w:hAnsi="Arial" w:cs="Arial"/>
                <w:sz w:val="22"/>
                <w:szCs w:val="22"/>
              </w:rPr>
            </w:pPr>
            <w:r w:rsidRPr="00ED25A3">
              <w:rPr>
                <w:rFonts w:ascii="Arial" w:hAnsi="Arial" w:cs="Arial"/>
                <w:sz w:val="22"/>
                <w:szCs w:val="22"/>
              </w:rPr>
              <w:t>д. Ташто Кшуманця</w:t>
            </w:r>
          </w:p>
        </w:tc>
        <w:tc>
          <w:tcPr>
            <w:tcW w:w="1276" w:type="dxa"/>
            <w:vAlign w:val="center"/>
          </w:tcPr>
          <w:p w:rsidR="00A72557" w:rsidRPr="00ED25A3" w:rsidRDefault="00A72557" w:rsidP="00A72557">
            <w:pPr>
              <w:jc w:val="center"/>
              <w:rPr>
                <w:rFonts w:ascii="Arial" w:hAnsi="Arial" w:cs="Arial"/>
                <w:sz w:val="22"/>
                <w:szCs w:val="22"/>
              </w:rPr>
            </w:pPr>
            <w:r w:rsidRPr="00ED25A3">
              <w:rPr>
                <w:rFonts w:ascii="Arial" w:hAnsi="Arial" w:cs="Arial"/>
                <w:sz w:val="22"/>
                <w:szCs w:val="22"/>
              </w:rPr>
              <w:t>237</w:t>
            </w:r>
          </w:p>
        </w:tc>
        <w:tc>
          <w:tcPr>
            <w:tcW w:w="1276"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158,79</w:t>
            </w:r>
          </w:p>
        </w:tc>
        <w:tc>
          <w:tcPr>
            <w:tcW w:w="1275" w:type="dxa"/>
            <w:vAlign w:val="center"/>
          </w:tcPr>
          <w:p w:rsidR="00A72557" w:rsidRPr="00ED25A3" w:rsidRDefault="00A72557" w:rsidP="00A72557">
            <w:pPr>
              <w:jc w:val="center"/>
              <w:rPr>
                <w:rFonts w:ascii="Arial" w:hAnsi="Arial" w:cs="Arial"/>
                <w:sz w:val="22"/>
                <w:szCs w:val="22"/>
              </w:rPr>
            </w:pPr>
            <w:r w:rsidRPr="00ED25A3">
              <w:rPr>
                <w:rFonts w:ascii="Arial" w:hAnsi="Arial" w:cs="Arial"/>
                <w:sz w:val="22"/>
                <w:szCs w:val="22"/>
              </w:rPr>
              <w:t>181</w:t>
            </w:r>
          </w:p>
        </w:tc>
        <w:tc>
          <w:tcPr>
            <w:tcW w:w="2269"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121,27</w:t>
            </w:r>
          </w:p>
        </w:tc>
      </w:tr>
      <w:tr w:rsidR="00A72557" w:rsidRPr="00ED25A3" w:rsidTr="00A72557">
        <w:trPr>
          <w:trHeight w:val="315"/>
        </w:trPr>
        <w:tc>
          <w:tcPr>
            <w:tcW w:w="2268" w:type="dxa"/>
            <w:vAlign w:val="center"/>
          </w:tcPr>
          <w:p w:rsidR="00A72557" w:rsidRPr="00ED25A3" w:rsidRDefault="00A72557" w:rsidP="00A72557">
            <w:pPr>
              <w:rPr>
                <w:rFonts w:ascii="Arial" w:hAnsi="Arial" w:cs="Arial"/>
                <w:sz w:val="22"/>
                <w:szCs w:val="22"/>
              </w:rPr>
            </w:pPr>
            <w:r w:rsidRPr="00ED25A3">
              <w:rPr>
                <w:rFonts w:ascii="Arial" w:hAnsi="Arial" w:cs="Arial"/>
                <w:sz w:val="22"/>
                <w:szCs w:val="22"/>
              </w:rPr>
              <w:t>Итого по сельскому поселению</w:t>
            </w:r>
          </w:p>
        </w:tc>
        <w:tc>
          <w:tcPr>
            <w:tcW w:w="1276" w:type="dxa"/>
            <w:vAlign w:val="center"/>
          </w:tcPr>
          <w:p w:rsidR="00A72557" w:rsidRPr="00ED25A3" w:rsidRDefault="00A72557" w:rsidP="00A72557">
            <w:pPr>
              <w:jc w:val="center"/>
              <w:rPr>
                <w:rFonts w:ascii="Arial" w:hAnsi="Arial" w:cs="Arial"/>
                <w:sz w:val="22"/>
                <w:szCs w:val="22"/>
              </w:rPr>
            </w:pPr>
            <w:r w:rsidRPr="00ED25A3">
              <w:rPr>
                <w:rFonts w:ascii="Arial" w:hAnsi="Arial" w:cs="Arial"/>
                <w:sz w:val="22"/>
                <w:szCs w:val="22"/>
              </w:rPr>
              <w:t>2630</w:t>
            </w:r>
          </w:p>
        </w:tc>
        <w:tc>
          <w:tcPr>
            <w:tcW w:w="1276"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1762,1</w:t>
            </w:r>
          </w:p>
        </w:tc>
        <w:tc>
          <w:tcPr>
            <w:tcW w:w="1275" w:type="dxa"/>
            <w:vAlign w:val="center"/>
          </w:tcPr>
          <w:p w:rsidR="00A72557" w:rsidRPr="00ED25A3" w:rsidRDefault="00A72557" w:rsidP="00A72557">
            <w:pPr>
              <w:pStyle w:val="af4"/>
              <w:spacing w:line="276" w:lineRule="auto"/>
              <w:rPr>
                <w:rFonts w:ascii="Arial" w:hAnsi="Arial" w:cs="Arial"/>
              </w:rPr>
            </w:pPr>
            <w:r w:rsidRPr="00ED25A3">
              <w:rPr>
                <w:rFonts w:ascii="Arial" w:hAnsi="Arial" w:cs="Arial"/>
              </w:rPr>
              <w:t>2008</w:t>
            </w:r>
          </w:p>
        </w:tc>
        <w:tc>
          <w:tcPr>
            <w:tcW w:w="2269" w:type="dxa"/>
            <w:vAlign w:val="center"/>
          </w:tcPr>
          <w:p w:rsidR="00A72557" w:rsidRPr="00ED25A3" w:rsidRDefault="00A72557" w:rsidP="00A72557">
            <w:pPr>
              <w:jc w:val="center"/>
              <w:rPr>
                <w:rFonts w:ascii="Arial" w:hAnsi="Arial" w:cs="Arial"/>
                <w:color w:val="000000"/>
                <w:sz w:val="22"/>
                <w:szCs w:val="22"/>
              </w:rPr>
            </w:pPr>
            <w:r w:rsidRPr="00ED25A3">
              <w:rPr>
                <w:rFonts w:ascii="Arial" w:hAnsi="Arial" w:cs="Arial"/>
                <w:color w:val="000000"/>
                <w:sz w:val="22"/>
                <w:szCs w:val="22"/>
              </w:rPr>
              <w:t>1345,36</w:t>
            </w:r>
          </w:p>
        </w:tc>
      </w:tr>
    </w:tbl>
    <w:p w:rsidR="00A72557" w:rsidRPr="00ED25A3" w:rsidRDefault="00A72557" w:rsidP="00A72557">
      <w:pPr>
        <w:rPr>
          <w:rFonts w:ascii="Arial" w:eastAsiaTheme="majorEastAsia" w:hAnsi="Arial" w:cs="Arial"/>
          <w:b/>
          <w:sz w:val="22"/>
          <w:szCs w:val="22"/>
        </w:rPr>
      </w:pPr>
    </w:p>
    <w:p w:rsidR="00A72557" w:rsidRPr="00ED25A3" w:rsidRDefault="00A72557" w:rsidP="00A72557">
      <w:pPr>
        <w:pStyle w:val="S"/>
        <w:rPr>
          <w:sz w:val="22"/>
          <w:szCs w:val="22"/>
        </w:rPr>
      </w:pPr>
      <w:r w:rsidRPr="00ED25A3">
        <w:rPr>
          <w:sz w:val="22"/>
          <w:szCs w:val="22"/>
        </w:rPr>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72557" w:rsidRPr="00A34228" w:rsidRDefault="00A72557" w:rsidP="00A72557">
      <w:pPr>
        <w:rPr>
          <w:rFonts w:ascii="Arial" w:eastAsiaTheme="majorEastAsia" w:hAnsi="Arial" w:cs="Arial"/>
          <w:b/>
          <w:sz w:val="36"/>
          <w:szCs w:val="36"/>
        </w:rPr>
      </w:pPr>
    </w:p>
    <w:tbl>
      <w:tblPr>
        <w:tblW w:w="0" w:type="auto"/>
        <w:tblLook w:val="04A0"/>
      </w:tblPr>
      <w:tblGrid>
        <w:gridCol w:w="650"/>
        <w:gridCol w:w="9255"/>
      </w:tblGrid>
      <w:tr w:rsidR="00A72557" w:rsidRPr="00F35FE5" w:rsidTr="00A72557">
        <w:tc>
          <w:tcPr>
            <w:tcW w:w="650" w:type="dxa"/>
            <w:vAlign w:val="center"/>
          </w:tcPr>
          <w:p w:rsidR="00A72557" w:rsidRPr="00967CCF" w:rsidRDefault="00A72557" w:rsidP="00A72557">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6.6.</w:t>
            </w:r>
          </w:p>
        </w:tc>
        <w:tc>
          <w:tcPr>
            <w:tcW w:w="9255" w:type="dxa"/>
            <w:vAlign w:val="center"/>
          </w:tcPr>
          <w:p w:rsidR="00A72557" w:rsidRPr="00967CCF" w:rsidRDefault="00A72557" w:rsidP="00A72557">
            <w:pPr>
              <w:tabs>
                <w:tab w:val="left" w:pos="4041"/>
              </w:tabs>
              <w:rPr>
                <w:rFonts w:ascii="Arial" w:hAnsi="Arial" w:cs="Arial"/>
                <w:color w:val="365F91" w:themeColor="accent1" w:themeShade="BF"/>
              </w:rPr>
            </w:pPr>
            <w:r w:rsidRPr="00967CCF">
              <w:rPr>
                <w:rFonts w:ascii="Arial" w:hAnsi="Arial" w:cs="Arial"/>
                <w:b/>
                <w:bCs/>
                <w:color w:val="365F91" w:themeColor="accent1" w:themeShade="BF"/>
              </w:rPr>
              <w:t>ОБОСНОВАНИЕ ПРЕДЛАГАЕМЫХ РЕШЕНИЙ</w:t>
            </w:r>
            <w:r w:rsidR="00967CCF">
              <w:rPr>
                <w:rFonts w:ascii="Arial" w:hAnsi="Arial" w:cs="Arial"/>
                <w:b/>
                <w:bCs/>
                <w:color w:val="365F91" w:themeColor="accent1" w:themeShade="BF"/>
              </w:rPr>
              <w:t xml:space="preserve"> </w:t>
            </w:r>
            <w:r w:rsidR="00967CCF" w:rsidRPr="00967CCF">
              <w:rPr>
                <w:rFonts w:ascii="Arial" w:hAnsi="Arial" w:cs="Arial"/>
                <w:b/>
                <w:bCs/>
                <w:color w:val="365F91" w:themeColor="accent1" w:themeShade="BF"/>
              </w:rPr>
              <w:t>ПО РАЗВИТИЮ ОБЪЕКТОВ СВЯЗИ</w:t>
            </w:r>
          </w:p>
        </w:tc>
      </w:tr>
      <w:tr w:rsidR="00A72557" w:rsidRPr="00F35FE5" w:rsidTr="00A72557">
        <w:trPr>
          <w:trHeight w:val="303"/>
        </w:trPr>
        <w:tc>
          <w:tcPr>
            <w:tcW w:w="650" w:type="dxa"/>
            <w:vAlign w:val="center"/>
          </w:tcPr>
          <w:p w:rsidR="00A72557" w:rsidRPr="00967CCF" w:rsidRDefault="00A72557" w:rsidP="00A72557">
            <w:pPr>
              <w:tabs>
                <w:tab w:val="left" w:pos="4041"/>
              </w:tabs>
              <w:rPr>
                <w:rFonts w:ascii="Arial" w:hAnsi="Arial" w:cs="Arial"/>
                <w:color w:val="365F91" w:themeColor="accent1" w:themeShade="BF"/>
              </w:rPr>
            </w:pPr>
          </w:p>
        </w:tc>
        <w:tc>
          <w:tcPr>
            <w:tcW w:w="9255" w:type="dxa"/>
            <w:vAlign w:val="center"/>
          </w:tcPr>
          <w:p w:rsidR="00A72557" w:rsidRPr="00967CCF" w:rsidRDefault="00A72557" w:rsidP="00A72557">
            <w:pPr>
              <w:autoSpaceDE w:val="0"/>
              <w:autoSpaceDN w:val="0"/>
              <w:adjustRightInd w:val="0"/>
              <w:rPr>
                <w:rFonts w:ascii="Arial" w:hAnsi="Arial" w:cs="Arial"/>
                <w:color w:val="365F91" w:themeColor="accent1" w:themeShade="BF"/>
              </w:rPr>
            </w:pPr>
          </w:p>
        </w:tc>
      </w:tr>
    </w:tbl>
    <w:p w:rsidR="00A72557" w:rsidRPr="00967CCF" w:rsidRDefault="00A72557" w:rsidP="00A72557">
      <w:pPr>
        <w:rPr>
          <w:rFonts w:ascii="Arial" w:hAnsi="Arial" w:cs="Arial"/>
          <w:b/>
          <w:color w:val="365F91" w:themeColor="accent1" w:themeShade="BF"/>
          <w:sz w:val="20"/>
          <w:szCs w:val="20"/>
        </w:rPr>
      </w:pP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Существующее положение</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Телефонная сеть Большеигнатовского района эксплуатируется оператором сети электросвязи – Большеигнатовским районным узлом связи (РУС), входящим в состав филиала ОАО «ВолгаТелеком» Республики Мордовия. Большеигнатовское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A72557" w:rsidRPr="00ED25A3" w:rsidRDefault="00A72557" w:rsidP="00A72557">
      <w:pPr>
        <w:ind w:firstLine="709"/>
        <w:rPr>
          <w:rFonts w:ascii="Arial" w:hAnsi="Arial" w:cs="Arial"/>
          <w:sz w:val="22"/>
          <w:szCs w:val="22"/>
        </w:rPr>
      </w:pPr>
      <w:r w:rsidRPr="00ED25A3">
        <w:rPr>
          <w:rFonts w:ascii="Arial" w:hAnsi="Arial" w:cs="Arial"/>
          <w:sz w:val="22"/>
          <w:szCs w:val="22"/>
        </w:rPr>
        <w:t>На территории сельского поселения автоматические телефонные станции (АТС) отсутствуют.</w:t>
      </w:r>
    </w:p>
    <w:p w:rsidR="00A72557" w:rsidRPr="00ED25A3" w:rsidRDefault="00A72557" w:rsidP="00A72557">
      <w:pPr>
        <w:ind w:firstLine="652"/>
        <w:jc w:val="both"/>
        <w:rPr>
          <w:rFonts w:ascii="Arial" w:hAnsi="Arial" w:cs="Arial"/>
          <w:b/>
          <w:i/>
          <w:sz w:val="22"/>
          <w:szCs w:val="22"/>
          <w:u w:val="single"/>
        </w:rPr>
      </w:pPr>
      <w:r w:rsidRPr="00ED25A3">
        <w:rPr>
          <w:rFonts w:ascii="Arial" w:hAnsi="Arial" w:cs="Arial"/>
          <w:b/>
          <w:i/>
          <w:sz w:val="22"/>
          <w:szCs w:val="22"/>
          <w:u w:val="single"/>
        </w:rPr>
        <w:t>Проектное предложение</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Направления развития систем связи и информации:</w:t>
      </w:r>
    </w:p>
    <w:p w:rsidR="00A72557" w:rsidRPr="00ED25A3" w:rsidRDefault="00A72557" w:rsidP="00A72557">
      <w:pPr>
        <w:ind w:firstLine="709"/>
        <w:jc w:val="both"/>
        <w:rPr>
          <w:rFonts w:ascii="Arial" w:hAnsi="Arial" w:cs="Arial"/>
          <w:sz w:val="22"/>
          <w:szCs w:val="22"/>
        </w:rPr>
      </w:pPr>
      <w:r w:rsidRPr="00ED25A3">
        <w:rPr>
          <w:rFonts w:ascii="Arial" w:hAnsi="Arial" w:cs="Arial"/>
          <w:sz w:val="22"/>
          <w:szCs w:val="22"/>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w:t>
      </w:r>
      <w:r w:rsidRPr="00ED25A3">
        <w:rPr>
          <w:rFonts w:ascii="Arial" w:hAnsi="Arial" w:cs="Arial"/>
          <w:sz w:val="22"/>
          <w:szCs w:val="22"/>
        </w:rPr>
        <w:lastRenderedPageBreak/>
        <w:t xml:space="preserve">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A72557" w:rsidRPr="00ED25A3" w:rsidRDefault="00A72557" w:rsidP="00A72557">
      <w:pPr>
        <w:ind w:firstLine="709"/>
        <w:jc w:val="both"/>
        <w:rPr>
          <w:rFonts w:ascii="Arial" w:hAnsi="Arial" w:cs="Arial"/>
          <w:bCs/>
          <w:sz w:val="22"/>
          <w:szCs w:val="22"/>
        </w:rPr>
      </w:pPr>
      <w:r w:rsidRPr="00ED25A3">
        <w:rPr>
          <w:rFonts w:ascii="Arial" w:hAnsi="Arial" w:cs="Arial"/>
          <w:sz w:val="22"/>
          <w:szCs w:val="22"/>
        </w:rPr>
        <w:t>На расчетный срок предусмотрена 100% телефонизация квартир и частных домов.</w:t>
      </w:r>
    </w:p>
    <w:p w:rsidR="00A72557" w:rsidRPr="00ED25A3" w:rsidRDefault="00A72557" w:rsidP="00A72557">
      <w:pPr>
        <w:ind w:firstLine="709"/>
        <w:jc w:val="both"/>
        <w:rPr>
          <w:rFonts w:ascii="Arial" w:hAnsi="Arial" w:cs="Arial"/>
          <w:bCs/>
          <w:sz w:val="22"/>
          <w:szCs w:val="22"/>
        </w:rPr>
      </w:pPr>
      <w:r w:rsidRPr="00ED25A3">
        <w:rPr>
          <w:rFonts w:ascii="Arial" w:hAnsi="Arial" w:cs="Arial"/>
          <w:bCs/>
          <w:sz w:val="22"/>
          <w:szCs w:val="22"/>
        </w:rPr>
        <w:t xml:space="preserve"> </w:t>
      </w:r>
    </w:p>
    <w:p w:rsidR="00A72557" w:rsidRPr="00ED25A3" w:rsidRDefault="00A72557" w:rsidP="00A72557">
      <w:pPr>
        <w:pStyle w:val="1"/>
        <w:spacing w:before="0"/>
        <w:rPr>
          <w:rFonts w:ascii="Arial" w:hAnsi="Arial" w:cs="Arial"/>
          <w:bCs w:val="0"/>
          <w:sz w:val="22"/>
          <w:szCs w:val="22"/>
        </w:rPr>
      </w:pPr>
      <w:r w:rsidRPr="00ED25A3">
        <w:rPr>
          <w:rFonts w:ascii="Arial" w:hAnsi="Arial" w:cs="Arial"/>
          <w:bCs w:val="0"/>
          <w:sz w:val="22"/>
          <w:szCs w:val="22"/>
        </w:rPr>
        <w:t>ГЛАВА 7. ОБЪЕКТЫ СОЦИАЛЬНО-БЫТОВОГО ОБСЛУЖИВАНИЯ И ТУРИЗМА</w:t>
      </w:r>
    </w:p>
    <w:p w:rsidR="00A72557" w:rsidRPr="00ED25A3" w:rsidRDefault="00A72557" w:rsidP="00A72557">
      <w:pPr>
        <w:rPr>
          <w:rFonts w:ascii="Arial" w:hAnsi="Arial" w:cs="Arial"/>
          <w:color w:val="365F91" w:themeColor="accent1" w:themeShade="BF"/>
          <w:sz w:val="22"/>
          <w:szCs w:val="22"/>
        </w:rPr>
      </w:pPr>
    </w:p>
    <w:tbl>
      <w:tblPr>
        <w:tblW w:w="0" w:type="auto"/>
        <w:tblLook w:val="04A0"/>
      </w:tblPr>
      <w:tblGrid>
        <w:gridCol w:w="1151"/>
        <w:gridCol w:w="8753"/>
      </w:tblGrid>
      <w:tr w:rsidR="00A72557" w:rsidRPr="00ED25A3" w:rsidTr="00A72557">
        <w:trPr>
          <w:trHeight w:val="654"/>
        </w:trPr>
        <w:tc>
          <w:tcPr>
            <w:tcW w:w="1151" w:type="dxa"/>
            <w:vAlign w:val="center"/>
          </w:tcPr>
          <w:p w:rsidR="00A72557" w:rsidRPr="00ED25A3" w:rsidRDefault="00A72557" w:rsidP="00A72557">
            <w:pPr>
              <w:autoSpaceDE w:val="0"/>
              <w:autoSpaceDN w:val="0"/>
              <w:adjustRightInd w:val="0"/>
              <w:rPr>
                <w:rFonts w:ascii="Arial" w:hAnsi="Arial" w:cs="Arial"/>
                <w:color w:val="365F91" w:themeColor="accent1" w:themeShade="BF"/>
                <w:sz w:val="22"/>
                <w:szCs w:val="22"/>
              </w:rPr>
            </w:pPr>
            <w:r w:rsidRPr="00ED25A3">
              <w:rPr>
                <w:rFonts w:ascii="Arial" w:hAnsi="Arial" w:cs="Arial"/>
                <w:b/>
                <w:bCs/>
                <w:color w:val="365F91" w:themeColor="accent1" w:themeShade="BF"/>
                <w:sz w:val="22"/>
                <w:szCs w:val="22"/>
              </w:rPr>
              <w:t>7.1</w:t>
            </w:r>
          </w:p>
        </w:tc>
        <w:tc>
          <w:tcPr>
            <w:tcW w:w="8753" w:type="dxa"/>
            <w:vAlign w:val="center"/>
          </w:tcPr>
          <w:p w:rsidR="00A72557" w:rsidRPr="00ED25A3" w:rsidRDefault="00A72557" w:rsidP="00A72557">
            <w:pPr>
              <w:autoSpaceDE w:val="0"/>
              <w:autoSpaceDN w:val="0"/>
              <w:adjustRightInd w:val="0"/>
              <w:rPr>
                <w:rFonts w:ascii="Arial" w:hAnsi="Arial" w:cs="Arial"/>
                <w:color w:val="365F91" w:themeColor="accent1" w:themeShade="BF"/>
                <w:sz w:val="22"/>
                <w:szCs w:val="22"/>
              </w:rPr>
            </w:pPr>
            <w:r w:rsidRPr="00ED25A3">
              <w:rPr>
                <w:rFonts w:ascii="Arial" w:hAnsi="Arial" w:cs="Arial"/>
                <w:b/>
                <w:bCs/>
                <w:color w:val="365F91" w:themeColor="accent1" w:themeShade="BF"/>
                <w:sz w:val="22"/>
                <w:szCs w:val="22"/>
              </w:rPr>
              <w:t>ВВЕДЕНИЕ</w:t>
            </w:r>
          </w:p>
        </w:tc>
      </w:tr>
    </w:tbl>
    <w:p w:rsidR="00A72557" w:rsidRPr="00ED25A3" w:rsidRDefault="00A72557" w:rsidP="00A72557">
      <w:pPr>
        <w:autoSpaceDE w:val="0"/>
        <w:autoSpaceDN w:val="0"/>
        <w:adjustRightInd w:val="0"/>
        <w:jc w:val="both"/>
        <w:rPr>
          <w:rFonts w:ascii="Arial" w:hAnsi="Arial" w:cs="Arial"/>
          <w:color w:val="365F91" w:themeColor="accent1" w:themeShade="BF"/>
          <w:sz w:val="22"/>
          <w:szCs w:val="22"/>
        </w:rPr>
      </w:pP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 xml:space="preserve">Нелинейные объекты - это объекты капитального строительства, </w:t>
      </w:r>
      <w:r w:rsidRPr="00ED25A3">
        <w:rPr>
          <w:rFonts w:ascii="Arial" w:hAnsi="Arial" w:cs="Arial"/>
          <w:i/>
          <w:iCs/>
          <w:sz w:val="22"/>
          <w:szCs w:val="22"/>
        </w:rPr>
        <w:t xml:space="preserve">размещение которых необходимо для осуществления полномочий органов местного самоуправления поселения </w:t>
      </w:r>
      <w:r w:rsidRPr="00ED25A3">
        <w:rPr>
          <w:rFonts w:ascii="Arial" w:hAnsi="Arial" w:cs="Arial"/>
          <w:sz w:val="22"/>
          <w:szCs w:val="22"/>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72557" w:rsidRPr="004939AD" w:rsidRDefault="00A72557" w:rsidP="00A72557">
      <w:pPr>
        <w:autoSpaceDE w:val="0"/>
        <w:autoSpaceDN w:val="0"/>
        <w:adjustRightInd w:val="0"/>
        <w:jc w:val="both"/>
        <w:rPr>
          <w:rFonts w:ascii="Arial" w:hAnsi="Arial" w:cs="Arial"/>
          <w:color w:val="365F91" w:themeColor="accent1" w:themeShade="BF"/>
          <w:sz w:val="36"/>
          <w:szCs w:val="36"/>
        </w:rPr>
      </w:pPr>
    </w:p>
    <w:tbl>
      <w:tblPr>
        <w:tblW w:w="0" w:type="auto"/>
        <w:tblLook w:val="04A0"/>
      </w:tblPr>
      <w:tblGrid>
        <w:gridCol w:w="684"/>
        <w:gridCol w:w="9220"/>
      </w:tblGrid>
      <w:tr w:rsidR="00A72557" w:rsidRPr="0052799E" w:rsidTr="00A72557">
        <w:tc>
          <w:tcPr>
            <w:tcW w:w="684" w:type="dxa"/>
            <w:vAlign w:val="center"/>
          </w:tcPr>
          <w:p w:rsidR="00A72557" w:rsidRPr="00967CCF" w:rsidRDefault="00A72557" w:rsidP="00A72557">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7.2</w:t>
            </w:r>
          </w:p>
        </w:tc>
        <w:tc>
          <w:tcPr>
            <w:tcW w:w="9220" w:type="dxa"/>
            <w:vAlign w:val="center"/>
          </w:tcPr>
          <w:p w:rsidR="00A72557" w:rsidRPr="00967CCF" w:rsidRDefault="00A72557" w:rsidP="00A72557">
            <w:pPr>
              <w:tabs>
                <w:tab w:val="left" w:pos="4041"/>
              </w:tabs>
              <w:rPr>
                <w:rFonts w:ascii="Arial" w:hAnsi="Arial" w:cs="Arial"/>
                <w:b/>
                <w:color w:val="365F91" w:themeColor="accent1" w:themeShade="BF"/>
              </w:rPr>
            </w:pPr>
            <w:r w:rsidRPr="00967CCF">
              <w:rPr>
                <w:rFonts w:ascii="Arial" w:hAnsi="Arial" w:cs="Arial"/>
                <w:b/>
                <w:color w:val="365F91" w:themeColor="accent1" w:themeShade="BF"/>
              </w:rPr>
              <w:t xml:space="preserve">СОЦИАЛЬНАЯ ИНФРАСТРУКТУРА И </w:t>
            </w:r>
          </w:p>
          <w:p w:rsidR="00A72557" w:rsidRPr="00967CCF" w:rsidRDefault="00A72557" w:rsidP="00A72557">
            <w:pPr>
              <w:tabs>
                <w:tab w:val="left" w:pos="4041"/>
              </w:tabs>
              <w:rPr>
                <w:rFonts w:ascii="Arial" w:hAnsi="Arial" w:cs="Arial"/>
                <w:b/>
                <w:color w:val="365F91" w:themeColor="accent1" w:themeShade="BF"/>
              </w:rPr>
            </w:pPr>
            <w:r w:rsidRPr="00967CCF">
              <w:rPr>
                <w:rFonts w:ascii="Arial" w:hAnsi="Arial" w:cs="Arial"/>
                <w:b/>
                <w:color w:val="365F91" w:themeColor="accent1" w:themeShade="BF"/>
              </w:rPr>
              <w:t>ПОЛНОМОЧИЯ ОРГАНОВ</w:t>
            </w:r>
            <w:r w:rsidRPr="00967CCF">
              <w:rPr>
                <w:rFonts w:ascii="Arial" w:hAnsi="Arial" w:cs="Arial"/>
                <w:b/>
                <w:bCs/>
                <w:color w:val="365F91" w:themeColor="accent1" w:themeShade="BF"/>
              </w:rPr>
              <w:t xml:space="preserve"> МЕСТНОГО</w:t>
            </w:r>
          </w:p>
        </w:tc>
      </w:tr>
      <w:tr w:rsidR="00A72557" w:rsidRPr="0052799E" w:rsidTr="00A72557">
        <w:trPr>
          <w:trHeight w:val="303"/>
        </w:trPr>
        <w:tc>
          <w:tcPr>
            <w:tcW w:w="684" w:type="dxa"/>
            <w:vAlign w:val="center"/>
          </w:tcPr>
          <w:p w:rsidR="00A72557" w:rsidRPr="00967CCF" w:rsidRDefault="00A72557" w:rsidP="00A72557">
            <w:pPr>
              <w:tabs>
                <w:tab w:val="left" w:pos="4041"/>
              </w:tabs>
              <w:rPr>
                <w:rFonts w:ascii="Arial" w:hAnsi="Arial" w:cs="Arial"/>
                <w:color w:val="365F91" w:themeColor="accent1" w:themeShade="BF"/>
              </w:rPr>
            </w:pPr>
          </w:p>
        </w:tc>
        <w:tc>
          <w:tcPr>
            <w:tcW w:w="9220" w:type="dxa"/>
            <w:vAlign w:val="center"/>
          </w:tcPr>
          <w:p w:rsidR="00A72557" w:rsidRPr="00967CCF" w:rsidRDefault="00A72557" w:rsidP="00A72557">
            <w:pPr>
              <w:autoSpaceDE w:val="0"/>
              <w:autoSpaceDN w:val="0"/>
              <w:adjustRightInd w:val="0"/>
              <w:rPr>
                <w:rFonts w:ascii="Arial" w:hAnsi="Arial" w:cs="Arial"/>
                <w:color w:val="365F91" w:themeColor="accent1" w:themeShade="BF"/>
              </w:rPr>
            </w:pPr>
            <w:r w:rsidRPr="00967CCF">
              <w:rPr>
                <w:rFonts w:ascii="Arial" w:hAnsi="Arial" w:cs="Arial"/>
                <w:b/>
                <w:bCs/>
                <w:color w:val="365F91" w:themeColor="accent1" w:themeShade="BF"/>
              </w:rPr>
              <w:t>САМОУПРАВЛЕНИЯ НАСЕЛЕННОГО ПУНКТА</w:t>
            </w:r>
          </w:p>
        </w:tc>
      </w:tr>
    </w:tbl>
    <w:p w:rsidR="00A72557" w:rsidRPr="004939AD" w:rsidRDefault="00A72557" w:rsidP="00A72557">
      <w:pPr>
        <w:autoSpaceDE w:val="0"/>
        <w:autoSpaceDN w:val="0"/>
        <w:adjustRightInd w:val="0"/>
        <w:rPr>
          <w:rFonts w:ascii="Arial" w:hAnsi="Arial" w:cs="Arial"/>
          <w:b/>
          <w:bCs/>
          <w:color w:val="365F91" w:themeColor="accent1" w:themeShade="BF"/>
          <w:sz w:val="36"/>
          <w:szCs w:val="36"/>
        </w:rPr>
      </w:pPr>
    </w:p>
    <w:p w:rsidR="00A72557" w:rsidRPr="00ED25A3" w:rsidRDefault="00A72557" w:rsidP="00A72557">
      <w:pPr>
        <w:autoSpaceDE w:val="0"/>
        <w:autoSpaceDN w:val="0"/>
        <w:adjustRightInd w:val="0"/>
        <w:rPr>
          <w:rFonts w:ascii="Arial" w:hAnsi="Arial" w:cs="Arial"/>
          <w:b/>
          <w:bCs/>
          <w:sz w:val="22"/>
          <w:szCs w:val="22"/>
        </w:rPr>
      </w:pPr>
      <w:r w:rsidRPr="00ED25A3">
        <w:rPr>
          <w:rFonts w:ascii="Arial" w:hAnsi="Arial" w:cs="Arial"/>
          <w:b/>
          <w:bCs/>
          <w:sz w:val="22"/>
          <w:szCs w:val="22"/>
        </w:rPr>
        <w:t>7.2.1 СОЦИАЛЬНАЯ ИНФРАСТРУКТУРА И ИНЫЕ ОБЪЕКТЫ</w:t>
      </w:r>
    </w:p>
    <w:p w:rsidR="00A72557" w:rsidRPr="00ED25A3" w:rsidRDefault="00A72557" w:rsidP="00A72557">
      <w:pPr>
        <w:autoSpaceDE w:val="0"/>
        <w:autoSpaceDN w:val="0"/>
        <w:adjustRightInd w:val="0"/>
        <w:ind w:firstLine="652"/>
        <w:jc w:val="both"/>
        <w:rPr>
          <w:rFonts w:ascii="Arial" w:hAnsi="Arial" w:cs="Arial"/>
          <w:sz w:val="22"/>
          <w:szCs w:val="22"/>
        </w:rPr>
      </w:pPr>
      <w:r w:rsidRPr="00ED25A3">
        <w:rPr>
          <w:rFonts w:ascii="Arial" w:hAnsi="Arial" w:cs="Arial"/>
          <w:sz w:val="22"/>
          <w:szCs w:val="22"/>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w:t>
      </w:r>
      <w:r w:rsidRPr="00AB700B">
        <w:rPr>
          <w:rFonts w:ascii="Arial" w:hAnsi="Arial" w:cs="Arial"/>
        </w:rPr>
        <w:t xml:space="preserve"> </w:t>
      </w:r>
      <w:r w:rsidRPr="00ED25A3">
        <w:rPr>
          <w:rFonts w:ascii="Arial" w:hAnsi="Arial" w:cs="Arial"/>
          <w:sz w:val="22"/>
          <w:szCs w:val="22"/>
        </w:rPr>
        <w:t>просвещение, культура, отдых, спорт, общественная безопасность, различные виды общественных услуг, розничная торговля и т. д.</w:t>
      </w:r>
    </w:p>
    <w:p w:rsidR="00A72557" w:rsidRPr="00ED25A3" w:rsidRDefault="00A72557" w:rsidP="00ED25A3">
      <w:pPr>
        <w:autoSpaceDE w:val="0"/>
        <w:autoSpaceDN w:val="0"/>
        <w:adjustRightInd w:val="0"/>
        <w:ind w:firstLine="652"/>
        <w:jc w:val="both"/>
        <w:rPr>
          <w:rFonts w:ascii="Arial" w:hAnsi="Arial" w:cs="Arial"/>
          <w:sz w:val="22"/>
          <w:szCs w:val="22"/>
        </w:rPr>
      </w:pPr>
      <w:r w:rsidRPr="00ED25A3">
        <w:rPr>
          <w:rFonts w:ascii="Arial" w:hAnsi="Arial" w:cs="Arial"/>
          <w:sz w:val="22"/>
          <w:szCs w:val="22"/>
        </w:rPr>
        <w:lastRenderedPageBreak/>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A72557" w:rsidRPr="00ED25A3" w:rsidRDefault="00A72557" w:rsidP="00ED25A3">
      <w:pPr>
        <w:pStyle w:val="a7"/>
        <w:numPr>
          <w:ilvl w:val="0"/>
          <w:numId w:val="40"/>
        </w:numPr>
        <w:tabs>
          <w:tab w:val="left" w:pos="709"/>
          <w:tab w:val="left" w:pos="993"/>
        </w:tabs>
        <w:autoSpaceDE w:val="0"/>
        <w:autoSpaceDN w:val="0"/>
        <w:adjustRightInd w:val="0"/>
        <w:spacing w:after="0" w:line="240" w:lineRule="auto"/>
        <w:ind w:left="709" w:hanging="709"/>
        <w:jc w:val="both"/>
        <w:rPr>
          <w:rFonts w:ascii="Arial" w:hAnsi="Arial" w:cs="Arial"/>
        </w:rPr>
      </w:pPr>
      <w:r w:rsidRPr="00ED25A3">
        <w:rPr>
          <w:rFonts w:ascii="Arial" w:hAnsi="Arial" w:cs="Arial"/>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A72557" w:rsidRPr="00ED25A3" w:rsidRDefault="00A72557" w:rsidP="00ED25A3">
      <w:pPr>
        <w:pStyle w:val="a7"/>
        <w:numPr>
          <w:ilvl w:val="0"/>
          <w:numId w:val="40"/>
        </w:numPr>
        <w:tabs>
          <w:tab w:val="left" w:pos="709"/>
          <w:tab w:val="left" w:pos="993"/>
        </w:tabs>
        <w:autoSpaceDE w:val="0"/>
        <w:autoSpaceDN w:val="0"/>
        <w:adjustRightInd w:val="0"/>
        <w:spacing w:after="0" w:line="240" w:lineRule="auto"/>
        <w:ind w:left="709" w:hanging="709"/>
        <w:jc w:val="both"/>
        <w:rPr>
          <w:rFonts w:ascii="Arial" w:hAnsi="Arial" w:cs="Arial"/>
        </w:rPr>
      </w:pPr>
      <w:r w:rsidRPr="00ED25A3">
        <w:rPr>
          <w:rFonts w:ascii="Arial" w:hAnsi="Arial" w:cs="Arial"/>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A72557" w:rsidRPr="00ED25A3" w:rsidRDefault="00A72557" w:rsidP="00ED25A3">
      <w:pPr>
        <w:pStyle w:val="a7"/>
        <w:numPr>
          <w:ilvl w:val="0"/>
          <w:numId w:val="40"/>
        </w:numPr>
        <w:tabs>
          <w:tab w:val="left" w:pos="709"/>
          <w:tab w:val="left" w:pos="993"/>
        </w:tabs>
        <w:autoSpaceDE w:val="0"/>
        <w:autoSpaceDN w:val="0"/>
        <w:adjustRightInd w:val="0"/>
        <w:spacing w:after="0" w:line="240" w:lineRule="auto"/>
        <w:ind w:left="709" w:hanging="709"/>
        <w:jc w:val="both"/>
        <w:rPr>
          <w:rFonts w:ascii="Arial" w:hAnsi="Arial" w:cs="Arial"/>
        </w:rPr>
      </w:pPr>
      <w:r w:rsidRPr="00ED25A3">
        <w:rPr>
          <w:rFonts w:ascii="Arial" w:hAnsi="Arial" w:cs="Arial"/>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A72557" w:rsidRPr="00ED25A3" w:rsidRDefault="00A72557" w:rsidP="00ED25A3">
      <w:pPr>
        <w:autoSpaceDE w:val="0"/>
        <w:autoSpaceDN w:val="0"/>
        <w:adjustRightInd w:val="0"/>
        <w:ind w:firstLine="652"/>
        <w:jc w:val="both"/>
        <w:rPr>
          <w:rFonts w:ascii="Arial" w:hAnsi="Arial" w:cs="Arial"/>
          <w:sz w:val="22"/>
          <w:szCs w:val="22"/>
        </w:rPr>
      </w:pPr>
      <w:r w:rsidRPr="00ED25A3">
        <w:rPr>
          <w:rFonts w:ascii="Arial" w:hAnsi="Arial" w:cs="Arial"/>
          <w:sz w:val="22"/>
          <w:szCs w:val="22"/>
        </w:rPr>
        <w:t>Специфика финансирования развития объектов социального обслуживания позволяет дифференцировать их на два типа:</w:t>
      </w:r>
    </w:p>
    <w:p w:rsidR="00A72557" w:rsidRPr="00ED25A3" w:rsidRDefault="00A72557" w:rsidP="00ED25A3">
      <w:pPr>
        <w:pStyle w:val="a7"/>
        <w:numPr>
          <w:ilvl w:val="0"/>
          <w:numId w:val="41"/>
        </w:numPr>
        <w:tabs>
          <w:tab w:val="left" w:pos="993"/>
        </w:tabs>
        <w:autoSpaceDE w:val="0"/>
        <w:autoSpaceDN w:val="0"/>
        <w:adjustRightInd w:val="0"/>
        <w:spacing w:after="0" w:line="240" w:lineRule="auto"/>
        <w:ind w:left="709" w:hanging="709"/>
        <w:jc w:val="both"/>
        <w:rPr>
          <w:rFonts w:ascii="Arial" w:hAnsi="Arial" w:cs="Arial"/>
        </w:rPr>
      </w:pPr>
      <w:r w:rsidRPr="00ED25A3">
        <w:rPr>
          <w:rFonts w:ascii="Arial" w:hAnsi="Arial" w:cs="Arial"/>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A72557" w:rsidRPr="00ED25A3" w:rsidRDefault="00A72557" w:rsidP="00ED25A3">
      <w:pPr>
        <w:pStyle w:val="a7"/>
        <w:numPr>
          <w:ilvl w:val="0"/>
          <w:numId w:val="41"/>
        </w:numPr>
        <w:tabs>
          <w:tab w:val="left" w:pos="993"/>
        </w:tabs>
        <w:autoSpaceDE w:val="0"/>
        <w:autoSpaceDN w:val="0"/>
        <w:adjustRightInd w:val="0"/>
        <w:spacing w:after="0" w:line="240" w:lineRule="auto"/>
        <w:ind w:left="709" w:hanging="709"/>
        <w:jc w:val="both"/>
        <w:rPr>
          <w:rFonts w:ascii="Arial" w:hAnsi="Arial" w:cs="Arial"/>
        </w:rPr>
      </w:pPr>
      <w:r w:rsidRPr="00ED25A3">
        <w:rPr>
          <w:rFonts w:ascii="Arial" w:hAnsi="Arial" w:cs="Arial"/>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A72557" w:rsidRPr="00ED25A3" w:rsidRDefault="00A72557" w:rsidP="00ED25A3">
      <w:pPr>
        <w:autoSpaceDE w:val="0"/>
        <w:autoSpaceDN w:val="0"/>
        <w:adjustRightInd w:val="0"/>
        <w:ind w:firstLine="652"/>
        <w:jc w:val="both"/>
        <w:rPr>
          <w:rFonts w:ascii="Arial" w:hAnsi="Arial" w:cs="Arial"/>
          <w:sz w:val="22"/>
          <w:szCs w:val="22"/>
        </w:rPr>
      </w:pPr>
      <w:r w:rsidRPr="00ED25A3">
        <w:rPr>
          <w:rFonts w:ascii="Arial" w:hAnsi="Arial" w:cs="Arial"/>
          <w:sz w:val="22"/>
          <w:szCs w:val="22"/>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A72557" w:rsidRPr="00AB700B" w:rsidRDefault="00A72557" w:rsidP="00A72557">
      <w:pPr>
        <w:autoSpaceDE w:val="0"/>
        <w:autoSpaceDN w:val="0"/>
        <w:adjustRightInd w:val="0"/>
        <w:ind w:firstLine="652"/>
        <w:jc w:val="both"/>
        <w:rPr>
          <w:rFonts w:ascii="Arial" w:hAnsi="Arial" w:cs="Arial"/>
        </w:rPr>
      </w:pPr>
    </w:p>
    <w:p w:rsidR="00A72557" w:rsidRPr="00ED25A3" w:rsidRDefault="00A72557" w:rsidP="00A72557">
      <w:pPr>
        <w:autoSpaceDE w:val="0"/>
        <w:autoSpaceDN w:val="0"/>
        <w:adjustRightInd w:val="0"/>
        <w:rPr>
          <w:rFonts w:ascii="Arial" w:hAnsi="Arial" w:cs="Arial"/>
          <w:b/>
          <w:bCs/>
          <w:sz w:val="22"/>
          <w:szCs w:val="22"/>
        </w:rPr>
      </w:pPr>
      <w:r w:rsidRPr="00ED25A3">
        <w:rPr>
          <w:rFonts w:ascii="Arial" w:hAnsi="Arial" w:cs="Arial"/>
          <w:b/>
          <w:bCs/>
          <w:sz w:val="22"/>
          <w:szCs w:val="22"/>
        </w:rPr>
        <w:t>7.2.2 МУНИЦИПАЛЬНЫЕ УСЛУГИ И СТАНДАРТЫ</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A72557" w:rsidRPr="00ED25A3" w:rsidRDefault="00A72557" w:rsidP="00A72557">
      <w:pPr>
        <w:autoSpaceDE w:val="0"/>
        <w:autoSpaceDN w:val="0"/>
        <w:adjustRightInd w:val="0"/>
        <w:ind w:firstLine="709"/>
        <w:jc w:val="both"/>
        <w:rPr>
          <w:rFonts w:ascii="Arial" w:hAnsi="Arial" w:cs="Arial"/>
          <w:sz w:val="22"/>
          <w:szCs w:val="22"/>
        </w:rPr>
      </w:pPr>
      <w:r w:rsidRPr="00ED25A3">
        <w:rPr>
          <w:rFonts w:ascii="Arial" w:hAnsi="Arial" w:cs="Arial"/>
          <w:sz w:val="22"/>
          <w:szCs w:val="22"/>
        </w:rPr>
        <w:lastRenderedPageBreak/>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A72557" w:rsidRPr="00ED25A3" w:rsidRDefault="00A72557" w:rsidP="00C33BFB">
      <w:pPr>
        <w:ind w:firstLine="652"/>
        <w:rPr>
          <w:rFonts w:ascii="Arial" w:hAnsi="Arial" w:cs="Arial"/>
          <w:sz w:val="22"/>
          <w:szCs w:val="22"/>
        </w:rPr>
      </w:pPr>
    </w:p>
    <w:p w:rsidR="00A72557" w:rsidRPr="00ED25A3" w:rsidRDefault="00A72557" w:rsidP="00A72557">
      <w:pPr>
        <w:rPr>
          <w:rFonts w:ascii="Arial" w:hAnsi="Arial" w:cs="Arial"/>
          <w:sz w:val="22"/>
          <w:szCs w:val="22"/>
        </w:rPr>
      </w:pPr>
    </w:p>
    <w:p w:rsidR="00967CCF" w:rsidRPr="00ED25A3" w:rsidRDefault="00967CCF" w:rsidP="00967CCF">
      <w:pPr>
        <w:autoSpaceDE w:val="0"/>
        <w:autoSpaceDN w:val="0"/>
        <w:adjustRightInd w:val="0"/>
        <w:rPr>
          <w:rFonts w:ascii="Arial" w:hAnsi="Arial" w:cs="Arial"/>
          <w:b/>
          <w:bCs/>
          <w:sz w:val="22"/>
          <w:szCs w:val="22"/>
        </w:rPr>
      </w:pPr>
      <w:r w:rsidRPr="00ED25A3">
        <w:rPr>
          <w:rFonts w:ascii="Arial" w:hAnsi="Arial" w:cs="Arial"/>
          <w:b/>
          <w:bCs/>
          <w:sz w:val="22"/>
          <w:szCs w:val="22"/>
        </w:rPr>
        <w:t>7.2.3 НЕОБХОДИМОСТЬ ОБЪЕКТОВ КАПИТАЛЬНОГО СТРОИТЕЛЬСТВА</w:t>
      </w:r>
    </w:p>
    <w:p w:rsidR="00967CCF" w:rsidRPr="00ED25A3" w:rsidRDefault="00967CCF" w:rsidP="00967CCF">
      <w:pPr>
        <w:autoSpaceDE w:val="0"/>
        <w:autoSpaceDN w:val="0"/>
        <w:adjustRightInd w:val="0"/>
        <w:rPr>
          <w:rFonts w:ascii="Arial" w:hAnsi="Arial" w:cs="Arial"/>
          <w:b/>
          <w:bCs/>
          <w:sz w:val="22"/>
          <w:szCs w:val="22"/>
        </w:rPr>
      </w:pPr>
      <w:r w:rsidRPr="00ED25A3">
        <w:rPr>
          <w:rFonts w:ascii="Arial" w:hAnsi="Arial" w:cs="Arial"/>
          <w:b/>
          <w:bCs/>
          <w:sz w:val="22"/>
          <w:szCs w:val="22"/>
        </w:rPr>
        <w:t>ДЛЯ РЕАЛИЗАЦИИ ПОЛНОМОЧИЙ</w:t>
      </w:r>
    </w:p>
    <w:p w:rsidR="00967CCF" w:rsidRPr="00ED25A3" w:rsidRDefault="00967CCF" w:rsidP="00967CCF">
      <w:pPr>
        <w:autoSpaceDE w:val="0"/>
        <w:autoSpaceDN w:val="0"/>
        <w:adjustRightInd w:val="0"/>
        <w:ind w:firstLine="652"/>
        <w:jc w:val="both"/>
        <w:rPr>
          <w:rFonts w:ascii="Arial" w:hAnsi="Arial" w:cs="Arial"/>
          <w:sz w:val="22"/>
          <w:szCs w:val="22"/>
        </w:rPr>
      </w:pPr>
      <w:r w:rsidRPr="00ED25A3">
        <w:rPr>
          <w:rFonts w:ascii="Arial" w:hAnsi="Arial" w:cs="Arial"/>
          <w:sz w:val="22"/>
          <w:szCs w:val="22"/>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967CCF" w:rsidRPr="00ED25A3" w:rsidRDefault="00967CCF" w:rsidP="00967CCF">
      <w:pPr>
        <w:autoSpaceDE w:val="0"/>
        <w:autoSpaceDN w:val="0"/>
        <w:adjustRightInd w:val="0"/>
        <w:ind w:firstLine="652"/>
        <w:jc w:val="both"/>
        <w:rPr>
          <w:rFonts w:ascii="Arial" w:hAnsi="Arial" w:cs="Arial"/>
          <w:sz w:val="22"/>
          <w:szCs w:val="22"/>
        </w:rPr>
      </w:pPr>
      <w:r w:rsidRPr="00ED25A3">
        <w:rPr>
          <w:rFonts w:ascii="Arial" w:hAnsi="Arial" w:cs="Arial"/>
          <w:sz w:val="22"/>
          <w:szCs w:val="22"/>
        </w:rPr>
        <w:t>Четыре типа объектов:</w:t>
      </w:r>
    </w:p>
    <w:p w:rsidR="00967CCF" w:rsidRPr="00ED25A3" w:rsidRDefault="00967CCF" w:rsidP="00967CCF">
      <w:pPr>
        <w:pStyle w:val="a7"/>
        <w:numPr>
          <w:ilvl w:val="0"/>
          <w:numId w:val="43"/>
        </w:numPr>
        <w:tabs>
          <w:tab w:val="left" w:pos="993"/>
        </w:tabs>
        <w:autoSpaceDE w:val="0"/>
        <w:autoSpaceDN w:val="0"/>
        <w:adjustRightInd w:val="0"/>
        <w:spacing w:after="0"/>
        <w:ind w:left="709" w:hanging="709"/>
        <w:jc w:val="both"/>
        <w:rPr>
          <w:rFonts w:ascii="Arial" w:hAnsi="Arial" w:cs="Arial"/>
        </w:rPr>
      </w:pPr>
      <w:r w:rsidRPr="00ED25A3">
        <w:rPr>
          <w:rFonts w:ascii="Arial" w:hAnsi="Arial" w:cs="Arial"/>
        </w:rPr>
        <w:t>строятся только за бюджетные средства – объекты муниципального управления, места захоронений;</w:t>
      </w:r>
    </w:p>
    <w:p w:rsidR="00967CCF" w:rsidRPr="00ED25A3" w:rsidRDefault="00967CCF" w:rsidP="00967CCF">
      <w:pPr>
        <w:pStyle w:val="a7"/>
        <w:numPr>
          <w:ilvl w:val="0"/>
          <w:numId w:val="43"/>
        </w:numPr>
        <w:tabs>
          <w:tab w:val="left" w:pos="993"/>
        </w:tabs>
        <w:autoSpaceDE w:val="0"/>
        <w:autoSpaceDN w:val="0"/>
        <w:adjustRightInd w:val="0"/>
        <w:spacing w:after="0"/>
        <w:ind w:left="709" w:hanging="709"/>
        <w:jc w:val="both"/>
        <w:rPr>
          <w:rFonts w:ascii="Arial" w:hAnsi="Arial" w:cs="Arial"/>
        </w:rPr>
      </w:pPr>
      <w:r w:rsidRPr="00ED25A3">
        <w:rPr>
          <w:rFonts w:ascii="Arial" w:hAnsi="Arial" w:cs="Arial"/>
        </w:rPr>
        <w:t>могут строиться не только за бюджетные средства, но и за счет частных инвестиций – детские сады, школы, дороги;</w:t>
      </w:r>
    </w:p>
    <w:p w:rsidR="00967CCF" w:rsidRPr="00ED25A3" w:rsidRDefault="00967CCF" w:rsidP="00967CCF">
      <w:pPr>
        <w:pStyle w:val="a7"/>
        <w:numPr>
          <w:ilvl w:val="0"/>
          <w:numId w:val="43"/>
        </w:numPr>
        <w:tabs>
          <w:tab w:val="left" w:pos="993"/>
        </w:tabs>
        <w:autoSpaceDE w:val="0"/>
        <w:autoSpaceDN w:val="0"/>
        <w:adjustRightInd w:val="0"/>
        <w:spacing w:after="0"/>
        <w:ind w:left="709" w:hanging="709"/>
        <w:jc w:val="both"/>
        <w:rPr>
          <w:rFonts w:ascii="Arial" w:hAnsi="Arial" w:cs="Arial"/>
        </w:rPr>
      </w:pPr>
      <w:r w:rsidRPr="00ED25A3">
        <w:rPr>
          <w:rFonts w:ascii="Arial" w:hAnsi="Arial" w:cs="Arial"/>
        </w:rPr>
        <w:t>объекты, для которых можно изымать недвижимость: линейные и локальные объекты инженерно-технической и транспортной инфраструктуры;</w:t>
      </w:r>
    </w:p>
    <w:p w:rsidR="00967CCF" w:rsidRPr="00ED25A3" w:rsidRDefault="00967CCF" w:rsidP="00967CCF">
      <w:pPr>
        <w:pStyle w:val="a7"/>
        <w:numPr>
          <w:ilvl w:val="0"/>
          <w:numId w:val="43"/>
        </w:numPr>
        <w:tabs>
          <w:tab w:val="left" w:pos="993"/>
        </w:tabs>
        <w:autoSpaceDE w:val="0"/>
        <w:autoSpaceDN w:val="0"/>
        <w:adjustRightInd w:val="0"/>
        <w:spacing w:after="0"/>
        <w:ind w:left="709" w:hanging="709"/>
        <w:jc w:val="both"/>
        <w:rPr>
          <w:rFonts w:ascii="Arial" w:hAnsi="Arial" w:cs="Arial"/>
        </w:rPr>
      </w:pPr>
      <w:r w:rsidRPr="00ED25A3">
        <w:rPr>
          <w:rFonts w:ascii="Arial" w:hAnsi="Arial" w:cs="Arial"/>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C33BFB" w:rsidRDefault="00C33BFB" w:rsidP="00A72557">
      <w:pPr>
        <w:rPr>
          <w:rFonts w:ascii="Arial" w:hAnsi="Arial" w:cs="Arial"/>
        </w:rPr>
      </w:pPr>
    </w:p>
    <w:p w:rsidR="00967CCF" w:rsidRPr="003717D1" w:rsidRDefault="00967CCF" w:rsidP="00967CCF">
      <w:pPr>
        <w:autoSpaceDE w:val="0"/>
        <w:autoSpaceDN w:val="0"/>
        <w:adjustRightInd w:val="0"/>
        <w:spacing w:before="120"/>
        <w:rPr>
          <w:rFonts w:ascii="Arial" w:hAnsi="Arial" w:cs="Arial"/>
          <w:b/>
          <w:bCs/>
          <w:i/>
          <w:iCs/>
          <w:sz w:val="22"/>
          <w:szCs w:val="22"/>
        </w:rPr>
      </w:pPr>
      <w:r w:rsidRPr="003717D1">
        <w:rPr>
          <w:rFonts w:ascii="Arial" w:hAnsi="Arial" w:cs="Arial"/>
          <w:b/>
          <w:bCs/>
          <w:i/>
          <w:iCs/>
          <w:sz w:val="22"/>
          <w:szCs w:val="22"/>
        </w:rPr>
        <w:t>Таблица 2.27</w:t>
      </w:r>
    </w:p>
    <w:p w:rsidR="00967CCF" w:rsidRPr="003717D1" w:rsidRDefault="00967CCF" w:rsidP="00967CCF">
      <w:pPr>
        <w:autoSpaceDE w:val="0"/>
        <w:autoSpaceDN w:val="0"/>
        <w:adjustRightInd w:val="0"/>
        <w:spacing w:after="120"/>
        <w:rPr>
          <w:rFonts w:ascii="Arial" w:hAnsi="Arial" w:cs="Arial"/>
          <w:bCs/>
          <w:i/>
          <w:sz w:val="22"/>
          <w:szCs w:val="22"/>
        </w:rPr>
      </w:pPr>
      <w:r w:rsidRPr="003717D1">
        <w:rPr>
          <w:rFonts w:ascii="Arial" w:hAnsi="Arial" w:cs="Arial"/>
          <w:bCs/>
          <w:i/>
          <w:sz w:val="22"/>
          <w:szCs w:val="22"/>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6"/>
        <w:gridCol w:w="2284"/>
        <w:gridCol w:w="4715"/>
        <w:gridCol w:w="2123"/>
      </w:tblGrid>
      <w:tr w:rsidR="00967CCF" w:rsidRPr="003717D1" w:rsidTr="0008385C">
        <w:trPr>
          <w:tblHeader/>
        </w:trPr>
        <w:tc>
          <w:tcPr>
            <w:tcW w:w="523"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Пункты ч. 1      ст. 14</w:t>
            </w:r>
          </w:p>
          <w:p w:rsidR="00967CCF" w:rsidRPr="003717D1" w:rsidRDefault="00967CCF" w:rsidP="0008385C">
            <w:pPr>
              <w:autoSpaceDE w:val="0"/>
              <w:autoSpaceDN w:val="0"/>
              <w:adjustRightInd w:val="0"/>
              <w:rPr>
                <w:rFonts w:ascii="Arial" w:hAnsi="Arial" w:cs="Arial"/>
                <w:b/>
                <w:sz w:val="22"/>
                <w:szCs w:val="22"/>
              </w:rPr>
            </w:pPr>
            <w:r w:rsidRPr="003717D1">
              <w:rPr>
                <w:rFonts w:ascii="Arial" w:hAnsi="Arial" w:cs="Arial"/>
                <w:b/>
                <w:bCs/>
                <w:sz w:val="22"/>
                <w:szCs w:val="22"/>
              </w:rPr>
              <w:t>ФЗ-131</w:t>
            </w:r>
          </w:p>
          <w:p w:rsidR="00967CCF" w:rsidRPr="003717D1" w:rsidRDefault="00967CCF" w:rsidP="0008385C">
            <w:pPr>
              <w:autoSpaceDE w:val="0"/>
              <w:autoSpaceDN w:val="0"/>
              <w:adjustRightInd w:val="0"/>
              <w:rPr>
                <w:rFonts w:ascii="Arial" w:hAnsi="Arial" w:cs="Arial"/>
                <w:b/>
                <w:sz w:val="22"/>
                <w:szCs w:val="22"/>
              </w:rPr>
            </w:pPr>
          </w:p>
        </w:tc>
        <w:tc>
          <w:tcPr>
            <w:tcW w:w="1121" w:type="pct"/>
            <w:vAlign w:val="center"/>
          </w:tcPr>
          <w:p w:rsidR="00967CCF" w:rsidRPr="003717D1" w:rsidRDefault="00967CCF" w:rsidP="0008385C">
            <w:pPr>
              <w:autoSpaceDE w:val="0"/>
              <w:autoSpaceDN w:val="0"/>
              <w:adjustRightInd w:val="0"/>
              <w:rPr>
                <w:rFonts w:ascii="Arial" w:hAnsi="Arial" w:cs="Arial"/>
                <w:b/>
                <w:sz w:val="22"/>
                <w:szCs w:val="22"/>
              </w:rPr>
            </w:pPr>
            <w:r w:rsidRPr="003717D1">
              <w:rPr>
                <w:rFonts w:ascii="Arial" w:hAnsi="Arial" w:cs="Arial"/>
                <w:b/>
                <w:bCs/>
                <w:sz w:val="22"/>
                <w:szCs w:val="22"/>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967CCF" w:rsidRPr="003717D1" w:rsidRDefault="00967CCF" w:rsidP="0008385C">
            <w:pPr>
              <w:autoSpaceDE w:val="0"/>
              <w:autoSpaceDN w:val="0"/>
              <w:adjustRightInd w:val="0"/>
              <w:rPr>
                <w:rFonts w:ascii="Arial" w:hAnsi="Arial" w:cs="Arial"/>
                <w:b/>
                <w:sz w:val="22"/>
                <w:szCs w:val="22"/>
              </w:rPr>
            </w:pPr>
            <w:r w:rsidRPr="003717D1">
              <w:rPr>
                <w:rFonts w:ascii="Arial" w:hAnsi="Arial" w:cs="Arial"/>
                <w:b/>
                <w:bCs/>
                <w:sz w:val="22"/>
                <w:szCs w:val="22"/>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967CCF" w:rsidRPr="003717D1" w:rsidRDefault="00967CCF" w:rsidP="0008385C">
            <w:pPr>
              <w:autoSpaceDE w:val="0"/>
              <w:autoSpaceDN w:val="0"/>
              <w:adjustRightInd w:val="0"/>
              <w:rPr>
                <w:rFonts w:ascii="Arial" w:hAnsi="Arial" w:cs="Arial"/>
                <w:b/>
                <w:sz w:val="22"/>
                <w:szCs w:val="22"/>
              </w:rPr>
            </w:pPr>
          </w:p>
        </w:tc>
        <w:tc>
          <w:tcPr>
            <w:tcW w:w="1042"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Объекты, которые должны строиться исключительно за счет средств муниципального бюджета, на основании анализа ФЗ-131</w:t>
            </w:r>
          </w:p>
          <w:p w:rsidR="00967CCF" w:rsidRPr="003717D1" w:rsidRDefault="00967CCF" w:rsidP="0008385C">
            <w:pPr>
              <w:autoSpaceDE w:val="0"/>
              <w:autoSpaceDN w:val="0"/>
              <w:adjustRightInd w:val="0"/>
              <w:rPr>
                <w:rFonts w:ascii="Arial" w:hAnsi="Arial" w:cs="Arial"/>
                <w:b/>
                <w:bCs/>
                <w:sz w:val="22"/>
                <w:szCs w:val="22"/>
              </w:rPr>
            </w:pPr>
          </w:p>
          <w:p w:rsidR="00967CCF" w:rsidRPr="003717D1" w:rsidRDefault="00967CCF" w:rsidP="0008385C">
            <w:pPr>
              <w:autoSpaceDE w:val="0"/>
              <w:autoSpaceDN w:val="0"/>
              <w:adjustRightInd w:val="0"/>
              <w:rPr>
                <w:rFonts w:ascii="Arial" w:hAnsi="Arial" w:cs="Arial"/>
                <w:b/>
                <w:sz w:val="22"/>
                <w:szCs w:val="22"/>
              </w:rPr>
            </w:pPr>
            <w:r w:rsidRPr="003717D1">
              <w:rPr>
                <w:rFonts w:ascii="Arial" w:hAnsi="Arial" w:cs="Arial"/>
                <w:b/>
                <w:bCs/>
                <w:sz w:val="22"/>
                <w:szCs w:val="22"/>
              </w:rPr>
              <w:t>(+)</w:t>
            </w:r>
          </w:p>
        </w:tc>
      </w:tr>
      <w:tr w:rsidR="00967CCF" w:rsidRPr="003717D1" w:rsidTr="0008385C">
        <w:trPr>
          <w:tblHeader/>
        </w:trPr>
        <w:tc>
          <w:tcPr>
            <w:tcW w:w="523"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1</w:t>
            </w:r>
          </w:p>
        </w:tc>
        <w:tc>
          <w:tcPr>
            <w:tcW w:w="1121"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2</w:t>
            </w:r>
          </w:p>
        </w:tc>
        <w:tc>
          <w:tcPr>
            <w:tcW w:w="2314"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3</w:t>
            </w:r>
          </w:p>
        </w:tc>
        <w:tc>
          <w:tcPr>
            <w:tcW w:w="1042" w:type="pct"/>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4</w:t>
            </w: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5</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Деятельность дорожная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Дороги, улицы местного значения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10</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Обеспечение</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муниципального управления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w:t>
            </w: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6</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 xml:space="preserve">Обеспечение малоимущих граждан, проживающих в сельском поселении и нуждающихся в улучшении жилищных условий, </w:t>
            </w:r>
            <w:r w:rsidRPr="003717D1">
              <w:rPr>
                <w:rFonts w:ascii="Arial" w:hAnsi="Arial" w:cs="Arial"/>
                <w:sz w:val="22"/>
                <w:szCs w:val="22"/>
              </w:rPr>
              <w:lastRenderedPageBreak/>
              <w:t>жилыми помещениями в соответствии с жилищным законодательством</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lastRenderedPageBreak/>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w:t>
            </w: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lastRenderedPageBreak/>
              <w:t>19</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Обеспечение условий</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4</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 снабжения (отведения)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электро-, тепло-, газо- и водоснабжения, водоотведения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tcBorders>
              <w:bottom w:val="nil"/>
            </w:tcBorders>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6</w:t>
            </w:r>
          </w:p>
        </w:tc>
        <w:tc>
          <w:tcPr>
            <w:tcW w:w="1121" w:type="pct"/>
            <w:tcBorders>
              <w:bottom w:val="nil"/>
            </w:tcBorders>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 строительства</w:t>
            </w:r>
          </w:p>
        </w:tc>
        <w:tc>
          <w:tcPr>
            <w:tcW w:w="2314" w:type="pct"/>
            <w:tcBorders>
              <w:bottom w:val="nil"/>
            </w:tcBorders>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муниципального жилищного фонда за счет средств муниципального бюджета</w:t>
            </w:r>
          </w:p>
        </w:tc>
        <w:tc>
          <w:tcPr>
            <w:tcW w:w="1042" w:type="pct"/>
            <w:tcBorders>
              <w:bottom w:val="nil"/>
            </w:tcBorders>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9, 11</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муниципального управления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w:t>
            </w: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13</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13</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13</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отдыха детей в каникулярное время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14</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14</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 xml:space="preserve">Объекты оказания медицинской помощи женщинам в период беременности, во </w:t>
            </w:r>
            <w:r w:rsidRPr="003717D1">
              <w:rPr>
                <w:rFonts w:ascii="Arial" w:hAnsi="Arial" w:cs="Arial"/>
                <w:sz w:val="22"/>
                <w:szCs w:val="22"/>
              </w:rPr>
              <w:lastRenderedPageBreak/>
              <w:t>время и после родов</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lastRenderedPageBreak/>
              <w:t>16</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библиотечного обслуживания, комплектования и обеспечения сохранности библиотечных фондов</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23</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ритуальных услуг и места захоронения</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w:t>
            </w: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24</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для обеспечения сбора, вывоза, утилизации и переработки бытовых и промышленных отходов</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p>
        </w:tc>
      </w:tr>
      <w:tr w:rsidR="00967CCF" w:rsidRPr="003717D1" w:rsidTr="0008385C">
        <w:tc>
          <w:tcPr>
            <w:tcW w:w="523"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25</w:t>
            </w:r>
          </w:p>
        </w:tc>
        <w:tc>
          <w:tcPr>
            <w:tcW w:w="1121"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Организация</w:t>
            </w:r>
          </w:p>
        </w:tc>
        <w:tc>
          <w:tcPr>
            <w:tcW w:w="2314"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w:t>
            </w:r>
          </w:p>
        </w:tc>
      </w:tr>
    </w:tbl>
    <w:p w:rsidR="00967CCF" w:rsidRPr="003717D1" w:rsidRDefault="00967CCF" w:rsidP="00967CCF">
      <w:pPr>
        <w:autoSpaceDE w:val="0"/>
        <w:autoSpaceDN w:val="0"/>
        <w:adjustRightInd w:val="0"/>
        <w:spacing w:after="120"/>
        <w:jc w:val="both"/>
        <w:rPr>
          <w:rFonts w:ascii="Arial" w:hAnsi="Arial" w:cs="Arial"/>
          <w:sz w:val="22"/>
          <w:szCs w:val="22"/>
        </w:rPr>
      </w:pPr>
    </w:p>
    <w:p w:rsidR="00967CCF" w:rsidRPr="003717D1" w:rsidRDefault="00967CCF" w:rsidP="00967CCF">
      <w:pPr>
        <w:autoSpaceDE w:val="0"/>
        <w:autoSpaceDN w:val="0"/>
        <w:adjustRightInd w:val="0"/>
        <w:ind w:firstLine="709"/>
        <w:jc w:val="both"/>
        <w:rPr>
          <w:rFonts w:ascii="Arial" w:hAnsi="Arial" w:cs="Arial"/>
          <w:sz w:val="22"/>
          <w:szCs w:val="22"/>
        </w:rPr>
      </w:pPr>
      <w:r w:rsidRPr="003717D1">
        <w:rPr>
          <w:rFonts w:ascii="Arial" w:hAnsi="Arial" w:cs="Arial"/>
          <w:sz w:val="22"/>
          <w:szCs w:val="22"/>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967CCF" w:rsidRPr="003717D1" w:rsidRDefault="00967CCF" w:rsidP="00967CCF">
      <w:pPr>
        <w:autoSpaceDE w:val="0"/>
        <w:autoSpaceDN w:val="0"/>
        <w:adjustRightInd w:val="0"/>
        <w:ind w:firstLine="709"/>
        <w:rPr>
          <w:rFonts w:ascii="Arial" w:hAnsi="Arial" w:cs="Arial"/>
          <w:b/>
          <w:sz w:val="22"/>
          <w:szCs w:val="22"/>
        </w:rPr>
      </w:pPr>
      <w:r w:rsidRPr="003717D1">
        <w:rPr>
          <w:rFonts w:ascii="Arial" w:hAnsi="Arial" w:cs="Arial"/>
          <w:b/>
          <w:sz w:val="22"/>
          <w:szCs w:val="22"/>
        </w:rPr>
        <w:t>Случаи, когда аренда невозможна</w:t>
      </w:r>
    </w:p>
    <w:p w:rsidR="00967CCF" w:rsidRPr="003717D1" w:rsidRDefault="00967CCF" w:rsidP="00967CCF">
      <w:pPr>
        <w:tabs>
          <w:tab w:val="left" w:pos="993"/>
        </w:tabs>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1. </w:t>
      </w:r>
      <w:r w:rsidRPr="003717D1">
        <w:rPr>
          <w:rFonts w:ascii="Arial" w:hAnsi="Arial" w:cs="Arial"/>
          <w:sz w:val="22"/>
          <w:szCs w:val="22"/>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967CCF" w:rsidRPr="003717D1" w:rsidRDefault="00967CCF" w:rsidP="00967CCF">
      <w:pPr>
        <w:tabs>
          <w:tab w:val="left" w:pos="993"/>
        </w:tabs>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2. </w:t>
      </w:r>
      <w:r w:rsidRPr="003717D1">
        <w:rPr>
          <w:rFonts w:ascii="Arial" w:hAnsi="Arial" w:cs="Arial"/>
          <w:sz w:val="22"/>
          <w:szCs w:val="22"/>
        </w:rPr>
        <w:tab/>
        <w:t>Создание муниципального объекта в силу отсутствия физической возможности аренды помещений:</w:t>
      </w:r>
    </w:p>
    <w:p w:rsidR="00967CCF" w:rsidRPr="003717D1" w:rsidRDefault="00967CCF" w:rsidP="00967CCF">
      <w:pPr>
        <w:pStyle w:val="a7"/>
        <w:numPr>
          <w:ilvl w:val="0"/>
          <w:numId w:val="44"/>
        </w:numPr>
        <w:autoSpaceDE w:val="0"/>
        <w:autoSpaceDN w:val="0"/>
        <w:adjustRightInd w:val="0"/>
        <w:spacing w:after="0"/>
        <w:ind w:left="709" w:hanging="709"/>
        <w:jc w:val="both"/>
        <w:rPr>
          <w:rFonts w:ascii="Arial" w:hAnsi="Arial" w:cs="Arial"/>
        </w:rPr>
      </w:pPr>
      <w:r w:rsidRPr="003717D1">
        <w:rPr>
          <w:rFonts w:ascii="Arial" w:hAnsi="Arial" w:cs="Arial"/>
        </w:rPr>
        <w:t>в силу отсутствия на рынке;</w:t>
      </w:r>
    </w:p>
    <w:p w:rsidR="00967CCF" w:rsidRPr="003717D1" w:rsidRDefault="00967CCF" w:rsidP="00967CCF">
      <w:pPr>
        <w:pStyle w:val="a7"/>
        <w:numPr>
          <w:ilvl w:val="0"/>
          <w:numId w:val="44"/>
        </w:numPr>
        <w:autoSpaceDE w:val="0"/>
        <w:autoSpaceDN w:val="0"/>
        <w:adjustRightInd w:val="0"/>
        <w:spacing w:after="0"/>
        <w:ind w:left="709" w:hanging="709"/>
        <w:jc w:val="both"/>
        <w:rPr>
          <w:rFonts w:ascii="Arial" w:hAnsi="Arial" w:cs="Arial"/>
        </w:rPr>
      </w:pPr>
      <w:r w:rsidRPr="003717D1">
        <w:rPr>
          <w:rFonts w:ascii="Arial" w:hAnsi="Arial" w:cs="Arial"/>
        </w:rPr>
        <w:t>в силу специфики объекта;</w:t>
      </w:r>
    </w:p>
    <w:p w:rsidR="00967CCF" w:rsidRPr="003717D1" w:rsidRDefault="00967CCF" w:rsidP="00967CCF">
      <w:pPr>
        <w:pStyle w:val="a7"/>
        <w:numPr>
          <w:ilvl w:val="0"/>
          <w:numId w:val="44"/>
        </w:numPr>
        <w:autoSpaceDE w:val="0"/>
        <w:autoSpaceDN w:val="0"/>
        <w:adjustRightInd w:val="0"/>
        <w:spacing w:after="0"/>
        <w:ind w:left="709" w:hanging="709"/>
        <w:jc w:val="both"/>
        <w:rPr>
          <w:rFonts w:ascii="Arial" w:hAnsi="Arial" w:cs="Arial"/>
        </w:rPr>
      </w:pPr>
      <w:r w:rsidRPr="003717D1">
        <w:rPr>
          <w:rFonts w:ascii="Arial" w:hAnsi="Arial" w:cs="Arial"/>
        </w:rPr>
        <w:t>наличие специальных технических требований;</w:t>
      </w:r>
    </w:p>
    <w:p w:rsidR="00967CCF" w:rsidRPr="003717D1" w:rsidRDefault="00967CCF" w:rsidP="00967CCF">
      <w:pPr>
        <w:pStyle w:val="a7"/>
        <w:numPr>
          <w:ilvl w:val="0"/>
          <w:numId w:val="44"/>
        </w:numPr>
        <w:autoSpaceDE w:val="0"/>
        <w:autoSpaceDN w:val="0"/>
        <w:adjustRightInd w:val="0"/>
        <w:spacing w:after="0"/>
        <w:ind w:left="709" w:hanging="709"/>
        <w:jc w:val="both"/>
        <w:rPr>
          <w:rFonts w:ascii="Arial" w:hAnsi="Arial" w:cs="Arial"/>
        </w:rPr>
      </w:pPr>
      <w:r w:rsidRPr="003717D1">
        <w:rPr>
          <w:rFonts w:ascii="Arial" w:hAnsi="Arial" w:cs="Arial"/>
        </w:rPr>
        <w:t>использование объекта не приносит экономической выгоды хозяйствующим субъектам, в связи с чем, они не строят объекты такого функционала.</w:t>
      </w:r>
    </w:p>
    <w:p w:rsidR="00967CCF" w:rsidRPr="003717D1" w:rsidRDefault="00967CCF" w:rsidP="00967CCF">
      <w:pPr>
        <w:tabs>
          <w:tab w:val="left" w:pos="993"/>
        </w:tabs>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3. </w:t>
      </w:r>
      <w:r w:rsidRPr="003717D1">
        <w:rPr>
          <w:rFonts w:ascii="Arial" w:hAnsi="Arial" w:cs="Arial"/>
          <w:sz w:val="22"/>
          <w:szCs w:val="22"/>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967CCF" w:rsidRPr="003717D1" w:rsidRDefault="00967CCF" w:rsidP="00967CCF">
      <w:pPr>
        <w:autoSpaceDE w:val="0"/>
        <w:autoSpaceDN w:val="0"/>
        <w:adjustRightInd w:val="0"/>
        <w:ind w:firstLine="709"/>
        <w:jc w:val="both"/>
        <w:rPr>
          <w:rFonts w:ascii="Arial" w:hAnsi="Arial" w:cs="Arial"/>
          <w:i/>
          <w:iCs/>
          <w:sz w:val="22"/>
          <w:szCs w:val="22"/>
        </w:rPr>
      </w:pPr>
      <w:r w:rsidRPr="003717D1">
        <w:rPr>
          <w:rFonts w:ascii="Arial" w:hAnsi="Arial" w:cs="Arial"/>
          <w:i/>
          <w:iCs/>
          <w:sz w:val="22"/>
          <w:szCs w:val="22"/>
        </w:rPr>
        <w:t>Примеры:</w:t>
      </w:r>
    </w:p>
    <w:p w:rsidR="00967CCF" w:rsidRPr="003717D1" w:rsidRDefault="00967CCF" w:rsidP="00967CCF">
      <w:pPr>
        <w:autoSpaceDE w:val="0"/>
        <w:autoSpaceDN w:val="0"/>
        <w:adjustRightInd w:val="0"/>
        <w:ind w:firstLine="709"/>
        <w:jc w:val="both"/>
        <w:rPr>
          <w:rFonts w:ascii="Arial" w:hAnsi="Arial" w:cs="Arial"/>
          <w:sz w:val="22"/>
          <w:szCs w:val="22"/>
        </w:rPr>
      </w:pPr>
      <w:r w:rsidRPr="003717D1">
        <w:rPr>
          <w:rFonts w:ascii="Arial" w:hAnsi="Arial" w:cs="Arial"/>
          <w:sz w:val="22"/>
          <w:szCs w:val="22"/>
        </w:rPr>
        <w:t>Парки и скверы, плоскостные спортивные сооружения, школы и детские сады.</w:t>
      </w:r>
    </w:p>
    <w:p w:rsidR="00967CCF" w:rsidRPr="00AB700B" w:rsidRDefault="00967CCF" w:rsidP="00967CCF">
      <w:pPr>
        <w:autoSpaceDE w:val="0"/>
        <w:autoSpaceDN w:val="0"/>
        <w:adjustRightInd w:val="0"/>
        <w:ind w:firstLine="709"/>
        <w:jc w:val="both"/>
        <w:rPr>
          <w:rFonts w:ascii="Arial" w:hAnsi="Arial" w:cs="Arial"/>
        </w:rPr>
      </w:pPr>
    </w:p>
    <w:p w:rsidR="00967CCF" w:rsidRPr="003717D1" w:rsidRDefault="00967CCF" w:rsidP="003717D1">
      <w:pPr>
        <w:autoSpaceDE w:val="0"/>
        <w:autoSpaceDN w:val="0"/>
        <w:adjustRightInd w:val="0"/>
        <w:jc w:val="both"/>
        <w:rPr>
          <w:rFonts w:ascii="Arial" w:hAnsi="Arial" w:cs="Arial"/>
          <w:b/>
          <w:sz w:val="22"/>
          <w:szCs w:val="22"/>
        </w:rPr>
      </w:pPr>
      <w:r w:rsidRPr="003717D1">
        <w:rPr>
          <w:rFonts w:ascii="Arial" w:hAnsi="Arial" w:cs="Arial"/>
          <w:b/>
          <w:sz w:val="22"/>
          <w:szCs w:val="22"/>
        </w:rPr>
        <w:lastRenderedPageBreak/>
        <w:t>7.2.4 РЕЗЕРВИРОВАНИЕ ТЕРРИТОРИЙ ДЛЯ РАЗМЕЩЕНИЯ ОБЪЕКТОВ КАПИТАЛЬНОГО СТРОИТЕЛЬСТВА</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967CCF" w:rsidRPr="003717D1" w:rsidRDefault="00967CCF" w:rsidP="003717D1">
      <w:pPr>
        <w:pStyle w:val="a7"/>
        <w:numPr>
          <w:ilvl w:val="0"/>
          <w:numId w:val="45"/>
        </w:numPr>
        <w:autoSpaceDE w:val="0"/>
        <w:autoSpaceDN w:val="0"/>
        <w:adjustRightInd w:val="0"/>
        <w:spacing w:after="0" w:line="240" w:lineRule="auto"/>
        <w:ind w:left="709" w:hanging="709"/>
        <w:jc w:val="both"/>
        <w:rPr>
          <w:rFonts w:ascii="Arial" w:hAnsi="Arial" w:cs="Arial"/>
        </w:rPr>
      </w:pPr>
      <w:r w:rsidRPr="003717D1">
        <w:rPr>
          <w:rFonts w:ascii="Arial" w:hAnsi="Arial" w:cs="Arial"/>
        </w:rPr>
        <w:t>только в исключительных случаях;</w:t>
      </w:r>
    </w:p>
    <w:p w:rsidR="00967CCF" w:rsidRPr="003717D1" w:rsidRDefault="00967CCF" w:rsidP="003717D1">
      <w:pPr>
        <w:pStyle w:val="a7"/>
        <w:numPr>
          <w:ilvl w:val="0"/>
          <w:numId w:val="45"/>
        </w:numPr>
        <w:autoSpaceDE w:val="0"/>
        <w:autoSpaceDN w:val="0"/>
        <w:adjustRightInd w:val="0"/>
        <w:spacing w:after="0" w:line="240" w:lineRule="auto"/>
        <w:ind w:left="709" w:hanging="709"/>
        <w:jc w:val="both"/>
        <w:rPr>
          <w:rFonts w:ascii="Arial" w:hAnsi="Arial" w:cs="Arial"/>
        </w:rPr>
      </w:pPr>
      <w:r w:rsidRPr="003717D1">
        <w:rPr>
          <w:rFonts w:ascii="Arial" w:hAnsi="Arial" w:cs="Arial"/>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Такой принцип предопределяет необходимость дифференцированного подхода к выделению двух групп объектов:</w:t>
      </w:r>
    </w:p>
    <w:p w:rsidR="00967CCF" w:rsidRPr="003717D1" w:rsidRDefault="00967CCF" w:rsidP="003717D1">
      <w:pPr>
        <w:pStyle w:val="a7"/>
        <w:numPr>
          <w:ilvl w:val="0"/>
          <w:numId w:val="46"/>
        </w:numPr>
        <w:autoSpaceDE w:val="0"/>
        <w:autoSpaceDN w:val="0"/>
        <w:adjustRightInd w:val="0"/>
        <w:spacing w:after="0" w:line="240" w:lineRule="auto"/>
        <w:ind w:left="709" w:hanging="709"/>
        <w:jc w:val="both"/>
        <w:rPr>
          <w:rFonts w:ascii="Arial" w:hAnsi="Arial" w:cs="Arial"/>
        </w:rPr>
      </w:pPr>
      <w:r w:rsidRPr="003717D1">
        <w:rPr>
          <w:rFonts w:ascii="Arial" w:hAnsi="Arial" w:cs="Arial"/>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967CCF" w:rsidRPr="003717D1" w:rsidRDefault="00967CCF" w:rsidP="003717D1">
      <w:pPr>
        <w:pStyle w:val="a7"/>
        <w:numPr>
          <w:ilvl w:val="0"/>
          <w:numId w:val="46"/>
        </w:numPr>
        <w:autoSpaceDE w:val="0"/>
        <w:autoSpaceDN w:val="0"/>
        <w:adjustRightInd w:val="0"/>
        <w:spacing w:after="0" w:line="240" w:lineRule="auto"/>
        <w:ind w:left="709" w:hanging="709"/>
        <w:jc w:val="both"/>
        <w:rPr>
          <w:rFonts w:ascii="Arial" w:hAnsi="Arial" w:cs="Arial"/>
        </w:rPr>
      </w:pPr>
      <w:r w:rsidRPr="003717D1">
        <w:rPr>
          <w:rFonts w:ascii="Arial" w:hAnsi="Arial" w:cs="Arial"/>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967CCF" w:rsidRPr="003717D1" w:rsidRDefault="00967CCF" w:rsidP="003717D1">
      <w:pPr>
        <w:pStyle w:val="a7"/>
        <w:numPr>
          <w:ilvl w:val="0"/>
          <w:numId w:val="47"/>
        </w:numPr>
        <w:autoSpaceDE w:val="0"/>
        <w:autoSpaceDN w:val="0"/>
        <w:adjustRightInd w:val="0"/>
        <w:spacing w:after="0" w:line="240" w:lineRule="auto"/>
        <w:ind w:left="709" w:hanging="709"/>
        <w:jc w:val="both"/>
        <w:rPr>
          <w:rFonts w:ascii="Arial" w:hAnsi="Arial" w:cs="Arial"/>
        </w:rPr>
      </w:pPr>
      <w:r w:rsidRPr="003717D1">
        <w:rPr>
          <w:rFonts w:ascii="Arial" w:hAnsi="Arial" w:cs="Arial"/>
        </w:rPr>
        <w:t>выполнение международных обязательств Российской Федерации (подпункт 1 пункта 1 статьи 49 ЗК);</w:t>
      </w:r>
    </w:p>
    <w:p w:rsidR="00967CCF" w:rsidRPr="003717D1" w:rsidRDefault="00967CCF" w:rsidP="003717D1">
      <w:pPr>
        <w:pStyle w:val="a7"/>
        <w:numPr>
          <w:ilvl w:val="0"/>
          <w:numId w:val="47"/>
        </w:numPr>
        <w:autoSpaceDE w:val="0"/>
        <w:autoSpaceDN w:val="0"/>
        <w:adjustRightInd w:val="0"/>
        <w:spacing w:after="0" w:line="240" w:lineRule="auto"/>
        <w:ind w:left="709" w:hanging="709"/>
        <w:jc w:val="both"/>
        <w:rPr>
          <w:rFonts w:ascii="Arial" w:hAnsi="Arial" w:cs="Arial"/>
        </w:rPr>
      </w:pPr>
      <w:r w:rsidRPr="003717D1">
        <w:rPr>
          <w:rFonts w:ascii="Arial" w:hAnsi="Arial" w:cs="Arial"/>
        </w:rPr>
        <w:t>размещение объектов в соответствии с перечнем, установленным подпунктом 2 пункта 1 статьи 49 ЗК;</w:t>
      </w:r>
    </w:p>
    <w:p w:rsidR="00967CCF" w:rsidRPr="003717D1" w:rsidRDefault="00967CCF" w:rsidP="003717D1">
      <w:pPr>
        <w:pStyle w:val="a7"/>
        <w:numPr>
          <w:ilvl w:val="0"/>
          <w:numId w:val="47"/>
        </w:numPr>
        <w:autoSpaceDE w:val="0"/>
        <w:autoSpaceDN w:val="0"/>
        <w:adjustRightInd w:val="0"/>
        <w:spacing w:after="0" w:line="240" w:lineRule="auto"/>
        <w:ind w:left="709" w:hanging="709"/>
        <w:jc w:val="both"/>
        <w:rPr>
          <w:rFonts w:ascii="Arial" w:hAnsi="Arial" w:cs="Arial"/>
        </w:rPr>
      </w:pPr>
      <w:r w:rsidRPr="003717D1">
        <w:rPr>
          <w:rFonts w:ascii="Arial" w:hAnsi="Arial" w:cs="Arial"/>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967CCF" w:rsidRPr="003717D1" w:rsidRDefault="00967CCF" w:rsidP="003717D1">
      <w:pPr>
        <w:pStyle w:val="a7"/>
        <w:numPr>
          <w:ilvl w:val="0"/>
          <w:numId w:val="47"/>
        </w:numPr>
        <w:autoSpaceDE w:val="0"/>
        <w:autoSpaceDN w:val="0"/>
        <w:adjustRightInd w:val="0"/>
        <w:spacing w:after="0" w:line="240" w:lineRule="auto"/>
        <w:ind w:left="709" w:hanging="709"/>
        <w:jc w:val="both"/>
        <w:rPr>
          <w:rFonts w:ascii="Arial" w:hAnsi="Arial" w:cs="Arial"/>
        </w:rPr>
      </w:pPr>
      <w:r w:rsidRPr="003717D1">
        <w:rPr>
          <w:rFonts w:ascii="Arial" w:hAnsi="Arial" w:cs="Arial"/>
        </w:rPr>
        <w:t>размещение объектов в случаях, установленных законами субъектов Российской Федерации (подпункт 3 пункта 1 статьи 49 ЗК);</w:t>
      </w:r>
    </w:p>
    <w:p w:rsidR="00967CCF" w:rsidRPr="003717D1" w:rsidRDefault="00967CCF" w:rsidP="003717D1">
      <w:pPr>
        <w:pStyle w:val="a7"/>
        <w:numPr>
          <w:ilvl w:val="0"/>
          <w:numId w:val="47"/>
        </w:numPr>
        <w:autoSpaceDE w:val="0"/>
        <w:autoSpaceDN w:val="0"/>
        <w:adjustRightInd w:val="0"/>
        <w:spacing w:after="0" w:line="240" w:lineRule="auto"/>
        <w:ind w:left="709" w:hanging="709"/>
        <w:jc w:val="both"/>
        <w:rPr>
          <w:rFonts w:ascii="Arial" w:hAnsi="Arial" w:cs="Arial"/>
        </w:rPr>
      </w:pPr>
      <w:r w:rsidRPr="003717D1">
        <w:rPr>
          <w:rFonts w:ascii="Arial" w:hAnsi="Arial" w:cs="Arial"/>
        </w:rPr>
        <w:t>размещение объектов в соответствии с генеральными планами (пункт 3 статьи 83 ЗК).</w:t>
      </w:r>
    </w:p>
    <w:p w:rsidR="00967CCF" w:rsidRPr="003717D1" w:rsidRDefault="00967CCF" w:rsidP="003717D1">
      <w:pPr>
        <w:autoSpaceDE w:val="0"/>
        <w:autoSpaceDN w:val="0"/>
        <w:adjustRightInd w:val="0"/>
        <w:ind w:firstLine="652"/>
        <w:jc w:val="both"/>
        <w:rPr>
          <w:rFonts w:ascii="Arial" w:hAnsi="Arial" w:cs="Arial"/>
          <w:sz w:val="22"/>
          <w:szCs w:val="22"/>
        </w:rPr>
      </w:pPr>
    </w:p>
    <w:p w:rsidR="00967CCF" w:rsidRPr="003717D1" w:rsidRDefault="00967CCF" w:rsidP="003717D1">
      <w:pPr>
        <w:autoSpaceDE w:val="0"/>
        <w:autoSpaceDN w:val="0"/>
        <w:adjustRightInd w:val="0"/>
        <w:jc w:val="both"/>
        <w:rPr>
          <w:rFonts w:ascii="Arial" w:hAnsi="Arial" w:cs="Arial"/>
          <w:b/>
          <w:sz w:val="22"/>
          <w:szCs w:val="22"/>
        </w:rPr>
      </w:pPr>
      <w:r w:rsidRPr="003717D1">
        <w:rPr>
          <w:rFonts w:ascii="Arial" w:hAnsi="Arial" w:cs="Arial"/>
          <w:b/>
          <w:sz w:val="22"/>
          <w:szCs w:val="22"/>
        </w:rPr>
        <w:t>7.2.5 ПРИНЦИПЫ РАЗВИТИЯ ОБЪЕКТОВ СОЦИАЛЬНОГО ОБСЛУЖИВАНИЯ</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w:t>
      </w:r>
      <w:r w:rsidRPr="00AB700B">
        <w:rPr>
          <w:rFonts w:ascii="Arial" w:hAnsi="Arial" w:cs="Arial"/>
        </w:rPr>
        <w:t xml:space="preserve"> </w:t>
      </w:r>
      <w:r w:rsidRPr="003717D1">
        <w:rPr>
          <w:rFonts w:ascii="Arial" w:hAnsi="Arial" w:cs="Arial"/>
          <w:sz w:val="22"/>
          <w:szCs w:val="22"/>
        </w:rPr>
        <w:t>которых поселения не имеют ни полномочий, ни расходных обязательств. Установлены следующие пять групп ОКС:</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b/>
          <w:sz w:val="22"/>
          <w:szCs w:val="22"/>
        </w:rPr>
        <w:t>1) Группа ОКС исключительного приоритета</w:t>
      </w:r>
      <w:r w:rsidRPr="003717D1">
        <w:rPr>
          <w:rFonts w:ascii="Arial" w:hAnsi="Arial" w:cs="Arial"/>
          <w:sz w:val="22"/>
          <w:szCs w:val="22"/>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b/>
          <w:sz w:val="22"/>
          <w:szCs w:val="22"/>
        </w:rPr>
        <w:t>2)</w:t>
      </w:r>
      <w:r w:rsidRPr="003717D1">
        <w:rPr>
          <w:rFonts w:ascii="Arial" w:hAnsi="Arial" w:cs="Arial"/>
          <w:sz w:val="22"/>
          <w:szCs w:val="22"/>
        </w:rPr>
        <w:t xml:space="preserve"> </w:t>
      </w:r>
      <w:r w:rsidRPr="003717D1">
        <w:rPr>
          <w:rFonts w:ascii="Arial" w:hAnsi="Arial" w:cs="Arial"/>
          <w:b/>
          <w:sz w:val="22"/>
          <w:szCs w:val="22"/>
        </w:rPr>
        <w:t>Группа ОКС первого приоритета</w:t>
      </w:r>
      <w:r w:rsidRPr="003717D1">
        <w:rPr>
          <w:rFonts w:ascii="Arial" w:hAnsi="Arial" w:cs="Arial"/>
          <w:sz w:val="22"/>
          <w:szCs w:val="22"/>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b/>
          <w:sz w:val="22"/>
          <w:szCs w:val="22"/>
        </w:rPr>
        <w:lastRenderedPageBreak/>
        <w:t>3) Группа ОКС второго приоритета</w:t>
      </w:r>
      <w:r w:rsidRPr="003717D1">
        <w:rPr>
          <w:rFonts w:ascii="Arial" w:hAnsi="Arial" w:cs="Arial"/>
          <w:sz w:val="22"/>
          <w:szCs w:val="22"/>
        </w:rPr>
        <w:t xml:space="preserve"> в расходовании БСМ для строительства. Это:</w:t>
      </w:r>
    </w:p>
    <w:p w:rsidR="00967CCF" w:rsidRPr="003717D1" w:rsidRDefault="00967CCF" w:rsidP="00967CCF">
      <w:pPr>
        <w:pStyle w:val="a7"/>
        <w:numPr>
          <w:ilvl w:val="0"/>
          <w:numId w:val="48"/>
        </w:numPr>
        <w:autoSpaceDE w:val="0"/>
        <w:autoSpaceDN w:val="0"/>
        <w:adjustRightInd w:val="0"/>
        <w:spacing w:after="0"/>
        <w:ind w:left="709" w:hanging="709"/>
        <w:jc w:val="both"/>
        <w:rPr>
          <w:rFonts w:ascii="Arial" w:hAnsi="Arial" w:cs="Arial"/>
        </w:rPr>
      </w:pPr>
      <w:r w:rsidRPr="003717D1">
        <w:rPr>
          <w:rFonts w:ascii="Arial" w:hAnsi="Arial" w:cs="Arial"/>
        </w:rPr>
        <w:t>ОКС в области образования – детские школы искусств, школы эстетического образования;</w:t>
      </w:r>
    </w:p>
    <w:p w:rsidR="00967CCF" w:rsidRPr="003717D1" w:rsidRDefault="00967CCF" w:rsidP="00967CCF">
      <w:pPr>
        <w:pStyle w:val="a7"/>
        <w:numPr>
          <w:ilvl w:val="0"/>
          <w:numId w:val="48"/>
        </w:numPr>
        <w:autoSpaceDE w:val="0"/>
        <w:autoSpaceDN w:val="0"/>
        <w:adjustRightInd w:val="0"/>
        <w:spacing w:after="0"/>
        <w:ind w:left="709" w:hanging="709"/>
        <w:jc w:val="both"/>
        <w:rPr>
          <w:rFonts w:ascii="Arial" w:hAnsi="Arial" w:cs="Arial"/>
        </w:rPr>
      </w:pPr>
      <w:r w:rsidRPr="003717D1">
        <w:rPr>
          <w:rFonts w:ascii="Arial" w:hAnsi="Arial" w:cs="Arial"/>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967CCF" w:rsidRPr="003717D1" w:rsidRDefault="00967CCF" w:rsidP="00967CCF">
      <w:pPr>
        <w:pStyle w:val="a7"/>
        <w:numPr>
          <w:ilvl w:val="0"/>
          <w:numId w:val="48"/>
        </w:numPr>
        <w:autoSpaceDE w:val="0"/>
        <w:autoSpaceDN w:val="0"/>
        <w:adjustRightInd w:val="0"/>
        <w:spacing w:after="0"/>
        <w:ind w:left="709" w:hanging="709"/>
        <w:jc w:val="both"/>
        <w:rPr>
          <w:rFonts w:ascii="Arial" w:hAnsi="Arial" w:cs="Arial"/>
        </w:rPr>
      </w:pPr>
      <w:r w:rsidRPr="003717D1">
        <w:rPr>
          <w:rFonts w:ascii="Arial" w:hAnsi="Arial" w:cs="Arial"/>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967CCF" w:rsidRPr="003717D1" w:rsidRDefault="00967CCF" w:rsidP="00967CCF">
      <w:pPr>
        <w:pStyle w:val="a7"/>
        <w:numPr>
          <w:ilvl w:val="0"/>
          <w:numId w:val="48"/>
        </w:numPr>
        <w:autoSpaceDE w:val="0"/>
        <w:autoSpaceDN w:val="0"/>
        <w:adjustRightInd w:val="0"/>
        <w:spacing w:after="0"/>
        <w:ind w:left="709" w:hanging="709"/>
        <w:jc w:val="both"/>
        <w:rPr>
          <w:rFonts w:ascii="Arial" w:hAnsi="Arial" w:cs="Arial"/>
        </w:rPr>
      </w:pPr>
      <w:r w:rsidRPr="003717D1">
        <w:rPr>
          <w:rFonts w:ascii="Arial" w:hAnsi="Arial" w:cs="Arial"/>
        </w:rPr>
        <w:t>ОКС в области спорта: спортивные залы, детские и юношеские спортивные школы.</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b/>
          <w:sz w:val="22"/>
          <w:szCs w:val="22"/>
        </w:rPr>
        <w:t>4) Группа ОКС, в отношении которых у муниципалитета нет приоритетов в расходовании</w:t>
      </w:r>
      <w:r w:rsidRPr="003717D1">
        <w:rPr>
          <w:rFonts w:ascii="Arial" w:hAnsi="Arial" w:cs="Arial"/>
          <w:sz w:val="22"/>
          <w:szCs w:val="22"/>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967CCF" w:rsidRPr="003717D1" w:rsidRDefault="00967CCF" w:rsidP="00967CCF">
      <w:pPr>
        <w:pStyle w:val="a7"/>
        <w:numPr>
          <w:ilvl w:val="0"/>
          <w:numId w:val="49"/>
        </w:numPr>
        <w:autoSpaceDE w:val="0"/>
        <w:autoSpaceDN w:val="0"/>
        <w:adjustRightInd w:val="0"/>
        <w:spacing w:after="0"/>
        <w:ind w:left="709" w:hanging="709"/>
        <w:jc w:val="both"/>
        <w:rPr>
          <w:rFonts w:ascii="Arial" w:hAnsi="Arial" w:cs="Arial"/>
        </w:rPr>
      </w:pPr>
      <w:r w:rsidRPr="003717D1">
        <w:rPr>
          <w:rFonts w:ascii="Arial" w:hAnsi="Arial" w:cs="Arial"/>
        </w:rPr>
        <w:t>ОКС в области образования – университеты, профессионально-технические училища;</w:t>
      </w:r>
    </w:p>
    <w:p w:rsidR="00967CCF" w:rsidRPr="003717D1" w:rsidRDefault="00967CCF" w:rsidP="00967CCF">
      <w:pPr>
        <w:pStyle w:val="a7"/>
        <w:numPr>
          <w:ilvl w:val="0"/>
          <w:numId w:val="49"/>
        </w:numPr>
        <w:autoSpaceDE w:val="0"/>
        <w:autoSpaceDN w:val="0"/>
        <w:adjustRightInd w:val="0"/>
        <w:spacing w:after="0"/>
        <w:ind w:left="709" w:hanging="709"/>
        <w:jc w:val="both"/>
        <w:rPr>
          <w:rFonts w:ascii="Arial" w:hAnsi="Arial" w:cs="Arial"/>
        </w:rPr>
      </w:pPr>
      <w:r w:rsidRPr="003717D1">
        <w:rPr>
          <w:rFonts w:ascii="Arial" w:hAnsi="Arial" w:cs="Arial"/>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967CCF" w:rsidRPr="003717D1" w:rsidRDefault="00967CCF" w:rsidP="00967CCF">
      <w:pPr>
        <w:pStyle w:val="a7"/>
        <w:numPr>
          <w:ilvl w:val="0"/>
          <w:numId w:val="49"/>
        </w:numPr>
        <w:autoSpaceDE w:val="0"/>
        <w:autoSpaceDN w:val="0"/>
        <w:adjustRightInd w:val="0"/>
        <w:spacing w:after="0"/>
        <w:ind w:left="709" w:hanging="709"/>
        <w:jc w:val="both"/>
        <w:rPr>
          <w:rFonts w:ascii="Arial" w:hAnsi="Arial" w:cs="Arial"/>
        </w:rPr>
      </w:pPr>
      <w:r w:rsidRPr="003717D1">
        <w:rPr>
          <w:rFonts w:ascii="Arial" w:hAnsi="Arial" w:cs="Arial"/>
        </w:rPr>
        <w:t>ОКС в области культуры: профессиональные театры, цирки;</w:t>
      </w:r>
    </w:p>
    <w:p w:rsidR="00967CCF" w:rsidRPr="003717D1" w:rsidRDefault="00967CCF" w:rsidP="00967CCF">
      <w:pPr>
        <w:pStyle w:val="a7"/>
        <w:numPr>
          <w:ilvl w:val="0"/>
          <w:numId w:val="49"/>
        </w:numPr>
        <w:autoSpaceDE w:val="0"/>
        <w:autoSpaceDN w:val="0"/>
        <w:adjustRightInd w:val="0"/>
        <w:spacing w:after="0"/>
        <w:ind w:left="709" w:hanging="709"/>
        <w:jc w:val="both"/>
        <w:rPr>
          <w:rFonts w:ascii="Arial" w:hAnsi="Arial" w:cs="Arial"/>
        </w:rPr>
      </w:pPr>
      <w:r w:rsidRPr="003717D1">
        <w:rPr>
          <w:rFonts w:ascii="Arial" w:hAnsi="Arial" w:cs="Arial"/>
        </w:rPr>
        <w:t>ОКС в области спорта: ОКС системы подготовки спортивных резервов.</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b/>
          <w:sz w:val="22"/>
          <w:szCs w:val="22"/>
        </w:rPr>
        <w:t>5) Группа ОКС, в отношении которых ни у муниципалитета, ни у иных уровней публичной власти</w:t>
      </w:r>
      <w:r w:rsidRPr="003717D1">
        <w:rPr>
          <w:rFonts w:ascii="Arial" w:hAnsi="Arial" w:cs="Arial"/>
          <w:sz w:val="22"/>
          <w:szCs w:val="22"/>
        </w:rPr>
        <w:t xml:space="preserve"> </w:t>
      </w:r>
      <w:r w:rsidRPr="003717D1">
        <w:rPr>
          <w:rFonts w:ascii="Arial" w:hAnsi="Arial" w:cs="Arial"/>
          <w:b/>
          <w:sz w:val="22"/>
          <w:szCs w:val="22"/>
        </w:rPr>
        <w:t>нет расходных бюджетных обязательств</w:t>
      </w:r>
      <w:r w:rsidRPr="003717D1">
        <w:rPr>
          <w:rFonts w:ascii="Arial" w:hAnsi="Arial" w:cs="Arial"/>
          <w:sz w:val="22"/>
          <w:szCs w:val="22"/>
        </w:rPr>
        <w:t>. Это, в частности:</w:t>
      </w:r>
    </w:p>
    <w:p w:rsidR="00967CCF" w:rsidRPr="003717D1" w:rsidRDefault="00967CCF" w:rsidP="00967CCF">
      <w:pPr>
        <w:pStyle w:val="a7"/>
        <w:numPr>
          <w:ilvl w:val="0"/>
          <w:numId w:val="50"/>
        </w:numPr>
        <w:autoSpaceDE w:val="0"/>
        <w:autoSpaceDN w:val="0"/>
        <w:adjustRightInd w:val="0"/>
        <w:spacing w:after="0"/>
        <w:ind w:left="709" w:hanging="709"/>
        <w:jc w:val="both"/>
        <w:rPr>
          <w:rFonts w:ascii="Arial" w:hAnsi="Arial" w:cs="Arial"/>
        </w:rPr>
      </w:pPr>
      <w:r w:rsidRPr="003717D1">
        <w:rPr>
          <w:rFonts w:ascii="Arial" w:hAnsi="Arial" w:cs="Arial"/>
        </w:rPr>
        <w:t>коммерческое жилье;</w:t>
      </w:r>
    </w:p>
    <w:p w:rsidR="00967CCF" w:rsidRPr="003717D1" w:rsidRDefault="00967CCF" w:rsidP="00967CCF">
      <w:pPr>
        <w:pStyle w:val="a7"/>
        <w:numPr>
          <w:ilvl w:val="0"/>
          <w:numId w:val="50"/>
        </w:numPr>
        <w:autoSpaceDE w:val="0"/>
        <w:autoSpaceDN w:val="0"/>
        <w:adjustRightInd w:val="0"/>
        <w:spacing w:after="0"/>
        <w:ind w:left="709" w:hanging="709"/>
        <w:jc w:val="both"/>
        <w:rPr>
          <w:rFonts w:ascii="Arial" w:hAnsi="Arial" w:cs="Arial"/>
        </w:rPr>
      </w:pPr>
      <w:r w:rsidRPr="003717D1">
        <w:rPr>
          <w:rFonts w:ascii="Arial" w:hAnsi="Arial" w:cs="Arial"/>
        </w:rPr>
        <w:t>ОКС торговли;</w:t>
      </w:r>
    </w:p>
    <w:p w:rsidR="00967CCF" w:rsidRPr="003717D1" w:rsidRDefault="00967CCF" w:rsidP="00967CCF">
      <w:pPr>
        <w:pStyle w:val="a7"/>
        <w:numPr>
          <w:ilvl w:val="0"/>
          <w:numId w:val="50"/>
        </w:numPr>
        <w:autoSpaceDE w:val="0"/>
        <w:autoSpaceDN w:val="0"/>
        <w:adjustRightInd w:val="0"/>
        <w:spacing w:after="0"/>
        <w:ind w:left="709" w:hanging="709"/>
        <w:jc w:val="both"/>
        <w:rPr>
          <w:rFonts w:ascii="Arial" w:hAnsi="Arial" w:cs="Arial"/>
        </w:rPr>
      </w:pPr>
      <w:r w:rsidRPr="003717D1">
        <w:rPr>
          <w:rFonts w:ascii="Arial" w:hAnsi="Arial" w:cs="Arial"/>
        </w:rPr>
        <w:t>объекты производства, иных мест приложения труда.</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sz w:val="22"/>
          <w:szCs w:val="22"/>
        </w:rPr>
        <w:t>Все виды ОКС разбиты на три группы по признаку нахождения в собственности соответствующих органов публичной власти и частных лиц:</w:t>
      </w:r>
    </w:p>
    <w:p w:rsidR="00967CCF" w:rsidRPr="003717D1" w:rsidRDefault="00967CCF" w:rsidP="00967CCF">
      <w:pPr>
        <w:pStyle w:val="a7"/>
        <w:numPr>
          <w:ilvl w:val="0"/>
          <w:numId w:val="51"/>
        </w:numPr>
        <w:autoSpaceDE w:val="0"/>
        <w:autoSpaceDN w:val="0"/>
        <w:adjustRightInd w:val="0"/>
        <w:spacing w:after="0"/>
        <w:ind w:left="709" w:hanging="709"/>
        <w:jc w:val="both"/>
        <w:rPr>
          <w:rFonts w:ascii="Arial" w:hAnsi="Arial" w:cs="Arial"/>
        </w:rPr>
      </w:pPr>
      <w:r w:rsidRPr="003717D1">
        <w:rPr>
          <w:rFonts w:ascii="Arial" w:hAnsi="Arial" w:cs="Arial"/>
        </w:rPr>
        <w:t>ОКС в муниципальной собственности;</w:t>
      </w:r>
    </w:p>
    <w:p w:rsidR="00967CCF" w:rsidRPr="003717D1" w:rsidRDefault="00967CCF" w:rsidP="00967CCF">
      <w:pPr>
        <w:pStyle w:val="a7"/>
        <w:numPr>
          <w:ilvl w:val="0"/>
          <w:numId w:val="51"/>
        </w:numPr>
        <w:autoSpaceDE w:val="0"/>
        <w:autoSpaceDN w:val="0"/>
        <w:adjustRightInd w:val="0"/>
        <w:spacing w:after="0"/>
        <w:ind w:left="709" w:hanging="709"/>
        <w:jc w:val="both"/>
        <w:rPr>
          <w:rFonts w:ascii="Arial" w:hAnsi="Arial" w:cs="Arial"/>
        </w:rPr>
      </w:pPr>
      <w:r w:rsidRPr="003717D1">
        <w:rPr>
          <w:rFonts w:ascii="Arial" w:hAnsi="Arial" w:cs="Arial"/>
        </w:rPr>
        <w:t>ОКС в региональной собственности – собственности Республики Мордовия;</w:t>
      </w:r>
    </w:p>
    <w:p w:rsidR="00967CCF" w:rsidRPr="003717D1" w:rsidRDefault="00967CCF" w:rsidP="00967CCF">
      <w:pPr>
        <w:pStyle w:val="a7"/>
        <w:numPr>
          <w:ilvl w:val="0"/>
          <w:numId w:val="51"/>
        </w:numPr>
        <w:autoSpaceDE w:val="0"/>
        <w:autoSpaceDN w:val="0"/>
        <w:adjustRightInd w:val="0"/>
        <w:spacing w:after="0"/>
        <w:ind w:left="709" w:hanging="709"/>
        <w:jc w:val="both"/>
        <w:rPr>
          <w:rFonts w:ascii="Arial" w:hAnsi="Arial" w:cs="Arial"/>
        </w:rPr>
      </w:pPr>
      <w:r w:rsidRPr="003717D1">
        <w:rPr>
          <w:rFonts w:ascii="Arial" w:hAnsi="Arial" w:cs="Arial"/>
        </w:rPr>
        <w:t>ОКС в собственности частных лиц.</w:t>
      </w:r>
    </w:p>
    <w:p w:rsidR="00967CCF" w:rsidRPr="003717D1" w:rsidRDefault="00967CCF" w:rsidP="00967CCF">
      <w:pPr>
        <w:autoSpaceDE w:val="0"/>
        <w:autoSpaceDN w:val="0"/>
        <w:adjustRightInd w:val="0"/>
        <w:ind w:firstLine="652"/>
        <w:jc w:val="both"/>
        <w:rPr>
          <w:rFonts w:ascii="Arial" w:hAnsi="Arial" w:cs="Arial"/>
          <w:sz w:val="22"/>
          <w:szCs w:val="22"/>
        </w:rPr>
      </w:pPr>
    </w:p>
    <w:p w:rsidR="00967CCF" w:rsidRPr="003717D1" w:rsidRDefault="00967CCF" w:rsidP="00967CCF">
      <w:pPr>
        <w:shd w:val="clear" w:color="auto" w:fill="FFFFFF" w:themeFill="background1"/>
        <w:autoSpaceDE w:val="0"/>
        <w:autoSpaceDN w:val="0"/>
        <w:adjustRightInd w:val="0"/>
        <w:jc w:val="both"/>
        <w:rPr>
          <w:rFonts w:ascii="Arial" w:hAnsi="Arial" w:cs="Arial"/>
          <w:sz w:val="22"/>
          <w:szCs w:val="22"/>
        </w:rPr>
      </w:pPr>
      <w:r w:rsidRPr="003717D1">
        <w:rPr>
          <w:rFonts w:ascii="Arial" w:hAnsi="Arial" w:cs="Arial"/>
          <w:b/>
          <w:bCs/>
          <w:sz w:val="22"/>
          <w:szCs w:val="22"/>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Расчет потребности населения в объектах социального обслуживания приведен в таблице </w:t>
      </w:r>
    </w:p>
    <w:tbl>
      <w:tblPr>
        <w:tblW w:w="0" w:type="auto"/>
        <w:tblCellMar>
          <w:left w:w="0" w:type="dxa"/>
          <w:right w:w="0" w:type="dxa"/>
        </w:tblCellMar>
        <w:tblLook w:val="04A0"/>
      </w:tblPr>
      <w:tblGrid>
        <w:gridCol w:w="5703"/>
        <w:gridCol w:w="1888"/>
        <w:gridCol w:w="1106"/>
        <w:gridCol w:w="991"/>
      </w:tblGrid>
      <w:tr w:rsidR="00967CCF" w:rsidRPr="003717D1" w:rsidTr="0008385C">
        <w:trPr>
          <w:trHeight w:val="15"/>
        </w:trPr>
        <w:tc>
          <w:tcPr>
            <w:tcW w:w="5703" w:type="dxa"/>
            <w:hideMark/>
          </w:tcPr>
          <w:p w:rsidR="00967CCF" w:rsidRPr="003717D1" w:rsidRDefault="00967CCF" w:rsidP="0008385C">
            <w:pPr>
              <w:rPr>
                <w:sz w:val="22"/>
                <w:szCs w:val="22"/>
              </w:rPr>
            </w:pPr>
          </w:p>
        </w:tc>
        <w:tc>
          <w:tcPr>
            <w:tcW w:w="1888" w:type="dxa"/>
            <w:hideMark/>
          </w:tcPr>
          <w:p w:rsidR="00967CCF" w:rsidRPr="003717D1" w:rsidRDefault="00967CCF" w:rsidP="0008385C">
            <w:pPr>
              <w:rPr>
                <w:sz w:val="22"/>
                <w:szCs w:val="22"/>
              </w:rPr>
            </w:pPr>
          </w:p>
        </w:tc>
        <w:tc>
          <w:tcPr>
            <w:tcW w:w="1106" w:type="dxa"/>
            <w:hideMark/>
          </w:tcPr>
          <w:p w:rsidR="00967CCF" w:rsidRPr="003717D1" w:rsidRDefault="00967CCF" w:rsidP="0008385C">
            <w:pPr>
              <w:rPr>
                <w:sz w:val="22"/>
                <w:szCs w:val="22"/>
              </w:rPr>
            </w:pPr>
          </w:p>
        </w:tc>
        <w:tc>
          <w:tcPr>
            <w:tcW w:w="991" w:type="dxa"/>
            <w:hideMark/>
          </w:tcPr>
          <w:p w:rsidR="00967CCF" w:rsidRPr="003717D1" w:rsidRDefault="00967CCF" w:rsidP="0008385C">
            <w:pPr>
              <w:rPr>
                <w:sz w:val="22"/>
                <w:szCs w:val="22"/>
              </w:rPr>
            </w:pPr>
          </w:p>
        </w:tc>
      </w:tr>
      <w:tr w:rsidR="00967CCF" w:rsidRPr="003717D1" w:rsidTr="0008385C">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Расчетный показатель </w:t>
            </w:r>
            <w:r w:rsidRPr="003717D1">
              <w:rPr>
                <w:rFonts w:ascii="Arial" w:hAnsi="Arial" w:cs="Arial"/>
                <w:color w:val="2D2D2D"/>
                <w:sz w:val="22"/>
                <w:szCs w:val="22"/>
              </w:rPr>
              <w:br/>
              <w:t>на 1 тыс. МГ (маломобильные граждане)</w:t>
            </w:r>
          </w:p>
        </w:tc>
      </w:tr>
      <w:tr w:rsidR="00967CCF" w:rsidRPr="003717D1" w:rsidTr="0008385C">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rPr>
                <w:rFonts w:ascii="Arial" w:hAnsi="Arial" w:cs="Arial"/>
                <w:color w:val="2D2D2D"/>
                <w:sz w:val="22"/>
                <w:szCs w:val="22"/>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rPr>
                <w:rFonts w:ascii="Arial" w:hAnsi="Arial" w:cs="Arial"/>
                <w:sz w:val="22"/>
                <w:szCs w:val="22"/>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полный</w:t>
            </w:r>
          </w:p>
        </w:tc>
      </w:tr>
      <w:tr w:rsidR="00967CCF" w:rsidRPr="003717D1" w:rsidTr="0008385C">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b/>
                <w:bCs/>
                <w:color w:val="2D2D2D"/>
                <w:sz w:val="22"/>
                <w:szCs w:val="22"/>
              </w:rPr>
              <w:t>Сельские поселения</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2,3</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 xml:space="preserve">ОСОД - отделение ЦСО социального обслуживания </w:t>
            </w:r>
            <w:r w:rsidRPr="003717D1">
              <w:rPr>
                <w:rFonts w:ascii="Arial" w:hAnsi="Arial" w:cs="Arial"/>
                <w:color w:val="2D2D2D"/>
                <w:sz w:val="22"/>
                <w:szCs w:val="22"/>
              </w:rPr>
              <w:lastRenderedPageBreak/>
              <w:t>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lastRenderedPageBreak/>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125</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lastRenderedPageBreak/>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28</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3</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1,7</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5,4</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2,2</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0,3</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15</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1,8</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0,39</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0,76</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0</w:t>
            </w:r>
          </w:p>
        </w:tc>
      </w:tr>
      <w:tr w:rsidR="00967CCF" w:rsidRPr="003717D1" w:rsidTr="000838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textAlignment w:val="baseline"/>
              <w:rPr>
                <w:rFonts w:ascii="Arial" w:hAnsi="Arial" w:cs="Arial"/>
                <w:color w:val="2D2D2D"/>
                <w:sz w:val="22"/>
                <w:szCs w:val="22"/>
              </w:rPr>
            </w:pPr>
            <w:r w:rsidRPr="003717D1">
              <w:rPr>
                <w:rFonts w:ascii="Arial" w:hAnsi="Arial" w:cs="Arial"/>
                <w:color w:val="2D2D2D"/>
                <w:sz w:val="22"/>
                <w:szCs w:val="22"/>
              </w:rPr>
              <w:t>ПАД - подразделение абилитации детей</w:t>
            </w:r>
            <w:r w:rsidRPr="003717D1">
              <w:rPr>
                <w:rFonts w:ascii="Arial" w:hAnsi="Arial" w:cs="Arial"/>
                <w:color w:val="2D2D2D"/>
                <w:sz w:val="22"/>
                <w:szCs w:val="22"/>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jc w:val="center"/>
              <w:textAlignment w:val="baseline"/>
              <w:rPr>
                <w:rFonts w:ascii="Arial" w:hAnsi="Arial" w:cs="Arial"/>
                <w:color w:val="2D2D2D"/>
                <w:sz w:val="22"/>
                <w:szCs w:val="22"/>
              </w:rPr>
            </w:pPr>
            <w:r w:rsidRPr="003717D1">
              <w:rPr>
                <w:rFonts w:ascii="Arial" w:hAnsi="Arial" w:cs="Arial"/>
                <w:color w:val="2D2D2D"/>
                <w:sz w:val="22"/>
                <w:szCs w:val="22"/>
              </w:rPr>
              <w:t>2</w:t>
            </w:r>
          </w:p>
        </w:tc>
      </w:tr>
      <w:tr w:rsidR="00967CCF" w:rsidRPr="003717D1" w:rsidTr="0008385C">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967CCF" w:rsidRPr="003717D1" w:rsidRDefault="00967CCF" w:rsidP="0008385C">
            <w:pPr>
              <w:shd w:val="clear" w:color="auto" w:fill="FFFFFF"/>
              <w:textAlignment w:val="baseline"/>
              <w:rPr>
                <w:rFonts w:ascii="Arial" w:hAnsi="Arial" w:cs="Arial"/>
                <w:color w:val="2D2D2D"/>
                <w:spacing w:val="2"/>
                <w:sz w:val="18"/>
                <w:szCs w:val="18"/>
              </w:rPr>
            </w:pPr>
            <w:r w:rsidRPr="003717D1">
              <w:rPr>
                <w:rFonts w:ascii="Arial" w:hAnsi="Arial" w:cs="Arial"/>
                <w:color w:val="2D2D2D"/>
                <w:spacing w:val="2"/>
                <w:sz w:val="18"/>
                <w:szCs w:val="18"/>
              </w:rPr>
              <w:t>Примечания</w:t>
            </w:r>
            <w:r w:rsidRPr="003717D1">
              <w:rPr>
                <w:rFonts w:ascii="Arial" w:hAnsi="Arial" w:cs="Arial"/>
                <w:color w:val="2D2D2D"/>
                <w:spacing w:val="2"/>
                <w:sz w:val="18"/>
                <w:szCs w:val="18"/>
              </w:rPr>
              <w:br/>
            </w:r>
            <w:r w:rsidRPr="003717D1">
              <w:rPr>
                <w:rFonts w:ascii="Arial" w:hAnsi="Arial" w:cs="Arial"/>
                <w:color w:val="2D2D2D"/>
                <w:spacing w:val="2"/>
                <w:sz w:val="18"/>
                <w:szCs w:val="18"/>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3717D1">
              <w:rPr>
                <w:rFonts w:ascii="Arial" w:hAnsi="Arial" w:cs="Arial"/>
                <w:color w:val="2D2D2D"/>
                <w:spacing w:val="2"/>
                <w:sz w:val="18"/>
                <w:szCs w:val="18"/>
              </w:rPr>
              <w:br/>
            </w:r>
            <w:r w:rsidRPr="003717D1">
              <w:rPr>
                <w:rFonts w:ascii="Arial" w:hAnsi="Arial" w:cs="Arial"/>
                <w:color w:val="2D2D2D"/>
                <w:spacing w:val="2"/>
                <w:sz w:val="18"/>
                <w:szCs w:val="18"/>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3717D1">
              <w:rPr>
                <w:rFonts w:ascii="Arial" w:hAnsi="Arial" w:cs="Arial"/>
                <w:color w:val="2D2D2D"/>
                <w:spacing w:val="2"/>
                <w:sz w:val="18"/>
                <w:szCs w:val="18"/>
              </w:rPr>
              <w:br/>
            </w:r>
            <w:r w:rsidRPr="003717D1">
              <w:rPr>
                <w:rFonts w:ascii="Arial" w:hAnsi="Arial" w:cs="Arial"/>
                <w:color w:val="2D2D2D"/>
                <w:spacing w:val="2"/>
                <w:sz w:val="18"/>
                <w:szCs w:val="18"/>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967CCF" w:rsidRPr="003717D1" w:rsidRDefault="00967CCF" w:rsidP="003717D1">
      <w:pPr>
        <w:autoSpaceDE w:val="0"/>
        <w:autoSpaceDN w:val="0"/>
        <w:adjustRightInd w:val="0"/>
        <w:jc w:val="both"/>
        <w:rPr>
          <w:rFonts w:ascii="Arial" w:hAnsi="Arial" w:cs="Arial"/>
          <w:sz w:val="22"/>
          <w:szCs w:val="22"/>
          <w:highlight w:val="yellow"/>
        </w:rPr>
      </w:pPr>
    </w:p>
    <w:p w:rsidR="00967CCF" w:rsidRPr="003717D1" w:rsidRDefault="00967CCF" w:rsidP="00967CCF">
      <w:pPr>
        <w:autoSpaceDE w:val="0"/>
        <w:autoSpaceDN w:val="0"/>
        <w:adjustRightInd w:val="0"/>
        <w:ind w:firstLine="652"/>
        <w:jc w:val="both"/>
        <w:rPr>
          <w:rFonts w:ascii="Arial" w:hAnsi="Arial" w:cs="Arial"/>
          <w:sz w:val="22"/>
          <w:szCs w:val="22"/>
        </w:rPr>
      </w:pPr>
      <w:r w:rsidRPr="003717D1">
        <w:rPr>
          <w:rFonts w:ascii="Arial" w:hAnsi="Arial" w:cs="Arial"/>
          <w:sz w:val="22"/>
          <w:szCs w:val="22"/>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2.28.</w:t>
      </w:r>
    </w:p>
    <w:p w:rsidR="00967CCF" w:rsidRPr="003717D1" w:rsidRDefault="00967CCF" w:rsidP="00967CCF">
      <w:pPr>
        <w:autoSpaceDE w:val="0"/>
        <w:autoSpaceDN w:val="0"/>
        <w:adjustRightInd w:val="0"/>
        <w:spacing w:before="120"/>
        <w:rPr>
          <w:rFonts w:ascii="Arial" w:hAnsi="Arial" w:cs="Arial"/>
          <w:b/>
          <w:bCs/>
          <w:i/>
          <w:iCs/>
          <w:sz w:val="22"/>
          <w:szCs w:val="22"/>
        </w:rPr>
      </w:pPr>
      <w:r w:rsidRPr="003717D1">
        <w:rPr>
          <w:rFonts w:ascii="Arial" w:hAnsi="Arial" w:cs="Arial"/>
          <w:b/>
          <w:bCs/>
          <w:i/>
          <w:iCs/>
          <w:sz w:val="22"/>
          <w:szCs w:val="22"/>
        </w:rPr>
        <w:t>Таблица 2.28</w:t>
      </w:r>
    </w:p>
    <w:p w:rsidR="00967CCF" w:rsidRPr="003717D1" w:rsidRDefault="00967CCF" w:rsidP="00967CCF">
      <w:pPr>
        <w:autoSpaceDE w:val="0"/>
        <w:autoSpaceDN w:val="0"/>
        <w:adjustRightInd w:val="0"/>
        <w:spacing w:after="120"/>
        <w:jc w:val="both"/>
        <w:rPr>
          <w:rFonts w:ascii="Arial" w:hAnsi="Arial" w:cs="Arial"/>
          <w:bCs/>
          <w:i/>
          <w:sz w:val="22"/>
          <w:szCs w:val="22"/>
        </w:rPr>
      </w:pPr>
      <w:r w:rsidRPr="003717D1">
        <w:rPr>
          <w:rFonts w:ascii="Arial" w:hAnsi="Arial" w:cs="Arial"/>
          <w:bCs/>
          <w:i/>
          <w:sz w:val="22"/>
          <w:szCs w:val="22"/>
        </w:rPr>
        <w:t>Зоны обслуживания населения учреждениями обслуживания</w:t>
      </w:r>
    </w:p>
    <w:tbl>
      <w:tblPr>
        <w:tblW w:w="4964" w:type="pct"/>
        <w:tblInd w:w="-34" w:type="dxa"/>
        <w:tblLayout w:type="fixed"/>
        <w:tblLook w:val="04A0"/>
      </w:tblPr>
      <w:tblGrid>
        <w:gridCol w:w="3116"/>
        <w:gridCol w:w="4527"/>
        <w:gridCol w:w="2472"/>
      </w:tblGrid>
      <w:tr w:rsidR="00967CCF" w:rsidRPr="003717D1" w:rsidTr="0008385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b/>
                <w:bCs/>
                <w:sz w:val="22"/>
                <w:szCs w:val="22"/>
              </w:rPr>
            </w:pPr>
            <w:r w:rsidRPr="003717D1">
              <w:rPr>
                <w:rFonts w:ascii="Arial" w:hAnsi="Arial" w:cs="Arial"/>
                <w:b/>
                <w:bCs/>
                <w:sz w:val="22"/>
                <w:szCs w:val="22"/>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b/>
                <w:bCs/>
                <w:sz w:val="22"/>
                <w:szCs w:val="22"/>
              </w:rPr>
            </w:pPr>
            <w:r w:rsidRPr="003717D1">
              <w:rPr>
                <w:rFonts w:ascii="Arial" w:hAnsi="Arial" w:cs="Arial"/>
                <w:b/>
                <w:bCs/>
                <w:sz w:val="22"/>
                <w:szCs w:val="22"/>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967CCF" w:rsidRPr="003717D1" w:rsidRDefault="00967CCF" w:rsidP="0008385C">
            <w:pPr>
              <w:autoSpaceDE w:val="0"/>
              <w:autoSpaceDN w:val="0"/>
              <w:adjustRightInd w:val="0"/>
              <w:rPr>
                <w:rFonts w:ascii="Arial" w:hAnsi="Arial" w:cs="Arial"/>
                <w:b/>
                <w:bCs/>
                <w:sz w:val="22"/>
                <w:szCs w:val="22"/>
              </w:rPr>
            </w:pPr>
            <w:r w:rsidRPr="003717D1">
              <w:rPr>
                <w:rFonts w:ascii="Arial" w:hAnsi="Arial" w:cs="Arial"/>
                <w:b/>
                <w:bCs/>
                <w:sz w:val="22"/>
                <w:szCs w:val="22"/>
              </w:rPr>
              <w:t>Нормативный документ</w:t>
            </w:r>
          </w:p>
        </w:tc>
      </w:tr>
      <w:tr w:rsidR="00967CCF" w:rsidRPr="003717D1" w:rsidTr="0008385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autoSpaceDE w:val="0"/>
              <w:autoSpaceDN w:val="0"/>
              <w:adjustRightInd w:val="0"/>
              <w:rPr>
                <w:rFonts w:ascii="Arial" w:hAnsi="Arial" w:cs="Arial"/>
                <w:sz w:val="22"/>
                <w:szCs w:val="22"/>
              </w:rPr>
            </w:pPr>
            <w:r w:rsidRPr="003717D1">
              <w:rPr>
                <w:rFonts w:ascii="Arial" w:hAnsi="Arial" w:cs="Arial"/>
                <w:sz w:val="22"/>
                <w:szCs w:val="22"/>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СП 42.13330.2011</w:t>
            </w:r>
          </w:p>
        </w:tc>
      </w:tr>
      <w:tr w:rsidR="00967CCF" w:rsidRPr="003717D1" w:rsidTr="0008385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СП 42.13330.2011</w:t>
            </w:r>
          </w:p>
        </w:tc>
      </w:tr>
      <w:tr w:rsidR="00967CCF" w:rsidRPr="003717D1" w:rsidTr="0008385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1000 м</w:t>
            </w:r>
          </w:p>
        </w:tc>
        <w:tc>
          <w:tcPr>
            <w:tcW w:w="1223" w:type="pct"/>
            <w:tcBorders>
              <w:top w:val="nil"/>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СП 42.13330.2011</w:t>
            </w:r>
          </w:p>
        </w:tc>
      </w:tr>
      <w:tr w:rsidR="00967CCF" w:rsidRPr="003717D1" w:rsidTr="0008385C">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967CCF" w:rsidRPr="003717D1" w:rsidRDefault="00967CCF" w:rsidP="0008385C">
            <w:pPr>
              <w:rPr>
                <w:rFonts w:ascii="Arial" w:hAnsi="Arial" w:cs="Arial"/>
                <w:sz w:val="22"/>
                <w:szCs w:val="22"/>
              </w:rPr>
            </w:pPr>
            <w:r w:rsidRPr="003717D1">
              <w:rPr>
                <w:rFonts w:ascii="Arial" w:hAnsi="Arial" w:cs="Arial"/>
                <w:sz w:val="22"/>
                <w:szCs w:val="22"/>
              </w:rPr>
              <w:t>Паспорт пожарной безопасности</w:t>
            </w:r>
          </w:p>
        </w:tc>
      </w:tr>
    </w:tbl>
    <w:p w:rsidR="00967CCF" w:rsidRPr="003717D1" w:rsidRDefault="00967CCF" w:rsidP="00967CCF">
      <w:pPr>
        <w:autoSpaceDE w:val="0"/>
        <w:autoSpaceDN w:val="0"/>
        <w:adjustRightInd w:val="0"/>
        <w:rPr>
          <w:rFonts w:ascii="Arial" w:hAnsi="Arial" w:cs="Arial"/>
          <w:b/>
          <w:bCs/>
          <w:sz w:val="22"/>
          <w:szCs w:val="22"/>
        </w:rPr>
      </w:pPr>
    </w:p>
    <w:tbl>
      <w:tblPr>
        <w:tblW w:w="0" w:type="auto"/>
        <w:tblLook w:val="04A0"/>
      </w:tblPr>
      <w:tblGrid>
        <w:gridCol w:w="650"/>
        <w:gridCol w:w="9254"/>
      </w:tblGrid>
      <w:tr w:rsidR="00967CCF" w:rsidRPr="00B26416" w:rsidTr="0008385C">
        <w:tc>
          <w:tcPr>
            <w:tcW w:w="650" w:type="dxa"/>
            <w:vAlign w:val="center"/>
          </w:tcPr>
          <w:p w:rsidR="00967CCF" w:rsidRPr="00967CCF" w:rsidRDefault="00967CCF" w:rsidP="0008385C">
            <w:pPr>
              <w:autoSpaceDE w:val="0"/>
              <w:autoSpaceDN w:val="0"/>
              <w:adjustRightInd w:val="0"/>
              <w:rPr>
                <w:rFonts w:ascii="Arial" w:hAnsi="Arial" w:cs="Arial"/>
                <w:b/>
                <w:color w:val="365F91" w:themeColor="accent1" w:themeShade="BF"/>
              </w:rPr>
            </w:pPr>
            <w:r w:rsidRPr="00967CCF">
              <w:rPr>
                <w:rFonts w:ascii="Arial" w:hAnsi="Arial" w:cs="Arial"/>
                <w:b/>
                <w:color w:val="365F91" w:themeColor="accent1" w:themeShade="BF"/>
              </w:rPr>
              <w:t>7.</w:t>
            </w:r>
            <w:r w:rsidRPr="00967CCF">
              <w:rPr>
                <w:rFonts w:ascii="Arial" w:hAnsi="Arial" w:cs="Arial"/>
                <w:b/>
                <w:color w:val="365F91" w:themeColor="accent1" w:themeShade="BF"/>
              </w:rPr>
              <w:br w:type="page"/>
            </w:r>
            <w:r w:rsidRPr="00967CCF">
              <w:rPr>
                <w:rFonts w:ascii="Arial" w:hAnsi="Arial" w:cs="Arial"/>
                <w:b/>
                <w:bCs/>
                <w:color w:val="365F91" w:themeColor="accent1" w:themeShade="BF"/>
              </w:rPr>
              <w:t>3</w:t>
            </w:r>
          </w:p>
        </w:tc>
        <w:tc>
          <w:tcPr>
            <w:tcW w:w="9254" w:type="dxa"/>
            <w:vAlign w:val="center"/>
          </w:tcPr>
          <w:p w:rsidR="00967CCF" w:rsidRPr="00967CCF" w:rsidRDefault="00967CCF" w:rsidP="0008385C">
            <w:pPr>
              <w:pStyle w:val="3"/>
              <w:rPr>
                <w:rFonts w:ascii="Arial" w:hAnsi="Arial" w:cs="Arial"/>
                <w:color w:val="365F91" w:themeColor="accent1" w:themeShade="BF"/>
              </w:rPr>
            </w:pPr>
            <w:r w:rsidRPr="00967CCF">
              <w:rPr>
                <w:rFonts w:ascii="Arial" w:hAnsi="Arial" w:cs="Arial"/>
                <w:color w:val="365F91" w:themeColor="accent1" w:themeShade="BF"/>
              </w:rPr>
              <w:t>РАЗВИТИЕ</w:t>
            </w:r>
            <w:r>
              <w:rPr>
                <w:rFonts w:ascii="Arial" w:hAnsi="Arial" w:cs="Arial"/>
                <w:color w:val="365F91" w:themeColor="accent1" w:themeShade="BF"/>
              </w:rPr>
              <w:t xml:space="preserve"> </w:t>
            </w:r>
            <w:r w:rsidRPr="00967CCF">
              <w:rPr>
                <w:rFonts w:ascii="Arial" w:hAnsi="Arial" w:cs="Arial"/>
                <w:color w:val="365F91" w:themeColor="accent1" w:themeShade="BF"/>
              </w:rPr>
              <w:t>ОБЪЕКТОВ ОБРАЗОВАНИЯ</w:t>
            </w:r>
          </w:p>
        </w:tc>
      </w:tr>
      <w:tr w:rsidR="00967CCF" w:rsidRPr="00B26416" w:rsidTr="0008385C">
        <w:trPr>
          <w:trHeight w:val="303"/>
        </w:trPr>
        <w:tc>
          <w:tcPr>
            <w:tcW w:w="650" w:type="dxa"/>
            <w:vAlign w:val="center"/>
          </w:tcPr>
          <w:p w:rsidR="0008385C" w:rsidRPr="0008385C" w:rsidRDefault="0008385C" w:rsidP="0008385C">
            <w:pPr>
              <w:autoSpaceDE w:val="0"/>
              <w:autoSpaceDN w:val="0"/>
              <w:adjustRightInd w:val="0"/>
              <w:jc w:val="both"/>
              <w:rPr>
                <w:rFonts w:ascii="Arial" w:hAnsi="Arial" w:cs="Arial"/>
                <w:b/>
                <w:bCs/>
                <w:sz w:val="20"/>
                <w:szCs w:val="20"/>
              </w:rPr>
            </w:pPr>
          </w:p>
          <w:p w:rsidR="00967CCF" w:rsidRPr="00967CCF" w:rsidRDefault="00967CCF" w:rsidP="0008385C">
            <w:pPr>
              <w:tabs>
                <w:tab w:val="left" w:pos="4041"/>
              </w:tabs>
              <w:rPr>
                <w:rFonts w:ascii="Arial" w:hAnsi="Arial" w:cs="Arial"/>
                <w:color w:val="365F91" w:themeColor="accent1" w:themeShade="BF"/>
              </w:rPr>
            </w:pPr>
          </w:p>
        </w:tc>
        <w:tc>
          <w:tcPr>
            <w:tcW w:w="9254" w:type="dxa"/>
            <w:vAlign w:val="center"/>
          </w:tcPr>
          <w:p w:rsidR="00967CCF" w:rsidRPr="00967CCF" w:rsidRDefault="00967CCF" w:rsidP="0008385C">
            <w:pPr>
              <w:pStyle w:val="3"/>
              <w:rPr>
                <w:rFonts w:ascii="Arial" w:hAnsi="Arial" w:cs="Arial"/>
                <w:color w:val="365F91" w:themeColor="accent1" w:themeShade="BF"/>
              </w:rPr>
            </w:pPr>
          </w:p>
        </w:tc>
      </w:tr>
    </w:tbl>
    <w:p w:rsidR="00967CCF" w:rsidRPr="003717D1" w:rsidRDefault="00967CCF" w:rsidP="003717D1">
      <w:pPr>
        <w:ind w:firstLine="652"/>
        <w:jc w:val="both"/>
        <w:rPr>
          <w:rFonts w:ascii="Arial" w:hAnsi="Arial" w:cs="Arial"/>
          <w:b/>
          <w:i/>
          <w:sz w:val="22"/>
          <w:szCs w:val="22"/>
          <w:u w:val="single"/>
        </w:rPr>
      </w:pPr>
      <w:r w:rsidRPr="003717D1">
        <w:rPr>
          <w:rFonts w:ascii="Arial" w:hAnsi="Arial" w:cs="Arial"/>
          <w:b/>
          <w:i/>
          <w:sz w:val="22"/>
          <w:szCs w:val="22"/>
          <w:u w:val="single"/>
        </w:rPr>
        <w:lastRenderedPageBreak/>
        <w:t>Определения</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Проектная емкость объекта </w:t>
      </w:r>
      <w:r w:rsidRPr="003717D1">
        <w:rPr>
          <w:rFonts w:ascii="Arial" w:hAnsi="Arial" w:cs="Arial"/>
          <w:sz w:val="22"/>
          <w:szCs w:val="22"/>
        </w:rPr>
        <w:t>– число мест или посещений, предусмотренных проектным решением здания.</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Проектная наполняемость объектов города (района) </w:t>
      </w:r>
      <w:r w:rsidRPr="003717D1">
        <w:rPr>
          <w:rFonts w:ascii="Arial" w:hAnsi="Arial" w:cs="Arial"/>
          <w:sz w:val="22"/>
          <w:szCs w:val="22"/>
        </w:rPr>
        <w:t>– число мест или посещений, предусмотренных проектными решениями зданий.</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Фактическая наполняемость объекта </w:t>
      </w:r>
      <w:r w:rsidRPr="003717D1">
        <w:rPr>
          <w:rFonts w:ascii="Arial" w:hAnsi="Arial" w:cs="Arial"/>
          <w:sz w:val="22"/>
          <w:szCs w:val="22"/>
        </w:rPr>
        <w:t>– фактическое число учеников в образовательном учреждении.</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Дефицит мест </w:t>
      </w:r>
      <w:r w:rsidRPr="003717D1">
        <w:rPr>
          <w:rFonts w:ascii="Arial" w:hAnsi="Arial" w:cs="Arial"/>
          <w:sz w:val="22"/>
          <w:szCs w:val="22"/>
        </w:rPr>
        <w:t>– состояние, при котором объект является перегруженным (фактическая наполняемость выше проектной емкости).</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Избыток мест </w:t>
      </w:r>
      <w:r w:rsidRPr="003717D1">
        <w:rPr>
          <w:rFonts w:ascii="Arial" w:hAnsi="Arial" w:cs="Arial"/>
          <w:sz w:val="22"/>
          <w:szCs w:val="22"/>
        </w:rPr>
        <w:t>– состояние, при котором объект функционирует с неполной загрузкой (фактическая наполняемость ниже проектной емкости).</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Наполняемость сети </w:t>
      </w:r>
      <w:r w:rsidRPr="003717D1">
        <w:rPr>
          <w:rFonts w:ascii="Arial" w:hAnsi="Arial" w:cs="Arial"/>
          <w:sz w:val="22"/>
          <w:szCs w:val="22"/>
        </w:rPr>
        <w:t>объектов района определяет состояние сети и характеризуется дефицитом или избытком мест по районам города.</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Фактическая обеспеченность жилой застройки объектами обслуживания </w:t>
      </w:r>
      <w:r w:rsidRPr="003717D1">
        <w:rPr>
          <w:rFonts w:ascii="Arial" w:hAnsi="Arial" w:cs="Arial"/>
          <w:sz w:val="22"/>
          <w:szCs w:val="22"/>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b/>
          <w:bCs/>
          <w:sz w:val="22"/>
          <w:szCs w:val="22"/>
        </w:rPr>
        <w:t xml:space="preserve">Перспективная обеспеченность </w:t>
      </w:r>
      <w:r w:rsidRPr="003717D1">
        <w:rPr>
          <w:rFonts w:ascii="Arial" w:hAnsi="Arial" w:cs="Arial"/>
          <w:sz w:val="22"/>
          <w:szCs w:val="22"/>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967CCF" w:rsidRPr="003717D1" w:rsidRDefault="00967CCF" w:rsidP="003717D1">
      <w:pPr>
        <w:autoSpaceDE w:val="0"/>
        <w:autoSpaceDN w:val="0"/>
        <w:adjustRightInd w:val="0"/>
        <w:ind w:firstLine="652"/>
        <w:jc w:val="both"/>
        <w:rPr>
          <w:rFonts w:ascii="Arial" w:hAnsi="Arial" w:cs="Arial"/>
          <w:sz w:val="22"/>
          <w:szCs w:val="22"/>
        </w:rPr>
      </w:pPr>
    </w:p>
    <w:p w:rsidR="00967CCF" w:rsidRPr="003717D1" w:rsidRDefault="00967CCF" w:rsidP="003717D1">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967CCF" w:rsidRPr="003717D1" w:rsidRDefault="00967CCF"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На территории Большеигнатовского сельского поселения расположена 1 общеобразовательная школа, 1 детский сад.</w:t>
      </w:r>
    </w:p>
    <w:p w:rsidR="0008385C" w:rsidRPr="003717D1" w:rsidRDefault="0008385C" w:rsidP="003717D1">
      <w:pPr>
        <w:pStyle w:val="af7"/>
        <w:spacing w:after="0" w:line="240" w:lineRule="auto"/>
        <w:rPr>
          <w:rFonts w:ascii="Arial" w:hAnsi="Arial" w:cs="Arial"/>
          <w:b/>
          <w:sz w:val="22"/>
          <w:szCs w:val="22"/>
        </w:rPr>
      </w:pPr>
      <w:r w:rsidRPr="003717D1">
        <w:rPr>
          <w:rFonts w:ascii="Arial" w:hAnsi="Arial" w:cs="Arial"/>
          <w:b/>
          <w:sz w:val="22"/>
          <w:szCs w:val="22"/>
        </w:rPr>
        <w:t>Таблица 2.29</w:t>
      </w:r>
    </w:p>
    <w:p w:rsidR="0008385C" w:rsidRPr="003717D1" w:rsidRDefault="0008385C" w:rsidP="003717D1">
      <w:pPr>
        <w:pStyle w:val="af7"/>
        <w:spacing w:before="0" w:line="240" w:lineRule="auto"/>
        <w:rPr>
          <w:rFonts w:ascii="Arial" w:hAnsi="Arial" w:cs="Arial"/>
          <w:sz w:val="22"/>
          <w:szCs w:val="22"/>
        </w:rPr>
      </w:pPr>
      <w:r w:rsidRPr="003717D1">
        <w:rPr>
          <w:rFonts w:ascii="Arial" w:hAnsi="Arial" w:cs="Arial"/>
          <w:sz w:val="22"/>
          <w:szCs w:val="22"/>
        </w:rPr>
        <w:t>Характеристика объектов образования на территории поселения</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
        <w:gridCol w:w="1897"/>
        <w:gridCol w:w="1797"/>
        <w:gridCol w:w="2139"/>
        <w:gridCol w:w="1893"/>
        <w:gridCol w:w="1750"/>
      </w:tblGrid>
      <w:tr w:rsidR="0008385C" w:rsidRPr="003717D1" w:rsidTr="0008385C">
        <w:trPr>
          <w:trHeight w:val="20"/>
          <w:tblHeader/>
        </w:trPr>
        <w:tc>
          <w:tcPr>
            <w:tcW w:w="290"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 п/п</w:t>
            </w:r>
          </w:p>
        </w:tc>
        <w:tc>
          <w:tcPr>
            <w:tcW w:w="94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Наименование учреждения</w:t>
            </w:r>
          </w:p>
        </w:tc>
        <w:tc>
          <w:tcPr>
            <w:tcW w:w="89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Местонахождение</w:t>
            </w:r>
          </w:p>
        </w:tc>
        <w:tc>
          <w:tcPr>
            <w:tcW w:w="106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Подчиненность</w:t>
            </w:r>
          </w:p>
        </w:tc>
        <w:tc>
          <w:tcPr>
            <w:tcW w:w="941"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Мощность объекта по проекту, чел.</w:t>
            </w:r>
          </w:p>
        </w:tc>
        <w:tc>
          <w:tcPr>
            <w:tcW w:w="870"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Численность учащихся, чел.</w:t>
            </w:r>
          </w:p>
        </w:tc>
      </w:tr>
      <w:tr w:rsidR="0008385C" w:rsidRPr="003717D1" w:rsidTr="0008385C">
        <w:trPr>
          <w:trHeight w:val="20"/>
          <w:tblHeader/>
        </w:trPr>
        <w:tc>
          <w:tcPr>
            <w:tcW w:w="290"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1</w:t>
            </w:r>
          </w:p>
        </w:tc>
        <w:tc>
          <w:tcPr>
            <w:tcW w:w="94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2</w:t>
            </w:r>
          </w:p>
        </w:tc>
        <w:tc>
          <w:tcPr>
            <w:tcW w:w="89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3</w:t>
            </w:r>
          </w:p>
        </w:tc>
        <w:tc>
          <w:tcPr>
            <w:tcW w:w="1063"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4</w:t>
            </w:r>
          </w:p>
        </w:tc>
        <w:tc>
          <w:tcPr>
            <w:tcW w:w="941"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5</w:t>
            </w:r>
          </w:p>
        </w:tc>
        <w:tc>
          <w:tcPr>
            <w:tcW w:w="870" w:type="pct"/>
            <w:vAlign w:val="center"/>
          </w:tcPr>
          <w:p w:rsidR="0008385C" w:rsidRPr="003717D1" w:rsidRDefault="0008385C" w:rsidP="003717D1">
            <w:pPr>
              <w:rPr>
                <w:rFonts w:ascii="Arial" w:hAnsi="Arial" w:cs="Arial"/>
                <w:b/>
                <w:sz w:val="22"/>
                <w:szCs w:val="22"/>
              </w:rPr>
            </w:pPr>
            <w:r w:rsidRPr="003717D1">
              <w:rPr>
                <w:rFonts w:ascii="Arial" w:hAnsi="Arial" w:cs="Arial"/>
                <w:b/>
                <w:sz w:val="22"/>
                <w:szCs w:val="22"/>
              </w:rPr>
              <w:t>6</w:t>
            </w:r>
          </w:p>
        </w:tc>
      </w:tr>
      <w:tr w:rsidR="0008385C" w:rsidRPr="003717D1" w:rsidTr="0008385C">
        <w:trPr>
          <w:trHeight w:val="20"/>
        </w:trPr>
        <w:tc>
          <w:tcPr>
            <w:tcW w:w="290" w:type="pct"/>
            <w:vAlign w:val="center"/>
          </w:tcPr>
          <w:p w:rsidR="0008385C" w:rsidRPr="003717D1" w:rsidRDefault="0008385C" w:rsidP="003717D1">
            <w:pPr>
              <w:pStyle w:val="a7"/>
              <w:numPr>
                <w:ilvl w:val="0"/>
                <w:numId w:val="52"/>
              </w:numPr>
              <w:spacing w:after="0" w:line="240" w:lineRule="auto"/>
              <w:ind w:left="0" w:firstLine="0"/>
              <w:rPr>
                <w:rFonts w:ascii="Arial" w:hAnsi="Arial" w:cs="Arial"/>
                <w:color w:val="FF0000"/>
              </w:rPr>
            </w:pPr>
          </w:p>
        </w:tc>
        <w:tc>
          <w:tcPr>
            <w:tcW w:w="94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МБОУ «Большеигнатовская средняя общеобразовательная школа»</w:t>
            </w:r>
          </w:p>
        </w:tc>
        <w:tc>
          <w:tcPr>
            <w:tcW w:w="89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Республика Мордовия, Большеигнатовский район, с.Большое Игнатово, ул. Советская, 24</w:t>
            </w:r>
          </w:p>
        </w:tc>
        <w:tc>
          <w:tcPr>
            <w:tcW w:w="106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Министерство образования Республики Мордовия</w:t>
            </w:r>
          </w:p>
        </w:tc>
        <w:tc>
          <w:tcPr>
            <w:tcW w:w="941"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536</w:t>
            </w:r>
          </w:p>
        </w:tc>
        <w:tc>
          <w:tcPr>
            <w:tcW w:w="870"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378</w:t>
            </w:r>
          </w:p>
        </w:tc>
      </w:tr>
      <w:tr w:rsidR="0008385C" w:rsidRPr="003717D1" w:rsidTr="0008385C">
        <w:trPr>
          <w:trHeight w:val="1869"/>
        </w:trPr>
        <w:tc>
          <w:tcPr>
            <w:tcW w:w="290" w:type="pct"/>
            <w:vAlign w:val="center"/>
          </w:tcPr>
          <w:p w:rsidR="0008385C" w:rsidRPr="003717D1" w:rsidRDefault="0008385C" w:rsidP="003717D1">
            <w:pPr>
              <w:pStyle w:val="a7"/>
              <w:numPr>
                <w:ilvl w:val="0"/>
                <w:numId w:val="52"/>
              </w:numPr>
              <w:spacing w:after="0" w:line="240" w:lineRule="auto"/>
              <w:ind w:left="0" w:firstLine="0"/>
              <w:rPr>
                <w:rFonts w:ascii="Arial" w:hAnsi="Arial" w:cs="Arial"/>
                <w:color w:val="FF0000"/>
              </w:rPr>
            </w:pPr>
          </w:p>
        </w:tc>
        <w:tc>
          <w:tcPr>
            <w:tcW w:w="94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МБДОУ «Большеигнатовский детский сад комбинированного вида»</w:t>
            </w:r>
          </w:p>
        </w:tc>
        <w:tc>
          <w:tcPr>
            <w:tcW w:w="89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Республика Мордовия, Большеигнатовский район, с.Большое Игнатово, ул. Советская, 22</w:t>
            </w:r>
          </w:p>
        </w:tc>
        <w:tc>
          <w:tcPr>
            <w:tcW w:w="1063"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w:t>
            </w:r>
          </w:p>
        </w:tc>
        <w:tc>
          <w:tcPr>
            <w:tcW w:w="941"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115</w:t>
            </w:r>
          </w:p>
        </w:tc>
        <w:tc>
          <w:tcPr>
            <w:tcW w:w="870" w:type="pct"/>
            <w:vAlign w:val="center"/>
          </w:tcPr>
          <w:p w:rsidR="0008385C" w:rsidRPr="003717D1" w:rsidRDefault="0008385C" w:rsidP="003717D1">
            <w:pPr>
              <w:rPr>
                <w:rFonts w:ascii="Arial" w:hAnsi="Arial" w:cs="Arial"/>
                <w:sz w:val="22"/>
                <w:szCs w:val="22"/>
              </w:rPr>
            </w:pPr>
            <w:r w:rsidRPr="003717D1">
              <w:rPr>
                <w:rFonts w:ascii="Arial" w:hAnsi="Arial" w:cs="Arial"/>
                <w:sz w:val="22"/>
                <w:szCs w:val="22"/>
              </w:rPr>
              <w:t>94</w:t>
            </w:r>
          </w:p>
        </w:tc>
      </w:tr>
    </w:tbl>
    <w:p w:rsidR="0008385C" w:rsidRPr="003717D1" w:rsidRDefault="0008385C" w:rsidP="003717D1">
      <w:pPr>
        <w:autoSpaceDE w:val="0"/>
        <w:autoSpaceDN w:val="0"/>
        <w:adjustRightInd w:val="0"/>
        <w:rPr>
          <w:rFonts w:ascii="Arial" w:hAnsi="Arial" w:cs="Arial"/>
          <w:b/>
          <w:bCs/>
          <w:sz w:val="22"/>
          <w:szCs w:val="22"/>
        </w:rPr>
      </w:pPr>
    </w:p>
    <w:p w:rsidR="0008385C" w:rsidRPr="003717D1" w:rsidRDefault="0008385C" w:rsidP="003717D1">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08385C" w:rsidRPr="003717D1" w:rsidRDefault="0008385C"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Описание мероприятий</w:t>
      </w:r>
    </w:p>
    <w:p w:rsidR="0008385C" w:rsidRPr="003717D1" w:rsidRDefault="0008385C"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В зависимости от срока (периода) возросшей потребности дополнительных ученических мест, могут осуществляться те или иные мероприятия:</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Аренда помещений – быстрый и эффективный, малозатратный способ для получения дополнительных ученических мест на короткий срок.</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lastRenderedPageBreak/>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Увеличение смен обучения (разделение потока учеников в течение дня).</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Разделение учеников на возрастные группы для организации раздельного учебного процесса.</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Увеличение площади зданий существующих школ без прекращения учебного процесса (в случае наличия резерва по земельному участку).</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Резервирование муниципальных земельных участков или выкуп из частной собственности земельных участков для строительства новых школ.</w:t>
      </w:r>
    </w:p>
    <w:p w:rsidR="0008385C" w:rsidRPr="003717D1" w:rsidRDefault="0008385C" w:rsidP="003717D1">
      <w:pPr>
        <w:pStyle w:val="a7"/>
        <w:numPr>
          <w:ilvl w:val="0"/>
          <w:numId w:val="53"/>
        </w:numPr>
        <w:tabs>
          <w:tab w:val="left" w:pos="0"/>
          <w:tab w:val="left" w:pos="993"/>
        </w:tabs>
        <w:autoSpaceDE w:val="0"/>
        <w:autoSpaceDN w:val="0"/>
        <w:adjustRightInd w:val="0"/>
        <w:spacing w:after="0" w:line="240" w:lineRule="auto"/>
        <w:ind w:left="709" w:hanging="709"/>
        <w:jc w:val="both"/>
        <w:rPr>
          <w:rFonts w:ascii="Arial" w:hAnsi="Arial" w:cs="Arial"/>
        </w:rPr>
      </w:pPr>
      <w:r w:rsidRPr="003717D1">
        <w:rPr>
          <w:rFonts w:ascii="Arial" w:hAnsi="Arial" w:cs="Arial"/>
        </w:rPr>
        <w:t>Строительство новых школ на ранее зарезервированных (выкупленных) земельных участках.</w:t>
      </w:r>
    </w:p>
    <w:tbl>
      <w:tblPr>
        <w:tblW w:w="0" w:type="auto"/>
        <w:tblLook w:val="04A0"/>
      </w:tblPr>
      <w:tblGrid>
        <w:gridCol w:w="684"/>
        <w:gridCol w:w="9220"/>
      </w:tblGrid>
      <w:tr w:rsidR="0008385C" w:rsidRPr="0052799E" w:rsidTr="0008385C">
        <w:tc>
          <w:tcPr>
            <w:tcW w:w="684" w:type="dxa"/>
            <w:vMerge w:val="restart"/>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7.4</w:t>
            </w:r>
          </w:p>
        </w:tc>
        <w:tc>
          <w:tcPr>
            <w:tcW w:w="9220" w:type="dxa"/>
            <w:vAlign w:val="center"/>
          </w:tcPr>
          <w:p w:rsidR="0008385C" w:rsidRPr="0008385C" w:rsidRDefault="0008385C" w:rsidP="0008385C">
            <w:pPr>
              <w:tabs>
                <w:tab w:val="left" w:pos="4041"/>
              </w:tabs>
              <w:rPr>
                <w:rFonts w:ascii="Arial" w:hAnsi="Arial" w:cs="Arial"/>
                <w:b/>
                <w:color w:val="365F91" w:themeColor="accent1" w:themeShade="BF"/>
              </w:rPr>
            </w:pPr>
          </w:p>
          <w:p w:rsidR="0008385C" w:rsidRPr="0008385C" w:rsidRDefault="0008385C" w:rsidP="0008385C">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sidRPr="0008385C">
              <w:rPr>
                <w:rFonts w:ascii="Arial" w:hAnsi="Arial" w:cs="Arial"/>
                <w:b/>
                <w:bCs/>
                <w:color w:val="365F91" w:themeColor="accent1" w:themeShade="BF"/>
              </w:rPr>
              <w:t xml:space="preserve"> ОБЪЕКТОВ ЗДРАВООХРАНЕНИЯ</w:t>
            </w:r>
          </w:p>
        </w:tc>
      </w:tr>
      <w:tr w:rsidR="0008385C" w:rsidRPr="0052799E" w:rsidTr="0008385C">
        <w:trPr>
          <w:trHeight w:val="303"/>
        </w:trPr>
        <w:tc>
          <w:tcPr>
            <w:tcW w:w="684" w:type="dxa"/>
            <w:vMerge/>
            <w:vAlign w:val="center"/>
          </w:tcPr>
          <w:p w:rsidR="0008385C" w:rsidRPr="0052799E" w:rsidRDefault="0008385C" w:rsidP="0008385C">
            <w:pPr>
              <w:tabs>
                <w:tab w:val="left" w:pos="4041"/>
              </w:tabs>
              <w:rPr>
                <w:rFonts w:ascii="Arial" w:hAnsi="Arial" w:cs="Arial"/>
                <w:color w:val="365F91" w:themeColor="accent1" w:themeShade="BF"/>
                <w:sz w:val="32"/>
                <w:szCs w:val="32"/>
              </w:rPr>
            </w:pPr>
          </w:p>
        </w:tc>
        <w:tc>
          <w:tcPr>
            <w:tcW w:w="9220" w:type="dxa"/>
            <w:vAlign w:val="center"/>
          </w:tcPr>
          <w:p w:rsidR="0008385C" w:rsidRPr="0052799E" w:rsidRDefault="0008385C" w:rsidP="0008385C">
            <w:pPr>
              <w:autoSpaceDE w:val="0"/>
              <w:autoSpaceDN w:val="0"/>
              <w:adjustRightInd w:val="0"/>
              <w:rPr>
                <w:rFonts w:ascii="Arial" w:hAnsi="Arial" w:cs="Arial"/>
                <w:color w:val="365F91" w:themeColor="accent1" w:themeShade="BF"/>
                <w:sz w:val="32"/>
                <w:szCs w:val="32"/>
              </w:rPr>
            </w:pPr>
          </w:p>
        </w:tc>
      </w:tr>
    </w:tbl>
    <w:p w:rsidR="0008385C" w:rsidRPr="003717D1" w:rsidRDefault="0008385C" w:rsidP="0008385C">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08385C" w:rsidRPr="003717D1" w:rsidRDefault="0008385C" w:rsidP="0008385C">
      <w:pPr>
        <w:autoSpaceDE w:val="0"/>
        <w:autoSpaceDN w:val="0"/>
        <w:adjustRightInd w:val="0"/>
        <w:ind w:firstLine="652"/>
        <w:jc w:val="both"/>
        <w:rPr>
          <w:rFonts w:ascii="Arial" w:hAnsi="Arial" w:cs="Arial"/>
          <w:b/>
          <w:bCs/>
          <w:i/>
          <w:sz w:val="22"/>
          <w:szCs w:val="22"/>
        </w:rPr>
      </w:pPr>
      <w:r w:rsidRPr="003717D1">
        <w:rPr>
          <w:rFonts w:ascii="Arial" w:hAnsi="Arial" w:cs="Arial"/>
          <w:sz w:val="22"/>
          <w:szCs w:val="22"/>
        </w:rPr>
        <w:t>На территории Большеигнатовского сельского поселения фельдшерско-акушерских пунктов нет.</w:t>
      </w:r>
    </w:p>
    <w:p w:rsidR="0008385C" w:rsidRPr="003717D1" w:rsidRDefault="0008385C" w:rsidP="0008385C">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08385C" w:rsidRPr="003717D1" w:rsidRDefault="0008385C" w:rsidP="0008385C">
      <w:pPr>
        <w:ind w:firstLine="709"/>
        <w:jc w:val="both"/>
        <w:rPr>
          <w:rFonts w:ascii="Arial" w:hAnsi="Arial" w:cs="Arial"/>
          <w:sz w:val="22"/>
          <w:szCs w:val="22"/>
        </w:rPr>
      </w:pPr>
      <w:r w:rsidRPr="003717D1">
        <w:rPr>
          <w:rFonts w:ascii="Arial" w:hAnsi="Arial" w:cs="Arial"/>
          <w:sz w:val="22"/>
          <w:szCs w:val="22"/>
        </w:rPr>
        <w:t>Основными задачами в сфере развития здравоохранения являются:</w:t>
      </w:r>
    </w:p>
    <w:p w:rsidR="0008385C" w:rsidRPr="003717D1" w:rsidRDefault="0008385C" w:rsidP="0008385C">
      <w:pPr>
        <w:ind w:firstLine="709"/>
        <w:jc w:val="both"/>
        <w:rPr>
          <w:rFonts w:ascii="Arial" w:hAnsi="Arial" w:cs="Arial"/>
          <w:sz w:val="22"/>
          <w:szCs w:val="22"/>
        </w:rPr>
      </w:pPr>
      <w:r w:rsidRPr="003717D1">
        <w:rPr>
          <w:rFonts w:ascii="Arial" w:hAnsi="Arial" w:cs="Arial"/>
          <w:sz w:val="22"/>
          <w:szCs w:val="22"/>
        </w:rPr>
        <w:t>- повышение приоритетности первичной медицинской помощи;</w:t>
      </w:r>
    </w:p>
    <w:p w:rsidR="0008385C" w:rsidRPr="003717D1" w:rsidRDefault="0008385C" w:rsidP="0008385C">
      <w:pPr>
        <w:ind w:firstLine="709"/>
        <w:jc w:val="both"/>
        <w:rPr>
          <w:rFonts w:ascii="Arial" w:hAnsi="Arial" w:cs="Arial"/>
          <w:sz w:val="22"/>
          <w:szCs w:val="22"/>
        </w:rPr>
      </w:pPr>
      <w:r w:rsidRPr="003717D1">
        <w:rPr>
          <w:rFonts w:ascii="Arial" w:hAnsi="Arial" w:cs="Arial"/>
          <w:sz w:val="22"/>
          <w:szCs w:val="22"/>
        </w:rPr>
        <w:t>- развитие профилактического направления медицинской помощи;</w:t>
      </w:r>
    </w:p>
    <w:p w:rsidR="0008385C" w:rsidRPr="003717D1" w:rsidRDefault="0008385C" w:rsidP="0008385C">
      <w:pPr>
        <w:ind w:firstLine="709"/>
        <w:jc w:val="both"/>
        <w:rPr>
          <w:rFonts w:ascii="Arial" w:hAnsi="Arial" w:cs="Arial"/>
          <w:sz w:val="22"/>
          <w:szCs w:val="22"/>
        </w:rPr>
      </w:pPr>
      <w:r w:rsidRPr="003717D1">
        <w:rPr>
          <w:rFonts w:ascii="Arial" w:hAnsi="Arial" w:cs="Arial"/>
          <w:sz w:val="22"/>
          <w:szCs w:val="22"/>
        </w:rPr>
        <w:t>- обеспечение населения высокотехнологичной, доступной и качественной медицинской помощью;</w:t>
      </w:r>
    </w:p>
    <w:p w:rsidR="0008385C" w:rsidRPr="003717D1" w:rsidRDefault="0008385C" w:rsidP="0008385C">
      <w:pPr>
        <w:ind w:firstLine="709"/>
        <w:jc w:val="both"/>
        <w:rPr>
          <w:rFonts w:ascii="Arial" w:hAnsi="Arial" w:cs="Arial"/>
          <w:sz w:val="22"/>
          <w:szCs w:val="22"/>
        </w:rPr>
      </w:pPr>
      <w:r w:rsidRPr="003717D1">
        <w:rPr>
          <w:rFonts w:ascii="Arial" w:hAnsi="Arial" w:cs="Arial"/>
          <w:sz w:val="22"/>
          <w:szCs w:val="22"/>
        </w:rPr>
        <w:t>- обеспечение качественными и безопасными лекарственными средствами и изделиями медицинского назначения.</w:t>
      </w:r>
    </w:p>
    <w:p w:rsidR="0008385C" w:rsidRPr="00313786" w:rsidRDefault="0008385C" w:rsidP="0008385C">
      <w:pPr>
        <w:ind w:firstLine="709"/>
        <w:jc w:val="both"/>
        <w:rPr>
          <w:rFonts w:ascii="Arial" w:hAnsi="Arial" w:cs="Arial"/>
        </w:rPr>
      </w:pPr>
    </w:p>
    <w:tbl>
      <w:tblPr>
        <w:tblW w:w="10565" w:type="dxa"/>
        <w:tblLook w:val="04A0"/>
      </w:tblPr>
      <w:tblGrid>
        <w:gridCol w:w="1061"/>
        <w:gridCol w:w="9504"/>
      </w:tblGrid>
      <w:tr w:rsidR="0008385C" w:rsidRPr="0052799E" w:rsidTr="003717D1">
        <w:trPr>
          <w:trHeight w:val="266"/>
        </w:trPr>
        <w:tc>
          <w:tcPr>
            <w:tcW w:w="1061"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7.5</w:t>
            </w:r>
          </w:p>
        </w:tc>
        <w:tc>
          <w:tcPr>
            <w:tcW w:w="9504" w:type="dxa"/>
            <w:vAlign w:val="center"/>
          </w:tcPr>
          <w:p w:rsidR="0008385C" w:rsidRPr="0008385C" w:rsidRDefault="0008385C" w:rsidP="0008385C">
            <w:pPr>
              <w:pStyle w:val="3"/>
              <w:rPr>
                <w:rFonts w:ascii="Arial" w:hAnsi="Arial" w:cs="Arial"/>
                <w:color w:val="365F91" w:themeColor="accent1" w:themeShade="BF"/>
              </w:rPr>
            </w:pPr>
            <w:r w:rsidRPr="0008385C">
              <w:rPr>
                <w:rFonts w:ascii="Arial" w:hAnsi="Arial" w:cs="Arial"/>
                <w:color w:val="365F91" w:themeColor="accent1" w:themeShade="BF"/>
              </w:rPr>
              <w:t>РАЗВИТИЕ</w:t>
            </w:r>
            <w:r>
              <w:rPr>
                <w:rFonts w:ascii="Arial" w:hAnsi="Arial" w:cs="Arial"/>
                <w:color w:val="365F91" w:themeColor="accent1" w:themeShade="BF"/>
              </w:rPr>
              <w:t xml:space="preserve"> </w:t>
            </w:r>
            <w:r w:rsidRPr="0008385C">
              <w:rPr>
                <w:rFonts w:ascii="Arial" w:hAnsi="Arial" w:cs="Arial"/>
                <w:color w:val="365F91" w:themeColor="accent1" w:themeShade="BF"/>
              </w:rPr>
              <w:t>ОБЪЕКТОВ СПОРТА</w:t>
            </w:r>
          </w:p>
        </w:tc>
      </w:tr>
      <w:tr w:rsidR="0008385C" w:rsidRPr="0052799E" w:rsidTr="003717D1">
        <w:trPr>
          <w:trHeight w:val="112"/>
        </w:trPr>
        <w:tc>
          <w:tcPr>
            <w:tcW w:w="1061" w:type="dxa"/>
            <w:vAlign w:val="center"/>
          </w:tcPr>
          <w:p w:rsidR="0008385C" w:rsidRPr="0008385C" w:rsidRDefault="0008385C" w:rsidP="0008385C">
            <w:pPr>
              <w:autoSpaceDE w:val="0"/>
              <w:autoSpaceDN w:val="0"/>
              <w:adjustRightInd w:val="0"/>
              <w:rPr>
                <w:rFonts w:ascii="Arial" w:hAnsi="Arial" w:cs="Arial"/>
                <w:b/>
                <w:bCs/>
                <w:sz w:val="20"/>
                <w:szCs w:val="20"/>
              </w:rPr>
            </w:pPr>
          </w:p>
          <w:p w:rsidR="0008385C" w:rsidRPr="0008385C" w:rsidRDefault="0008385C" w:rsidP="0008385C">
            <w:pPr>
              <w:tabs>
                <w:tab w:val="left" w:pos="4041"/>
              </w:tabs>
              <w:rPr>
                <w:rFonts w:ascii="Arial" w:hAnsi="Arial" w:cs="Arial"/>
                <w:color w:val="365F91" w:themeColor="accent1" w:themeShade="BF"/>
              </w:rPr>
            </w:pPr>
          </w:p>
        </w:tc>
        <w:tc>
          <w:tcPr>
            <w:tcW w:w="9504" w:type="dxa"/>
            <w:vAlign w:val="center"/>
          </w:tcPr>
          <w:p w:rsidR="0008385C" w:rsidRPr="0008385C" w:rsidRDefault="0008385C" w:rsidP="0008385C">
            <w:pPr>
              <w:pStyle w:val="3"/>
              <w:rPr>
                <w:rFonts w:ascii="Arial" w:hAnsi="Arial" w:cs="Arial"/>
                <w:color w:val="365F91" w:themeColor="accent1" w:themeShade="BF"/>
              </w:rPr>
            </w:pPr>
          </w:p>
        </w:tc>
      </w:tr>
    </w:tbl>
    <w:p w:rsidR="0008385C" w:rsidRPr="003717D1" w:rsidRDefault="0008385C" w:rsidP="0008385C">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На территории Большеигнатовского сельского поселения имеется многофункциональный зал Большеигнатовской средней школы с. Большое Игнатово, минифутбольная площадка.</w:t>
      </w:r>
    </w:p>
    <w:p w:rsidR="0008385C" w:rsidRPr="00BF5971" w:rsidRDefault="0008385C" w:rsidP="0008385C">
      <w:pPr>
        <w:ind w:firstLine="709"/>
        <w:jc w:val="both"/>
        <w:rPr>
          <w:rStyle w:val="FontStyle13"/>
          <w:rFonts w:ascii="Arial" w:hAnsi="Arial" w:cs="Arial"/>
        </w:rPr>
      </w:pPr>
    </w:p>
    <w:tbl>
      <w:tblPr>
        <w:tblW w:w="0" w:type="auto"/>
        <w:tblLook w:val="04A0"/>
      </w:tblPr>
      <w:tblGrid>
        <w:gridCol w:w="995"/>
        <w:gridCol w:w="8909"/>
      </w:tblGrid>
      <w:tr w:rsidR="0008385C" w:rsidRPr="0052799E" w:rsidTr="0008385C">
        <w:tc>
          <w:tcPr>
            <w:tcW w:w="995"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7.6</w:t>
            </w:r>
          </w:p>
        </w:tc>
        <w:tc>
          <w:tcPr>
            <w:tcW w:w="8909" w:type="dxa"/>
            <w:vAlign w:val="center"/>
          </w:tcPr>
          <w:p w:rsidR="0008385C" w:rsidRPr="0008385C" w:rsidRDefault="0008385C" w:rsidP="0008385C">
            <w:pPr>
              <w:pStyle w:val="3"/>
              <w:rPr>
                <w:rFonts w:ascii="Arial" w:hAnsi="Arial" w:cs="Arial"/>
                <w:color w:val="365F91" w:themeColor="accent1" w:themeShade="BF"/>
              </w:rPr>
            </w:pPr>
            <w:r w:rsidRPr="0008385C">
              <w:rPr>
                <w:rFonts w:ascii="Arial" w:hAnsi="Arial" w:cs="Arial"/>
                <w:color w:val="365F91" w:themeColor="accent1" w:themeShade="BF"/>
              </w:rPr>
              <w:t>РАЗВИТИЕ</w:t>
            </w:r>
            <w:r>
              <w:rPr>
                <w:rFonts w:ascii="Arial" w:hAnsi="Arial" w:cs="Arial"/>
                <w:color w:val="365F91" w:themeColor="accent1" w:themeShade="BF"/>
              </w:rPr>
              <w:t xml:space="preserve"> </w:t>
            </w:r>
            <w:r w:rsidRPr="0008385C">
              <w:rPr>
                <w:rFonts w:ascii="Arial" w:hAnsi="Arial" w:cs="Arial"/>
                <w:color w:val="365F91" w:themeColor="accent1" w:themeShade="BF"/>
              </w:rPr>
              <w:t>ОБЪЕКТОВ КУЛЬТУРЫ И ДОСУГА</w:t>
            </w:r>
          </w:p>
        </w:tc>
      </w:tr>
      <w:tr w:rsidR="0008385C" w:rsidRPr="0052799E" w:rsidTr="0008385C">
        <w:trPr>
          <w:trHeight w:val="303"/>
        </w:trPr>
        <w:tc>
          <w:tcPr>
            <w:tcW w:w="995" w:type="dxa"/>
            <w:vAlign w:val="center"/>
          </w:tcPr>
          <w:p w:rsidR="0008385C" w:rsidRPr="0008385C" w:rsidRDefault="0008385C" w:rsidP="0008385C">
            <w:pPr>
              <w:tabs>
                <w:tab w:val="left" w:pos="4041"/>
              </w:tabs>
              <w:rPr>
                <w:rFonts w:ascii="Arial" w:hAnsi="Arial" w:cs="Arial"/>
                <w:color w:val="365F91" w:themeColor="accent1" w:themeShade="BF"/>
              </w:rPr>
            </w:pPr>
          </w:p>
        </w:tc>
        <w:tc>
          <w:tcPr>
            <w:tcW w:w="8909" w:type="dxa"/>
            <w:vAlign w:val="center"/>
          </w:tcPr>
          <w:p w:rsidR="0008385C" w:rsidRPr="0008385C" w:rsidRDefault="0008385C" w:rsidP="0008385C">
            <w:pPr>
              <w:pStyle w:val="3"/>
              <w:rPr>
                <w:rFonts w:ascii="Arial" w:hAnsi="Arial" w:cs="Arial"/>
                <w:color w:val="365F91" w:themeColor="accent1" w:themeShade="BF"/>
              </w:rPr>
            </w:pPr>
          </w:p>
        </w:tc>
      </w:tr>
    </w:tbl>
    <w:p w:rsidR="0008385C" w:rsidRPr="009547F5" w:rsidRDefault="0008385C" w:rsidP="0008385C">
      <w:pPr>
        <w:autoSpaceDE w:val="0"/>
        <w:autoSpaceDN w:val="0"/>
        <w:adjustRightInd w:val="0"/>
        <w:rPr>
          <w:rFonts w:ascii="Arial" w:hAnsi="Arial" w:cs="Arial"/>
          <w:b/>
          <w:bCs/>
          <w:sz w:val="36"/>
          <w:szCs w:val="36"/>
        </w:rPr>
      </w:pPr>
    </w:p>
    <w:p w:rsidR="0008385C" w:rsidRPr="003717D1" w:rsidRDefault="0008385C" w:rsidP="0008385C">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08385C" w:rsidRPr="003717D1" w:rsidRDefault="0008385C" w:rsidP="0008385C">
      <w:pPr>
        <w:autoSpaceDE w:val="0"/>
        <w:autoSpaceDN w:val="0"/>
        <w:adjustRightInd w:val="0"/>
        <w:ind w:firstLine="709"/>
        <w:jc w:val="both"/>
        <w:rPr>
          <w:rFonts w:ascii="Arial" w:hAnsi="Arial" w:cs="Arial"/>
          <w:sz w:val="22"/>
          <w:szCs w:val="22"/>
        </w:rPr>
      </w:pPr>
      <w:r w:rsidRPr="003717D1">
        <w:rPr>
          <w:rFonts w:ascii="Arial" w:hAnsi="Arial" w:cs="Arial"/>
          <w:sz w:val="22"/>
          <w:szCs w:val="22"/>
        </w:rPr>
        <w:t xml:space="preserve">На территории Большеигнатовского сельского поселения расположено Районный Дом культуры в с. Большое Игнатово, Центральная районная библиотека, Детская библиотека. </w:t>
      </w:r>
    </w:p>
    <w:p w:rsidR="0008385C" w:rsidRPr="003717D1" w:rsidRDefault="0008385C" w:rsidP="0008385C">
      <w:pPr>
        <w:autoSpaceDE w:val="0"/>
        <w:autoSpaceDN w:val="0"/>
        <w:adjustRightInd w:val="0"/>
        <w:ind w:firstLine="709"/>
        <w:jc w:val="both"/>
        <w:rPr>
          <w:rFonts w:ascii="Arial" w:hAnsi="Arial" w:cs="Arial"/>
          <w:sz w:val="22"/>
          <w:szCs w:val="22"/>
        </w:rPr>
      </w:pPr>
      <w:r w:rsidRPr="003717D1">
        <w:rPr>
          <w:rFonts w:ascii="Arial" w:hAnsi="Arial" w:cs="Arial"/>
          <w:sz w:val="22"/>
          <w:szCs w:val="22"/>
        </w:rPr>
        <w:t>В сельском поселении проводятся фестивали народного творчества, организовываются праздничные концерты.</w:t>
      </w:r>
    </w:p>
    <w:p w:rsidR="0008385C" w:rsidRPr="003717D1" w:rsidRDefault="0008385C" w:rsidP="0008385C">
      <w:pPr>
        <w:autoSpaceDE w:val="0"/>
        <w:autoSpaceDN w:val="0"/>
        <w:adjustRightInd w:val="0"/>
        <w:ind w:firstLine="709"/>
        <w:jc w:val="both"/>
        <w:rPr>
          <w:rFonts w:ascii="Arial" w:hAnsi="Arial" w:cs="Arial"/>
          <w:sz w:val="22"/>
          <w:szCs w:val="22"/>
        </w:rPr>
      </w:pPr>
      <w:r w:rsidRPr="003717D1">
        <w:rPr>
          <w:rFonts w:ascii="Arial" w:hAnsi="Arial" w:cs="Arial"/>
          <w:sz w:val="22"/>
          <w:szCs w:val="22"/>
        </w:rPr>
        <w:t>Учреждениями культуры проводилась работа по укреплению материальной базы своих организаций, предоставление платных услуг населению.</w:t>
      </w:r>
    </w:p>
    <w:p w:rsidR="0008385C" w:rsidRPr="003717D1" w:rsidRDefault="0008385C" w:rsidP="0008385C">
      <w:pPr>
        <w:autoSpaceDE w:val="0"/>
        <w:autoSpaceDN w:val="0"/>
        <w:adjustRightInd w:val="0"/>
        <w:ind w:firstLine="709"/>
        <w:jc w:val="both"/>
        <w:rPr>
          <w:rFonts w:ascii="Arial" w:hAnsi="Arial" w:cs="Arial"/>
          <w:b/>
          <w:bCs/>
          <w:sz w:val="22"/>
          <w:szCs w:val="22"/>
        </w:rPr>
      </w:pPr>
    </w:p>
    <w:p w:rsidR="0008385C" w:rsidRPr="003717D1" w:rsidRDefault="0008385C" w:rsidP="0008385C">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Проектом генерального плана предусмотрено провести следующие мероприятия:</w:t>
      </w:r>
    </w:p>
    <w:p w:rsidR="0008385C" w:rsidRPr="003717D1" w:rsidRDefault="0008385C" w:rsidP="0008385C">
      <w:pPr>
        <w:pStyle w:val="a7"/>
        <w:numPr>
          <w:ilvl w:val="0"/>
          <w:numId w:val="55"/>
        </w:numPr>
        <w:autoSpaceDE w:val="0"/>
        <w:autoSpaceDN w:val="0"/>
        <w:adjustRightInd w:val="0"/>
        <w:spacing w:after="0"/>
        <w:jc w:val="both"/>
        <w:rPr>
          <w:rFonts w:ascii="Arial" w:hAnsi="Arial" w:cs="Arial"/>
        </w:rPr>
      </w:pPr>
      <w:r w:rsidRPr="003717D1">
        <w:rPr>
          <w:rFonts w:ascii="Arial" w:hAnsi="Arial" w:cs="Arial"/>
        </w:rPr>
        <w:t>реконструкция здания кинотеатра «Аврора» МБУК «РДК»</w:t>
      </w:r>
    </w:p>
    <w:p w:rsidR="0008385C" w:rsidRPr="003717D1" w:rsidRDefault="0008385C" w:rsidP="0008385C">
      <w:pPr>
        <w:pStyle w:val="a7"/>
        <w:numPr>
          <w:ilvl w:val="0"/>
          <w:numId w:val="55"/>
        </w:numPr>
        <w:autoSpaceDE w:val="0"/>
        <w:autoSpaceDN w:val="0"/>
        <w:adjustRightInd w:val="0"/>
        <w:spacing w:after="0"/>
        <w:jc w:val="both"/>
        <w:rPr>
          <w:rFonts w:ascii="Arial" w:hAnsi="Arial" w:cs="Arial"/>
        </w:rPr>
      </w:pPr>
      <w:r w:rsidRPr="003717D1">
        <w:rPr>
          <w:rFonts w:ascii="Arial" w:hAnsi="Arial" w:cs="Arial"/>
        </w:rPr>
        <w:t>капитальный ремонт МБУК «Центральная районная библиотека»</w:t>
      </w:r>
    </w:p>
    <w:p w:rsidR="0008385C" w:rsidRPr="003717D1" w:rsidRDefault="0008385C" w:rsidP="0008385C">
      <w:pPr>
        <w:pStyle w:val="a7"/>
        <w:numPr>
          <w:ilvl w:val="0"/>
          <w:numId w:val="55"/>
        </w:numPr>
        <w:autoSpaceDE w:val="0"/>
        <w:autoSpaceDN w:val="0"/>
        <w:adjustRightInd w:val="0"/>
        <w:spacing w:after="0"/>
        <w:jc w:val="both"/>
        <w:rPr>
          <w:rFonts w:ascii="Arial" w:hAnsi="Arial" w:cs="Arial"/>
        </w:rPr>
      </w:pPr>
      <w:r w:rsidRPr="003717D1">
        <w:rPr>
          <w:rFonts w:ascii="Arial" w:hAnsi="Arial" w:cs="Arial"/>
        </w:rPr>
        <w:t>улучшение материально-технической оснащенности всех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08385C" w:rsidRPr="003717D1" w:rsidRDefault="0008385C" w:rsidP="0008385C">
      <w:pPr>
        <w:pStyle w:val="a7"/>
        <w:numPr>
          <w:ilvl w:val="0"/>
          <w:numId w:val="55"/>
        </w:numPr>
        <w:autoSpaceDE w:val="0"/>
        <w:autoSpaceDN w:val="0"/>
        <w:adjustRightInd w:val="0"/>
        <w:spacing w:after="0"/>
        <w:jc w:val="both"/>
        <w:rPr>
          <w:rFonts w:ascii="Arial" w:hAnsi="Arial" w:cs="Arial"/>
        </w:rPr>
      </w:pPr>
      <w:r w:rsidRPr="003717D1">
        <w:rPr>
          <w:rFonts w:ascii="Arial" w:hAnsi="Arial" w:cs="Arial"/>
        </w:rPr>
        <w:t>повышения качества состава библиотечных фондов, приобретение научной и художественной литературы, технологического оборудования, увеличение ассортимента периодических изданий, оснащение современной компьютерной техникой и подключение к Интернету.</w:t>
      </w:r>
    </w:p>
    <w:p w:rsidR="0008385C" w:rsidRPr="00342EC3" w:rsidRDefault="0008385C" w:rsidP="0008385C">
      <w:pPr>
        <w:autoSpaceDE w:val="0"/>
        <w:autoSpaceDN w:val="0"/>
        <w:adjustRightInd w:val="0"/>
        <w:ind w:firstLine="708"/>
        <w:rPr>
          <w:rFonts w:ascii="Arial" w:eastAsia="Calibri" w:hAnsi="Arial" w:cs="Arial"/>
          <w:sz w:val="36"/>
          <w:szCs w:val="36"/>
        </w:rPr>
      </w:pPr>
    </w:p>
    <w:tbl>
      <w:tblPr>
        <w:tblW w:w="10656" w:type="dxa"/>
        <w:tblLayout w:type="fixed"/>
        <w:tblLook w:val="04A0"/>
      </w:tblPr>
      <w:tblGrid>
        <w:gridCol w:w="1185"/>
        <w:gridCol w:w="9471"/>
      </w:tblGrid>
      <w:tr w:rsidR="0008385C" w:rsidRPr="0052799E" w:rsidTr="003717D1">
        <w:trPr>
          <w:trHeight w:val="255"/>
        </w:trPr>
        <w:tc>
          <w:tcPr>
            <w:tcW w:w="1185"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7.7</w:t>
            </w:r>
          </w:p>
        </w:tc>
        <w:tc>
          <w:tcPr>
            <w:tcW w:w="9471" w:type="dxa"/>
            <w:vAlign w:val="center"/>
          </w:tcPr>
          <w:p w:rsidR="0008385C" w:rsidRPr="0008385C" w:rsidRDefault="0008385C" w:rsidP="0008385C">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Pr>
                <w:rFonts w:ascii="Arial" w:hAnsi="Arial" w:cs="Arial"/>
                <w:b/>
                <w:color w:val="365F91" w:themeColor="accent1" w:themeShade="BF"/>
              </w:rPr>
              <w:t xml:space="preserve"> </w:t>
            </w:r>
            <w:r w:rsidRPr="0008385C">
              <w:rPr>
                <w:rFonts w:ascii="Arial" w:hAnsi="Arial" w:cs="Arial"/>
                <w:b/>
                <w:bCs/>
                <w:color w:val="365F91" w:themeColor="accent1" w:themeShade="BF"/>
              </w:rPr>
              <w:t>ОБЪЕКТОВ ТУРИЗМА</w:t>
            </w:r>
          </w:p>
        </w:tc>
      </w:tr>
      <w:tr w:rsidR="0008385C" w:rsidRPr="0052799E" w:rsidTr="003717D1">
        <w:trPr>
          <w:trHeight w:val="287"/>
        </w:trPr>
        <w:tc>
          <w:tcPr>
            <w:tcW w:w="1185" w:type="dxa"/>
            <w:vAlign w:val="center"/>
          </w:tcPr>
          <w:p w:rsidR="0008385C" w:rsidRPr="0008385C" w:rsidRDefault="0008385C" w:rsidP="0008385C">
            <w:pPr>
              <w:tabs>
                <w:tab w:val="left" w:pos="4041"/>
              </w:tabs>
              <w:rPr>
                <w:rFonts w:ascii="Arial" w:hAnsi="Arial" w:cs="Arial"/>
                <w:color w:val="365F91" w:themeColor="accent1" w:themeShade="BF"/>
              </w:rPr>
            </w:pPr>
          </w:p>
        </w:tc>
        <w:tc>
          <w:tcPr>
            <w:tcW w:w="9471"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p>
        </w:tc>
      </w:tr>
    </w:tbl>
    <w:p w:rsidR="0008385C" w:rsidRPr="0008385C" w:rsidRDefault="0008385C" w:rsidP="0008385C">
      <w:pPr>
        <w:autoSpaceDE w:val="0"/>
        <w:autoSpaceDN w:val="0"/>
        <w:adjustRightInd w:val="0"/>
        <w:rPr>
          <w:rFonts w:ascii="Arial" w:hAnsi="Arial" w:cs="Arial"/>
          <w:b/>
          <w:bCs/>
          <w:sz w:val="20"/>
          <w:szCs w:val="20"/>
        </w:rPr>
      </w:pPr>
    </w:p>
    <w:p w:rsidR="0008385C" w:rsidRPr="003717D1" w:rsidRDefault="0008385C" w:rsidP="003717D1">
      <w:pPr>
        <w:ind w:firstLine="652"/>
        <w:jc w:val="both"/>
        <w:rPr>
          <w:rFonts w:ascii="Arial" w:hAnsi="Arial" w:cs="Arial"/>
          <w:b/>
          <w:i/>
          <w:sz w:val="22"/>
          <w:szCs w:val="22"/>
          <w:u w:val="single"/>
        </w:rPr>
      </w:pPr>
      <w:r w:rsidRPr="003717D1">
        <w:rPr>
          <w:rFonts w:ascii="Arial" w:hAnsi="Arial" w:cs="Arial"/>
          <w:b/>
          <w:i/>
          <w:sz w:val="22"/>
          <w:szCs w:val="22"/>
          <w:u w:val="single"/>
        </w:rPr>
        <w:t>Существующее положение</w:t>
      </w:r>
    </w:p>
    <w:p w:rsidR="0008385C" w:rsidRPr="003717D1" w:rsidRDefault="0008385C" w:rsidP="003717D1">
      <w:pPr>
        <w:ind w:firstLine="708"/>
        <w:jc w:val="both"/>
        <w:rPr>
          <w:rFonts w:ascii="Arial" w:hAnsi="Arial" w:cs="Arial"/>
          <w:sz w:val="22"/>
          <w:szCs w:val="22"/>
        </w:rPr>
      </w:pPr>
      <w:r w:rsidRPr="003717D1">
        <w:rPr>
          <w:rFonts w:ascii="Arial" w:hAnsi="Arial" w:cs="Arial"/>
          <w:color w:val="0D0D0D"/>
          <w:sz w:val="22"/>
          <w:szCs w:val="22"/>
        </w:rPr>
        <w:t xml:space="preserve">В промысловом туризме пребывание туристов сопровождается сбором грибов, </w:t>
      </w:r>
      <w:r w:rsidRPr="003717D1">
        <w:rPr>
          <w:rFonts w:ascii="Arial" w:hAnsi="Arial" w:cs="Arial"/>
          <w:sz w:val="22"/>
          <w:szCs w:val="22"/>
        </w:rPr>
        <w:t>ягод, цветов, лечебных растений, других даров природы, составлением гербария и прочее. Наиболее перспективным является развитие в Большеигнатовском муници-пальном районе экологического туризма, так как около 40 % лесного массива на юге района входит в состав Национального парка «Смольный».</w:t>
      </w:r>
    </w:p>
    <w:p w:rsidR="0008385C" w:rsidRPr="003717D1" w:rsidRDefault="0008385C" w:rsidP="003717D1">
      <w:pPr>
        <w:pStyle w:val="a8"/>
        <w:spacing w:before="0" w:beforeAutospacing="0" w:after="0" w:afterAutospacing="0"/>
        <w:ind w:firstLine="709"/>
        <w:jc w:val="both"/>
        <w:rPr>
          <w:rFonts w:ascii="Arial" w:hAnsi="Arial" w:cs="Arial"/>
          <w:color w:val="000000"/>
          <w:sz w:val="22"/>
          <w:szCs w:val="22"/>
        </w:rPr>
      </w:pPr>
      <w:r w:rsidRPr="003717D1">
        <w:rPr>
          <w:rFonts w:ascii="Arial" w:hAnsi="Arial" w:cs="Arial"/>
          <w:color w:val="000000"/>
          <w:sz w:val="22"/>
          <w:szCs w:val="22"/>
        </w:rPr>
        <w:t>Национальный парк «Смольный» создан 7 марта 1995 года в целях сохранения особо ценных природных комплексов зоны хвойно-широколиственных (смешанных) лесов Республики Мордовия, имеющих особую экологическую, эстетическую ценность и использования их в природоохранных, научных и рекреационных целях. Парк расположен на левобережье реки Алатырь на территории Ичалковского и Большеигнатовского муниципальных районов Республики Мордовия. Общая площадь парка составляет 36385 га. Южная часть лесного массива и примыкающая к ней пойма реки Алатырь является ключевой орнитологической территорией мирового значения. Здесь гнездятся такие для России виды птиц, как большой кроншнеп, кулик-сорока, филин, орел могильник, степной лунь.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специально оборудованных площадках с беседками организовать пикник, искупаться, собрать для себя грибов и ягод. В национальном парке вы сможете отдохнуть, наслаждаясь чистым воздухом, лесными озерами, ягодами и грибами. Вы увидите замечательные памятники природы - озера Дубовые, урочище «Ясли», верховое болото «Ельничное озеро» и другие места. На специально оборудованных площадках с беседками организовать пикник, искупаться, собрать для себя грибов и ягод.</w:t>
      </w:r>
    </w:p>
    <w:p w:rsidR="0008385C" w:rsidRPr="003717D1" w:rsidRDefault="0008385C" w:rsidP="003717D1">
      <w:pPr>
        <w:pStyle w:val="a8"/>
        <w:spacing w:before="0" w:beforeAutospacing="0" w:after="0" w:afterAutospacing="0"/>
        <w:ind w:firstLine="709"/>
        <w:jc w:val="both"/>
        <w:rPr>
          <w:rFonts w:ascii="Arial" w:hAnsi="Arial" w:cs="Arial"/>
          <w:color w:val="000000"/>
          <w:sz w:val="22"/>
          <w:szCs w:val="22"/>
        </w:rPr>
      </w:pPr>
      <w:r w:rsidRPr="003717D1">
        <w:rPr>
          <w:rFonts w:ascii="Arial" w:hAnsi="Arial" w:cs="Arial"/>
          <w:color w:val="000000"/>
          <w:sz w:val="22"/>
          <w:szCs w:val="22"/>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08385C" w:rsidRPr="003717D1" w:rsidRDefault="0008385C" w:rsidP="003717D1">
      <w:pPr>
        <w:pStyle w:val="a8"/>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t>- зон рекреации (экскурсионные, охранные, рекреационные);</w:t>
      </w:r>
    </w:p>
    <w:p w:rsidR="0008385C" w:rsidRPr="003717D1" w:rsidRDefault="0008385C" w:rsidP="003717D1">
      <w:pPr>
        <w:pStyle w:val="a8"/>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lastRenderedPageBreak/>
        <w:t>- зоны обеспечения туризма (размещение обслуживающих предприятий);</w:t>
      </w:r>
    </w:p>
    <w:p w:rsidR="0008385C" w:rsidRPr="003717D1" w:rsidRDefault="0008385C" w:rsidP="003717D1">
      <w:pPr>
        <w:pStyle w:val="a8"/>
        <w:spacing w:before="0" w:beforeAutospacing="0" w:after="0" w:afterAutospacing="0"/>
        <w:ind w:left="709"/>
        <w:jc w:val="both"/>
        <w:rPr>
          <w:rFonts w:ascii="Arial" w:hAnsi="Arial" w:cs="Arial"/>
          <w:color w:val="000000"/>
          <w:sz w:val="22"/>
          <w:szCs w:val="22"/>
        </w:rPr>
      </w:pPr>
      <w:r w:rsidRPr="003717D1">
        <w:rPr>
          <w:rFonts w:ascii="Arial" w:hAnsi="Arial" w:cs="Arial"/>
          <w:color w:val="000000"/>
          <w:sz w:val="22"/>
          <w:szCs w:val="22"/>
        </w:rPr>
        <w:t>- маршрутных коридоров (экспозиционные маршрутные участки и пункты обеспечения).</w:t>
      </w:r>
    </w:p>
    <w:p w:rsidR="0008385C" w:rsidRPr="003717D1" w:rsidRDefault="0008385C" w:rsidP="003717D1">
      <w:pPr>
        <w:autoSpaceDE w:val="0"/>
        <w:autoSpaceDN w:val="0"/>
        <w:adjustRightInd w:val="0"/>
        <w:ind w:firstLine="652"/>
        <w:jc w:val="both"/>
        <w:rPr>
          <w:rFonts w:ascii="Arial" w:hAnsi="Arial" w:cs="Arial"/>
          <w:sz w:val="22"/>
          <w:szCs w:val="22"/>
        </w:rPr>
      </w:pPr>
    </w:p>
    <w:p w:rsidR="0008385C" w:rsidRPr="003717D1" w:rsidRDefault="0008385C" w:rsidP="003717D1">
      <w:pPr>
        <w:ind w:firstLine="652"/>
        <w:jc w:val="both"/>
        <w:rPr>
          <w:rFonts w:ascii="Arial" w:hAnsi="Arial" w:cs="Arial"/>
          <w:b/>
          <w:i/>
          <w:sz w:val="22"/>
          <w:szCs w:val="22"/>
          <w:u w:val="single"/>
        </w:rPr>
      </w:pPr>
      <w:r w:rsidRPr="003717D1">
        <w:rPr>
          <w:rFonts w:ascii="Arial" w:hAnsi="Arial" w:cs="Arial"/>
          <w:b/>
          <w:i/>
          <w:sz w:val="22"/>
          <w:szCs w:val="22"/>
          <w:u w:val="single"/>
        </w:rPr>
        <w:t>Проектное предложение</w:t>
      </w:r>
    </w:p>
    <w:p w:rsidR="0008385C" w:rsidRPr="003717D1" w:rsidRDefault="0008385C" w:rsidP="003717D1">
      <w:pPr>
        <w:autoSpaceDE w:val="0"/>
        <w:autoSpaceDN w:val="0"/>
        <w:adjustRightInd w:val="0"/>
        <w:spacing w:after="120"/>
        <w:ind w:firstLine="652"/>
        <w:jc w:val="both"/>
        <w:rPr>
          <w:rFonts w:ascii="Arial" w:hAnsi="Arial" w:cs="Arial"/>
          <w:iCs/>
          <w:color w:val="000000"/>
          <w:sz w:val="22"/>
          <w:szCs w:val="22"/>
        </w:rPr>
      </w:pPr>
      <w:r w:rsidRPr="003717D1">
        <w:rPr>
          <w:rFonts w:ascii="Arial" w:hAnsi="Arial" w:cs="Arial"/>
          <w:iCs/>
          <w:color w:val="000000"/>
          <w:sz w:val="22"/>
          <w:szCs w:val="22"/>
        </w:rPr>
        <w:t>В целях более эффективного развития сферы туризма в Большеигнатовском муниципальном районе предлагаются следующие мероприятия:</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eastAsia="Times New Roman" w:hAnsi="Arial" w:cs="Arial"/>
          <w:iCs/>
          <w:color w:val="000000"/>
        </w:rPr>
      </w:pPr>
      <w:r w:rsidRPr="003717D1">
        <w:rPr>
          <w:rFonts w:ascii="Arial" w:eastAsia="Times New Roman" w:hAnsi="Arial" w:cs="Arial"/>
          <w:iCs/>
          <w:color w:val="000000"/>
        </w:rPr>
        <w:t>Разработка и принятие нормативных правовых актов, предусматривающих организацию, развитие и поддержку туризма в районе;</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eastAsia="Times New Roman" w:hAnsi="Arial" w:cs="Arial"/>
          <w:iCs/>
          <w:color w:val="000000"/>
        </w:rPr>
      </w:pPr>
      <w:r w:rsidRPr="003717D1">
        <w:rPr>
          <w:rFonts w:ascii="Arial" w:eastAsia="Times New Roman" w:hAnsi="Arial" w:cs="Arial"/>
          <w:iCs/>
          <w:color w:val="000000"/>
        </w:rPr>
        <w:t>Проведение работы над положительным туристским имиджем района:</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eastAsia="Times New Roman" w:hAnsi="Arial" w:cs="Arial"/>
          <w:iCs/>
          <w:color w:val="000000"/>
        </w:rPr>
      </w:pPr>
      <w:r w:rsidRPr="003717D1">
        <w:rPr>
          <w:rFonts w:ascii="Arial" w:eastAsia="Times New Roman" w:hAnsi="Arial" w:cs="Arial"/>
          <w:iCs/>
          <w:color w:val="000000"/>
        </w:rPr>
        <w:t>Совершенствование системы информационного обеспечения и проведение активной рекламной деятельности;</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eastAsia="Times New Roman" w:hAnsi="Arial" w:cs="Arial"/>
          <w:iCs/>
          <w:color w:val="000000"/>
        </w:rPr>
      </w:pPr>
      <w:r w:rsidRPr="003717D1">
        <w:rPr>
          <w:rFonts w:ascii="Arial" w:eastAsia="Times New Roman" w:hAnsi="Arial" w:cs="Arial"/>
          <w:iCs/>
          <w:color w:val="000000"/>
        </w:rPr>
        <w:t>Изучение и разработка туристских маршрутов с учетом историко-культурных особенностей района;</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eastAsia="Times New Roman" w:hAnsi="Arial" w:cs="Arial"/>
          <w:iCs/>
          <w:color w:val="000000"/>
        </w:rPr>
      </w:pPr>
      <w:r w:rsidRPr="003717D1">
        <w:rPr>
          <w:rFonts w:ascii="Arial" w:eastAsia="Times New Roman" w:hAnsi="Arial" w:cs="Arial"/>
          <w:iCs/>
          <w:color w:val="000000"/>
        </w:rPr>
        <w:t>Привлечение частных предпринимателей в сферу развития услуг туризма и рекреации;</w:t>
      </w:r>
    </w:p>
    <w:p w:rsidR="0008385C" w:rsidRPr="003717D1" w:rsidRDefault="0008385C" w:rsidP="003717D1">
      <w:pPr>
        <w:pStyle w:val="a7"/>
        <w:numPr>
          <w:ilvl w:val="0"/>
          <w:numId w:val="56"/>
        </w:numPr>
        <w:autoSpaceDE w:val="0"/>
        <w:autoSpaceDN w:val="0"/>
        <w:adjustRightInd w:val="0"/>
        <w:spacing w:after="120" w:line="240" w:lineRule="auto"/>
        <w:jc w:val="both"/>
        <w:rPr>
          <w:rFonts w:ascii="Arial" w:hAnsi="Arial" w:cs="Arial"/>
        </w:rPr>
      </w:pPr>
      <w:r w:rsidRPr="003717D1">
        <w:rPr>
          <w:rFonts w:ascii="Arial" w:eastAsia="Times New Roman" w:hAnsi="Arial" w:cs="Arial"/>
          <w:iCs/>
          <w:color w:val="000000"/>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08385C" w:rsidRPr="0052799E" w:rsidTr="0008385C">
        <w:tc>
          <w:tcPr>
            <w:tcW w:w="817"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7.8</w:t>
            </w:r>
          </w:p>
        </w:tc>
        <w:tc>
          <w:tcPr>
            <w:tcW w:w="9178" w:type="dxa"/>
            <w:vAlign w:val="center"/>
          </w:tcPr>
          <w:p w:rsidR="0008385C" w:rsidRPr="0008385C" w:rsidRDefault="0008385C" w:rsidP="0008385C">
            <w:pPr>
              <w:tabs>
                <w:tab w:val="left" w:pos="4041"/>
              </w:tabs>
              <w:rPr>
                <w:rFonts w:ascii="Arial" w:hAnsi="Arial" w:cs="Arial"/>
                <w:b/>
                <w:color w:val="365F91" w:themeColor="accent1" w:themeShade="BF"/>
              </w:rPr>
            </w:pPr>
            <w:r w:rsidRPr="0008385C">
              <w:rPr>
                <w:rFonts w:ascii="Arial" w:hAnsi="Arial" w:cs="Arial"/>
                <w:b/>
                <w:color w:val="365F91" w:themeColor="accent1" w:themeShade="BF"/>
              </w:rPr>
              <w:t>РАЗВИТИЕ</w:t>
            </w:r>
            <w:r w:rsidRPr="0008385C">
              <w:rPr>
                <w:rFonts w:ascii="Arial" w:hAnsi="Arial" w:cs="Arial"/>
                <w:b/>
                <w:bCs/>
                <w:color w:val="365F91" w:themeColor="accent1" w:themeShade="BF"/>
              </w:rPr>
              <w:t xml:space="preserve"> ОБЪЕКТОВ</w:t>
            </w:r>
            <w:r>
              <w:rPr>
                <w:rFonts w:ascii="Arial" w:hAnsi="Arial" w:cs="Arial"/>
                <w:b/>
                <w:bCs/>
                <w:color w:val="365F91" w:themeColor="accent1" w:themeShade="BF"/>
              </w:rPr>
              <w:t xml:space="preserve"> </w:t>
            </w:r>
            <w:r w:rsidRPr="0008385C">
              <w:rPr>
                <w:rFonts w:ascii="Arial" w:hAnsi="Arial" w:cs="Arial"/>
                <w:b/>
                <w:bCs/>
                <w:color w:val="365F91" w:themeColor="accent1" w:themeShade="BF"/>
              </w:rPr>
              <w:t>РИТУАЛЬНОГО НАЗНАЧЕНИЯ</w:t>
            </w:r>
          </w:p>
        </w:tc>
      </w:tr>
      <w:tr w:rsidR="0008385C" w:rsidRPr="0052799E" w:rsidTr="0008385C">
        <w:trPr>
          <w:trHeight w:val="303"/>
        </w:trPr>
        <w:tc>
          <w:tcPr>
            <w:tcW w:w="817" w:type="dxa"/>
            <w:vAlign w:val="center"/>
          </w:tcPr>
          <w:p w:rsidR="0008385C" w:rsidRPr="0008385C" w:rsidRDefault="0008385C" w:rsidP="0008385C">
            <w:pPr>
              <w:tabs>
                <w:tab w:val="left" w:pos="4041"/>
              </w:tabs>
              <w:rPr>
                <w:rFonts w:ascii="Arial" w:hAnsi="Arial" w:cs="Arial"/>
                <w:color w:val="365F91" w:themeColor="accent1" w:themeShade="BF"/>
              </w:rPr>
            </w:pPr>
          </w:p>
        </w:tc>
        <w:tc>
          <w:tcPr>
            <w:tcW w:w="9178"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p>
        </w:tc>
      </w:tr>
    </w:tbl>
    <w:p w:rsidR="0008385C" w:rsidRPr="003717D1" w:rsidRDefault="0008385C" w:rsidP="0008385C">
      <w:pPr>
        <w:tabs>
          <w:tab w:val="left" w:pos="6463"/>
        </w:tabs>
        <w:autoSpaceDE w:val="0"/>
        <w:autoSpaceDN w:val="0"/>
        <w:adjustRightInd w:val="0"/>
        <w:rPr>
          <w:rFonts w:ascii="Arial" w:hAnsi="Arial" w:cs="Arial"/>
          <w:b/>
          <w:bCs/>
          <w:sz w:val="22"/>
          <w:szCs w:val="22"/>
        </w:rPr>
      </w:pPr>
      <w:r w:rsidRPr="003717D1">
        <w:rPr>
          <w:rFonts w:ascii="Arial" w:hAnsi="Arial" w:cs="Arial"/>
          <w:b/>
          <w:i/>
          <w:sz w:val="22"/>
          <w:szCs w:val="22"/>
          <w:u w:val="single"/>
        </w:rPr>
        <w:t>Существующее положение</w:t>
      </w:r>
    </w:p>
    <w:p w:rsidR="0008385C" w:rsidRPr="003717D1" w:rsidRDefault="0008385C" w:rsidP="0008385C">
      <w:pPr>
        <w:autoSpaceDE w:val="0"/>
        <w:autoSpaceDN w:val="0"/>
        <w:adjustRightInd w:val="0"/>
        <w:ind w:firstLine="708"/>
        <w:rPr>
          <w:rFonts w:ascii="Arial" w:hAnsi="Arial" w:cs="Arial"/>
          <w:bCs/>
          <w:sz w:val="22"/>
          <w:szCs w:val="22"/>
        </w:rPr>
      </w:pPr>
      <w:r w:rsidRPr="003717D1">
        <w:rPr>
          <w:rFonts w:ascii="Arial" w:hAnsi="Arial" w:cs="Arial"/>
          <w:bCs/>
          <w:sz w:val="22"/>
          <w:szCs w:val="22"/>
        </w:rPr>
        <w:t>На территории Большеигнатовского сельского поселения расположено одно открытое кладбище.</w:t>
      </w:r>
    </w:p>
    <w:p w:rsidR="0008385C" w:rsidRPr="0008385C" w:rsidRDefault="0008385C" w:rsidP="0008385C">
      <w:pPr>
        <w:pStyle w:val="1"/>
        <w:spacing w:before="0"/>
        <w:rPr>
          <w:rFonts w:ascii="Arial" w:hAnsi="Arial" w:cs="Arial"/>
          <w:bCs w:val="0"/>
          <w:sz w:val="24"/>
          <w:szCs w:val="24"/>
        </w:rPr>
      </w:pPr>
      <w:r w:rsidRPr="0008385C">
        <w:rPr>
          <w:rFonts w:ascii="Arial" w:hAnsi="Arial" w:cs="Arial"/>
          <w:bCs w:val="0"/>
          <w:sz w:val="24"/>
          <w:szCs w:val="24"/>
        </w:rPr>
        <w:t>ГЛАВА 8. ЖИЛИЩНОЕ СТРОИТЕЛЬСТВО</w:t>
      </w:r>
    </w:p>
    <w:p w:rsidR="0008385C" w:rsidRPr="0008385C" w:rsidRDefault="0008385C" w:rsidP="0008385C">
      <w:pPr>
        <w:rPr>
          <w:rFonts w:ascii="Arial" w:hAnsi="Arial" w:cs="Arial"/>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55"/>
      </w:tblGrid>
      <w:tr w:rsidR="0008385C" w:rsidRPr="0008385C" w:rsidTr="0008385C">
        <w:tc>
          <w:tcPr>
            <w:tcW w:w="650" w:type="dxa"/>
            <w:vAlign w:val="center"/>
          </w:tcPr>
          <w:p w:rsidR="0008385C" w:rsidRPr="0008385C" w:rsidRDefault="0008385C" w:rsidP="0008385C">
            <w:pPr>
              <w:autoSpaceDE w:val="0"/>
              <w:autoSpaceDN w:val="0"/>
              <w:adjustRightInd w:val="0"/>
              <w:spacing w:line="276" w:lineRule="auto"/>
              <w:rPr>
                <w:rFonts w:ascii="Arial" w:hAnsi="Arial" w:cs="Arial"/>
                <w:b/>
                <w:color w:val="365F91" w:themeColor="accent1" w:themeShade="BF"/>
                <w:sz w:val="24"/>
                <w:szCs w:val="24"/>
              </w:rPr>
            </w:pPr>
            <w:r w:rsidRPr="0008385C">
              <w:rPr>
                <w:rFonts w:ascii="Arial" w:hAnsi="Arial" w:cs="Arial"/>
                <w:b/>
                <w:bCs/>
                <w:color w:val="365F91" w:themeColor="accent1" w:themeShade="BF"/>
                <w:sz w:val="24"/>
                <w:szCs w:val="24"/>
              </w:rPr>
              <w:t>8.1</w:t>
            </w:r>
          </w:p>
        </w:tc>
        <w:tc>
          <w:tcPr>
            <w:tcW w:w="9255" w:type="dxa"/>
            <w:vAlign w:val="center"/>
          </w:tcPr>
          <w:p w:rsidR="0008385C" w:rsidRPr="0008385C" w:rsidRDefault="0008385C" w:rsidP="0008385C">
            <w:pPr>
              <w:autoSpaceDE w:val="0"/>
              <w:autoSpaceDN w:val="0"/>
              <w:adjustRightInd w:val="0"/>
              <w:spacing w:line="276" w:lineRule="auto"/>
              <w:rPr>
                <w:rFonts w:ascii="Arial" w:hAnsi="Arial" w:cs="Arial"/>
                <w:b/>
                <w:bCs/>
                <w:color w:val="365F91" w:themeColor="accent1" w:themeShade="BF"/>
                <w:sz w:val="24"/>
                <w:szCs w:val="24"/>
              </w:rPr>
            </w:pPr>
            <w:r w:rsidRPr="0008385C">
              <w:rPr>
                <w:rFonts w:ascii="Arial" w:hAnsi="Arial" w:cs="Arial"/>
                <w:b/>
                <w:color w:val="365F91" w:themeColor="accent1" w:themeShade="BF"/>
                <w:sz w:val="24"/>
                <w:szCs w:val="24"/>
              </w:rPr>
              <w:t>ОБЩАЯ ХАРАКТЕРИСТИКА ЖИЛИЩНОГО ФОНДА И НАСЕЛЕНИЯ</w:t>
            </w:r>
            <w:r w:rsidRPr="0008385C">
              <w:rPr>
                <w:rFonts w:ascii="Arial" w:hAnsi="Arial" w:cs="Arial"/>
                <w:b/>
                <w:bCs/>
                <w:color w:val="365F91" w:themeColor="accent1" w:themeShade="BF"/>
                <w:sz w:val="24"/>
                <w:szCs w:val="24"/>
              </w:rPr>
              <w:t xml:space="preserve"> </w:t>
            </w:r>
          </w:p>
        </w:tc>
      </w:tr>
      <w:tr w:rsidR="0008385C" w:rsidRPr="0008385C" w:rsidTr="0008385C">
        <w:trPr>
          <w:trHeight w:val="303"/>
        </w:trPr>
        <w:tc>
          <w:tcPr>
            <w:tcW w:w="650" w:type="dxa"/>
            <w:vAlign w:val="center"/>
          </w:tcPr>
          <w:p w:rsidR="0008385C" w:rsidRPr="0008385C" w:rsidRDefault="0008385C" w:rsidP="0008385C">
            <w:pPr>
              <w:tabs>
                <w:tab w:val="left" w:pos="4041"/>
              </w:tabs>
              <w:spacing w:line="276" w:lineRule="auto"/>
              <w:rPr>
                <w:rFonts w:ascii="Arial" w:hAnsi="Arial" w:cs="Arial"/>
                <w:color w:val="365F91" w:themeColor="accent1" w:themeShade="BF"/>
                <w:sz w:val="24"/>
                <w:szCs w:val="24"/>
              </w:rPr>
            </w:pPr>
          </w:p>
        </w:tc>
        <w:tc>
          <w:tcPr>
            <w:tcW w:w="9255" w:type="dxa"/>
            <w:vAlign w:val="center"/>
          </w:tcPr>
          <w:p w:rsidR="0008385C" w:rsidRPr="0008385C" w:rsidRDefault="0008385C" w:rsidP="0008385C">
            <w:pPr>
              <w:autoSpaceDE w:val="0"/>
              <w:autoSpaceDN w:val="0"/>
              <w:adjustRightInd w:val="0"/>
              <w:spacing w:line="276" w:lineRule="auto"/>
              <w:rPr>
                <w:rFonts w:ascii="Arial" w:hAnsi="Arial" w:cs="Arial"/>
                <w:b/>
                <w:color w:val="365F91" w:themeColor="accent1" w:themeShade="BF"/>
                <w:sz w:val="24"/>
                <w:szCs w:val="24"/>
              </w:rPr>
            </w:pPr>
            <w:r w:rsidRPr="0008385C">
              <w:rPr>
                <w:rFonts w:ascii="Arial" w:hAnsi="Arial" w:cs="Arial"/>
                <w:b/>
                <w:bCs/>
                <w:color w:val="365F91" w:themeColor="accent1" w:themeShade="BF"/>
                <w:sz w:val="24"/>
                <w:szCs w:val="24"/>
              </w:rPr>
              <w:t>БОЛЬШЕИГНАТОВСКОГО СЕЛЬСКОГО ПОСЕЛЕНИЯ</w:t>
            </w:r>
          </w:p>
        </w:tc>
      </w:tr>
    </w:tbl>
    <w:p w:rsidR="0008385C" w:rsidRPr="003717D1" w:rsidRDefault="0008385C" w:rsidP="0008385C">
      <w:pPr>
        <w:autoSpaceDE w:val="0"/>
        <w:autoSpaceDN w:val="0"/>
        <w:adjustRightInd w:val="0"/>
        <w:rPr>
          <w:rFonts w:ascii="Arial" w:hAnsi="Arial" w:cs="Arial"/>
          <w:b/>
          <w:bCs/>
          <w:sz w:val="20"/>
          <w:szCs w:val="20"/>
        </w:rPr>
      </w:pPr>
    </w:p>
    <w:p w:rsidR="0008385C" w:rsidRPr="003717D1" w:rsidRDefault="0008385C" w:rsidP="0008385C">
      <w:pPr>
        <w:autoSpaceDE w:val="0"/>
        <w:autoSpaceDN w:val="0"/>
        <w:adjustRightInd w:val="0"/>
        <w:rPr>
          <w:rFonts w:ascii="Arial" w:hAnsi="Arial" w:cs="Arial"/>
          <w:b/>
          <w:bCs/>
          <w:sz w:val="22"/>
          <w:szCs w:val="22"/>
        </w:rPr>
      </w:pPr>
      <w:r w:rsidRPr="003717D1">
        <w:rPr>
          <w:rFonts w:ascii="Arial" w:hAnsi="Arial" w:cs="Arial"/>
          <w:b/>
          <w:bCs/>
          <w:sz w:val="22"/>
          <w:szCs w:val="22"/>
        </w:rPr>
        <w:t>8.1.1 ХАРАКТЕРИСТИКА СУЩЕСТВУЮЩЕГО ЖИЛОГО ФОНДА</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Весь жилищный фонд Большеигнатовского сельского поселения составляет</w:t>
      </w:r>
      <w:r w:rsidRPr="003717D1">
        <w:rPr>
          <w:rFonts w:ascii="Arial" w:hAnsi="Arial" w:cs="Arial"/>
          <w:color w:val="FF0000"/>
          <w:sz w:val="22"/>
          <w:szCs w:val="22"/>
        </w:rPr>
        <w:t xml:space="preserve"> </w:t>
      </w:r>
      <w:r w:rsidRPr="003717D1">
        <w:rPr>
          <w:rFonts w:ascii="Arial" w:hAnsi="Arial" w:cs="Arial"/>
          <w:sz w:val="22"/>
          <w:szCs w:val="22"/>
        </w:rPr>
        <w:t>91,8 кв. метров. Количество домов – 1088 единиц. 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3717D1">
        <w:rPr>
          <w:rFonts w:ascii="Arial" w:hAnsi="Arial" w:cs="Arial"/>
          <w:b/>
          <w:bCs/>
          <w:sz w:val="22"/>
          <w:szCs w:val="22"/>
        </w:rPr>
        <w:t>показателя жилищной обеспеченности</w:t>
      </w:r>
      <w:r w:rsidRPr="003717D1">
        <w:rPr>
          <w:rFonts w:ascii="Arial" w:hAnsi="Arial" w:cs="Arial"/>
          <w:sz w:val="22"/>
          <w:szCs w:val="22"/>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Однако применение ресурсной учетной единицы в описании жилищных условий населения теряет рациональность и объективность.</w:t>
      </w:r>
    </w:p>
    <w:p w:rsidR="0008385C" w:rsidRDefault="0008385C" w:rsidP="003717D1">
      <w:pPr>
        <w:autoSpaceDE w:val="0"/>
        <w:autoSpaceDN w:val="0"/>
        <w:adjustRightInd w:val="0"/>
        <w:ind w:firstLine="652"/>
        <w:jc w:val="both"/>
        <w:rPr>
          <w:rFonts w:ascii="Arial" w:hAnsi="Arial" w:cs="Arial"/>
          <w:sz w:val="22"/>
          <w:szCs w:val="22"/>
        </w:rPr>
      </w:pPr>
      <w:r w:rsidRPr="003717D1">
        <w:rPr>
          <w:rFonts w:ascii="Arial" w:hAnsi="Arial" w:cs="Arial"/>
          <w:sz w:val="22"/>
          <w:szCs w:val="22"/>
        </w:rPr>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w:t>
      </w:r>
      <w:r w:rsidRPr="003717D1">
        <w:rPr>
          <w:rFonts w:ascii="Arial" w:hAnsi="Arial" w:cs="Arial"/>
          <w:sz w:val="22"/>
          <w:szCs w:val="22"/>
        </w:rPr>
        <w:lastRenderedPageBreak/>
        <w:t>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717D1" w:rsidRPr="003717D1" w:rsidRDefault="003717D1" w:rsidP="003717D1">
      <w:pPr>
        <w:autoSpaceDE w:val="0"/>
        <w:autoSpaceDN w:val="0"/>
        <w:adjustRightInd w:val="0"/>
        <w:ind w:firstLine="652"/>
        <w:jc w:val="both"/>
        <w:rPr>
          <w:rFonts w:ascii="Arial" w:hAnsi="Arial" w:cs="Arial"/>
          <w:sz w:val="22"/>
          <w:szCs w:val="22"/>
        </w:rPr>
      </w:pPr>
    </w:p>
    <w:p w:rsidR="0008385C" w:rsidRPr="003717D1" w:rsidRDefault="0008385C" w:rsidP="0008385C">
      <w:pPr>
        <w:autoSpaceDE w:val="0"/>
        <w:autoSpaceDN w:val="0"/>
        <w:adjustRightInd w:val="0"/>
        <w:rPr>
          <w:rFonts w:ascii="Arial" w:hAnsi="Arial" w:cs="Arial"/>
          <w:b/>
          <w:bCs/>
          <w:sz w:val="22"/>
          <w:szCs w:val="22"/>
        </w:rPr>
      </w:pPr>
      <w:r w:rsidRPr="003717D1">
        <w:rPr>
          <w:rFonts w:ascii="Arial" w:hAnsi="Arial" w:cs="Arial"/>
          <w:b/>
          <w:bCs/>
          <w:sz w:val="22"/>
          <w:szCs w:val="22"/>
        </w:rPr>
        <w:t>8.1.2 НАПРАВЛЕНИЯ РАЗВИТИЯ ЖИЛИЩНОГО СТРОИТЕЛЬСТВА</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При планировании решения вопросов, связанных с обеспечением потребности населения в жилищном фонде выделяются следующие направления:</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1. Строительство нового жилья на свободных территориях.</w:t>
      </w:r>
    </w:p>
    <w:p w:rsidR="0008385C" w:rsidRPr="003717D1" w:rsidRDefault="0008385C" w:rsidP="0008385C">
      <w:pPr>
        <w:ind w:firstLine="652"/>
        <w:jc w:val="both"/>
        <w:rPr>
          <w:rFonts w:ascii="Arial" w:hAnsi="Arial" w:cs="Arial"/>
          <w:color w:val="000000" w:themeColor="text1"/>
          <w:sz w:val="22"/>
          <w:szCs w:val="22"/>
        </w:rPr>
      </w:pPr>
      <w:r w:rsidRPr="003717D1">
        <w:rPr>
          <w:rFonts w:ascii="Arial" w:hAnsi="Arial" w:cs="Arial"/>
          <w:color w:val="000000" w:themeColor="text1"/>
          <w:sz w:val="22"/>
          <w:szCs w:val="22"/>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08385C" w:rsidRPr="003717D1" w:rsidRDefault="0008385C" w:rsidP="0008385C">
      <w:pPr>
        <w:pStyle w:val="21"/>
        <w:spacing w:line="276" w:lineRule="auto"/>
      </w:pPr>
      <w:r w:rsidRPr="003717D1">
        <w:t>Таблица 2.30</w:t>
      </w:r>
    </w:p>
    <w:p w:rsidR="0008385C" w:rsidRPr="003717D1" w:rsidRDefault="0008385C" w:rsidP="0008385C">
      <w:pPr>
        <w:pStyle w:val="21"/>
        <w:spacing w:after="240" w:line="276" w:lineRule="auto"/>
        <w:rPr>
          <w:b w:val="0"/>
        </w:rPr>
      </w:pPr>
      <w:r w:rsidRPr="003717D1">
        <w:rPr>
          <w:b w:val="0"/>
        </w:rPr>
        <w:t>Объем строительства жилья на новых территориях</w:t>
      </w:r>
    </w:p>
    <w:tbl>
      <w:tblPr>
        <w:tblStyle w:val="a9"/>
        <w:tblW w:w="0" w:type="auto"/>
        <w:tblLook w:val="04A0"/>
      </w:tblPr>
      <w:tblGrid>
        <w:gridCol w:w="2462"/>
        <w:gridCol w:w="2508"/>
        <w:gridCol w:w="2487"/>
        <w:gridCol w:w="2447"/>
      </w:tblGrid>
      <w:tr w:rsidR="0008385C" w:rsidRPr="003717D1" w:rsidTr="0008385C">
        <w:trPr>
          <w:trHeight w:val="876"/>
        </w:trPr>
        <w:tc>
          <w:tcPr>
            <w:tcW w:w="2462" w:type="dxa"/>
            <w:shd w:val="clear" w:color="auto" w:fill="auto"/>
          </w:tcPr>
          <w:p w:rsidR="0008385C" w:rsidRPr="003717D1" w:rsidRDefault="0008385C" w:rsidP="0008385C">
            <w:pPr>
              <w:spacing w:line="276" w:lineRule="auto"/>
              <w:rPr>
                <w:rFonts w:ascii="Arial" w:hAnsi="Arial" w:cs="Arial"/>
                <w:b/>
                <w:color w:val="000000" w:themeColor="text1"/>
              </w:rPr>
            </w:pPr>
            <w:r w:rsidRPr="003717D1">
              <w:rPr>
                <w:rFonts w:ascii="Arial" w:hAnsi="Arial" w:cs="Arial"/>
                <w:b/>
                <w:color w:val="000000" w:themeColor="text1"/>
              </w:rPr>
              <w:t>Населенный пункт</w:t>
            </w:r>
          </w:p>
        </w:tc>
        <w:tc>
          <w:tcPr>
            <w:tcW w:w="2508" w:type="dxa"/>
            <w:shd w:val="clear" w:color="auto" w:fill="auto"/>
          </w:tcPr>
          <w:p w:rsidR="0008385C" w:rsidRPr="003717D1" w:rsidRDefault="0008385C" w:rsidP="0008385C">
            <w:pPr>
              <w:spacing w:line="276" w:lineRule="auto"/>
              <w:rPr>
                <w:rFonts w:ascii="Arial" w:hAnsi="Arial" w:cs="Arial"/>
                <w:b/>
                <w:color w:val="000000" w:themeColor="text1"/>
              </w:rPr>
            </w:pPr>
            <w:r w:rsidRPr="003717D1">
              <w:rPr>
                <w:rFonts w:ascii="Arial" w:hAnsi="Arial" w:cs="Arial"/>
                <w:b/>
                <w:color w:val="000000" w:themeColor="text1"/>
              </w:rPr>
              <w:t>Площадь территории под новое строительство, га</w:t>
            </w:r>
          </w:p>
        </w:tc>
        <w:tc>
          <w:tcPr>
            <w:tcW w:w="2487" w:type="dxa"/>
            <w:shd w:val="clear" w:color="auto" w:fill="auto"/>
          </w:tcPr>
          <w:p w:rsidR="0008385C" w:rsidRPr="003717D1" w:rsidRDefault="0008385C" w:rsidP="0008385C">
            <w:pPr>
              <w:spacing w:line="276" w:lineRule="auto"/>
              <w:rPr>
                <w:rFonts w:ascii="Arial" w:hAnsi="Arial" w:cs="Arial"/>
                <w:b/>
                <w:color w:val="000000" w:themeColor="text1"/>
              </w:rPr>
            </w:pPr>
            <w:r w:rsidRPr="003717D1">
              <w:rPr>
                <w:rFonts w:ascii="Arial" w:hAnsi="Arial" w:cs="Arial"/>
                <w:b/>
                <w:color w:val="000000" w:themeColor="text1"/>
              </w:rPr>
              <w:t xml:space="preserve">Планируемый объем жилого фонда </w:t>
            </w:r>
          </w:p>
        </w:tc>
        <w:tc>
          <w:tcPr>
            <w:tcW w:w="2447" w:type="dxa"/>
            <w:shd w:val="clear" w:color="auto" w:fill="auto"/>
          </w:tcPr>
          <w:p w:rsidR="0008385C" w:rsidRPr="003717D1" w:rsidRDefault="0008385C" w:rsidP="0008385C">
            <w:pPr>
              <w:spacing w:line="276" w:lineRule="auto"/>
              <w:rPr>
                <w:rFonts w:ascii="Arial" w:hAnsi="Arial" w:cs="Arial"/>
                <w:b/>
                <w:color w:val="000000" w:themeColor="text1"/>
              </w:rPr>
            </w:pPr>
            <w:r w:rsidRPr="003717D1">
              <w:rPr>
                <w:rFonts w:ascii="Arial" w:hAnsi="Arial" w:cs="Arial"/>
                <w:b/>
                <w:color w:val="000000" w:themeColor="text1"/>
              </w:rPr>
              <w:t>Расчетное количество населения</w:t>
            </w:r>
          </w:p>
        </w:tc>
      </w:tr>
      <w:tr w:rsidR="0008385C" w:rsidRPr="003717D1" w:rsidTr="0008385C">
        <w:trPr>
          <w:trHeight w:val="377"/>
        </w:trPr>
        <w:tc>
          <w:tcPr>
            <w:tcW w:w="2462" w:type="dxa"/>
            <w:vAlign w:val="center"/>
          </w:tcPr>
          <w:p w:rsidR="0008385C" w:rsidRPr="003717D1" w:rsidRDefault="0008385C" w:rsidP="0008385C">
            <w:pPr>
              <w:spacing w:line="276" w:lineRule="auto"/>
              <w:rPr>
                <w:rFonts w:ascii="Arial" w:hAnsi="Arial" w:cs="Arial"/>
                <w:color w:val="000000"/>
              </w:rPr>
            </w:pPr>
            <w:r w:rsidRPr="003717D1">
              <w:rPr>
                <w:rFonts w:ascii="Arial" w:hAnsi="Arial" w:cs="Arial"/>
                <w:color w:val="000000" w:themeColor="text1"/>
              </w:rPr>
              <w:t>с. Большое Игнатово</w:t>
            </w:r>
          </w:p>
        </w:tc>
        <w:tc>
          <w:tcPr>
            <w:tcW w:w="2508"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68,7</w:t>
            </w:r>
          </w:p>
        </w:tc>
        <w:tc>
          <w:tcPr>
            <w:tcW w:w="2487"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 xml:space="preserve">461 </w:t>
            </w:r>
          </w:p>
        </w:tc>
        <w:tc>
          <w:tcPr>
            <w:tcW w:w="2447"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1827</w:t>
            </w:r>
          </w:p>
        </w:tc>
      </w:tr>
      <w:tr w:rsidR="0008385C" w:rsidRPr="003717D1" w:rsidTr="0008385C">
        <w:trPr>
          <w:trHeight w:val="395"/>
        </w:trPr>
        <w:tc>
          <w:tcPr>
            <w:tcW w:w="2462" w:type="dxa"/>
            <w:vAlign w:val="center"/>
          </w:tcPr>
          <w:p w:rsidR="0008385C" w:rsidRPr="003717D1" w:rsidRDefault="0008385C" w:rsidP="0008385C">
            <w:pPr>
              <w:spacing w:line="276" w:lineRule="auto"/>
              <w:rPr>
                <w:rFonts w:ascii="Arial" w:hAnsi="Arial" w:cs="Arial"/>
                <w:color w:val="000000"/>
              </w:rPr>
            </w:pPr>
            <w:r w:rsidRPr="003717D1">
              <w:rPr>
                <w:rFonts w:ascii="Arial" w:hAnsi="Arial" w:cs="Arial"/>
                <w:color w:val="000000"/>
              </w:rPr>
              <w:t>д. Ташто Кшуманця</w:t>
            </w:r>
          </w:p>
        </w:tc>
        <w:tc>
          <w:tcPr>
            <w:tcW w:w="2508"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w:t>
            </w:r>
          </w:p>
        </w:tc>
        <w:tc>
          <w:tcPr>
            <w:tcW w:w="2487"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w:t>
            </w:r>
          </w:p>
        </w:tc>
        <w:tc>
          <w:tcPr>
            <w:tcW w:w="2447" w:type="dxa"/>
          </w:tcPr>
          <w:p w:rsidR="0008385C" w:rsidRPr="003717D1" w:rsidRDefault="0008385C" w:rsidP="0008385C">
            <w:pPr>
              <w:spacing w:line="276" w:lineRule="auto"/>
              <w:rPr>
                <w:rFonts w:ascii="Arial" w:hAnsi="Arial" w:cs="Arial"/>
                <w:color w:val="000000" w:themeColor="text1"/>
              </w:rPr>
            </w:pPr>
            <w:r w:rsidRPr="003717D1">
              <w:rPr>
                <w:rFonts w:ascii="Arial" w:hAnsi="Arial" w:cs="Arial"/>
                <w:color w:val="000000" w:themeColor="text1"/>
              </w:rPr>
              <w:t>181</w:t>
            </w:r>
          </w:p>
        </w:tc>
      </w:tr>
    </w:tbl>
    <w:p w:rsidR="0008385C" w:rsidRPr="003717D1" w:rsidRDefault="0008385C" w:rsidP="0008385C">
      <w:pPr>
        <w:ind w:firstLine="652"/>
        <w:jc w:val="both"/>
        <w:rPr>
          <w:rFonts w:ascii="Arial" w:hAnsi="Arial" w:cs="Arial"/>
          <w:sz w:val="22"/>
          <w:szCs w:val="22"/>
        </w:rPr>
      </w:pP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 xml:space="preserve">При расчете показателей жилого фонда учитывался закон Республики Мордовия от 07.09.2011 года </w:t>
      </w:r>
      <w:r w:rsidRPr="003717D1">
        <w:rPr>
          <w:rFonts w:ascii="Arial" w:hAnsi="Arial" w:cs="Arial"/>
          <w:sz w:val="22"/>
          <w:szCs w:val="22"/>
          <w:lang w:val="en-US"/>
        </w:rPr>
        <w:t>N</w:t>
      </w:r>
      <w:r w:rsidRPr="003717D1">
        <w:rPr>
          <w:rFonts w:ascii="Arial" w:hAnsi="Arial" w:cs="Arial"/>
          <w:sz w:val="22"/>
          <w:szCs w:val="22"/>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Большеигнатовского.</w:t>
      </w:r>
    </w:p>
    <w:p w:rsidR="0008385C" w:rsidRPr="003717D1" w:rsidRDefault="0008385C" w:rsidP="0008385C">
      <w:pPr>
        <w:pStyle w:val="a7"/>
        <w:numPr>
          <w:ilvl w:val="0"/>
          <w:numId w:val="54"/>
        </w:numPr>
        <w:spacing w:before="240" w:after="0"/>
        <w:jc w:val="both"/>
        <w:rPr>
          <w:rFonts w:ascii="Arial" w:hAnsi="Arial" w:cs="Arial"/>
        </w:rPr>
      </w:pPr>
      <w:r w:rsidRPr="003717D1">
        <w:rPr>
          <w:rFonts w:ascii="Arial" w:hAnsi="Arial" w:cs="Arial"/>
        </w:rPr>
        <w:t>Упорядочение существующих жилых территорий:</w:t>
      </w:r>
    </w:p>
    <w:p w:rsidR="0008385C" w:rsidRPr="003717D1" w:rsidRDefault="0008385C" w:rsidP="0008385C">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Большое количество домовладений на территории Большеигнатовского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08385C" w:rsidRPr="003717D1" w:rsidRDefault="0008385C" w:rsidP="0008385C">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08385C" w:rsidRPr="003717D1" w:rsidRDefault="0008385C" w:rsidP="0008385C">
      <w:pPr>
        <w:ind w:firstLine="567"/>
        <w:jc w:val="both"/>
        <w:rPr>
          <w:rFonts w:ascii="Arial" w:hAnsi="Arial" w:cs="Arial"/>
          <w:color w:val="000000" w:themeColor="text1"/>
          <w:sz w:val="22"/>
          <w:szCs w:val="22"/>
        </w:rPr>
      </w:pPr>
      <w:r w:rsidRPr="003717D1">
        <w:rPr>
          <w:rFonts w:ascii="Arial" w:hAnsi="Arial" w:cs="Arial"/>
          <w:color w:val="000000" w:themeColor="text1"/>
          <w:sz w:val="22"/>
          <w:szCs w:val="22"/>
        </w:rPr>
        <w:t>Данные направления необходимо учитывать при реализации целевых федеральных и областных программ.</w:t>
      </w:r>
    </w:p>
    <w:p w:rsidR="0008385C" w:rsidRPr="003717D1" w:rsidRDefault="0008385C" w:rsidP="0008385C">
      <w:pPr>
        <w:pStyle w:val="a7"/>
        <w:numPr>
          <w:ilvl w:val="0"/>
          <w:numId w:val="54"/>
        </w:numPr>
        <w:spacing w:after="0"/>
        <w:jc w:val="both"/>
        <w:rPr>
          <w:rFonts w:ascii="Arial" w:hAnsi="Arial" w:cs="Arial"/>
        </w:rPr>
      </w:pPr>
      <w:r w:rsidRPr="003717D1">
        <w:rPr>
          <w:rFonts w:ascii="Arial" w:hAnsi="Arial" w:cs="Arial"/>
        </w:rPr>
        <w:t>Повышение качества жилья за счет</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а) сноса ветхого жилого фонда;</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б) строительства нового, капитального ремонта и реконструкции муниципального жилого фонда;</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t>в) полного инженерного обеспечения жилого фонда, независимо от формы собственности.</w:t>
      </w:r>
    </w:p>
    <w:p w:rsidR="0008385C" w:rsidRPr="003717D1" w:rsidRDefault="0008385C" w:rsidP="0008385C">
      <w:pPr>
        <w:ind w:firstLine="652"/>
        <w:jc w:val="both"/>
        <w:rPr>
          <w:rFonts w:ascii="Arial" w:hAnsi="Arial" w:cs="Arial"/>
          <w:sz w:val="22"/>
          <w:szCs w:val="22"/>
        </w:rPr>
      </w:pPr>
      <w:r w:rsidRPr="003717D1">
        <w:rPr>
          <w:rFonts w:ascii="Arial" w:hAnsi="Arial" w:cs="Arial"/>
          <w:sz w:val="22"/>
          <w:szCs w:val="22"/>
        </w:rPr>
        <w:lastRenderedPageBreak/>
        <w:t>4. Обеспечение условий безопасности и санитарного благополучия проживания в существующем жилом фонде.</w:t>
      </w:r>
    </w:p>
    <w:p w:rsidR="0008385C" w:rsidRDefault="0008385C" w:rsidP="0008385C">
      <w:pPr>
        <w:ind w:firstLine="652"/>
        <w:jc w:val="both"/>
        <w:rPr>
          <w:rFonts w:ascii="Arial" w:hAnsi="Arial" w:cs="Arial"/>
        </w:rPr>
      </w:pPr>
    </w:p>
    <w:p w:rsidR="0008385C" w:rsidRPr="003717D1" w:rsidRDefault="0008385C" w:rsidP="0008385C">
      <w:pPr>
        <w:autoSpaceDE w:val="0"/>
        <w:autoSpaceDN w:val="0"/>
        <w:adjustRightInd w:val="0"/>
        <w:rPr>
          <w:rFonts w:ascii="Arial" w:hAnsi="Arial" w:cs="Arial"/>
          <w:b/>
          <w:bCs/>
          <w:sz w:val="22"/>
          <w:szCs w:val="22"/>
        </w:rPr>
      </w:pPr>
      <w:r w:rsidRPr="003717D1">
        <w:rPr>
          <w:rFonts w:ascii="Arial" w:hAnsi="Arial" w:cs="Arial"/>
          <w:b/>
          <w:bCs/>
          <w:sz w:val="22"/>
          <w:szCs w:val="22"/>
        </w:rPr>
        <w:t>8.1.3 АДМИНИСТРАТИВНЫЕ ГРАНИЦЫ НАСЕЛЕННЫХ ПУНКТОВ</w:t>
      </w:r>
    </w:p>
    <w:p w:rsidR="0008385C" w:rsidRPr="003717D1" w:rsidRDefault="0008385C" w:rsidP="0008385C">
      <w:pPr>
        <w:ind w:firstLine="709"/>
        <w:jc w:val="both"/>
        <w:rPr>
          <w:rFonts w:ascii="Arial" w:hAnsi="Arial" w:cs="Arial"/>
          <w:color w:val="000000" w:themeColor="text1"/>
          <w:sz w:val="22"/>
          <w:szCs w:val="22"/>
        </w:rPr>
      </w:pPr>
      <w:r w:rsidRPr="003717D1">
        <w:rPr>
          <w:rFonts w:ascii="Arial" w:hAnsi="Arial" w:cs="Arial"/>
          <w:color w:val="000000" w:themeColor="text1"/>
          <w:sz w:val="22"/>
          <w:szCs w:val="22"/>
        </w:rPr>
        <w:t>Генеральным планом предполагается изменение административных границ населенного пункта село Большое Игнатово. Изменение границ будет происходить за счёт присоединения земель сельскохозяйственного назначения.</w:t>
      </w:r>
    </w:p>
    <w:p w:rsidR="0008385C" w:rsidRPr="003717D1" w:rsidRDefault="0008385C" w:rsidP="0008385C">
      <w:pPr>
        <w:ind w:firstLine="709"/>
        <w:jc w:val="both"/>
        <w:rPr>
          <w:rFonts w:ascii="Arial" w:hAnsi="Arial" w:cs="Arial"/>
          <w:color w:val="000000" w:themeColor="text1"/>
          <w:sz w:val="22"/>
          <w:szCs w:val="22"/>
        </w:rPr>
      </w:pPr>
      <w:r w:rsidRPr="003717D1">
        <w:rPr>
          <w:rFonts w:ascii="Arial" w:hAnsi="Arial" w:cs="Arial"/>
          <w:color w:val="000000" w:themeColor="text1"/>
          <w:sz w:val="22"/>
          <w:szCs w:val="22"/>
        </w:rPr>
        <w:t>Данное мероприятие необходимо для упорядочения территории сельского поселения.</w:t>
      </w:r>
    </w:p>
    <w:p w:rsidR="0008385C" w:rsidRPr="003717D1" w:rsidRDefault="0008385C" w:rsidP="0008385C">
      <w:pPr>
        <w:pStyle w:val="21"/>
        <w:spacing w:line="276" w:lineRule="auto"/>
      </w:pPr>
      <w:r w:rsidRPr="003717D1">
        <w:t>Таблица 2.31</w:t>
      </w:r>
    </w:p>
    <w:p w:rsidR="0008385C" w:rsidRPr="003717D1" w:rsidRDefault="0008385C" w:rsidP="0008385C">
      <w:pPr>
        <w:pStyle w:val="21"/>
        <w:spacing w:after="240" w:line="276" w:lineRule="auto"/>
        <w:rPr>
          <w:b w:val="0"/>
        </w:rPr>
      </w:pPr>
      <w:r w:rsidRPr="003717D1">
        <w:rPr>
          <w:b w:val="0"/>
        </w:rPr>
        <w:t>Планируемые площади населенных пунктов Большеигнатовского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08385C" w:rsidRPr="003717D1" w:rsidTr="0008385C">
        <w:trPr>
          <w:trHeight w:val="661"/>
          <w:tblHeader/>
        </w:trPr>
        <w:tc>
          <w:tcPr>
            <w:tcW w:w="2552" w:type="dxa"/>
            <w:shd w:val="clear" w:color="auto" w:fill="auto"/>
          </w:tcPr>
          <w:p w:rsidR="0008385C" w:rsidRPr="003717D1" w:rsidRDefault="0008385C" w:rsidP="0008385C">
            <w:pPr>
              <w:snapToGrid w:val="0"/>
              <w:ind w:left="142" w:right="156"/>
              <w:rPr>
                <w:rFonts w:ascii="Arial" w:hAnsi="Arial" w:cs="Arial"/>
                <w:b/>
                <w:bCs/>
                <w:color w:val="000000" w:themeColor="text1"/>
                <w:sz w:val="22"/>
                <w:szCs w:val="22"/>
              </w:rPr>
            </w:pPr>
            <w:r w:rsidRPr="003717D1">
              <w:rPr>
                <w:rFonts w:ascii="Arial" w:hAnsi="Arial" w:cs="Arial"/>
                <w:b/>
                <w:bCs/>
                <w:color w:val="000000" w:themeColor="text1"/>
                <w:sz w:val="22"/>
                <w:szCs w:val="22"/>
              </w:rPr>
              <w:t>Населенный пункт</w:t>
            </w:r>
          </w:p>
        </w:tc>
        <w:tc>
          <w:tcPr>
            <w:tcW w:w="2552" w:type="dxa"/>
            <w:shd w:val="clear" w:color="auto" w:fill="auto"/>
          </w:tcPr>
          <w:p w:rsidR="0008385C" w:rsidRPr="003717D1" w:rsidRDefault="0008385C" w:rsidP="0008385C">
            <w:pPr>
              <w:snapToGrid w:val="0"/>
              <w:rPr>
                <w:rFonts w:ascii="Arial" w:hAnsi="Arial" w:cs="Arial"/>
                <w:b/>
                <w:bCs/>
                <w:color w:val="000000" w:themeColor="text1"/>
                <w:sz w:val="22"/>
                <w:szCs w:val="22"/>
              </w:rPr>
            </w:pPr>
            <w:r w:rsidRPr="003717D1">
              <w:rPr>
                <w:rFonts w:ascii="Arial" w:hAnsi="Arial" w:cs="Arial"/>
                <w:b/>
                <w:bCs/>
                <w:color w:val="000000" w:themeColor="text1"/>
                <w:sz w:val="22"/>
                <w:szCs w:val="22"/>
              </w:rPr>
              <w:t>Площадь в существующих границах, га</w:t>
            </w:r>
          </w:p>
        </w:tc>
        <w:tc>
          <w:tcPr>
            <w:tcW w:w="2126" w:type="dxa"/>
            <w:shd w:val="clear" w:color="auto" w:fill="auto"/>
          </w:tcPr>
          <w:p w:rsidR="0008385C" w:rsidRPr="003717D1" w:rsidRDefault="0008385C" w:rsidP="0008385C">
            <w:pPr>
              <w:snapToGrid w:val="0"/>
              <w:rPr>
                <w:rFonts w:ascii="Arial" w:hAnsi="Arial" w:cs="Arial"/>
                <w:b/>
                <w:bCs/>
                <w:color w:val="000000" w:themeColor="text1"/>
                <w:sz w:val="22"/>
                <w:szCs w:val="22"/>
              </w:rPr>
            </w:pPr>
            <w:r w:rsidRPr="003717D1">
              <w:rPr>
                <w:rFonts w:ascii="Arial" w:hAnsi="Arial" w:cs="Arial"/>
                <w:b/>
                <w:bCs/>
                <w:color w:val="000000" w:themeColor="text1"/>
                <w:sz w:val="22"/>
                <w:szCs w:val="22"/>
              </w:rPr>
              <w:t>Площадь планируемая, га</w:t>
            </w:r>
          </w:p>
        </w:tc>
        <w:tc>
          <w:tcPr>
            <w:tcW w:w="2693" w:type="dxa"/>
            <w:shd w:val="clear" w:color="auto" w:fill="auto"/>
          </w:tcPr>
          <w:p w:rsidR="0008385C" w:rsidRPr="003717D1" w:rsidRDefault="0008385C" w:rsidP="0008385C">
            <w:pPr>
              <w:snapToGrid w:val="0"/>
              <w:rPr>
                <w:rFonts w:ascii="Arial" w:hAnsi="Arial" w:cs="Arial"/>
                <w:b/>
                <w:bCs/>
                <w:color w:val="000000" w:themeColor="text1"/>
                <w:sz w:val="22"/>
                <w:szCs w:val="22"/>
              </w:rPr>
            </w:pPr>
            <w:r w:rsidRPr="003717D1">
              <w:rPr>
                <w:rFonts w:ascii="Arial" w:hAnsi="Arial" w:cs="Arial"/>
                <w:b/>
                <w:bCs/>
                <w:color w:val="000000" w:themeColor="text1"/>
                <w:sz w:val="22"/>
                <w:szCs w:val="22"/>
              </w:rPr>
              <w:t>Изменения, га</w:t>
            </w:r>
          </w:p>
        </w:tc>
      </w:tr>
      <w:tr w:rsidR="0008385C" w:rsidRPr="003717D1" w:rsidTr="0008385C">
        <w:trPr>
          <w:trHeight w:val="415"/>
        </w:trPr>
        <w:tc>
          <w:tcPr>
            <w:tcW w:w="2552" w:type="dxa"/>
            <w:shd w:val="clear" w:color="auto" w:fill="auto"/>
          </w:tcPr>
          <w:p w:rsidR="0008385C" w:rsidRPr="003717D1" w:rsidRDefault="0008385C" w:rsidP="0008385C">
            <w:pPr>
              <w:snapToGrid w:val="0"/>
              <w:ind w:right="156"/>
              <w:rPr>
                <w:rFonts w:ascii="Arial" w:hAnsi="Arial" w:cs="Arial"/>
                <w:color w:val="000000" w:themeColor="text1"/>
                <w:sz w:val="22"/>
                <w:szCs w:val="22"/>
              </w:rPr>
            </w:pPr>
            <w:r w:rsidRPr="003717D1">
              <w:rPr>
                <w:rFonts w:ascii="Arial" w:hAnsi="Arial" w:cs="Arial"/>
                <w:color w:val="000000" w:themeColor="text1"/>
                <w:sz w:val="22"/>
                <w:szCs w:val="22"/>
              </w:rPr>
              <w:t xml:space="preserve"> с. Большое Игнатово</w:t>
            </w:r>
          </w:p>
        </w:tc>
        <w:tc>
          <w:tcPr>
            <w:tcW w:w="2552"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533</w:t>
            </w:r>
          </w:p>
        </w:tc>
        <w:tc>
          <w:tcPr>
            <w:tcW w:w="2126"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601,7</w:t>
            </w:r>
          </w:p>
        </w:tc>
        <w:tc>
          <w:tcPr>
            <w:tcW w:w="2693"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+68,7</w:t>
            </w:r>
          </w:p>
        </w:tc>
      </w:tr>
      <w:tr w:rsidR="0008385C" w:rsidRPr="003717D1" w:rsidTr="0008385C">
        <w:trPr>
          <w:trHeight w:val="415"/>
        </w:trPr>
        <w:tc>
          <w:tcPr>
            <w:tcW w:w="2552" w:type="dxa"/>
            <w:shd w:val="clear" w:color="auto" w:fill="auto"/>
          </w:tcPr>
          <w:p w:rsidR="0008385C" w:rsidRPr="003717D1" w:rsidRDefault="0008385C" w:rsidP="0008385C">
            <w:pPr>
              <w:snapToGrid w:val="0"/>
              <w:ind w:right="156"/>
              <w:rPr>
                <w:rFonts w:ascii="Arial" w:hAnsi="Arial" w:cs="Arial"/>
                <w:color w:val="000000" w:themeColor="text1"/>
                <w:sz w:val="22"/>
                <w:szCs w:val="22"/>
              </w:rPr>
            </w:pPr>
            <w:r w:rsidRPr="003717D1">
              <w:rPr>
                <w:rFonts w:ascii="Arial" w:hAnsi="Arial" w:cs="Arial"/>
                <w:color w:val="000000" w:themeColor="text1"/>
                <w:sz w:val="22"/>
                <w:szCs w:val="22"/>
              </w:rPr>
              <w:t>с. Ташто Кшуманця</w:t>
            </w:r>
          </w:p>
        </w:tc>
        <w:tc>
          <w:tcPr>
            <w:tcW w:w="2552"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145</w:t>
            </w:r>
          </w:p>
        </w:tc>
        <w:tc>
          <w:tcPr>
            <w:tcW w:w="2126"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145</w:t>
            </w:r>
          </w:p>
        </w:tc>
        <w:tc>
          <w:tcPr>
            <w:tcW w:w="2693" w:type="dxa"/>
            <w:shd w:val="clear" w:color="auto" w:fill="auto"/>
          </w:tcPr>
          <w:p w:rsidR="0008385C" w:rsidRPr="003717D1" w:rsidRDefault="0008385C" w:rsidP="0008385C">
            <w:pPr>
              <w:rPr>
                <w:rFonts w:ascii="Arial" w:hAnsi="Arial" w:cs="Arial"/>
                <w:color w:val="000000" w:themeColor="text1"/>
                <w:sz w:val="22"/>
                <w:szCs w:val="22"/>
              </w:rPr>
            </w:pPr>
          </w:p>
        </w:tc>
      </w:tr>
      <w:tr w:rsidR="0008385C" w:rsidRPr="003717D1" w:rsidTr="0008385C">
        <w:trPr>
          <w:trHeight w:val="415"/>
        </w:trPr>
        <w:tc>
          <w:tcPr>
            <w:tcW w:w="2552" w:type="dxa"/>
            <w:shd w:val="clear" w:color="auto" w:fill="auto"/>
          </w:tcPr>
          <w:p w:rsidR="0008385C" w:rsidRPr="003717D1" w:rsidRDefault="0008385C" w:rsidP="0008385C">
            <w:pPr>
              <w:snapToGrid w:val="0"/>
              <w:ind w:right="156"/>
              <w:rPr>
                <w:rFonts w:ascii="Arial" w:hAnsi="Arial" w:cs="Arial"/>
                <w:color w:val="000000" w:themeColor="text1"/>
                <w:sz w:val="22"/>
                <w:szCs w:val="22"/>
              </w:rPr>
            </w:pPr>
            <w:r w:rsidRPr="003717D1">
              <w:rPr>
                <w:rFonts w:ascii="Arial" w:hAnsi="Arial" w:cs="Arial"/>
                <w:color w:val="000000" w:themeColor="text1"/>
                <w:sz w:val="22"/>
                <w:szCs w:val="22"/>
              </w:rPr>
              <w:t>Всего:</w:t>
            </w:r>
          </w:p>
        </w:tc>
        <w:tc>
          <w:tcPr>
            <w:tcW w:w="2552"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678</w:t>
            </w:r>
          </w:p>
        </w:tc>
        <w:tc>
          <w:tcPr>
            <w:tcW w:w="2126"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746,7</w:t>
            </w:r>
          </w:p>
        </w:tc>
        <w:tc>
          <w:tcPr>
            <w:tcW w:w="2693" w:type="dxa"/>
            <w:shd w:val="clear" w:color="auto" w:fill="auto"/>
          </w:tcPr>
          <w:p w:rsidR="0008385C" w:rsidRPr="003717D1" w:rsidRDefault="0008385C" w:rsidP="0008385C">
            <w:pPr>
              <w:rPr>
                <w:rFonts w:ascii="Arial" w:hAnsi="Arial" w:cs="Arial"/>
                <w:color w:val="000000" w:themeColor="text1"/>
                <w:sz w:val="22"/>
                <w:szCs w:val="22"/>
              </w:rPr>
            </w:pPr>
            <w:r w:rsidRPr="003717D1">
              <w:rPr>
                <w:rFonts w:ascii="Arial" w:hAnsi="Arial" w:cs="Arial"/>
                <w:color w:val="000000" w:themeColor="text1"/>
                <w:sz w:val="22"/>
                <w:szCs w:val="22"/>
              </w:rPr>
              <w:t>+68,7</w:t>
            </w:r>
          </w:p>
        </w:tc>
      </w:tr>
    </w:tbl>
    <w:p w:rsidR="0008385C" w:rsidRPr="00255100" w:rsidRDefault="0008385C" w:rsidP="003717D1">
      <w:pPr>
        <w:jc w:val="both"/>
        <w:rPr>
          <w:rFonts w:ascii="Arial" w:hAnsi="Arial" w:cs="Arial"/>
        </w:rPr>
      </w:pPr>
    </w:p>
    <w:p w:rsidR="0008385C" w:rsidRPr="003717D1" w:rsidRDefault="0008385C" w:rsidP="003717D1">
      <w:pPr>
        <w:pStyle w:val="1"/>
        <w:spacing w:before="0"/>
        <w:rPr>
          <w:rFonts w:ascii="Arial" w:hAnsi="Arial" w:cs="Arial"/>
          <w:bCs w:val="0"/>
          <w:sz w:val="24"/>
          <w:szCs w:val="24"/>
        </w:rPr>
      </w:pPr>
      <w:r w:rsidRPr="0008385C">
        <w:rPr>
          <w:rFonts w:ascii="Arial" w:hAnsi="Arial" w:cs="Arial"/>
          <w:bCs w:val="0"/>
          <w:sz w:val="24"/>
          <w:szCs w:val="24"/>
        </w:rPr>
        <w:t>ГЛАВА 9. ПРОИЗВОДСТВЕННАЯ СФЕРА</w:t>
      </w:r>
    </w:p>
    <w:tbl>
      <w:tblPr>
        <w:tblW w:w="10746" w:type="dxa"/>
        <w:tblLook w:val="04A0"/>
      </w:tblPr>
      <w:tblGrid>
        <w:gridCol w:w="705"/>
        <w:gridCol w:w="10041"/>
      </w:tblGrid>
      <w:tr w:rsidR="0008385C" w:rsidRPr="0052799E" w:rsidTr="00E02567">
        <w:trPr>
          <w:trHeight w:val="262"/>
        </w:trPr>
        <w:tc>
          <w:tcPr>
            <w:tcW w:w="705"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9.1</w:t>
            </w:r>
          </w:p>
        </w:tc>
        <w:tc>
          <w:tcPr>
            <w:tcW w:w="10041" w:type="dxa"/>
            <w:vAlign w:val="center"/>
          </w:tcPr>
          <w:p w:rsidR="0008385C" w:rsidRPr="0008385C" w:rsidRDefault="0008385C" w:rsidP="0008385C">
            <w:pPr>
              <w:tabs>
                <w:tab w:val="left" w:pos="4041"/>
              </w:tabs>
              <w:rPr>
                <w:rFonts w:ascii="Arial" w:hAnsi="Arial" w:cs="Arial"/>
                <w:color w:val="365F91" w:themeColor="accent1" w:themeShade="BF"/>
              </w:rPr>
            </w:pPr>
            <w:r w:rsidRPr="0008385C">
              <w:rPr>
                <w:rFonts w:ascii="Arial" w:hAnsi="Arial" w:cs="Arial"/>
                <w:b/>
                <w:bCs/>
                <w:color w:val="365F91" w:themeColor="accent1" w:themeShade="BF"/>
              </w:rPr>
              <w:t>СУЩЕСТВУЮЩЕЕ</w:t>
            </w:r>
            <w:r>
              <w:rPr>
                <w:rFonts w:ascii="Arial" w:hAnsi="Arial" w:cs="Arial"/>
                <w:b/>
                <w:bCs/>
                <w:color w:val="365F91" w:themeColor="accent1" w:themeShade="BF"/>
              </w:rPr>
              <w:t xml:space="preserve"> </w:t>
            </w:r>
            <w:r w:rsidRPr="0008385C">
              <w:rPr>
                <w:rFonts w:ascii="Arial" w:hAnsi="Arial" w:cs="Arial"/>
                <w:b/>
                <w:bCs/>
                <w:color w:val="365F91" w:themeColor="accent1" w:themeShade="BF"/>
              </w:rPr>
              <w:t>СОСТОЯНИЕ</w:t>
            </w:r>
          </w:p>
        </w:tc>
      </w:tr>
      <w:tr w:rsidR="0008385C" w:rsidRPr="0052799E" w:rsidTr="00E02567">
        <w:trPr>
          <w:trHeight w:val="279"/>
        </w:trPr>
        <w:tc>
          <w:tcPr>
            <w:tcW w:w="705" w:type="dxa"/>
            <w:vAlign w:val="center"/>
          </w:tcPr>
          <w:p w:rsidR="0008385C" w:rsidRPr="0008385C" w:rsidRDefault="0008385C" w:rsidP="0008385C">
            <w:pPr>
              <w:tabs>
                <w:tab w:val="left" w:pos="4041"/>
              </w:tabs>
              <w:rPr>
                <w:rFonts w:ascii="Arial" w:hAnsi="Arial" w:cs="Arial"/>
                <w:color w:val="365F91" w:themeColor="accent1" w:themeShade="BF"/>
              </w:rPr>
            </w:pPr>
          </w:p>
        </w:tc>
        <w:tc>
          <w:tcPr>
            <w:tcW w:w="10041" w:type="dxa"/>
            <w:vAlign w:val="center"/>
          </w:tcPr>
          <w:p w:rsidR="0008385C" w:rsidRPr="0008385C" w:rsidRDefault="0008385C" w:rsidP="0008385C">
            <w:pPr>
              <w:autoSpaceDE w:val="0"/>
              <w:autoSpaceDN w:val="0"/>
              <w:adjustRightInd w:val="0"/>
              <w:rPr>
                <w:rFonts w:ascii="Arial" w:hAnsi="Arial" w:cs="Arial"/>
                <w:b/>
                <w:bCs/>
                <w:color w:val="365F91" w:themeColor="accent1" w:themeShade="BF"/>
              </w:rPr>
            </w:pPr>
          </w:p>
        </w:tc>
      </w:tr>
    </w:tbl>
    <w:p w:rsidR="0008385C" w:rsidRPr="003717D1" w:rsidRDefault="0008385C" w:rsidP="003717D1">
      <w:pPr>
        <w:autoSpaceDE w:val="0"/>
        <w:autoSpaceDN w:val="0"/>
        <w:adjustRightInd w:val="0"/>
        <w:jc w:val="both"/>
        <w:rPr>
          <w:rFonts w:ascii="Arial" w:eastAsia="Calibri" w:hAnsi="Arial" w:cs="Arial"/>
          <w:color w:val="365F91" w:themeColor="accent1" w:themeShade="BF"/>
          <w:sz w:val="22"/>
          <w:szCs w:val="22"/>
        </w:rPr>
      </w:pPr>
    </w:p>
    <w:p w:rsidR="0008385C" w:rsidRPr="003717D1" w:rsidRDefault="0008385C" w:rsidP="0008385C">
      <w:pPr>
        <w:pStyle w:val="a5"/>
        <w:spacing w:line="276" w:lineRule="auto"/>
        <w:ind w:firstLine="652"/>
        <w:rPr>
          <w:sz w:val="22"/>
          <w:szCs w:val="22"/>
        </w:rPr>
      </w:pPr>
      <w:r w:rsidRPr="003717D1">
        <w:rPr>
          <w:sz w:val="22"/>
          <w:szCs w:val="22"/>
        </w:rPr>
        <w:t>Основные виды деятельности: сельскохозяйственное производство.</w:t>
      </w:r>
    </w:p>
    <w:p w:rsidR="0008385C" w:rsidRPr="003717D1" w:rsidRDefault="0008385C" w:rsidP="0008385C">
      <w:pPr>
        <w:autoSpaceDE w:val="0"/>
        <w:autoSpaceDN w:val="0"/>
        <w:adjustRightInd w:val="0"/>
        <w:ind w:firstLine="652"/>
        <w:jc w:val="both"/>
        <w:rPr>
          <w:rFonts w:ascii="Arial" w:hAnsi="Arial" w:cs="Arial"/>
          <w:sz w:val="22"/>
          <w:szCs w:val="22"/>
        </w:rPr>
      </w:pPr>
      <w:r w:rsidRPr="003717D1">
        <w:rPr>
          <w:rFonts w:ascii="Arial" w:hAnsi="Arial" w:cs="Arial"/>
          <w:sz w:val="22"/>
          <w:szCs w:val="22"/>
        </w:rPr>
        <w:t>Крупными сельскохозяйственными производствами на территории Большеигнатовского сельского поселения являются ООО «НДН-Агро», ООО «Воля», ООО «УК НДН-Агро» занимающиеся растениеводством и животноводством, ООО «Теньгушево», занимающееся животноводством. Имеются также крестьянские фермерские хозяйства.</w:t>
      </w:r>
    </w:p>
    <w:p w:rsidR="0008385C" w:rsidRPr="00070259" w:rsidRDefault="0008385C" w:rsidP="0008385C">
      <w:pPr>
        <w:autoSpaceDE w:val="0"/>
        <w:autoSpaceDN w:val="0"/>
        <w:adjustRightInd w:val="0"/>
        <w:ind w:firstLine="652"/>
        <w:jc w:val="both"/>
        <w:rPr>
          <w:rFonts w:ascii="Arial" w:hAnsi="Arial" w:cs="Arial"/>
        </w:rPr>
      </w:pPr>
    </w:p>
    <w:tbl>
      <w:tblPr>
        <w:tblW w:w="0" w:type="auto"/>
        <w:tblLook w:val="04A0"/>
      </w:tblPr>
      <w:tblGrid>
        <w:gridCol w:w="1182"/>
        <w:gridCol w:w="8992"/>
      </w:tblGrid>
      <w:tr w:rsidR="0008385C" w:rsidRPr="0052799E" w:rsidTr="00E02567">
        <w:trPr>
          <w:trHeight w:val="270"/>
        </w:trPr>
        <w:tc>
          <w:tcPr>
            <w:tcW w:w="1182" w:type="dxa"/>
            <w:vAlign w:val="center"/>
          </w:tcPr>
          <w:p w:rsidR="0008385C" w:rsidRPr="0008385C" w:rsidRDefault="0008385C" w:rsidP="0008385C">
            <w:pPr>
              <w:autoSpaceDE w:val="0"/>
              <w:autoSpaceDN w:val="0"/>
              <w:adjustRightInd w:val="0"/>
              <w:rPr>
                <w:rFonts w:ascii="Arial" w:hAnsi="Arial" w:cs="Arial"/>
                <w:color w:val="365F91" w:themeColor="accent1" w:themeShade="BF"/>
              </w:rPr>
            </w:pPr>
            <w:r w:rsidRPr="0008385C">
              <w:rPr>
                <w:rFonts w:ascii="Arial" w:hAnsi="Arial" w:cs="Arial"/>
                <w:b/>
                <w:bCs/>
                <w:color w:val="365F91" w:themeColor="accent1" w:themeShade="BF"/>
              </w:rPr>
              <w:t>9.2</w:t>
            </w:r>
          </w:p>
        </w:tc>
        <w:tc>
          <w:tcPr>
            <w:tcW w:w="8992" w:type="dxa"/>
            <w:vAlign w:val="center"/>
          </w:tcPr>
          <w:p w:rsidR="0008385C" w:rsidRPr="0008385C" w:rsidRDefault="0008385C" w:rsidP="0008385C">
            <w:pPr>
              <w:tabs>
                <w:tab w:val="left" w:pos="4041"/>
              </w:tabs>
              <w:rPr>
                <w:rFonts w:ascii="Arial" w:hAnsi="Arial" w:cs="Arial"/>
                <w:color w:val="365F91" w:themeColor="accent1" w:themeShade="BF"/>
              </w:rPr>
            </w:pPr>
            <w:r w:rsidRPr="0008385C">
              <w:rPr>
                <w:rFonts w:ascii="Arial" w:hAnsi="Arial" w:cs="Arial"/>
                <w:b/>
                <w:bCs/>
                <w:color w:val="365F91" w:themeColor="accent1" w:themeShade="BF"/>
              </w:rPr>
              <w:t>ПРОЕКТНОЕ</w:t>
            </w:r>
            <w:r>
              <w:rPr>
                <w:rFonts w:ascii="Arial" w:hAnsi="Arial" w:cs="Arial"/>
                <w:b/>
                <w:bCs/>
                <w:color w:val="365F91" w:themeColor="accent1" w:themeShade="BF"/>
              </w:rPr>
              <w:t xml:space="preserve"> </w:t>
            </w:r>
            <w:r w:rsidRPr="0008385C">
              <w:rPr>
                <w:rFonts w:ascii="Arial" w:hAnsi="Arial" w:cs="Arial"/>
                <w:b/>
                <w:bCs/>
                <w:color w:val="365F91" w:themeColor="accent1" w:themeShade="BF"/>
              </w:rPr>
              <w:t>ПРЕДЛОЖЕНИЕ</w:t>
            </w:r>
          </w:p>
        </w:tc>
      </w:tr>
      <w:tr w:rsidR="0008385C" w:rsidRPr="0052799E" w:rsidTr="00E02567">
        <w:trPr>
          <w:trHeight w:val="287"/>
        </w:trPr>
        <w:tc>
          <w:tcPr>
            <w:tcW w:w="1182" w:type="dxa"/>
            <w:vAlign w:val="center"/>
          </w:tcPr>
          <w:p w:rsidR="0008385C" w:rsidRPr="0008385C" w:rsidRDefault="0008385C" w:rsidP="0008385C">
            <w:pPr>
              <w:tabs>
                <w:tab w:val="left" w:pos="4041"/>
              </w:tabs>
              <w:rPr>
                <w:rFonts w:ascii="Arial" w:hAnsi="Arial" w:cs="Arial"/>
                <w:color w:val="365F91" w:themeColor="accent1" w:themeShade="BF"/>
              </w:rPr>
            </w:pPr>
          </w:p>
        </w:tc>
        <w:tc>
          <w:tcPr>
            <w:tcW w:w="8992" w:type="dxa"/>
            <w:vAlign w:val="center"/>
          </w:tcPr>
          <w:p w:rsidR="0008385C" w:rsidRPr="0008385C" w:rsidRDefault="0008385C" w:rsidP="0008385C">
            <w:pPr>
              <w:autoSpaceDE w:val="0"/>
              <w:autoSpaceDN w:val="0"/>
              <w:adjustRightInd w:val="0"/>
              <w:rPr>
                <w:rFonts w:ascii="Arial" w:hAnsi="Arial" w:cs="Arial"/>
                <w:b/>
                <w:bCs/>
                <w:color w:val="365F91" w:themeColor="accent1" w:themeShade="BF"/>
              </w:rPr>
            </w:pPr>
          </w:p>
        </w:tc>
      </w:tr>
    </w:tbl>
    <w:p w:rsidR="0008385C" w:rsidRPr="0008385C" w:rsidRDefault="0008385C" w:rsidP="0008385C">
      <w:pPr>
        <w:autoSpaceDE w:val="0"/>
        <w:autoSpaceDN w:val="0"/>
        <w:adjustRightInd w:val="0"/>
        <w:jc w:val="both"/>
        <w:rPr>
          <w:rFonts w:ascii="Arial" w:eastAsia="Calibri" w:hAnsi="Arial" w:cs="Arial"/>
          <w:color w:val="365F91" w:themeColor="accent1" w:themeShade="BF"/>
          <w:sz w:val="20"/>
          <w:szCs w:val="20"/>
        </w:rPr>
      </w:pPr>
    </w:p>
    <w:p w:rsidR="0008385C" w:rsidRPr="00E02567" w:rsidRDefault="0008385C" w:rsidP="0008385C">
      <w:pPr>
        <w:tabs>
          <w:tab w:val="left" w:pos="1134"/>
        </w:tabs>
        <w:snapToGrid w:val="0"/>
        <w:jc w:val="both"/>
        <w:rPr>
          <w:rFonts w:ascii="Arial" w:hAnsi="Arial" w:cs="Arial"/>
          <w:sz w:val="22"/>
          <w:szCs w:val="22"/>
        </w:rPr>
      </w:pPr>
      <w:r>
        <w:rPr>
          <w:rFonts w:ascii="Arial" w:hAnsi="Arial" w:cs="Arial"/>
          <w:color w:val="000000"/>
        </w:rPr>
        <w:t xml:space="preserve">            </w:t>
      </w:r>
      <w:r w:rsidRPr="00E02567">
        <w:rPr>
          <w:rFonts w:ascii="Arial" w:hAnsi="Arial" w:cs="Arial"/>
          <w:color w:val="000000"/>
          <w:sz w:val="22"/>
          <w:szCs w:val="22"/>
        </w:rPr>
        <w:t xml:space="preserve">Согласно </w:t>
      </w:r>
      <w:r w:rsidRPr="00E02567">
        <w:rPr>
          <w:rFonts w:ascii="Arial" w:hAnsi="Arial" w:cs="Arial"/>
          <w:sz w:val="22"/>
          <w:szCs w:val="22"/>
          <w:lang w:eastAsia="ar-SA"/>
        </w:rPr>
        <w:t>«Муниципальной программе комплексного социально-экономического развития Большеигнатовского муниципального района Республики Мордовия на 2015-2019 годы»</w:t>
      </w:r>
      <w:r w:rsidRPr="00E02567">
        <w:rPr>
          <w:rFonts w:ascii="Arial" w:hAnsi="Arial" w:cs="Arial"/>
          <w:color w:val="000000"/>
          <w:sz w:val="22"/>
          <w:szCs w:val="22"/>
        </w:rPr>
        <w:t xml:space="preserve"> в области развития производственного комплекса района основные цели и задачи состоят в формировании условий для мобилизации внутренних и увеличения притока внешних инвестиционных ресурсов и новых технологий в экономику района;  увеличении объема производства сельскохозяйственной продукции; повышении эффективности деятельности предприятий перерабатывающей промышленности; модернизации и повышении эффективности деятельности комплекса ЖКХ района; бесперебойном газо-тепло-и-электроснабжении населения и предприятий района; повышении уровня обеспеченности и доступности жилья для населения района, развитии жилищной сферы и достижении безопасных и комфортных условий проживания в нем; создании эффективного и разветвленного рынка транспортных услуг и улучшении транспортно-эксплуатационных показателей дорожной сети на территории района; обеспечении благоприятных условий для развития малого и среднего предпринимательства и повышении социально-экономической эффективности функционирования торгового и бытового обслуживания населения Большеигнатовского муниципального района.</w:t>
      </w:r>
    </w:p>
    <w:p w:rsidR="0008385C" w:rsidRDefault="0008385C" w:rsidP="0008385C">
      <w:pPr>
        <w:pStyle w:val="1"/>
        <w:spacing w:before="0"/>
        <w:rPr>
          <w:rFonts w:ascii="Arial" w:hAnsi="Arial" w:cs="Arial"/>
          <w:bCs w:val="0"/>
          <w:sz w:val="32"/>
          <w:szCs w:val="36"/>
        </w:rPr>
      </w:pPr>
    </w:p>
    <w:p w:rsidR="0008385C" w:rsidRPr="008C5B34" w:rsidRDefault="0008385C" w:rsidP="008C5B34">
      <w:pPr>
        <w:pStyle w:val="1"/>
        <w:spacing w:before="0"/>
        <w:rPr>
          <w:rFonts w:ascii="Arial" w:hAnsi="Arial" w:cs="Arial"/>
          <w:bCs w:val="0"/>
          <w:sz w:val="24"/>
          <w:szCs w:val="24"/>
        </w:rPr>
      </w:pPr>
      <w:r w:rsidRPr="0008385C">
        <w:rPr>
          <w:rFonts w:ascii="Arial" w:hAnsi="Arial" w:cs="Arial"/>
          <w:bCs w:val="0"/>
          <w:sz w:val="24"/>
          <w:szCs w:val="24"/>
        </w:rPr>
        <w:t>ГЛАВА 10. ОБЪЕКТЫ, ОБЛАДАЮЩИЕ ИСТОРИКО-КУЛЬТУРНОЙ ЦЕННОСТЬЮ</w:t>
      </w:r>
    </w:p>
    <w:p w:rsidR="0008385C" w:rsidRPr="00E02567" w:rsidRDefault="0008385C" w:rsidP="0008385C">
      <w:pPr>
        <w:autoSpaceDE w:val="0"/>
        <w:autoSpaceDN w:val="0"/>
        <w:adjustRightInd w:val="0"/>
        <w:ind w:firstLine="652"/>
        <w:jc w:val="both"/>
        <w:rPr>
          <w:rFonts w:ascii="Arial" w:hAnsi="Arial" w:cs="Arial"/>
          <w:sz w:val="22"/>
          <w:szCs w:val="22"/>
        </w:rPr>
      </w:pPr>
      <w:r w:rsidRPr="00E02567">
        <w:rPr>
          <w:rFonts w:ascii="Arial" w:hAnsi="Arial" w:cs="Arial"/>
          <w:sz w:val="22"/>
          <w:szCs w:val="22"/>
        </w:rPr>
        <w:t>На территории Большеигнатовского сельского поселения объекты культурного наследия, включенные в единый государственный реестр, либо выявленные объекты культурного наследия отсутствуют.</w:t>
      </w:r>
    </w:p>
    <w:p w:rsidR="0008385C" w:rsidRPr="00E02567" w:rsidRDefault="0008385C" w:rsidP="0008385C">
      <w:pPr>
        <w:autoSpaceDE w:val="0"/>
        <w:autoSpaceDN w:val="0"/>
        <w:adjustRightInd w:val="0"/>
        <w:ind w:firstLine="652"/>
        <w:jc w:val="both"/>
        <w:rPr>
          <w:rFonts w:ascii="Arial" w:hAnsi="Arial" w:cs="Arial"/>
          <w:sz w:val="22"/>
          <w:szCs w:val="22"/>
        </w:rPr>
      </w:pPr>
      <w:r w:rsidRPr="00E02567">
        <w:rPr>
          <w:rFonts w:ascii="Arial" w:hAnsi="Arial" w:cs="Arial"/>
          <w:sz w:val="22"/>
          <w:szCs w:val="22"/>
        </w:rPr>
        <w:t>Перечень объектов, обладающие историко-культурной ценностью на территории Большеигнатовского сельского поселения приведен в таблице 2.32.</w:t>
      </w:r>
    </w:p>
    <w:p w:rsidR="0008385C" w:rsidRPr="00E02567" w:rsidRDefault="0008385C" w:rsidP="00E02567">
      <w:pPr>
        <w:spacing w:before="120"/>
        <w:rPr>
          <w:rFonts w:ascii="Arial" w:hAnsi="Arial" w:cs="Arial"/>
          <w:b/>
          <w:i/>
          <w:sz w:val="22"/>
          <w:szCs w:val="22"/>
        </w:rPr>
      </w:pPr>
      <w:r w:rsidRPr="00E02567">
        <w:rPr>
          <w:rFonts w:ascii="Arial" w:hAnsi="Arial" w:cs="Arial"/>
          <w:b/>
          <w:i/>
          <w:sz w:val="22"/>
          <w:szCs w:val="22"/>
        </w:rPr>
        <w:t>Таблица 2.32</w:t>
      </w:r>
    </w:p>
    <w:p w:rsidR="0008385C" w:rsidRPr="00E02567" w:rsidRDefault="0008385C" w:rsidP="00E02567">
      <w:pPr>
        <w:spacing w:after="120"/>
        <w:rPr>
          <w:rFonts w:ascii="Arial" w:hAnsi="Arial" w:cs="Arial"/>
          <w:i/>
          <w:sz w:val="22"/>
          <w:szCs w:val="22"/>
        </w:rPr>
      </w:pPr>
      <w:r w:rsidRPr="00E02567">
        <w:rPr>
          <w:rFonts w:ascii="Arial" w:hAnsi="Arial" w:cs="Arial"/>
          <w:i/>
          <w:sz w:val="22"/>
          <w:szCs w:val="22"/>
        </w:rPr>
        <w:t>Объекты, обладающие историко-культурной ценностью</w:t>
      </w:r>
    </w:p>
    <w:tbl>
      <w:tblPr>
        <w:tblW w:w="4938" w:type="pct"/>
        <w:tblInd w:w="108" w:type="dxa"/>
        <w:tblLayout w:type="fixed"/>
        <w:tblLook w:val="04A0"/>
      </w:tblPr>
      <w:tblGrid>
        <w:gridCol w:w="436"/>
        <w:gridCol w:w="2041"/>
        <w:gridCol w:w="1896"/>
        <w:gridCol w:w="1604"/>
        <w:gridCol w:w="1602"/>
        <w:gridCol w:w="2483"/>
      </w:tblGrid>
      <w:tr w:rsidR="0008385C" w:rsidRPr="00E02567" w:rsidTr="0008385C">
        <w:trPr>
          <w:trHeight w:val="1470"/>
          <w:tblHead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bookmarkStart w:id="20" w:name="_Hlk489290305"/>
            <w:r w:rsidRPr="00E02567">
              <w:rPr>
                <w:rFonts w:ascii="Arial" w:hAnsi="Arial" w:cs="Arial"/>
                <w:b/>
                <w:sz w:val="22"/>
                <w:szCs w:val="22"/>
              </w:rPr>
              <w:t xml:space="preserve">№ </w:t>
            </w:r>
          </w:p>
        </w:tc>
        <w:tc>
          <w:tcPr>
            <w:tcW w:w="1014"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Наименование памятника</w:t>
            </w:r>
          </w:p>
        </w:tc>
        <w:tc>
          <w:tcPr>
            <w:tcW w:w="942"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Датировка объекта</w:t>
            </w:r>
          </w:p>
        </w:tc>
        <w:tc>
          <w:tcPr>
            <w:tcW w:w="797" w:type="pct"/>
            <w:tcBorders>
              <w:top w:val="single" w:sz="4" w:space="0" w:color="auto"/>
              <w:left w:val="nil"/>
              <w:bottom w:val="single" w:sz="4" w:space="0" w:color="auto"/>
              <w:right w:val="single" w:sz="4" w:space="0" w:color="auto"/>
            </w:tcBorders>
            <w:shd w:val="clear" w:color="auto" w:fill="auto"/>
            <w:vAlign w:val="center"/>
          </w:tcPr>
          <w:p w:rsidR="0008385C" w:rsidRPr="00E02567" w:rsidRDefault="0008385C" w:rsidP="00E02567">
            <w:pPr>
              <w:rPr>
                <w:rFonts w:ascii="Arial" w:hAnsi="Arial" w:cs="Arial"/>
                <w:b/>
                <w:sz w:val="22"/>
                <w:szCs w:val="22"/>
              </w:rPr>
            </w:pPr>
            <w:r w:rsidRPr="00E02567">
              <w:rPr>
                <w:rFonts w:ascii="Arial" w:hAnsi="Arial" w:cs="Arial"/>
                <w:b/>
                <w:sz w:val="22"/>
                <w:szCs w:val="22"/>
              </w:rPr>
              <w:t xml:space="preserve">Категория </w:t>
            </w:r>
          </w:p>
          <w:p w:rsidR="0008385C" w:rsidRPr="00E02567" w:rsidRDefault="0008385C" w:rsidP="00E02567">
            <w:pPr>
              <w:rPr>
                <w:rFonts w:ascii="Arial" w:hAnsi="Arial" w:cs="Arial"/>
                <w:b/>
                <w:sz w:val="22"/>
                <w:szCs w:val="22"/>
              </w:rPr>
            </w:pPr>
            <w:r w:rsidRPr="00E02567">
              <w:rPr>
                <w:rFonts w:ascii="Arial" w:hAnsi="Arial" w:cs="Arial"/>
                <w:b/>
                <w:sz w:val="22"/>
                <w:szCs w:val="22"/>
              </w:rPr>
              <w:t>охраны</w:t>
            </w:r>
          </w:p>
        </w:tc>
        <w:tc>
          <w:tcPr>
            <w:tcW w:w="796"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Документ о принятии на гос. охрану</w:t>
            </w:r>
          </w:p>
        </w:tc>
        <w:tc>
          <w:tcPr>
            <w:tcW w:w="1234"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Место нахождения объекта</w:t>
            </w:r>
          </w:p>
        </w:tc>
      </w:tr>
      <w:tr w:rsidR="0008385C" w:rsidRPr="00E02567" w:rsidTr="0008385C">
        <w:trPr>
          <w:trHeight w:val="175"/>
          <w:tblHead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1</w:t>
            </w:r>
          </w:p>
        </w:tc>
        <w:tc>
          <w:tcPr>
            <w:tcW w:w="1014"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2</w:t>
            </w:r>
          </w:p>
        </w:tc>
        <w:tc>
          <w:tcPr>
            <w:tcW w:w="942"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3</w:t>
            </w:r>
          </w:p>
        </w:tc>
        <w:tc>
          <w:tcPr>
            <w:tcW w:w="797"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4</w:t>
            </w:r>
          </w:p>
        </w:tc>
        <w:tc>
          <w:tcPr>
            <w:tcW w:w="796"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5</w:t>
            </w:r>
          </w:p>
        </w:tc>
        <w:tc>
          <w:tcPr>
            <w:tcW w:w="1234" w:type="pct"/>
            <w:tcBorders>
              <w:top w:val="single" w:sz="4" w:space="0" w:color="auto"/>
              <w:left w:val="nil"/>
              <w:bottom w:val="single" w:sz="4" w:space="0" w:color="auto"/>
              <w:right w:val="single" w:sz="4" w:space="0" w:color="auto"/>
            </w:tcBorders>
            <w:shd w:val="clear" w:color="auto" w:fill="auto"/>
            <w:vAlign w:val="center"/>
            <w:hideMark/>
          </w:tcPr>
          <w:p w:rsidR="0008385C" w:rsidRPr="00E02567" w:rsidRDefault="0008385C" w:rsidP="00E02567">
            <w:pPr>
              <w:rPr>
                <w:rFonts w:ascii="Arial" w:hAnsi="Arial" w:cs="Arial"/>
                <w:b/>
                <w:sz w:val="22"/>
                <w:szCs w:val="22"/>
              </w:rPr>
            </w:pPr>
            <w:r w:rsidRPr="00E02567">
              <w:rPr>
                <w:rFonts w:ascii="Arial" w:hAnsi="Arial" w:cs="Arial"/>
                <w:b/>
                <w:sz w:val="22"/>
                <w:szCs w:val="22"/>
              </w:rPr>
              <w:t>6</w:t>
            </w:r>
          </w:p>
        </w:tc>
      </w:tr>
      <w:tr w:rsidR="0008385C" w:rsidRPr="00E02567" w:rsidTr="0008385C">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8385C" w:rsidRPr="00E02567" w:rsidRDefault="0008385C" w:rsidP="00E02567">
            <w:pPr>
              <w:jc w:val="center"/>
              <w:rPr>
                <w:rFonts w:ascii="Arial" w:hAnsi="Arial" w:cs="Arial"/>
                <w:b/>
                <w:bCs/>
                <w:sz w:val="22"/>
                <w:szCs w:val="22"/>
              </w:rPr>
            </w:pPr>
            <w:r w:rsidRPr="00E02567">
              <w:rPr>
                <w:rFonts w:ascii="Arial" w:hAnsi="Arial" w:cs="Arial"/>
                <w:b/>
                <w:sz w:val="22"/>
                <w:szCs w:val="22"/>
              </w:rPr>
              <w:t>Объекты, обладающие историко-культурной ценностью</w:t>
            </w:r>
          </w:p>
        </w:tc>
      </w:tr>
      <w:tr w:rsidR="0008385C" w:rsidRPr="00E02567" w:rsidTr="0008385C">
        <w:trPr>
          <w:trHeight w:val="3463"/>
        </w:trPr>
        <w:tc>
          <w:tcPr>
            <w:tcW w:w="217" w:type="pct"/>
            <w:tcBorders>
              <w:top w:val="nil"/>
              <w:left w:val="single" w:sz="4" w:space="0" w:color="auto"/>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1</w:t>
            </w:r>
          </w:p>
        </w:tc>
        <w:tc>
          <w:tcPr>
            <w:tcW w:w="1014"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Обелиск воинам-землякам, погибшим в годы Великой Отечественной войны 1941-1945 гг.</w:t>
            </w:r>
          </w:p>
        </w:tc>
        <w:tc>
          <w:tcPr>
            <w:tcW w:w="942"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lang w:val="en-US"/>
              </w:rPr>
              <w:t>1979</w:t>
            </w:r>
            <w:r w:rsidRPr="00E02567">
              <w:rPr>
                <w:rFonts w:ascii="Arial" w:hAnsi="Arial" w:cs="Arial"/>
                <w:sz w:val="22"/>
                <w:szCs w:val="22"/>
              </w:rPr>
              <w:t>г.</w:t>
            </w:r>
          </w:p>
        </w:tc>
        <w:tc>
          <w:tcPr>
            <w:tcW w:w="797" w:type="pct"/>
            <w:tcBorders>
              <w:top w:val="nil"/>
              <w:left w:val="nil"/>
              <w:bottom w:val="single" w:sz="4" w:space="0" w:color="auto"/>
              <w:right w:val="single" w:sz="4" w:space="0" w:color="auto"/>
            </w:tcBorders>
            <w:shd w:val="clear" w:color="auto" w:fill="auto"/>
          </w:tcPr>
          <w:p w:rsidR="0008385C" w:rsidRPr="00E02567" w:rsidRDefault="0008385C" w:rsidP="00E02567">
            <w:pPr>
              <w:rPr>
                <w:rFonts w:ascii="Arial" w:hAnsi="Arial" w:cs="Arial"/>
                <w:sz w:val="22"/>
                <w:szCs w:val="22"/>
              </w:rPr>
            </w:pPr>
            <w:r w:rsidRPr="00E02567">
              <w:rPr>
                <w:rFonts w:ascii="Arial" w:hAnsi="Arial" w:cs="Arial"/>
                <w:sz w:val="22"/>
                <w:szCs w:val="22"/>
              </w:rPr>
              <w:t>М</w:t>
            </w:r>
          </w:p>
        </w:tc>
        <w:tc>
          <w:tcPr>
            <w:tcW w:w="796"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Пост. СМ МАССР от 28.08.1989 г. №218 «Об улучшении постановки дела охраны, эксплуатации и учета памятников истории и культуры Мордовской АССР»</w:t>
            </w:r>
          </w:p>
        </w:tc>
        <w:tc>
          <w:tcPr>
            <w:tcW w:w="1234"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с.Большое Игнатово</w:t>
            </w:r>
          </w:p>
        </w:tc>
      </w:tr>
      <w:tr w:rsidR="0008385C" w:rsidRPr="00E02567" w:rsidTr="0008385C">
        <w:trPr>
          <w:trHeight w:val="2130"/>
        </w:trPr>
        <w:tc>
          <w:tcPr>
            <w:tcW w:w="217" w:type="pct"/>
            <w:tcBorders>
              <w:top w:val="nil"/>
              <w:left w:val="single" w:sz="4" w:space="0" w:color="auto"/>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2</w:t>
            </w:r>
          </w:p>
        </w:tc>
        <w:tc>
          <w:tcPr>
            <w:tcW w:w="1014" w:type="pct"/>
            <w:tcBorders>
              <w:top w:val="nil"/>
              <w:left w:val="nil"/>
              <w:bottom w:val="single" w:sz="4" w:space="0" w:color="auto"/>
              <w:right w:val="single" w:sz="4" w:space="0" w:color="auto"/>
            </w:tcBorders>
            <w:shd w:val="clear" w:color="auto" w:fill="auto"/>
          </w:tcPr>
          <w:p w:rsidR="0008385C" w:rsidRPr="00E02567" w:rsidRDefault="0008385C" w:rsidP="00E02567">
            <w:pPr>
              <w:rPr>
                <w:rFonts w:ascii="Arial" w:hAnsi="Arial" w:cs="Arial"/>
                <w:sz w:val="22"/>
                <w:szCs w:val="22"/>
              </w:rPr>
            </w:pPr>
            <w:r w:rsidRPr="00E02567">
              <w:rPr>
                <w:rFonts w:ascii="Arial" w:hAnsi="Arial" w:cs="Arial"/>
                <w:sz w:val="22"/>
                <w:szCs w:val="22"/>
              </w:rPr>
              <w:t>Памятник В.И.Ленину</w:t>
            </w:r>
          </w:p>
        </w:tc>
        <w:tc>
          <w:tcPr>
            <w:tcW w:w="942"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w:t>
            </w:r>
          </w:p>
        </w:tc>
        <w:tc>
          <w:tcPr>
            <w:tcW w:w="797" w:type="pct"/>
            <w:tcBorders>
              <w:top w:val="nil"/>
              <w:left w:val="nil"/>
              <w:bottom w:val="single" w:sz="4" w:space="0" w:color="auto"/>
              <w:right w:val="single" w:sz="4" w:space="0" w:color="auto"/>
            </w:tcBorders>
            <w:shd w:val="clear" w:color="auto" w:fill="auto"/>
          </w:tcPr>
          <w:p w:rsidR="0008385C" w:rsidRPr="00E02567" w:rsidRDefault="0008385C" w:rsidP="00E02567">
            <w:pPr>
              <w:rPr>
                <w:rFonts w:ascii="Arial" w:hAnsi="Arial" w:cs="Arial"/>
                <w:sz w:val="22"/>
                <w:szCs w:val="22"/>
              </w:rPr>
            </w:pPr>
            <w:r w:rsidRPr="00E02567">
              <w:rPr>
                <w:rFonts w:ascii="Arial" w:hAnsi="Arial" w:cs="Arial"/>
                <w:sz w:val="22"/>
                <w:szCs w:val="22"/>
              </w:rPr>
              <w:t>М</w:t>
            </w:r>
          </w:p>
        </w:tc>
        <w:tc>
          <w:tcPr>
            <w:tcW w:w="796"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Пост. СМ МАССР от 16.09.1970 г. №596 «Об улучшении постановки дела охраны, эксплуатации и учета памятников истории и культуры Мордовской АССР»</w:t>
            </w:r>
          </w:p>
        </w:tc>
        <w:tc>
          <w:tcPr>
            <w:tcW w:w="1234" w:type="pct"/>
            <w:tcBorders>
              <w:top w:val="nil"/>
              <w:left w:val="nil"/>
              <w:bottom w:val="single" w:sz="4" w:space="0" w:color="auto"/>
              <w:right w:val="single" w:sz="4" w:space="0" w:color="auto"/>
            </w:tcBorders>
            <w:shd w:val="clear" w:color="auto" w:fill="auto"/>
            <w:hideMark/>
          </w:tcPr>
          <w:p w:rsidR="0008385C" w:rsidRPr="00E02567" w:rsidRDefault="0008385C" w:rsidP="00E02567">
            <w:pPr>
              <w:rPr>
                <w:rFonts w:ascii="Arial" w:hAnsi="Arial" w:cs="Arial"/>
                <w:sz w:val="22"/>
                <w:szCs w:val="22"/>
              </w:rPr>
            </w:pPr>
            <w:r w:rsidRPr="00E02567">
              <w:rPr>
                <w:rFonts w:ascii="Arial" w:hAnsi="Arial" w:cs="Arial"/>
                <w:sz w:val="22"/>
                <w:szCs w:val="22"/>
              </w:rPr>
              <w:t>с.Большое Игнатово</w:t>
            </w:r>
          </w:p>
        </w:tc>
      </w:tr>
      <w:tr w:rsidR="0008385C" w:rsidRPr="00E02567" w:rsidTr="0008385C">
        <w:trPr>
          <w:trHeight w:val="213"/>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8385C" w:rsidRPr="00E02567" w:rsidRDefault="0008385C" w:rsidP="00E02567">
            <w:pPr>
              <w:rPr>
                <w:rFonts w:ascii="Arial" w:hAnsi="Arial" w:cs="Arial"/>
                <w:sz w:val="22"/>
                <w:szCs w:val="22"/>
              </w:rPr>
            </w:pPr>
            <w:r w:rsidRPr="00E02567">
              <w:rPr>
                <w:rFonts w:ascii="Arial" w:hAnsi="Arial" w:cs="Arial"/>
                <w:sz w:val="22"/>
                <w:szCs w:val="22"/>
              </w:rPr>
              <w:t>Приложение - категории охраны: М - местного значения.</w:t>
            </w:r>
          </w:p>
        </w:tc>
      </w:tr>
      <w:bookmarkEnd w:id="20"/>
    </w:tbl>
    <w:p w:rsidR="0008385C" w:rsidRPr="00E02567" w:rsidRDefault="0008385C" w:rsidP="00E02567">
      <w:pPr>
        <w:rPr>
          <w:rFonts w:ascii="Arial" w:hAnsi="Arial" w:cs="Arial"/>
          <w:sz w:val="22"/>
          <w:szCs w:val="22"/>
        </w:rPr>
      </w:pPr>
    </w:p>
    <w:p w:rsidR="0008385C" w:rsidRPr="00E02567" w:rsidRDefault="0008385C" w:rsidP="00E02567">
      <w:pPr>
        <w:pStyle w:val="a8"/>
        <w:spacing w:before="0" w:beforeAutospacing="0" w:after="0" w:afterAutospacing="0"/>
        <w:ind w:firstLine="652"/>
        <w:jc w:val="both"/>
        <w:rPr>
          <w:rFonts w:ascii="Arial" w:hAnsi="Arial" w:cs="Arial"/>
          <w:color w:val="000000"/>
          <w:sz w:val="22"/>
          <w:szCs w:val="22"/>
        </w:rPr>
      </w:pPr>
      <w:r w:rsidRPr="00E02567">
        <w:rPr>
          <w:rFonts w:ascii="Arial" w:hAnsi="Arial" w:cs="Arial"/>
          <w:b/>
          <w:color w:val="000000"/>
          <w:sz w:val="22"/>
          <w:szCs w:val="22"/>
        </w:rPr>
        <w:t>В пределах границ территорий объектов археологического наследия, включая выявленные объекты археологического наследия</w:t>
      </w:r>
      <w:r w:rsidRPr="00E02567">
        <w:rPr>
          <w:rFonts w:ascii="Arial" w:hAnsi="Arial" w:cs="Arial"/>
          <w:color w:val="000000"/>
          <w:sz w:val="22"/>
          <w:szCs w:val="22"/>
        </w:rPr>
        <w:t xml:space="preserve">, пользователи (собственники) земельных участков при проектировании и проведение землеустроительных, земляных, строительных, </w:t>
      </w:r>
      <w:r w:rsidRPr="00E02567">
        <w:rPr>
          <w:rFonts w:ascii="Arial" w:hAnsi="Arial" w:cs="Arial"/>
          <w:color w:val="000000"/>
          <w:sz w:val="22"/>
          <w:szCs w:val="22"/>
        </w:rPr>
        <w:lastRenderedPageBreak/>
        <w:t>мелиоративных, хозяйственных и иных работ пользователи (собственники) земельных участков обязаны:</w:t>
      </w:r>
    </w:p>
    <w:p w:rsidR="0008385C" w:rsidRPr="00E02567" w:rsidRDefault="0008385C" w:rsidP="00E02567">
      <w:pPr>
        <w:pStyle w:val="a8"/>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08385C" w:rsidRPr="00E02567" w:rsidRDefault="0008385C" w:rsidP="00E02567">
      <w:pPr>
        <w:pStyle w:val="a8"/>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08385C" w:rsidRPr="00E02567" w:rsidRDefault="0008385C" w:rsidP="00E02567">
      <w:pPr>
        <w:pStyle w:val="a8"/>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08385C" w:rsidRPr="00E02567" w:rsidRDefault="0008385C" w:rsidP="00E02567">
      <w:pPr>
        <w:pStyle w:val="a8"/>
        <w:numPr>
          <w:ilvl w:val="0"/>
          <w:numId w:val="57"/>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08385C" w:rsidRPr="00E02567" w:rsidRDefault="0008385C" w:rsidP="00E02567">
      <w:pPr>
        <w:pStyle w:val="a8"/>
        <w:spacing w:before="0" w:beforeAutospacing="0" w:after="0" w:afterAutospacing="0"/>
        <w:ind w:firstLine="652"/>
        <w:jc w:val="both"/>
        <w:rPr>
          <w:rFonts w:ascii="Arial" w:hAnsi="Arial" w:cs="Arial"/>
          <w:color w:val="000000"/>
          <w:sz w:val="22"/>
          <w:szCs w:val="22"/>
        </w:rPr>
      </w:pPr>
      <w:r w:rsidRPr="00E02567">
        <w:rPr>
          <w:rFonts w:ascii="Arial" w:hAnsi="Arial" w:cs="Arial"/>
          <w:color w:val="000000"/>
          <w:sz w:val="22"/>
          <w:szCs w:val="22"/>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08385C" w:rsidRPr="00E02567" w:rsidRDefault="0008385C" w:rsidP="00E02567">
      <w:pPr>
        <w:pStyle w:val="a8"/>
        <w:numPr>
          <w:ilvl w:val="0"/>
          <w:numId w:val="58"/>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08385C" w:rsidRPr="00E02567" w:rsidRDefault="0008385C" w:rsidP="00E02567">
      <w:pPr>
        <w:pStyle w:val="a8"/>
        <w:numPr>
          <w:ilvl w:val="0"/>
          <w:numId w:val="58"/>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08385C" w:rsidRPr="00E02567" w:rsidRDefault="0008385C" w:rsidP="00E02567">
      <w:pPr>
        <w:pStyle w:val="a8"/>
        <w:numPr>
          <w:ilvl w:val="0"/>
          <w:numId w:val="58"/>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08385C" w:rsidRPr="00E02567" w:rsidRDefault="0008385C" w:rsidP="00E02567">
      <w:pPr>
        <w:pStyle w:val="a8"/>
        <w:numPr>
          <w:ilvl w:val="0"/>
          <w:numId w:val="58"/>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08385C" w:rsidRPr="00E02567" w:rsidRDefault="0008385C" w:rsidP="00E02567">
      <w:pPr>
        <w:pStyle w:val="a8"/>
        <w:numPr>
          <w:ilvl w:val="0"/>
          <w:numId w:val="58"/>
        </w:numPr>
        <w:spacing w:before="0" w:beforeAutospacing="0" w:after="0" w:afterAutospacing="0"/>
        <w:ind w:left="709" w:hanging="709"/>
        <w:jc w:val="both"/>
        <w:rPr>
          <w:rFonts w:ascii="Arial" w:hAnsi="Arial" w:cs="Arial"/>
          <w:color w:val="000000"/>
          <w:sz w:val="22"/>
          <w:szCs w:val="22"/>
        </w:rPr>
      </w:pPr>
      <w:r w:rsidRPr="00E02567">
        <w:rPr>
          <w:rFonts w:ascii="Arial" w:hAnsi="Arial" w:cs="Arial"/>
          <w:color w:val="000000"/>
          <w:sz w:val="22"/>
          <w:szCs w:val="22"/>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E02567" w:rsidRDefault="00E02567" w:rsidP="008C5B34">
      <w:pPr>
        <w:pStyle w:val="1"/>
        <w:spacing w:before="0" w:after="120"/>
        <w:jc w:val="both"/>
        <w:rPr>
          <w:rFonts w:ascii="Arial" w:hAnsi="Arial" w:cs="Arial"/>
          <w:bCs w:val="0"/>
          <w:sz w:val="24"/>
          <w:szCs w:val="24"/>
        </w:rPr>
      </w:pPr>
    </w:p>
    <w:p w:rsidR="008C5B34" w:rsidRPr="00E02567" w:rsidRDefault="008C5B34" w:rsidP="008C5B34">
      <w:pPr>
        <w:pStyle w:val="1"/>
        <w:spacing w:before="0" w:after="120"/>
        <w:jc w:val="both"/>
        <w:rPr>
          <w:rFonts w:ascii="Arial" w:hAnsi="Arial" w:cs="Arial"/>
          <w:bCs w:val="0"/>
          <w:sz w:val="24"/>
          <w:szCs w:val="24"/>
        </w:rPr>
      </w:pPr>
      <w:r w:rsidRPr="00E02567">
        <w:rPr>
          <w:rFonts w:ascii="Arial" w:hAnsi="Arial" w:cs="Arial"/>
          <w:bCs w:val="0"/>
          <w:sz w:val="24"/>
          <w:szCs w:val="24"/>
        </w:rPr>
        <w:t>РАЗДЕЛ 3.</w:t>
      </w:r>
    </w:p>
    <w:p w:rsidR="008C5B34" w:rsidRPr="00E02567" w:rsidRDefault="008C5B34" w:rsidP="008C5B34">
      <w:pPr>
        <w:pStyle w:val="1"/>
        <w:spacing w:before="0"/>
        <w:jc w:val="both"/>
        <w:rPr>
          <w:rFonts w:ascii="Arial" w:hAnsi="Arial" w:cs="Arial"/>
          <w:bCs w:val="0"/>
          <w:sz w:val="24"/>
          <w:szCs w:val="24"/>
        </w:rPr>
      </w:pPr>
      <w:r w:rsidRPr="00E02567">
        <w:rPr>
          <w:rFonts w:ascii="Arial" w:hAnsi="Arial" w:cs="Arial"/>
          <w:bCs w:val="0"/>
          <w:sz w:val="24"/>
          <w:szCs w:val="24"/>
        </w:rPr>
        <w:t xml:space="preserve">МЕРОПРИЯТИЯ ПО ПЕРЕВОДУ ЗЕМЕЛЬ ИЗ ОДНОЙ КАТЕГОРИИ В ДРУГУЮ. </w:t>
      </w:r>
    </w:p>
    <w:p w:rsidR="008C5B34" w:rsidRPr="00E02567" w:rsidRDefault="008C5B34" w:rsidP="008C5B34">
      <w:pPr>
        <w:pStyle w:val="1"/>
        <w:spacing w:before="0"/>
        <w:jc w:val="both"/>
        <w:rPr>
          <w:rFonts w:ascii="Arial" w:hAnsi="Arial" w:cs="Arial"/>
          <w:bCs w:val="0"/>
          <w:sz w:val="24"/>
          <w:szCs w:val="24"/>
        </w:rPr>
      </w:pPr>
      <w:r w:rsidRPr="00E02567">
        <w:rPr>
          <w:rFonts w:ascii="Arial" w:hAnsi="Arial" w:cs="Arial"/>
          <w:bCs w:val="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8C5B34" w:rsidRDefault="008C5B34" w:rsidP="008C5B34">
      <w:pPr>
        <w:pStyle w:val="ac"/>
        <w:spacing w:line="276" w:lineRule="auto"/>
        <w:ind w:left="0" w:right="0" w:firstLine="709"/>
        <w:rPr>
          <w:rFonts w:ascii="Arial" w:hAnsi="Arial" w:cs="Arial"/>
          <w:sz w:val="24"/>
        </w:rPr>
      </w:pPr>
    </w:p>
    <w:p w:rsidR="008C5B34" w:rsidRPr="00E02567" w:rsidRDefault="008C5B34" w:rsidP="008C5B34">
      <w:pPr>
        <w:pStyle w:val="ac"/>
        <w:spacing w:line="276" w:lineRule="auto"/>
        <w:ind w:left="0" w:right="0" w:firstLine="709"/>
        <w:rPr>
          <w:rFonts w:ascii="Arial" w:hAnsi="Arial" w:cs="Arial"/>
          <w:color w:val="000000"/>
          <w:sz w:val="22"/>
          <w:szCs w:val="22"/>
        </w:rPr>
      </w:pPr>
      <w:r w:rsidRPr="00E02567">
        <w:rPr>
          <w:rFonts w:ascii="Arial" w:hAnsi="Arial" w:cs="Arial"/>
          <w:sz w:val="22"/>
          <w:szCs w:val="22"/>
        </w:rPr>
        <w:lastRenderedPageBreak/>
        <w:t xml:space="preserve">Структура существующего и планируемого землепользования </w:t>
      </w:r>
      <w:r w:rsidRPr="00E02567">
        <w:rPr>
          <w:rFonts w:ascii="Arial" w:hAnsi="Arial" w:cs="Arial"/>
          <w:color w:val="000000"/>
          <w:sz w:val="22"/>
          <w:szCs w:val="22"/>
        </w:rPr>
        <w:t>Большеигнатовского сельского поселения приведена в таблице 2.33.</w:t>
      </w:r>
    </w:p>
    <w:p w:rsidR="008C5B34" w:rsidRPr="00E02567" w:rsidRDefault="008C5B34" w:rsidP="008C5B34">
      <w:pPr>
        <w:spacing w:before="120"/>
        <w:rPr>
          <w:rFonts w:ascii="Arial" w:hAnsi="Arial" w:cs="Arial"/>
          <w:b/>
          <w:i/>
          <w:sz w:val="22"/>
          <w:szCs w:val="22"/>
        </w:rPr>
      </w:pPr>
      <w:r w:rsidRPr="00E02567">
        <w:rPr>
          <w:rFonts w:ascii="Arial" w:hAnsi="Arial" w:cs="Arial"/>
          <w:b/>
          <w:i/>
          <w:sz w:val="22"/>
          <w:szCs w:val="22"/>
        </w:rPr>
        <w:t>Таблица 2.33</w:t>
      </w:r>
    </w:p>
    <w:p w:rsidR="008C5B34" w:rsidRPr="00E02567" w:rsidRDefault="008C5B34" w:rsidP="008C5B34">
      <w:pPr>
        <w:spacing w:after="120"/>
        <w:rPr>
          <w:rFonts w:ascii="Arial" w:hAnsi="Arial" w:cs="Arial"/>
          <w:i/>
          <w:sz w:val="22"/>
          <w:szCs w:val="22"/>
        </w:rPr>
      </w:pPr>
      <w:r w:rsidRPr="00E02567">
        <w:rPr>
          <w:rFonts w:ascii="Arial" w:hAnsi="Arial" w:cs="Arial"/>
          <w:i/>
          <w:sz w:val="22"/>
          <w:szCs w:val="22"/>
        </w:rPr>
        <w:t>Существующий и планируемый баланс территории</w:t>
      </w:r>
    </w:p>
    <w:tbl>
      <w:tblPr>
        <w:tblW w:w="49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4969"/>
        <w:gridCol w:w="2388"/>
        <w:gridCol w:w="2239"/>
      </w:tblGrid>
      <w:tr w:rsidR="008C5B34" w:rsidRPr="00E02567" w:rsidTr="00234684">
        <w:trPr>
          <w:trHeight w:val="64"/>
          <w:tblHeader/>
        </w:trPr>
        <w:tc>
          <w:tcPr>
            <w:tcW w:w="286" w:type="pct"/>
            <w:vMerge w:val="restart"/>
            <w:shd w:val="clear" w:color="auto" w:fill="DAEEF3" w:themeFill="accent5" w:themeFillTint="33"/>
            <w:hideMark/>
          </w:tcPr>
          <w:p w:rsidR="008C5B34" w:rsidRPr="00E02567" w:rsidRDefault="008C5B34" w:rsidP="00234684">
            <w:pPr>
              <w:rPr>
                <w:rFonts w:ascii="Arial" w:hAnsi="Arial" w:cs="Arial"/>
                <w:b/>
                <w:sz w:val="22"/>
                <w:szCs w:val="22"/>
              </w:rPr>
            </w:pPr>
            <w:r w:rsidRPr="00E02567">
              <w:rPr>
                <w:rFonts w:ascii="Arial" w:hAnsi="Arial" w:cs="Arial"/>
                <w:b/>
                <w:sz w:val="22"/>
                <w:szCs w:val="22"/>
              </w:rPr>
              <w:t>№ п/п</w:t>
            </w:r>
          </w:p>
        </w:tc>
        <w:tc>
          <w:tcPr>
            <w:tcW w:w="2441" w:type="pct"/>
            <w:vMerge w:val="restart"/>
            <w:shd w:val="clear" w:color="auto" w:fill="DAEEF3" w:themeFill="accent5" w:themeFillTint="33"/>
            <w:hideMark/>
          </w:tcPr>
          <w:p w:rsidR="008C5B34" w:rsidRPr="00E02567" w:rsidRDefault="008C5B34" w:rsidP="00234684">
            <w:pPr>
              <w:rPr>
                <w:rFonts w:ascii="Arial" w:hAnsi="Arial" w:cs="Arial"/>
                <w:b/>
                <w:sz w:val="22"/>
                <w:szCs w:val="22"/>
              </w:rPr>
            </w:pPr>
            <w:r w:rsidRPr="00E02567">
              <w:rPr>
                <w:rFonts w:ascii="Arial" w:hAnsi="Arial" w:cs="Arial"/>
                <w:b/>
                <w:sz w:val="22"/>
                <w:szCs w:val="22"/>
              </w:rPr>
              <w:t xml:space="preserve">Территории </w:t>
            </w:r>
          </w:p>
          <w:p w:rsidR="008C5B34" w:rsidRPr="00E02567" w:rsidRDefault="008C5B34" w:rsidP="00234684">
            <w:pPr>
              <w:rPr>
                <w:rFonts w:ascii="Arial" w:hAnsi="Arial" w:cs="Arial"/>
                <w:b/>
                <w:sz w:val="22"/>
                <w:szCs w:val="22"/>
              </w:rPr>
            </w:pPr>
            <w:r w:rsidRPr="00E02567">
              <w:rPr>
                <w:rFonts w:ascii="Arial" w:hAnsi="Arial" w:cs="Arial"/>
                <w:b/>
                <w:sz w:val="22"/>
                <w:szCs w:val="22"/>
              </w:rPr>
              <w:t xml:space="preserve">землепользования, </w:t>
            </w:r>
          </w:p>
          <w:p w:rsidR="008C5B34" w:rsidRPr="00E02567" w:rsidRDefault="008C5B34" w:rsidP="00234684">
            <w:pPr>
              <w:rPr>
                <w:rFonts w:ascii="Arial" w:hAnsi="Arial" w:cs="Arial"/>
                <w:b/>
                <w:sz w:val="22"/>
                <w:szCs w:val="22"/>
              </w:rPr>
            </w:pPr>
            <w:r w:rsidRPr="00E02567">
              <w:rPr>
                <w:rFonts w:ascii="Arial" w:hAnsi="Arial" w:cs="Arial"/>
                <w:b/>
                <w:sz w:val="22"/>
                <w:szCs w:val="22"/>
              </w:rPr>
              <w:t>категории земель</w:t>
            </w:r>
          </w:p>
        </w:tc>
        <w:tc>
          <w:tcPr>
            <w:tcW w:w="1173" w:type="pct"/>
            <w:shd w:val="clear" w:color="auto" w:fill="DAEEF3" w:themeFill="accent5" w:themeFillTint="33"/>
            <w:hideMark/>
          </w:tcPr>
          <w:p w:rsidR="008C5B34" w:rsidRPr="00E02567" w:rsidRDefault="008C5B34" w:rsidP="00234684">
            <w:pPr>
              <w:rPr>
                <w:rFonts w:ascii="Arial" w:hAnsi="Arial" w:cs="Arial"/>
                <w:b/>
                <w:sz w:val="22"/>
                <w:szCs w:val="22"/>
              </w:rPr>
            </w:pPr>
            <w:r w:rsidRPr="00E02567">
              <w:rPr>
                <w:rFonts w:ascii="Arial" w:hAnsi="Arial" w:cs="Arial"/>
                <w:b/>
                <w:sz w:val="22"/>
                <w:szCs w:val="22"/>
              </w:rPr>
              <w:t>Существующая площадь</w:t>
            </w:r>
          </w:p>
        </w:tc>
        <w:tc>
          <w:tcPr>
            <w:tcW w:w="1100" w:type="pct"/>
            <w:shd w:val="clear" w:color="auto" w:fill="DAEEF3" w:themeFill="accent5" w:themeFillTint="33"/>
          </w:tcPr>
          <w:p w:rsidR="008C5B34" w:rsidRPr="00E02567" w:rsidRDefault="008C5B34" w:rsidP="00234684">
            <w:pPr>
              <w:rPr>
                <w:rFonts w:ascii="Arial" w:hAnsi="Arial" w:cs="Arial"/>
                <w:b/>
                <w:sz w:val="22"/>
                <w:szCs w:val="22"/>
              </w:rPr>
            </w:pPr>
            <w:r w:rsidRPr="00E02567">
              <w:rPr>
                <w:rFonts w:ascii="Arial" w:hAnsi="Arial" w:cs="Arial"/>
                <w:b/>
                <w:sz w:val="22"/>
                <w:szCs w:val="22"/>
              </w:rPr>
              <w:t xml:space="preserve">Планируемая </w:t>
            </w:r>
          </w:p>
          <w:p w:rsidR="008C5B34" w:rsidRPr="00E02567" w:rsidRDefault="008C5B34" w:rsidP="00234684">
            <w:pPr>
              <w:rPr>
                <w:rFonts w:ascii="Arial" w:hAnsi="Arial" w:cs="Arial"/>
                <w:b/>
                <w:sz w:val="22"/>
                <w:szCs w:val="22"/>
              </w:rPr>
            </w:pPr>
            <w:r w:rsidRPr="00E02567">
              <w:rPr>
                <w:rFonts w:ascii="Arial" w:hAnsi="Arial" w:cs="Arial"/>
                <w:b/>
                <w:sz w:val="22"/>
                <w:szCs w:val="22"/>
              </w:rPr>
              <w:t>площадь</w:t>
            </w:r>
          </w:p>
        </w:tc>
      </w:tr>
      <w:tr w:rsidR="008C5B34" w:rsidRPr="00E02567" w:rsidTr="00234684">
        <w:trPr>
          <w:trHeight w:val="260"/>
          <w:tblHeader/>
        </w:trPr>
        <w:tc>
          <w:tcPr>
            <w:tcW w:w="286" w:type="pct"/>
            <w:vMerge/>
            <w:shd w:val="clear" w:color="auto" w:fill="DAEEF3" w:themeFill="accent5" w:themeFillTint="33"/>
          </w:tcPr>
          <w:p w:rsidR="008C5B34" w:rsidRPr="00E02567" w:rsidRDefault="008C5B34" w:rsidP="00234684">
            <w:pPr>
              <w:rPr>
                <w:rFonts w:ascii="Arial" w:hAnsi="Arial" w:cs="Arial"/>
                <w:b/>
                <w:sz w:val="22"/>
                <w:szCs w:val="22"/>
              </w:rPr>
            </w:pPr>
          </w:p>
        </w:tc>
        <w:tc>
          <w:tcPr>
            <w:tcW w:w="2441" w:type="pct"/>
            <w:vMerge/>
            <w:shd w:val="clear" w:color="auto" w:fill="DAEEF3" w:themeFill="accent5" w:themeFillTint="33"/>
          </w:tcPr>
          <w:p w:rsidR="008C5B34" w:rsidRPr="00E02567" w:rsidRDefault="008C5B34" w:rsidP="00234684">
            <w:pPr>
              <w:rPr>
                <w:rFonts w:ascii="Arial" w:hAnsi="Arial" w:cs="Arial"/>
                <w:b/>
                <w:sz w:val="22"/>
                <w:szCs w:val="22"/>
              </w:rPr>
            </w:pPr>
          </w:p>
        </w:tc>
        <w:tc>
          <w:tcPr>
            <w:tcW w:w="1173" w:type="pct"/>
            <w:shd w:val="clear" w:color="auto" w:fill="DAEEF3" w:themeFill="accent5" w:themeFillTint="33"/>
          </w:tcPr>
          <w:p w:rsidR="008C5B34" w:rsidRPr="00E02567" w:rsidRDefault="008C5B34" w:rsidP="00234684">
            <w:pPr>
              <w:rPr>
                <w:rFonts w:ascii="Arial" w:hAnsi="Arial" w:cs="Arial"/>
                <w:b/>
                <w:sz w:val="22"/>
                <w:szCs w:val="22"/>
              </w:rPr>
            </w:pPr>
            <w:r w:rsidRPr="00E02567">
              <w:rPr>
                <w:rFonts w:ascii="Arial" w:hAnsi="Arial" w:cs="Arial"/>
                <w:b/>
                <w:sz w:val="22"/>
                <w:szCs w:val="22"/>
              </w:rPr>
              <w:t>га</w:t>
            </w:r>
          </w:p>
        </w:tc>
        <w:tc>
          <w:tcPr>
            <w:tcW w:w="1100" w:type="pct"/>
            <w:shd w:val="clear" w:color="auto" w:fill="DAEEF3" w:themeFill="accent5" w:themeFillTint="33"/>
          </w:tcPr>
          <w:p w:rsidR="008C5B34" w:rsidRPr="00E02567" w:rsidRDefault="008C5B34" w:rsidP="00234684">
            <w:pPr>
              <w:rPr>
                <w:rFonts w:ascii="Arial" w:hAnsi="Arial" w:cs="Arial"/>
                <w:b/>
                <w:sz w:val="22"/>
                <w:szCs w:val="22"/>
              </w:rPr>
            </w:pPr>
            <w:r w:rsidRPr="00E02567">
              <w:rPr>
                <w:rFonts w:ascii="Arial" w:hAnsi="Arial" w:cs="Arial"/>
                <w:b/>
                <w:sz w:val="22"/>
                <w:szCs w:val="22"/>
              </w:rPr>
              <w:t>га</w:t>
            </w:r>
          </w:p>
        </w:tc>
      </w:tr>
      <w:tr w:rsidR="008C5B34" w:rsidRPr="00E02567" w:rsidTr="00234684">
        <w:trPr>
          <w:trHeight w:val="50"/>
          <w:tblHeader/>
        </w:trPr>
        <w:tc>
          <w:tcPr>
            <w:tcW w:w="286" w:type="pct"/>
            <w:shd w:val="clear" w:color="auto" w:fill="BFBFBF" w:themeFill="background1" w:themeFillShade="BF"/>
          </w:tcPr>
          <w:p w:rsidR="008C5B34" w:rsidRPr="00E02567" w:rsidRDefault="008C5B34" w:rsidP="00234684">
            <w:pPr>
              <w:rPr>
                <w:rFonts w:ascii="Arial" w:hAnsi="Arial" w:cs="Arial"/>
                <w:b/>
                <w:sz w:val="22"/>
                <w:szCs w:val="22"/>
              </w:rPr>
            </w:pPr>
          </w:p>
        </w:tc>
        <w:tc>
          <w:tcPr>
            <w:tcW w:w="2441" w:type="pct"/>
            <w:shd w:val="clear" w:color="auto" w:fill="BFBFBF" w:themeFill="background1" w:themeFillShade="BF"/>
          </w:tcPr>
          <w:p w:rsidR="008C5B34" w:rsidRPr="00E02567" w:rsidRDefault="008C5B34" w:rsidP="00234684">
            <w:pPr>
              <w:rPr>
                <w:rFonts w:ascii="Arial" w:hAnsi="Arial" w:cs="Arial"/>
                <w:b/>
                <w:sz w:val="22"/>
                <w:szCs w:val="22"/>
              </w:rPr>
            </w:pPr>
          </w:p>
        </w:tc>
        <w:tc>
          <w:tcPr>
            <w:tcW w:w="1173" w:type="pct"/>
            <w:shd w:val="clear" w:color="auto" w:fill="BFBFBF" w:themeFill="background1" w:themeFillShade="BF"/>
          </w:tcPr>
          <w:p w:rsidR="008C5B34" w:rsidRPr="00E02567" w:rsidRDefault="008C5B34" w:rsidP="00234684">
            <w:pPr>
              <w:rPr>
                <w:rFonts w:ascii="Arial" w:hAnsi="Arial" w:cs="Arial"/>
                <w:b/>
                <w:sz w:val="22"/>
                <w:szCs w:val="22"/>
              </w:rPr>
            </w:pPr>
          </w:p>
        </w:tc>
        <w:tc>
          <w:tcPr>
            <w:tcW w:w="1100" w:type="pct"/>
            <w:shd w:val="clear" w:color="auto" w:fill="BFBFBF" w:themeFill="background1" w:themeFillShade="BF"/>
          </w:tcPr>
          <w:p w:rsidR="008C5B34" w:rsidRPr="00E02567" w:rsidRDefault="008C5B34" w:rsidP="00234684">
            <w:pPr>
              <w:rPr>
                <w:rFonts w:ascii="Arial" w:hAnsi="Arial" w:cs="Arial"/>
                <w:b/>
                <w:sz w:val="22"/>
                <w:szCs w:val="22"/>
              </w:rPr>
            </w:pPr>
          </w:p>
        </w:tc>
      </w:tr>
      <w:tr w:rsidR="008C5B34" w:rsidRPr="00E02567" w:rsidTr="00234684">
        <w:trPr>
          <w:trHeight w:val="93"/>
          <w:tblHeader/>
        </w:trPr>
        <w:tc>
          <w:tcPr>
            <w:tcW w:w="286" w:type="pct"/>
            <w:vMerge w:val="restar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1</w:t>
            </w:r>
          </w:p>
        </w:tc>
        <w:tc>
          <w:tcPr>
            <w:tcW w:w="2441" w:type="pct"/>
            <w:shd w:val="clear" w:color="auto" w:fill="auto"/>
          </w:tcPr>
          <w:p w:rsidR="008C5B34" w:rsidRPr="00E02567" w:rsidRDefault="008C5B34" w:rsidP="00234684">
            <w:pPr>
              <w:rPr>
                <w:rFonts w:ascii="Arial" w:hAnsi="Arial" w:cs="Arial"/>
                <w:sz w:val="22"/>
                <w:szCs w:val="22"/>
              </w:rPr>
            </w:pPr>
            <w:r w:rsidRPr="00E02567">
              <w:rPr>
                <w:rFonts w:ascii="Arial" w:hAnsi="Arial" w:cs="Arial"/>
                <w:color w:val="000000"/>
                <w:sz w:val="22"/>
                <w:szCs w:val="22"/>
              </w:rPr>
              <w:t>Земли населенных пунктов – всего,</w:t>
            </w:r>
          </w:p>
        </w:tc>
        <w:tc>
          <w:tcPr>
            <w:tcW w:w="1173" w:type="pct"/>
            <w:shd w:val="clear" w:color="auto" w:fill="auto"/>
          </w:tcPr>
          <w:p w:rsidR="008C5B34" w:rsidRPr="00E02567" w:rsidRDefault="008C5B34" w:rsidP="00234684">
            <w:pPr>
              <w:rPr>
                <w:rFonts w:ascii="Arial" w:hAnsi="Arial" w:cs="Arial"/>
                <w:bCs/>
                <w:color w:val="000000" w:themeColor="text1"/>
                <w:sz w:val="22"/>
                <w:szCs w:val="22"/>
                <w:lang w:val="en-US"/>
              </w:rPr>
            </w:pPr>
            <w:r w:rsidRPr="00E02567">
              <w:rPr>
                <w:rFonts w:ascii="Arial" w:hAnsi="Arial" w:cs="Arial"/>
                <w:bCs/>
                <w:color w:val="000000" w:themeColor="text1"/>
                <w:sz w:val="22"/>
                <w:szCs w:val="22"/>
              </w:rPr>
              <w:t>678</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bCs/>
                <w:color w:val="000000" w:themeColor="text1"/>
                <w:sz w:val="22"/>
                <w:szCs w:val="22"/>
              </w:rPr>
              <w:t>746,7</w:t>
            </w:r>
          </w:p>
        </w:tc>
      </w:tr>
      <w:tr w:rsidR="008C5B34" w:rsidRPr="00E02567" w:rsidTr="00234684">
        <w:trPr>
          <w:trHeight w:val="150"/>
          <w:tblHeader/>
        </w:trPr>
        <w:tc>
          <w:tcPr>
            <w:tcW w:w="286" w:type="pct"/>
            <w:vMerge/>
            <w:shd w:val="clear" w:color="auto" w:fill="auto"/>
          </w:tcPr>
          <w:p w:rsidR="008C5B34" w:rsidRPr="00E02567" w:rsidRDefault="008C5B34" w:rsidP="00234684">
            <w:pPr>
              <w:rPr>
                <w:rFonts w:ascii="Arial" w:hAnsi="Arial" w:cs="Arial"/>
                <w:sz w:val="22"/>
                <w:szCs w:val="22"/>
              </w:rPr>
            </w:pPr>
          </w:p>
        </w:tc>
        <w:tc>
          <w:tcPr>
            <w:tcW w:w="2441"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в том числе:</w:t>
            </w:r>
          </w:p>
        </w:tc>
        <w:tc>
          <w:tcPr>
            <w:tcW w:w="1173" w:type="pct"/>
            <w:shd w:val="clear" w:color="auto" w:fill="auto"/>
          </w:tcPr>
          <w:p w:rsidR="008C5B34" w:rsidRPr="00E02567" w:rsidRDefault="008C5B34" w:rsidP="00234684">
            <w:pPr>
              <w:rPr>
                <w:rFonts w:ascii="Arial" w:hAnsi="Arial" w:cs="Arial"/>
                <w:sz w:val="22"/>
                <w:szCs w:val="22"/>
              </w:rPr>
            </w:pPr>
          </w:p>
        </w:tc>
        <w:tc>
          <w:tcPr>
            <w:tcW w:w="1100" w:type="pct"/>
            <w:shd w:val="clear" w:color="auto" w:fill="auto"/>
          </w:tcPr>
          <w:p w:rsidR="008C5B34" w:rsidRPr="00E02567" w:rsidRDefault="008C5B34" w:rsidP="00234684">
            <w:pPr>
              <w:rPr>
                <w:rFonts w:ascii="Arial" w:hAnsi="Arial" w:cs="Arial"/>
                <w:sz w:val="22"/>
                <w:szCs w:val="22"/>
              </w:rPr>
            </w:pPr>
          </w:p>
        </w:tc>
      </w:tr>
      <w:tr w:rsidR="008C5B34" w:rsidRPr="00E02567" w:rsidTr="00234684">
        <w:trPr>
          <w:trHeight w:val="150"/>
          <w:tblHeader/>
        </w:trPr>
        <w:tc>
          <w:tcPr>
            <w:tcW w:w="286" w:type="pct"/>
            <w:vMerge w:val="restart"/>
            <w:shd w:val="clear" w:color="auto" w:fill="auto"/>
          </w:tcPr>
          <w:p w:rsidR="008C5B34" w:rsidRPr="00E02567" w:rsidRDefault="008C5B34" w:rsidP="00234684">
            <w:pPr>
              <w:rPr>
                <w:rFonts w:ascii="Arial" w:hAnsi="Arial" w:cs="Arial"/>
                <w:sz w:val="22"/>
                <w:szCs w:val="22"/>
              </w:rPr>
            </w:pPr>
          </w:p>
        </w:tc>
        <w:tc>
          <w:tcPr>
            <w:tcW w:w="2441"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с. Большое Игнатово</w:t>
            </w:r>
          </w:p>
        </w:tc>
        <w:tc>
          <w:tcPr>
            <w:tcW w:w="1173"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533</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601,7</w:t>
            </w:r>
          </w:p>
        </w:tc>
      </w:tr>
      <w:tr w:rsidR="008C5B34" w:rsidRPr="00E02567" w:rsidTr="00234684">
        <w:trPr>
          <w:trHeight w:val="150"/>
          <w:tblHeader/>
        </w:trPr>
        <w:tc>
          <w:tcPr>
            <w:tcW w:w="286" w:type="pct"/>
            <w:vMerge/>
            <w:shd w:val="clear" w:color="auto" w:fill="auto"/>
          </w:tcPr>
          <w:p w:rsidR="008C5B34" w:rsidRPr="00E02567" w:rsidRDefault="008C5B34" w:rsidP="00234684">
            <w:pPr>
              <w:rPr>
                <w:rFonts w:ascii="Arial" w:hAnsi="Arial" w:cs="Arial"/>
                <w:sz w:val="22"/>
                <w:szCs w:val="22"/>
              </w:rPr>
            </w:pPr>
          </w:p>
        </w:tc>
        <w:tc>
          <w:tcPr>
            <w:tcW w:w="2441"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с. Ташто Кшуманця</w:t>
            </w:r>
          </w:p>
        </w:tc>
        <w:tc>
          <w:tcPr>
            <w:tcW w:w="1173"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145</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145</w:t>
            </w:r>
          </w:p>
        </w:tc>
      </w:tr>
      <w:tr w:rsidR="008C5B34" w:rsidRPr="00E02567" w:rsidTr="00234684">
        <w:trPr>
          <w:trHeight w:val="150"/>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2</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173"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w:t>
            </w:r>
          </w:p>
        </w:tc>
      </w:tr>
      <w:tr w:rsidR="008C5B34" w:rsidRPr="00E02567" w:rsidTr="00234684">
        <w:trPr>
          <w:trHeight w:val="204"/>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3</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Земли особо охраняемых территорий и объектов</w:t>
            </w:r>
          </w:p>
        </w:tc>
        <w:tc>
          <w:tcPr>
            <w:tcW w:w="1173"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lang w:val="en-US"/>
              </w:rPr>
              <w:t>-</w:t>
            </w:r>
          </w:p>
        </w:tc>
        <w:tc>
          <w:tcPr>
            <w:tcW w:w="1100"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lang w:val="en-US"/>
              </w:rPr>
              <w:t>-</w:t>
            </w:r>
          </w:p>
        </w:tc>
      </w:tr>
      <w:tr w:rsidR="008C5B34" w:rsidRPr="00E02567" w:rsidTr="00234684">
        <w:trPr>
          <w:trHeight w:val="270"/>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4</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 xml:space="preserve">Земли сельскохозяйственного назначения – всего, </w:t>
            </w:r>
          </w:p>
        </w:tc>
        <w:tc>
          <w:tcPr>
            <w:tcW w:w="1173"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2245</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2176,3</w:t>
            </w:r>
          </w:p>
        </w:tc>
      </w:tr>
      <w:tr w:rsidR="008C5B34" w:rsidRPr="00E02567" w:rsidTr="00234684">
        <w:trPr>
          <w:trHeight w:val="120"/>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5</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Земли лесного фонда</w:t>
            </w:r>
          </w:p>
        </w:tc>
        <w:tc>
          <w:tcPr>
            <w:tcW w:w="1173"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rPr>
              <w:t>1422</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1422</w:t>
            </w:r>
          </w:p>
        </w:tc>
      </w:tr>
      <w:tr w:rsidR="008C5B34" w:rsidRPr="00E02567" w:rsidTr="00234684">
        <w:trPr>
          <w:trHeight w:val="160"/>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6</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Земли водного фонда</w:t>
            </w:r>
          </w:p>
        </w:tc>
        <w:tc>
          <w:tcPr>
            <w:tcW w:w="1173"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5</w:t>
            </w:r>
          </w:p>
        </w:tc>
        <w:tc>
          <w:tcPr>
            <w:tcW w:w="1100"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5</w:t>
            </w:r>
          </w:p>
        </w:tc>
      </w:tr>
      <w:tr w:rsidR="008C5B34" w:rsidRPr="00E02567" w:rsidTr="00234684">
        <w:trPr>
          <w:trHeight w:val="220"/>
          <w:tblHeader/>
        </w:trPr>
        <w:tc>
          <w:tcPr>
            <w:tcW w:w="286" w:type="pct"/>
            <w:shd w:val="clear" w:color="auto" w:fill="auto"/>
          </w:tcPr>
          <w:p w:rsidR="008C5B34" w:rsidRPr="00E02567" w:rsidRDefault="008C5B34" w:rsidP="00234684">
            <w:pPr>
              <w:rPr>
                <w:rFonts w:ascii="Arial" w:hAnsi="Arial" w:cs="Arial"/>
                <w:sz w:val="22"/>
                <w:szCs w:val="22"/>
              </w:rPr>
            </w:pPr>
            <w:r w:rsidRPr="00E02567">
              <w:rPr>
                <w:rFonts w:ascii="Arial" w:hAnsi="Arial" w:cs="Arial"/>
                <w:sz w:val="22"/>
                <w:szCs w:val="22"/>
              </w:rPr>
              <w:t>7</w:t>
            </w: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Земли запаса</w:t>
            </w:r>
          </w:p>
        </w:tc>
        <w:tc>
          <w:tcPr>
            <w:tcW w:w="1173"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lang w:val="en-US"/>
              </w:rPr>
              <w:t>-</w:t>
            </w:r>
          </w:p>
        </w:tc>
        <w:tc>
          <w:tcPr>
            <w:tcW w:w="1100"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lang w:val="en-US"/>
              </w:rPr>
              <w:t>-</w:t>
            </w:r>
          </w:p>
        </w:tc>
      </w:tr>
      <w:tr w:rsidR="008C5B34" w:rsidRPr="00E02567" w:rsidTr="00234684">
        <w:trPr>
          <w:trHeight w:val="330"/>
          <w:tblHeader/>
        </w:trPr>
        <w:tc>
          <w:tcPr>
            <w:tcW w:w="286" w:type="pct"/>
            <w:shd w:val="clear" w:color="auto" w:fill="auto"/>
          </w:tcPr>
          <w:p w:rsidR="008C5B34" w:rsidRPr="00E02567" w:rsidRDefault="008C5B34" w:rsidP="00234684">
            <w:pPr>
              <w:rPr>
                <w:rFonts w:ascii="Arial" w:hAnsi="Arial" w:cs="Arial"/>
                <w:sz w:val="22"/>
                <w:szCs w:val="22"/>
              </w:rPr>
            </w:pPr>
          </w:p>
        </w:tc>
        <w:tc>
          <w:tcPr>
            <w:tcW w:w="2441" w:type="pct"/>
            <w:shd w:val="clear" w:color="auto" w:fill="auto"/>
          </w:tcPr>
          <w:p w:rsidR="008C5B34" w:rsidRPr="00E02567" w:rsidRDefault="008C5B34" w:rsidP="00234684">
            <w:pPr>
              <w:rPr>
                <w:rFonts w:ascii="Arial" w:hAnsi="Arial" w:cs="Arial"/>
                <w:color w:val="000000"/>
                <w:sz w:val="22"/>
                <w:szCs w:val="22"/>
              </w:rPr>
            </w:pPr>
            <w:r w:rsidRPr="00E02567">
              <w:rPr>
                <w:rFonts w:ascii="Arial" w:hAnsi="Arial" w:cs="Arial"/>
                <w:color w:val="000000"/>
                <w:sz w:val="22"/>
                <w:szCs w:val="22"/>
              </w:rPr>
              <w:t xml:space="preserve">Всего территория сельского поселения </w:t>
            </w:r>
          </w:p>
        </w:tc>
        <w:tc>
          <w:tcPr>
            <w:tcW w:w="1173"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rPr>
              <w:t>4350</w:t>
            </w:r>
          </w:p>
        </w:tc>
        <w:tc>
          <w:tcPr>
            <w:tcW w:w="1100" w:type="pct"/>
            <w:shd w:val="clear" w:color="auto" w:fill="auto"/>
          </w:tcPr>
          <w:p w:rsidR="008C5B34" w:rsidRPr="00E02567" w:rsidRDefault="008C5B34" w:rsidP="00234684">
            <w:pPr>
              <w:rPr>
                <w:rFonts w:ascii="Arial" w:hAnsi="Arial" w:cs="Arial"/>
                <w:sz w:val="22"/>
                <w:szCs w:val="22"/>
                <w:lang w:val="en-US"/>
              </w:rPr>
            </w:pPr>
            <w:r w:rsidRPr="00E02567">
              <w:rPr>
                <w:rFonts w:ascii="Arial" w:hAnsi="Arial" w:cs="Arial"/>
                <w:sz w:val="22"/>
                <w:szCs w:val="22"/>
              </w:rPr>
              <w:t>4350</w:t>
            </w:r>
          </w:p>
        </w:tc>
      </w:tr>
    </w:tbl>
    <w:p w:rsidR="008C5B34" w:rsidRPr="00E02567" w:rsidRDefault="008C5B34" w:rsidP="008C5B34">
      <w:pPr>
        <w:rPr>
          <w:rFonts w:ascii="Arial" w:hAnsi="Arial" w:cs="Arial"/>
          <w:b/>
          <w:sz w:val="22"/>
          <w:szCs w:val="22"/>
        </w:rPr>
      </w:pPr>
    </w:p>
    <w:p w:rsidR="008C5B34" w:rsidRPr="00E02567" w:rsidRDefault="008C5B34" w:rsidP="008C5B34">
      <w:pPr>
        <w:rPr>
          <w:rFonts w:ascii="Arial" w:hAnsi="Arial" w:cs="Arial"/>
          <w:b/>
          <w:sz w:val="22"/>
          <w:szCs w:val="22"/>
        </w:rPr>
      </w:pPr>
      <w:r w:rsidRPr="00E02567">
        <w:rPr>
          <w:rFonts w:ascii="Arial" w:hAnsi="Arial" w:cs="Arial"/>
          <w:b/>
          <w:sz w:val="22"/>
          <w:szCs w:val="22"/>
        </w:rPr>
        <w:t>Земельные участки, исключаемые (включаемые) из (в) границы населенного пункта</w:t>
      </w:r>
    </w:p>
    <w:p w:rsidR="008C5B34" w:rsidRPr="00E02567" w:rsidRDefault="008C5B34" w:rsidP="008C5B34">
      <w:pPr>
        <w:autoSpaceDE w:val="0"/>
        <w:autoSpaceDN w:val="0"/>
        <w:adjustRightInd w:val="0"/>
        <w:ind w:firstLine="709"/>
        <w:jc w:val="both"/>
        <w:rPr>
          <w:rFonts w:ascii="Arial" w:hAnsi="Arial" w:cs="Arial"/>
          <w:sz w:val="22"/>
          <w:szCs w:val="22"/>
        </w:rPr>
      </w:pPr>
      <w:r w:rsidRPr="00E02567">
        <w:rPr>
          <w:rFonts w:ascii="Arial" w:hAnsi="Arial" w:cs="Arial"/>
          <w:sz w:val="22"/>
          <w:szCs w:val="22"/>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8C5B34" w:rsidRPr="00E02567" w:rsidRDefault="008C5B34" w:rsidP="008C5B34">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Установлением или изменением границ населенных пунктов является:</w:t>
      </w:r>
    </w:p>
    <w:p w:rsidR="008C5B34" w:rsidRPr="00E02567" w:rsidRDefault="008C5B34" w:rsidP="008C5B34">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8C5B34" w:rsidRPr="00E02567" w:rsidRDefault="008C5B34" w:rsidP="008C5B34">
      <w:pPr>
        <w:autoSpaceDE w:val="0"/>
        <w:autoSpaceDN w:val="0"/>
        <w:adjustRightInd w:val="0"/>
        <w:ind w:firstLine="540"/>
        <w:jc w:val="both"/>
        <w:rPr>
          <w:rFonts w:ascii="Arial" w:hAnsi="Arial" w:cs="Arial"/>
          <w:i/>
          <w:sz w:val="22"/>
          <w:szCs w:val="22"/>
        </w:rPr>
      </w:pPr>
      <w:r w:rsidRPr="00E02567">
        <w:rPr>
          <w:rFonts w:ascii="Arial" w:hAnsi="Arial" w:cs="Arial"/>
          <w:i/>
          <w:sz w:val="22"/>
          <w:szCs w:val="22"/>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8C5B34" w:rsidRPr="00E02567" w:rsidRDefault="008C5B34" w:rsidP="008C5B34">
      <w:pPr>
        <w:autoSpaceDE w:val="0"/>
        <w:autoSpaceDN w:val="0"/>
        <w:adjustRightInd w:val="0"/>
        <w:ind w:firstLine="709"/>
        <w:jc w:val="both"/>
        <w:rPr>
          <w:rFonts w:ascii="Arial" w:hAnsi="Arial" w:cs="Arial"/>
          <w:sz w:val="22"/>
          <w:szCs w:val="22"/>
        </w:rPr>
      </w:pPr>
      <w:r w:rsidRPr="00E02567">
        <w:rPr>
          <w:rFonts w:ascii="Arial" w:hAnsi="Arial" w:cs="Arial"/>
          <w:sz w:val="22"/>
          <w:szCs w:val="22"/>
        </w:rPr>
        <w:t>В таблице 2.34 дана характеристика земельных участков планируемых к включению в границы населенных пунктов.</w:t>
      </w:r>
    </w:p>
    <w:p w:rsidR="008C5B34" w:rsidRPr="00E02567" w:rsidRDefault="008C5B34" w:rsidP="008C5B34">
      <w:pPr>
        <w:spacing w:before="120"/>
        <w:jc w:val="both"/>
        <w:rPr>
          <w:rFonts w:ascii="Arial" w:hAnsi="Arial" w:cs="Arial"/>
          <w:b/>
          <w:i/>
          <w:sz w:val="22"/>
          <w:szCs w:val="22"/>
        </w:rPr>
      </w:pPr>
      <w:r w:rsidRPr="00E02567">
        <w:rPr>
          <w:rFonts w:ascii="Arial" w:hAnsi="Arial" w:cs="Arial"/>
          <w:b/>
          <w:i/>
          <w:sz w:val="22"/>
          <w:szCs w:val="22"/>
        </w:rPr>
        <w:t>Таблица 2.34</w:t>
      </w:r>
    </w:p>
    <w:p w:rsidR="008C5B34" w:rsidRPr="008F5507" w:rsidRDefault="008C5B34" w:rsidP="008C5B34">
      <w:pPr>
        <w:pStyle w:val="ac"/>
        <w:spacing w:line="276" w:lineRule="auto"/>
        <w:ind w:left="0" w:right="0" w:firstLine="0"/>
        <w:rPr>
          <w:rFonts w:ascii="Arial" w:hAnsi="Arial" w:cs="Arial"/>
          <w:i/>
          <w:sz w:val="24"/>
          <w:szCs w:val="24"/>
        </w:rPr>
      </w:pPr>
      <w:r w:rsidRPr="00E02567">
        <w:rPr>
          <w:rFonts w:ascii="Arial" w:hAnsi="Arial" w:cs="Arial"/>
          <w:i/>
          <w:iCs/>
          <w:color w:val="000000"/>
          <w:sz w:val="22"/>
          <w:szCs w:val="22"/>
        </w:rPr>
        <w:t>Земельные участки, планируемые для включения в земли населенных</w:t>
      </w:r>
      <w:r w:rsidRPr="008F5507">
        <w:rPr>
          <w:rFonts w:ascii="Arial" w:hAnsi="Arial" w:cs="Arial"/>
          <w:i/>
          <w:iCs/>
          <w:color w:val="000000"/>
          <w:sz w:val="24"/>
          <w:szCs w:val="24"/>
        </w:rPr>
        <w:t xml:space="preserve"> пунктов</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1"/>
        <w:gridCol w:w="2562"/>
        <w:gridCol w:w="2268"/>
        <w:gridCol w:w="2051"/>
        <w:gridCol w:w="1629"/>
      </w:tblGrid>
      <w:tr w:rsidR="008C5B34" w:rsidRPr="00E02567" w:rsidTr="00234684">
        <w:trPr>
          <w:trHeight w:val="615"/>
          <w:tblHeader/>
          <w:jc w:val="center"/>
        </w:trPr>
        <w:tc>
          <w:tcPr>
            <w:tcW w:w="421" w:type="dxa"/>
          </w:tcPr>
          <w:p w:rsidR="008C5B34" w:rsidRPr="00E02567" w:rsidRDefault="008C5B34" w:rsidP="00234684">
            <w:pPr>
              <w:jc w:val="center"/>
              <w:rPr>
                <w:rFonts w:ascii="Arial" w:hAnsi="Arial" w:cs="Arial"/>
                <w:b/>
                <w:sz w:val="22"/>
                <w:szCs w:val="22"/>
              </w:rPr>
            </w:pPr>
          </w:p>
        </w:tc>
        <w:tc>
          <w:tcPr>
            <w:tcW w:w="2562"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Кадастровый номер участка</w:t>
            </w:r>
          </w:p>
        </w:tc>
        <w:tc>
          <w:tcPr>
            <w:tcW w:w="2268"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Существующая категория земель</w:t>
            </w:r>
          </w:p>
        </w:tc>
        <w:tc>
          <w:tcPr>
            <w:tcW w:w="2051"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Планируемая категория земель</w:t>
            </w:r>
          </w:p>
        </w:tc>
        <w:tc>
          <w:tcPr>
            <w:tcW w:w="1629"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Площадь</w:t>
            </w:r>
          </w:p>
          <w:p w:rsidR="008C5B34" w:rsidRPr="00E02567" w:rsidRDefault="008C5B34" w:rsidP="00234684">
            <w:pPr>
              <w:jc w:val="center"/>
              <w:rPr>
                <w:rFonts w:ascii="Arial" w:hAnsi="Arial" w:cs="Arial"/>
                <w:b/>
                <w:sz w:val="22"/>
                <w:szCs w:val="22"/>
              </w:rPr>
            </w:pPr>
            <w:r w:rsidRPr="00E02567">
              <w:rPr>
                <w:rFonts w:ascii="Arial" w:hAnsi="Arial" w:cs="Arial"/>
                <w:b/>
                <w:sz w:val="22"/>
                <w:szCs w:val="22"/>
              </w:rPr>
              <w:t>(га)</w:t>
            </w:r>
          </w:p>
        </w:tc>
      </w:tr>
      <w:tr w:rsidR="008C5B34" w:rsidRPr="00E02567" w:rsidTr="00234684">
        <w:trPr>
          <w:trHeight w:val="321"/>
          <w:tblHeader/>
          <w:jc w:val="center"/>
        </w:trPr>
        <w:tc>
          <w:tcPr>
            <w:tcW w:w="421"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1</w:t>
            </w:r>
          </w:p>
        </w:tc>
        <w:tc>
          <w:tcPr>
            <w:tcW w:w="2562"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2</w:t>
            </w:r>
          </w:p>
        </w:tc>
        <w:tc>
          <w:tcPr>
            <w:tcW w:w="2268" w:type="dxa"/>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3</w:t>
            </w:r>
          </w:p>
        </w:tc>
        <w:tc>
          <w:tcPr>
            <w:tcW w:w="2051" w:type="dxa"/>
            <w:tcBorders>
              <w:bottom w:val="single" w:sz="4" w:space="0" w:color="auto"/>
            </w:tcBorders>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5</w:t>
            </w:r>
          </w:p>
        </w:tc>
        <w:tc>
          <w:tcPr>
            <w:tcW w:w="1629" w:type="dxa"/>
            <w:tcBorders>
              <w:bottom w:val="single" w:sz="4" w:space="0" w:color="auto"/>
            </w:tcBorders>
          </w:tcPr>
          <w:p w:rsidR="008C5B34" w:rsidRPr="00E02567" w:rsidRDefault="008C5B34" w:rsidP="00234684">
            <w:pPr>
              <w:jc w:val="center"/>
              <w:rPr>
                <w:rFonts w:ascii="Arial" w:hAnsi="Arial" w:cs="Arial"/>
                <w:b/>
                <w:sz w:val="22"/>
                <w:szCs w:val="22"/>
              </w:rPr>
            </w:pPr>
            <w:r w:rsidRPr="00E02567">
              <w:rPr>
                <w:rFonts w:ascii="Arial" w:hAnsi="Arial" w:cs="Arial"/>
                <w:b/>
                <w:sz w:val="22"/>
                <w:szCs w:val="22"/>
              </w:rPr>
              <w:t>6</w:t>
            </w:r>
          </w:p>
        </w:tc>
      </w:tr>
      <w:tr w:rsidR="008C5B34" w:rsidRPr="00E02567" w:rsidTr="00234684">
        <w:trPr>
          <w:jc w:val="center"/>
        </w:trPr>
        <w:tc>
          <w:tcPr>
            <w:tcW w:w="421" w:type="dxa"/>
          </w:tcPr>
          <w:p w:rsidR="008C5B34" w:rsidRPr="00E02567" w:rsidRDefault="008C5B34" w:rsidP="00234684">
            <w:pPr>
              <w:widowControl w:val="0"/>
              <w:rPr>
                <w:rFonts w:ascii="Arial" w:hAnsi="Arial" w:cs="Arial"/>
                <w:sz w:val="22"/>
                <w:szCs w:val="22"/>
              </w:rPr>
            </w:pPr>
            <w:r w:rsidRPr="00E02567">
              <w:rPr>
                <w:rFonts w:ascii="Arial" w:hAnsi="Arial" w:cs="Arial"/>
                <w:sz w:val="22"/>
                <w:szCs w:val="22"/>
              </w:rPr>
              <w:t>1</w:t>
            </w:r>
          </w:p>
        </w:tc>
        <w:tc>
          <w:tcPr>
            <w:tcW w:w="2562" w:type="dxa"/>
          </w:tcPr>
          <w:p w:rsidR="008C5B34" w:rsidRPr="00E02567" w:rsidRDefault="008C5B34" w:rsidP="00234684">
            <w:pPr>
              <w:widowControl w:val="0"/>
              <w:rPr>
                <w:rFonts w:ascii="Arial" w:eastAsia="Calibri" w:hAnsi="Arial" w:cs="Arial"/>
                <w:bCs/>
                <w:color w:val="000000" w:themeColor="text1"/>
                <w:sz w:val="22"/>
                <w:szCs w:val="22"/>
              </w:rPr>
            </w:pPr>
            <w:r w:rsidRPr="00E02567">
              <w:rPr>
                <w:rFonts w:ascii="Arial" w:eastAsia="Calibri" w:hAnsi="Arial" w:cs="Arial"/>
                <w:bCs/>
                <w:color w:val="000000" w:themeColor="text1"/>
                <w:sz w:val="22"/>
                <w:szCs w:val="22"/>
              </w:rPr>
              <w:t>13:05:0102003:415</w:t>
            </w:r>
          </w:p>
        </w:tc>
        <w:tc>
          <w:tcPr>
            <w:tcW w:w="2268"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sz w:val="22"/>
                <w:szCs w:val="22"/>
              </w:rPr>
              <w:t>Земли населенных пунктов</w:t>
            </w:r>
          </w:p>
        </w:tc>
        <w:tc>
          <w:tcPr>
            <w:tcW w:w="1629" w:type="dxa"/>
            <w:shd w:val="clear" w:color="auto" w:fill="auto"/>
          </w:tcPr>
          <w:p w:rsidR="008C5B34" w:rsidRPr="00E02567" w:rsidRDefault="008C5B34" w:rsidP="00234684">
            <w:pPr>
              <w:jc w:val="center"/>
              <w:rPr>
                <w:rFonts w:ascii="Arial" w:hAnsi="Arial" w:cs="Arial"/>
                <w:color w:val="000000" w:themeColor="text1"/>
                <w:sz w:val="22"/>
                <w:szCs w:val="22"/>
              </w:rPr>
            </w:pPr>
            <w:r w:rsidRPr="00E02567">
              <w:rPr>
                <w:rFonts w:ascii="Arial" w:hAnsi="Arial" w:cs="Arial"/>
                <w:color w:val="000000" w:themeColor="text1"/>
                <w:sz w:val="22"/>
                <w:szCs w:val="22"/>
              </w:rPr>
              <w:t>6,7</w:t>
            </w:r>
          </w:p>
        </w:tc>
      </w:tr>
      <w:tr w:rsidR="008C5B34" w:rsidRPr="00E02567" w:rsidTr="00234684">
        <w:trPr>
          <w:jc w:val="center"/>
        </w:trPr>
        <w:tc>
          <w:tcPr>
            <w:tcW w:w="421" w:type="dxa"/>
          </w:tcPr>
          <w:p w:rsidR="008C5B34" w:rsidRPr="00E02567" w:rsidRDefault="008C5B34" w:rsidP="00234684">
            <w:pPr>
              <w:widowControl w:val="0"/>
              <w:rPr>
                <w:rFonts w:ascii="Arial" w:hAnsi="Arial" w:cs="Arial"/>
                <w:sz w:val="22"/>
                <w:szCs w:val="22"/>
              </w:rPr>
            </w:pPr>
            <w:r w:rsidRPr="00E02567">
              <w:rPr>
                <w:rFonts w:ascii="Arial" w:hAnsi="Arial" w:cs="Arial"/>
                <w:sz w:val="22"/>
                <w:szCs w:val="22"/>
              </w:rPr>
              <w:t>2</w:t>
            </w:r>
          </w:p>
        </w:tc>
        <w:tc>
          <w:tcPr>
            <w:tcW w:w="2562" w:type="dxa"/>
          </w:tcPr>
          <w:p w:rsidR="008C5B34" w:rsidRPr="00E02567" w:rsidRDefault="008C5B34" w:rsidP="00234684">
            <w:pPr>
              <w:widowControl w:val="0"/>
              <w:rPr>
                <w:rFonts w:ascii="Arial" w:eastAsia="Calibri" w:hAnsi="Arial" w:cs="Arial"/>
                <w:bCs/>
                <w:color w:val="000000" w:themeColor="text1"/>
                <w:sz w:val="22"/>
                <w:szCs w:val="22"/>
              </w:rPr>
            </w:pPr>
            <w:r w:rsidRPr="00E02567">
              <w:rPr>
                <w:rFonts w:ascii="Arial" w:eastAsia="Calibri" w:hAnsi="Arial" w:cs="Arial"/>
                <w:bCs/>
                <w:color w:val="000000" w:themeColor="text1"/>
                <w:sz w:val="22"/>
                <w:szCs w:val="22"/>
              </w:rPr>
              <w:t>13:05:0102003:18</w:t>
            </w:r>
          </w:p>
        </w:tc>
        <w:tc>
          <w:tcPr>
            <w:tcW w:w="2268"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color w:val="000000" w:themeColor="text1"/>
                <w:sz w:val="22"/>
                <w:szCs w:val="22"/>
              </w:rPr>
              <w:t xml:space="preserve">Земли </w:t>
            </w:r>
            <w:r w:rsidRPr="00E02567">
              <w:rPr>
                <w:rFonts w:ascii="Arial" w:hAnsi="Arial" w:cs="Arial"/>
                <w:color w:val="000000" w:themeColor="text1"/>
                <w:sz w:val="22"/>
                <w:szCs w:val="22"/>
              </w:rPr>
              <w:lastRenderedPageBreak/>
              <w:t>сельскохозяйственного назначения</w:t>
            </w:r>
          </w:p>
        </w:tc>
        <w:tc>
          <w:tcPr>
            <w:tcW w:w="2051"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sz w:val="22"/>
                <w:szCs w:val="22"/>
              </w:rPr>
              <w:lastRenderedPageBreak/>
              <w:t xml:space="preserve">Земли </w:t>
            </w:r>
            <w:r w:rsidRPr="00E02567">
              <w:rPr>
                <w:rFonts w:ascii="Arial" w:hAnsi="Arial" w:cs="Arial"/>
                <w:sz w:val="22"/>
                <w:szCs w:val="22"/>
              </w:rPr>
              <w:lastRenderedPageBreak/>
              <w:t>населенных пунктов</w:t>
            </w:r>
          </w:p>
        </w:tc>
        <w:tc>
          <w:tcPr>
            <w:tcW w:w="1629" w:type="dxa"/>
            <w:shd w:val="clear" w:color="auto" w:fill="auto"/>
          </w:tcPr>
          <w:p w:rsidR="008C5B34" w:rsidRPr="00E02567" w:rsidRDefault="008C5B34" w:rsidP="00234684">
            <w:pPr>
              <w:jc w:val="center"/>
              <w:rPr>
                <w:rFonts w:ascii="Arial" w:hAnsi="Arial" w:cs="Arial"/>
                <w:color w:val="000000" w:themeColor="text1"/>
                <w:sz w:val="22"/>
                <w:szCs w:val="22"/>
              </w:rPr>
            </w:pPr>
            <w:r w:rsidRPr="00E02567">
              <w:rPr>
                <w:rFonts w:ascii="Arial" w:hAnsi="Arial" w:cs="Arial"/>
                <w:color w:val="000000" w:themeColor="text1"/>
                <w:sz w:val="22"/>
                <w:szCs w:val="22"/>
              </w:rPr>
              <w:lastRenderedPageBreak/>
              <w:t>8,5</w:t>
            </w:r>
          </w:p>
        </w:tc>
      </w:tr>
      <w:tr w:rsidR="008C5B34" w:rsidRPr="00E02567" w:rsidTr="00234684">
        <w:trPr>
          <w:jc w:val="center"/>
        </w:trPr>
        <w:tc>
          <w:tcPr>
            <w:tcW w:w="421" w:type="dxa"/>
          </w:tcPr>
          <w:p w:rsidR="008C5B34" w:rsidRPr="00E02567" w:rsidRDefault="008C5B34" w:rsidP="00234684">
            <w:pPr>
              <w:widowControl w:val="0"/>
              <w:rPr>
                <w:rFonts w:ascii="Arial" w:hAnsi="Arial" w:cs="Arial"/>
                <w:sz w:val="22"/>
                <w:szCs w:val="22"/>
              </w:rPr>
            </w:pPr>
            <w:r w:rsidRPr="00E02567">
              <w:rPr>
                <w:rFonts w:ascii="Arial" w:hAnsi="Arial" w:cs="Arial"/>
                <w:sz w:val="22"/>
                <w:szCs w:val="22"/>
              </w:rPr>
              <w:lastRenderedPageBreak/>
              <w:t>3</w:t>
            </w:r>
          </w:p>
        </w:tc>
        <w:tc>
          <w:tcPr>
            <w:tcW w:w="2562" w:type="dxa"/>
          </w:tcPr>
          <w:p w:rsidR="008C5B34" w:rsidRPr="00E02567" w:rsidRDefault="008C5B34" w:rsidP="00234684">
            <w:pPr>
              <w:widowControl w:val="0"/>
              <w:rPr>
                <w:rFonts w:ascii="Arial" w:eastAsia="Calibri" w:hAnsi="Arial" w:cs="Arial"/>
                <w:bCs/>
                <w:color w:val="000000" w:themeColor="text1"/>
                <w:sz w:val="22"/>
                <w:szCs w:val="22"/>
              </w:rPr>
            </w:pPr>
            <w:r w:rsidRPr="00E02567">
              <w:rPr>
                <w:rFonts w:ascii="Arial" w:eastAsia="Calibri" w:hAnsi="Arial" w:cs="Arial"/>
                <w:bCs/>
                <w:color w:val="000000" w:themeColor="text1"/>
                <w:sz w:val="22"/>
                <w:szCs w:val="22"/>
              </w:rPr>
              <w:t>13:05:0102003:19</w:t>
            </w:r>
          </w:p>
        </w:tc>
        <w:tc>
          <w:tcPr>
            <w:tcW w:w="2268"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sz w:val="22"/>
                <w:szCs w:val="22"/>
              </w:rPr>
              <w:t>Земли населенных пунктов</w:t>
            </w:r>
          </w:p>
        </w:tc>
        <w:tc>
          <w:tcPr>
            <w:tcW w:w="1629" w:type="dxa"/>
            <w:shd w:val="clear" w:color="auto" w:fill="auto"/>
          </w:tcPr>
          <w:p w:rsidR="008C5B34" w:rsidRPr="00E02567" w:rsidRDefault="008C5B34" w:rsidP="00234684">
            <w:pPr>
              <w:jc w:val="center"/>
              <w:rPr>
                <w:rFonts w:ascii="Arial" w:hAnsi="Arial" w:cs="Arial"/>
                <w:color w:val="000000" w:themeColor="text1"/>
                <w:sz w:val="22"/>
                <w:szCs w:val="22"/>
              </w:rPr>
            </w:pPr>
            <w:r w:rsidRPr="00E02567">
              <w:rPr>
                <w:rFonts w:ascii="Arial" w:hAnsi="Arial" w:cs="Arial"/>
                <w:color w:val="000000" w:themeColor="text1"/>
                <w:sz w:val="22"/>
                <w:szCs w:val="22"/>
              </w:rPr>
              <w:t>8,5</w:t>
            </w:r>
          </w:p>
        </w:tc>
      </w:tr>
      <w:tr w:rsidR="008C5B34" w:rsidRPr="00E02567" w:rsidTr="00234684">
        <w:trPr>
          <w:jc w:val="center"/>
        </w:trPr>
        <w:tc>
          <w:tcPr>
            <w:tcW w:w="421" w:type="dxa"/>
          </w:tcPr>
          <w:p w:rsidR="008C5B34" w:rsidRPr="00E02567" w:rsidRDefault="008C5B34" w:rsidP="00234684">
            <w:pPr>
              <w:widowControl w:val="0"/>
              <w:rPr>
                <w:rFonts w:ascii="Arial" w:hAnsi="Arial" w:cs="Arial"/>
                <w:sz w:val="22"/>
                <w:szCs w:val="22"/>
              </w:rPr>
            </w:pPr>
            <w:r w:rsidRPr="00E02567">
              <w:rPr>
                <w:rFonts w:ascii="Arial" w:hAnsi="Arial" w:cs="Arial"/>
                <w:sz w:val="22"/>
                <w:szCs w:val="22"/>
              </w:rPr>
              <w:t>4</w:t>
            </w:r>
          </w:p>
        </w:tc>
        <w:tc>
          <w:tcPr>
            <w:tcW w:w="2562" w:type="dxa"/>
          </w:tcPr>
          <w:p w:rsidR="008C5B34" w:rsidRPr="00E02567" w:rsidRDefault="008C5B34" w:rsidP="00234684">
            <w:pPr>
              <w:widowControl w:val="0"/>
              <w:rPr>
                <w:rFonts w:ascii="Arial" w:eastAsia="Calibri" w:hAnsi="Arial" w:cs="Arial"/>
                <w:bCs/>
                <w:color w:val="000000" w:themeColor="text1"/>
                <w:sz w:val="22"/>
                <w:szCs w:val="22"/>
              </w:rPr>
            </w:pPr>
            <w:r w:rsidRPr="00E02567">
              <w:rPr>
                <w:rFonts w:ascii="Arial" w:eastAsia="Calibri" w:hAnsi="Arial" w:cs="Arial"/>
                <w:bCs/>
                <w:color w:val="000000" w:themeColor="text1"/>
                <w:sz w:val="22"/>
                <w:szCs w:val="22"/>
              </w:rPr>
              <w:t>часть кадастрового квартала 13:05:0102003</w:t>
            </w:r>
          </w:p>
        </w:tc>
        <w:tc>
          <w:tcPr>
            <w:tcW w:w="2268"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color w:val="000000" w:themeColor="text1"/>
                <w:sz w:val="22"/>
                <w:szCs w:val="22"/>
              </w:rPr>
              <w:t>Земли сельскохозяйственного назначения</w:t>
            </w:r>
          </w:p>
        </w:tc>
        <w:tc>
          <w:tcPr>
            <w:tcW w:w="2051" w:type="dxa"/>
            <w:shd w:val="clear" w:color="auto" w:fill="auto"/>
          </w:tcPr>
          <w:p w:rsidR="008C5B34" w:rsidRPr="00E02567" w:rsidRDefault="008C5B34" w:rsidP="00234684">
            <w:pPr>
              <w:widowControl w:val="0"/>
              <w:rPr>
                <w:rFonts w:ascii="Arial" w:hAnsi="Arial" w:cs="Arial"/>
                <w:color w:val="000000" w:themeColor="text1"/>
                <w:sz w:val="22"/>
                <w:szCs w:val="22"/>
              </w:rPr>
            </w:pPr>
            <w:r w:rsidRPr="00E02567">
              <w:rPr>
                <w:rFonts w:ascii="Arial" w:hAnsi="Arial" w:cs="Arial"/>
                <w:sz w:val="22"/>
                <w:szCs w:val="22"/>
              </w:rPr>
              <w:t>Земли населенных пунктов</w:t>
            </w:r>
          </w:p>
        </w:tc>
        <w:tc>
          <w:tcPr>
            <w:tcW w:w="1629" w:type="dxa"/>
            <w:shd w:val="clear" w:color="auto" w:fill="auto"/>
          </w:tcPr>
          <w:p w:rsidR="008C5B34" w:rsidRPr="00E02567" w:rsidRDefault="008C5B34" w:rsidP="00234684">
            <w:pPr>
              <w:jc w:val="center"/>
              <w:rPr>
                <w:rFonts w:ascii="Arial" w:hAnsi="Arial" w:cs="Arial"/>
                <w:color w:val="000000" w:themeColor="text1"/>
                <w:sz w:val="22"/>
                <w:szCs w:val="22"/>
              </w:rPr>
            </w:pPr>
            <w:r w:rsidRPr="00E02567">
              <w:rPr>
                <w:rFonts w:ascii="Arial" w:hAnsi="Arial" w:cs="Arial"/>
                <w:color w:val="000000" w:themeColor="text1"/>
                <w:sz w:val="22"/>
                <w:szCs w:val="22"/>
              </w:rPr>
              <w:t>45</w:t>
            </w:r>
          </w:p>
        </w:tc>
      </w:tr>
    </w:tbl>
    <w:p w:rsidR="008C5B34" w:rsidRPr="00E02567" w:rsidRDefault="008C5B34" w:rsidP="008C5B34">
      <w:pPr>
        <w:autoSpaceDE w:val="0"/>
        <w:autoSpaceDN w:val="0"/>
        <w:adjustRightInd w:val="0"/>
        <w:rPr>
          <w:rFonts w:ascii="Arial" w:hAnsi="Arial" w:cs="Arial"/>
          <w:sz w:val="22"/>
          <w:szCs w:val="22"/>
        </w:rPr>
      </w:pPr>
    </w:p>
    <w:p w:rsidR="008C5B34" w:rsidRPr="00E02567" w:rsidRDefault="008C5B34" w:rsidP="008C5B34">
      <w:pPr>
        <w:autoSpaceDE w:val="0"/>
        <w:autoSpaceDN w:val="0"/>
        <w:adjustRightInd w:val="0"/>
        <w:ind w:firstLine="709"/>
        <w:jc w:val="both"/>
        <w:rPr>
          <w:rFonts w:ascii="Arial" w:hAnsi="Arial" w:cs="Arial"/>
          <w:sz w:val="22"/>
          <w:szCs w:val="22"/>
        </w:rPr>
      </w:pPr>
      <w:r w:rsidRPr="00E02567">
        <w:rPr>
          <w:rFonts w:ascii="Arial" w:hAnsi="Arial" w:cs="Arial"/>
          <w:sz w:val="22"/>
          <w:szCs w:val="22"/>
        </w:rPr>
        <w:t xml:space="preserve">Таким образом, предлагается перевод 68,7 га из земель сельскохозяйственного назначения в земли населенных пунктов. </w:t>
      </w:r>
    </w:p>
    <w:p w:rsidR="00E02567" w:rsidRDefault="00E02567" w:rsidP="00E02567">
      <w:pPr>
        <w:autoSpaceDE w:val="0"/>
        <w:autoSpaceDN w:val="0"/>
        <w:adjustRightInd w:val="0"/>
        <w:spacing w:after="120"/>
        <w:outlineLvl w:val="0"/>
        <w:rPr>
          <w:rFonts w:ascii="Arial" w:hAnsi="Arial" w:cs="Arial"/>
          <w:b/>
          <w:bCs/>
          <w:color w:val="365F91" w:themeColor="accent1" w:themeShade="BF"/>
        </w:rPr>
      </w:pPr>
    </w:p>
    <w:p w:rsidR="00E02567" w:rsidRPr="008C5B34" w:rsidRDefault="00E02567" w:rsidP="00E02567">
      <w:pPr>
        <w:autoSpaceDE w:val="0"/>
        <w:autoSpaceDN w:val="0"/>
        <w:adjustRightInd w:val="0"/>
        <w:spacing w:after="120"/>
        <w:outlineLvl w:val="0"/>
        <w:rPr>
          <w:rFonts w:ascii="Arial" w:hAnsi="Arial" w:cs="Arial"/>
          <w:b/>
          <w:bCs/>
          <w:color w:val="365F91" w:themeColor="accent1" w:themeShade="BF"/>
        </w:rPr>
      </w:pPr>
      <w:r w:rsidRPr="008C5B34">
        <w:rPr>
          <w:rFonts w:ascii="Arial" w:hAnsi="Arial" w:cs="Arial"/>
          <w:b/>
          <w:bCs/>
          <w:color w:val="365F91" w:themeColor="accent1" w:themeShade="BF"/>
        </w:rPr>
        <w:t>РАЗДЕЛ 4.</w:t>
      </w:r>
    </w:p>
    <w:p w:rsidR="00E02567" w:rsidRPr="008C5B34" w:rsidRDefault="00E02567" w:rsidP="00E02567">
      <w:pPr>
        <w:autoSpaceDE w:val="0"/>
        <w:autoSpaceDN w:val="0"/>
        <w:adjustRightInd w:val="0"/>
        <w:jc w:val="both"/>
        <w:rPr>
          <w:rFonts w:ascii="Arial" w:eastAsiaTheme="majorEastAsia" w:hAnsi="Arial" w:cs="Arial"/>
          <w:b/>
          <w:color w:val="365F91" w:themeColor="accent1" w:themeShade="BF"/>
        </w:rPr>
      </w:pPr>
      <w:r w:rsidRPr="008C5B34">
        <w:rPr>
          <w:rFonts w:ascii="Arial" w:eastAsiaTheme="majorEastAsia" w:hAnsi="Arial" w:cs="Arial"/>
          <w:b/>
          <w:color w:val="365F91" w:themeColor="accent1" w:themeShade="BF"/>
        </w:rPr>
        <w:t>ОЦЕНКА ВОЗМОЖНОГО ВЛИЯНИЯ ПЛАНИРУЕМЫХ ДЛЯ РАЗМЕЩЕНИЯ ОБЪЕКТОВ МЕСТНОГО ЗНАЧЕНИЯ БОЛЬШЕИГНАТОВСКОГО СЕЛЬСКОГО ПОСЕЛЕНИЯ НА КОМПЛЕКСНОЕ РАЗВИТИЕ ЭТИХ ТЕРРИТОРИЙ</w:t>
      </w:r>
    </w:p>
    <w:p w:rsidR="00E02567" w:rsidRPr="008C5B34" w:rsidRDefault="00E02567" w:rsidP="00E02567">
      <w:pPr>
        <w:autoSpaceDE w:val="0"/>
        <w:autoSpaceDN w:val="0"/>
        <w:adjustRightInd w:val="0"/>
        <w:jc w:val="both"/>
        <w:rPr>
          <w:rFonts w:ascii="Arial" w:eastAsiaTheme="majorEastAsia" w:hAnsi="Arial" w:cs="Arial"/>
          <w:b/>
          <w:color w:val="365F91" w:themeColor="accent1" w:themeShade="BF"/>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E02567" w:rsidRPr="008C5B34" w:rsidTr="006D520B">
        <w:trPr>
          <w:trHeight w:val="323"/>
        </w:trPr>
        <w:tc>
          <w:tcPr>
            <w:tcW w:w="694" w:type="dxa"/>
            <w:gridSpan w:val="2"/>
            <w:tcBorders>
              <w:top w:val="nil"/>
              <w:left w:val="nil"/>
              <w:bottom w:val="nil"/>
              <w:right w:val="nil"/>
            </w:tcBorders>
            <w:vAlign w:val="center"/>
          </w:tcPr>
          <w:p w:rsidR="00E02567" w:rsidRPr="008C5B34" w:rsidRDefault="00E02567" w:rsidP="006D520B">
            <w:pPr>
              <w:autoSpaceDE w:val="0"/>
              <w:autoSpaceDN w:val="0"/>
              <w:adjustRightInd w:val="0"/>
              <w:rPr>
                <w:rFonts w:ascii="Arial" w:hAnsi="Arial" w:cs="Arial"/>
                <w:color w:val="365F91"/>
              </w:rPr>
            </w:pPr>
            <w:r w:rsidRPr="008C5B34">
              <w:rPr>
                <w:rFonts w:ascii="Arial" w:hAnsi="Arial" w:cs="Arial"/>
                <w:color w:val="365F91"/>
              </w:rPr>
              <w:br w:type="page"/>
            </w:r>
            <w:r w:rsidRPr="008C5B34">
              <w:rPr>
                <w:rFonts w:ascii="Arial" w:hAnsi="Arial" w:cs="Arial"/>
                <w:b/>
                <w:bCs/>
                <w:color w:val="365F91"/>
              </w:rPr>
              <w:t>1.</w:t>
            </w:r>
          </w:p>
        </w:tc>
        <w:tc>
          <w:tcPr>
            <w:tcW w:w="9210" w:type="dxa"/>
            <w:gridSpan w:val="8"/>
            <w:tcBorders>
              <w:top w:val="nil"/>
              <w:left w:val="nil"/>
              <w:bottom w:val="nil"/>
              <w:right w:val="nil"/>
            </w:tcBorders>
            <w:vAlign w:val="center"/>
          </w:tcPr>
          <w:p w:rsidR="00E02567" w:rsidRPr="008C5B34" w:rsidRDefault="00E02567" w:rsidP="006D520B">
            <w:pPr>
              <w:tabs>
                <w:tab w:val="left" w:pos="4041"/>
              </w:tabs>
              <w:rPr>
                <w:rFonts w:ascii="Arial" w:hAnsi="Arial" w:cs="Arial"/>
                <w:color w:val="365F91"/>
              </w:rPr>
            </w:pPr>
            <w:r w:rsidRPr="008C5B34">
              <w:rPr>
                <w:rFonts w:ascii="Arial" w:hAnsi="Arial" w:cs="Arial"/>
                <w:b/>
                <w:bCs/>
                <w:color w:val="365F91"/>
              </w:rPr>
              <w:t>ТЕХНИКО-ЭКОНОМИЧЕСКИЕ ПОКАЗАТЕЛИ</w:t>
            </w:r>
            <w:r>
              <w:rPr>
                <w:rFonts w:ascii="Arial" w:hAnsi="Arial" w:cs="Arial"/>
                <w:b/>
                <w:bCs/>
                <w:color w:val="365F91"/>
              </w:rPr>
              <w:t xml:space="preserve"> </w:t>
            </w:r>
            <w:r w:rsidRPr="008C5B34">
              <w:rPr>
                <w:rFonts w:ascii="Arial" w:hAnsi="Arial" w:cs="Arial"/>
                <w:b/>
                <w:color w:val="365F91"/>
              </w:rPr>
              <w:t>ГЕНЕРАЛЬНОГО ПЛАНА</w:t>
            </w:r>
          </w:p>
        </w:tc>
      </w:tr>
      <w:tr w:rsidR="00E02567" w:rsidRPr="00E02567" w:rsidTr="006D520B">
        <w:tblPrEx>
          <w:tblLook w:val="0000"/>
        </w:tblPrEx>
        <w:trPr>
          <w:trHeight w:val="1593"/>
        </w:trPr>
        <w:tc>
          <w:tcPr>
            <w:tcW w:w="586" w:type="dxa"/>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 п/п</w:t>
            </w:r>
          </w:p>
        </w:tc>
        <w:tc>
          <w:tcPr>
            <w:tcW w:w="3066" w:type="dxa"/>
            <w:gridSpan w:val="2"/>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Единица измерения</w:t>
            </w:r>
          </w:p>
        </w:tc>
        <w:tc>
          <w:tcPr>
            <w:tcW w:w="1640" w:type="dxa"/>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Современное состояние на 201</w:t>
            </w:r>
            <w:r w:rsidRPr="00E02567">
              <w:rPr>
                <w:rFonts w:ascii="Arial" w:hAnsi="Arial" w:cs="Arial"/>
                <w:sz w:val="22"/>
                <w:szCs w:val="22"/>
                <w:lang w:val="en-US"/>
              </w:rPr>
              <w:t>7</w:t>
            </w:r>
            <w:r w:rsidRPr="00E02567">
              <w:rPr>
                <w:rFonts w:ascii="Arial" w:hAnsi="Arial" w:cs="Arial"/>
                <w:sz w:val="22"/>
                <w:szCs w:val="22"/>
              </w:rPr>
              <w:t xml:space="preserve"> г.</w:t>
            </w:r>
          </w:p>
        </w:tc>
        <w:tc>
          <w:tcPr>
            <w:tcW w:w="1560" w:type="dxa"/>
            <w:gridSpan w:val="2"/>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2022 г.</w:t>
            </w:r>
          </w:p>
        </w:tc>
        <w:tc>
          <w:tcPr>
            <w:tcW w:w="1432" w:type="dxa"/>
            <w:gridSpan w:val="2"/>
            <w:tcBorders>
              <w:top w:val="single" w:sz="4" w:space="0" w:color="auto"/>
            </w:tcBorders>
            <w:shd w:val="clear" w:color="auto" w:fill="EEECE1"/>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2037 г.</w:t>
            </w:r>
          </w:p>
        </w:tc>
      </w:tr>
      <w:tr w:rsidR="00E02567" w:rsidRPr="00E02567" w:rsidTr="006D520B">
        <w:tblPrEx>
          <w:tblLook w:val="0000"/>
        </w:tblPrEx>
        <w:trPr>
          <w:trHeight w:val="355"/>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1</w:t>
            </w:r>
          </w:p>
        </w:tc>
        <w:tc>
          <w:tcPr>
            <w:tcW w:w="3066"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2</w:t>
            </w:r>
          </w:p>
        </w:tc>
        <w:tc>
          <w:tcPr>
            <w:tcW w:w="162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3</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4</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5</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6</w:t>
            </w:r>
          </w:p>
        </w:tc>
      </w:tr>
      <w:tr w:rsidR="00E02567" w:rsidRPr="00E02567" w:rsidTr="006D520B">
        <w:tblPrEx>
          <w:tblLook w:val="0000"/>
        </w:tblPrEx>
        <w:trPr>
          <w:trHeight w:val="200"/>
        </w:trPr>
        <w:tc>
          <w:tcPr>
            <w:tcW w:w="586" w:type="dxa"/>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I</w:t>
            </w:r>
          </w:p>
        </w:tc>
        <w:tc>
          <w:tcPr>
            <w:tcW w:w="9318" w:type="dxa"/>
            <w:gridSpan w:val="9"/>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Территория</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1.1</w:t>
            </w:r>
          </w:p>
        </w:tc>
        <w:tc>
          <w:tcPr>
            <w:tcW w:w="3066"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Всего </w:t>
            </w:r>
          </w:p>
        </w:tc>
        <w:tc>
          <w:tcPr>
            <w:tcW w:w="1620"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га</w:t>
            </w:r>
          </w:p>
        </w:tc>
        <w:tc>
          <w:tcPr>
            <w:tcW w:w="1640"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c>
          <w:tcPr>
            <w:tcW w:w="1560"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c>
          <w:tcPr>
            <w:tcW w:w="1432"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4350</w:t>
            </w:r>
          </w:p>
        </w:tc>
      </w:tr>
      <w:tr w:rsidR="00E02567" w:rsidRPr="00E02567" w:rsidTr="006D520B">
        <w:tblPrEx>
          <w:tblLook w:val="0000"/>
        </w:tblPrEx>
        <w:trPr>
          <w:trHeight w:val="362"/>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II</w:t>
            </w:r>
          </w:p>
        </w:tc>
        <w:tc>
          <w:tcPr>
            <w:tcW w:w="9318" w:type="dxa"/>
            <w:gridSpan w:val="9"/>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Административно-территориальное устройство</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2.1</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Статус муниципального образования</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b w:val="0"/>
                <w:sz w:val="22"/>
                <w:szCs w:val="22"/>
              </w:rPr>
              <w:t>-</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Сельское поселение</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2.2</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Количество населенных пунктов</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w:t>
            </w:r>
          </w:p>
        </w:tc>
      </w:tr>
      <w:tr w:rsidR="00E02567" w:rsidRPr="00E02567" w:rsidTr="006D520B">
        <w:tblPrEx>
          <w:tblLook w:val="0000"/>
        </w:tblPrEx>
        <w:trPr>
          <w:trHeight w:val="427"/>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III</w:t>
            </w:r>
          </w:p>
        </w:tc>
        <w:tc>
          <w:tcPr>
            <w:tcW w:w="9318" w:type="dxa"/>
            <w:gridSpan w:val="9"/>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Население</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3.1</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Всего </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2837</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2630</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2008</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3.2</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в том числе:    городского</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264"/>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3</w:t>
            </w:r>
            <w:r w:rsidRPr="00E02567">
              <w:rPr>
                <w:rFonts w:ascii="Arial" w:hAnsi="Arial" w:cs="Arial"/>
                <w:b w:val="0"/>
                <w:sz w:val="22"/>
                <w:szCs w:val="22"/>
              </w:rPr>
              <w:t>.3</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                         сельского</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2837</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2630</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2008</w:t>
            </w:r>
          </w:p>
        </w:tc>
      </w:tr>
      <w:tr w:rsidR="00E02567" w:rsidRPr="00E02567" w:rsidTr="006D520B">
        <w:tblPrEx>
          <w:tblLook w:val="0000"/>
        </w:tblPrEx>
        <w:trPr>
          <w:trHeight w:val="309"/>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3</w:t>
            </w:r>
            <w:r w:rsidRPr="00E02567">
              <w:rPr>
                <w:rFonts w:ascii="Arial" w:hAnsi="Arial" w:cs="Arial"/>
                <w:b w:val="0"/>
                <w:sz w:val="22"/>
                <w:szCs w:val="22"/>
              </w:rPr>
              <w:t>.4</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Плотность населения </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чел. на га</w:t>
            </w:r>
          </w:p>
        </w:tc>
        <w:tc>
          <w:tcPr>
            <w:tcW w:w="1640"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0,652</w:t>
            </w:r>
          </w:p>
        </w:tc>
        <w:tc>
          <w:tcPr>
            <w:tcW w:w="1560"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0,605</w:t>
            </w:r>
          </w:p>
        </w:tc>
        <w:tc>
          <w:tcPr>
            <w:tcW w:w="1432"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0,462</w:t>
            </w:r>
          </w:p>
        </w:tc>
      </w:tr>
      <w:tr w:rsidR="00E02567" w:rsidRPr="00E02567" w:rsidTr="006D520B">
        <w:tblPrEx>
          <w:tblLook w:val="0000"/>
        </w:tblPrEx>
        <w:trPr>
          <w:trHeight w:val="405"/>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IV</w:t>
            </w:r>
          </w:p>
        </w:tc>
        <w:tc>
          <w:tcPr>
            <w:tcW w:w="9318" w:type="dxa"/>
            <w:gridSpan w:val="9"/>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Объекты социального и культурно-бытового обслуживания местного значения</w:t>
            </w:r>
          </w:p>
        </w:tc>
      </w:tr>
      <w:tr w:rsidR="00E02567" w:rsidRPr="00E02567" w:rsidTr="006D520B">
        <w:tblPrEx>
          <w:tblLook w:val="0000"/>
        </w:tblPrEx>
        <w:trPr>
          <w:trHeight w:val="589"/>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4.1</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Детские дошкольные учреждения</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мест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115</w:t>
            </w:r>
          </w:p>
        </w:tc>
      </w:tr>
      <w:tr w:rsidR="00E02567" w:rsidRPr="00E02567" w:rsidTr="006D520B">
        <w:tblPrEx>
          <w:tblLook w:val="0000"/>
        </w:tblPrEx>
        <w:trPr>
          <w:trHeight w:val="612"/>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4</w:t>
            </w:r>
            <w:r w:rsidRPr="00E02567">
              <w:rPr>
                <w:rFonts w:ascii="Arial" w:hAnsi="Arial" w:cs="Arial"/>
                <w:b w:val="0"/>
                <w:sz w:val="22"/>
                <w:szCs w:val="22"/>
              </w:rPr>
              <w:t>.2</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Общеобразовательные школы</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мест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800</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800</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800</w:t>
            </w:r>
          </w:p>
        </w:tc>
      </w:tr>
      <w:tr w:rsidR="00E02567" w:rsidRPr="00E02567" w:rsidTr="006D520B">
        <w:tblPrEx>
          <w:tblLook w:val="0000"/>
        </w:tblPrEx>
        <w:trPr>
          <w:trHeight w:val="632"/>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lastRenderedPageBreak/>
              <w:t>4.3</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Больничные учреждения</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коек</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50</w:t>
            </w:r>
          </w:p>
        </w:tc>
      </w:tr>
      <w:tr w:rsidR="00E02567" w:rsidRPr="00E02567" w:rsidTr="006D520B">
        <w:tblPrEx>
          <w:tblLook w:val="0000"/>
        </w:tblPrEx>
        <w:trPr>
          <w:trHeight w:val="218"/>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4.4</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ФАП</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ФП</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4.5</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Амбулатории/поликлиники</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1</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4.6</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Станций скорой помощи</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объект</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lang w:val="en-US"/>
              </w:rPr>
            </w:pPr>
            <w:r w:rsidRPr="00E02567">
              <w:rPr>
                <w:rFonts w:ascii="Arial" w:hAnsi="Arial" w:cs="Arial"/>
                <w:b w:val="0"/>
                <w:sz w:val="22"/>
                <w:szCs w:val="22"/>
                <w:lang w:val="en-US"/>
              </w:rPr>
              <w:t>1</w:t>
            </w:r>
          </w:p>
        </w:tc>
      </w:tr>
      <w:tr w:rsidR="00E02567" w:rsidRPr="00E02567" w:rsidTr="006D520B">
        <w:tblPrEx>
          <w:tblLook w:val="0000"/>
        </w:tblPrEx>
        <w:trPr>
          <w:trHeight w:val="333"/>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V</w:t>
            </w:r>
          </w:p>
        </w:tc>
        <w:tc>
          <w:tcPr>
            <w:tcW w:w="9318" w:type="dxa"/>
            <w:gridSpan w:val="9"/>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Транспортная инфраструктура</w:t>
            </w:r>
          </w:p>
        </w:tc>
      </w:tr>
      <w:tr w:rsidR="00E02567" w:rsidRPr="00E02567" w:rsidTr="006D520B">
        <w:tblPrEx>
          <w:tblLook w:val="0000"/>
        </w:tblPrEx>
        <w:trPr>
          <w:trHeight w:val="1281"/>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5.1</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highlight w:val="green"/>
              </w:rPr>
            </w:pPr>
            <w:r w:rsidRPr="00E02567">
              <w:rPr>
                <w:rFonts w:ascii="Arial" w:hAnsi="Arial" w:cs="Arial"/>
                <w:b w:val="0"/>
                <w:sz w:val="22"/>
                <w:szCs w:val="22"/>
              </w:rPr>
              <w:t>Протяженность автомобильных дорог общего пользования местного значения</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27,27</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281"/>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5.2</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в том числе с асфальтным покрытием</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16,475</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281"/>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5.3</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с грунтовым покрытием</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10,795</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70"/>
        </w:trPr>
        <w:tc>
          <w:tcPr>
            <w:tcW w:w="586"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5</w:t>
            </w:r>
            <w:r w:rsidRPr="00E02567">
              <w:rPr>
                <w:rFonts w:ascii="Arial" w:hAnsi="Arial" w:cs="Arial"/>
                <w:b w:val="0"/>
                <w:sz w:val="22"/>
                <w:szCs w:val="22"/>
              </w:rPr>
              <w:t>.3</w:t>
            </w: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shd w:val="clear" w:color="auto" w:fill="auto"/>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5.4</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5.6</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да/нет</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да</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5.7</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Объекты транспортной инфраструктуры</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sz w:val="22"/>
                <w:szCs w:val="22"/>
                <w:lang w:val="en-US"/>
              </w:rPr>
            </w:pPr>
            <w:r w:rsidRPr="00E02567">
              <w:rPr>
                <w:rFonts w:ascii="Arial" w:hAnsi="Arial" w:cs="Arial"/>
                <w:sz w:val="22"/>
                <w:szCs w:val="22"/>
                <w:lang w:val="en-US"/>
              </w:rPr>
              <w:t>VI</w:t>
            </w:r>
          </w:p>
        </w:tc>
        <w:tc>
          <w:tcPr>
            <w:tcW w:w="9318" w:type="dxa"/>
            <w:gridSpan w:val="9"/>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Инженерная инфраструктура</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3188" w:type="dxa"/>
            <w:gridSpan w:val="3"/>
            <w:shd w:val="clear" w:color="auto" w:fill="auto"/>
            <w:vAlign w:val="center"/>
          </w:tcPr>
          <w:p w:rsidR="00E02567" w:rsidRPr="00E02567" w:rsidRDefault="00E02567" w:rsidP="006D520B">
            <w:pPr>
              <w:pStyle w:val="41"/>
              <w:spacing w:line="276" w:lineRule="auto"/>
              <w:ind w:right="0"/>
              <w:jc w:val="left"/>
              <w:rPr>
                <w:rFonts w:ascii="Arial" w:hAnsi="Arial" w:cs="Arial"/>
                <w:sz w:val="22"/>
                <w:szCs w:val="22"/>
                <w:highlight w:val="yellow"/>
              </w:rPr>
            </w:pPr>
            <w:r w:rsidRPr="00E02567">
              <w:rPr>
                <w:rFonts w:ascii="Arial" w:hAnsi="Arial" w:cs="Arial"/>
                <w:sz w:val="22"/>
                <w:szCs w:val="22"/>
              </w:rPr>
              <w:t>Электроснабжение</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r>
      <w:tr w:rsidR="00E02567" w:rsidRPr="00E02567" w:rsidTr="006D520B">
        <w:tblPrEx>
          <w:tblLook w:val="0000"/>
        </w:tblPrEx>
        <w:trPr>
          <w:trHeight w:val="170"/>
        </w:trPr>
        <w:tc>
          <w:tcPr>
            <w:tcW w:w="586" w:type="dxa"/>
            <w:vMerge w:val="restart"/>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6.1</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Расчетные показатели электрическая нагрузка</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w:t>
            </w: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 с. Большое Игнатово</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1729,27</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1603,31</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1224,09</w:t>
            </w: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д. Ташто Кшуманця</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171,52</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158,79</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121,27</w:t>
            </w: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Всего по сельскому поселению</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кВт</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1900.79</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1762,1</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1345,36</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6.3</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Водоснабжение</w:t>
            </w:r>
          </w:p>
        </w:tc>
        <w:tc>
          <w:tcPr>
            <w:tcW w:w="1498" w:type="dxa"/>
            <w:vAlign w:val="center"/>
          </w:tcPr>
          <w:p w:rsidR="00E02567" w:rsidRPr="00E02567" w:rsidRDefault="00E02567" w:rsidP="006D520B">
            <w:pPr>
              <w:pStyle w:val="af9"/>
              <w:spacing w:line="276" w:lineRule="auto"/>
              <w:ind w:firstLine="0"/>
              <w:jc w:val="left"/>
              <w:rPr>
                <w:rFonts w:ascii="Arial" w:hAnsi="Arial" w:cs="Arial"/>
                <w:sz w:val="22"/>
                <w:szCs w:val="22"/>
                <w:lang w:val="en-US"/>
              </w:rPr>
            </w:pPr>
          </w:p>
        </w:tc>
        <w:tc>
          <w:tcPr>
            <w:tcW w:w="1834" w:type="dxa"/>
            <w:gridSpan w:val="2"/>
            <w:vAlign w:val="center"/>
          </w:tcPr>
          <w:p w:rsidR="00E02567" w:rsidRPr="00E02567" w:rsidRDefault="00E02567" w:rsidP="006D520B">
            <w:pPr>
              <w:pStyle w:val="af9"/>
              <w:spacing w:line="276" w:lineRule="auto"/>
              <w:ind w:firstLine="0"/>
              <w:jc w:val="left"/>
              <w:rPr>
                <w:rFonts w:ascii="Arial" w:hAnsi="Arial" w:cs="Arial"/>
                <w:sz w:val="22"/>
                <w:szCs w:val="22"/>
              </w:rPr>
            </w:pPr>
          </w:p>
        </w:tc>
        <w:tc>
          <w:tcPr>
            <w:tcW w:w="1399" w:type="dxa"/>
            <w:gridSpan w:val="2"/>
            <w:vAlign w:val="center"/>
          </w:tcPr>
          <w:p w:rsidR="00E02567" w:rsidRPr="00E02567" w:rsidRDefault="00E02567" w:rsidP="006D520B">
            <w:pPr>
              <w:pStyle w:val="af9"/>
              <w:spacing w:line="276" w:lineRule="auto"/>
              <w:ind w:firstLine="0"/>
              <w:jc w:val="left"/>
              <w:rPr>
                <w:rFonts w:ascii="Arial" w:hAnsi="Arial" w:cs="Arial"/>
                <w:sz w:val="22"/>
                <w:szCs w:val="22"/>
                <w:highlight w:val="yellow"/>
              </w:rPr>
            </w:pPr>
          </w:p>
        </w:tc>
        <w:tc>
          <w:tcPr>
            <w:tcW w:w="1399" w:type="dxa"/>
            <w:vAlign w:val="center"/>
          </w:tcPr>
          <w:p w:rsidR="00E02567" w:rsidRPr="00E02567" w:rsidRDefault="00E02567" w:rsidP="006D520B">
            <w:pPr>
              <w:pStyle w:val="af9"/>
              <w:spacing w:line="276" w:lineRule="auto"/>
              <w:ind w:firstLine="0"/>
              <w:jc w:val="left"/>
              <w:rPr>
                <w:rFonts w:ascii="Arial" w:hAnsi="Arial" w:cs="Arial"/>
                <w:sz w:val="22"/>
                <w:szCs w:val="22"/>
                <w:highlight w:val="yellow"/>
              </w:rPr>
            </w:pP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Одиночное протяжение уличной водопроводной сети</w:t>
            </w:r>
          </w:p>
        </w:tc>
        <w:tc>
          <w:tcPr>
            <w:tcW w:w="1498" w:type="dxa"/>
            <w:vAlign w:val="center"/>
          </w:tcPr>
          <w:p w:rsidR="00E02567" w:rsidRPr="00E02567" w:rsidRDefault="00E02567" w:rsidP="006D520B">
            <w:pPr>
              <w:pStyle w:val="af9"/>
              <w:spacing w:line="276" w:lineRule="auto"/>
              <w:ind w:firstLine="0"/>
              <w:jc w:val="left"/>
              <w:rPr>
                <w:rFonts w:ascii="Arial" w:hAnsi="Arial" w:cs="Arial"/>
                <w:sz w:val="22"/>
                <w:szCs w:val="22"/>
              </w:rPr>
            </w:pPr>
            <w:r w:rsidRPr="00E02567">
              <w:rPr>
                <w:rFonts w:ascii="Arial" w:hAnsi="Arial" w:cs="Arial"/>
                <w:sz w:val="22"/>
                <w:szCs w:val="22"/>
              </w:rPr>
              <w:t>м</w:t>
            </w:r>
          </w:p>
        </w:tc>
        <w:tc>
          <w:tcPr>
            <w:tcW w:w="1834" w:type="dxa"/>
            <w:gridSpan w:val="2"/>
            <w:vAlign w:val="center"/>
          </w:tcPr>
          <w:p w:rsidR="00E02567" w:rsidRPr="00E02567" w:rsidRDefault="00E02567" w:rsidP="006D520B">
            <w:pPr>
              <w:pStyle w:val="af9"/>
              <w:spacing w:line="276" w:lineRule="auto"/>
              <w:ind w:firstLine="0"/>
              <w:jc w:val="left"/>
              <w:rPr>
                <w:rFonts w:ascii="Arial" w:hAnsi="Arial" w:cs="Arial"/>
                <w:sz w:val="22"/>
                <w:szCs w:val="22"/>
              </w:rPr>
            </w:pPr>
            <w:r w:rsidRPr="00E02567">
              <w:rPr>
                <w:rFonts w:ascii="Arial" w:hAnsi="Arial" w:cs="Arial"/>
                <w:sz w:val="22"/>
                <w:szCs w:val="22"/>
              </w:rPr>
              <w:t>2500</w:t>
            </w:r>
          </w:p>
        </w:tc>
        <w:tc>
          <w:tcPr>
            <w:tcW w:w="1399" w:type="dxa"/>
            <w:gridSpan w:val="2"/>
            <w:vAlign w:val="center"/>
          </w:tcPr>
          <w:p w:rsidR="00E02567" w:rsidRPr="00E02567" w:rsidRDefault="00E02567" w:rsidP="006D520B">
            <w:pPr>
              <w:pStyle w:val="af9"/>
              <w:spacing w:line="276" w:lineRule="auto"/>
              <w:ind w:firstLine="0"/>
              <w:rPr>
                <w:rFonts w:ascii="Arial" w:hAnsi="Arial" w:cs="Arial"/>
                <w:sz w:val="22"/>
                <w:szCs w:val="22"/>
              </w:rPr>
            </w:pPr>
            <w:r w:rsidRPr="00E02567">
              <w:rPr>
                <w:rFonts w:ascii="Arial" w:hAnsi="Arial" w:cs="Arial"/>
                <w:sz w:val="22"/>
                <w:szCs w:val="22"/>
              </w:rPr>
              <w:t>2500</w:t>
            </w:r>
          </w:p>
        </w:tc>
        <w:tc>
          <w:tcPr>
            <w:tcW w:w="1399" w:type="dxa"/>
            <w:vAlign w:val="center"/>
          </w:tcPr>
          <w:p w:rsidR="00E02567" w:rsidRPr="00E02567" w:rsidRDefault="00E02567" w:rsidP="006D520B">
            <w:pPr>
              <w:pStyle w:val="af9"/>
              <w:spacing w:line="276" w:lineRule="auto"/>
              <w:ind w:firstLine="0"/>
              <w:rPr>
                <w:rFonts w:ascii="Arial" w:hAnsi="Arial" w:cs="Arial"/>
                <w:sz w:val="22"/>
                <w:szCs w:val="22"/>
              </w:rPr>
            </w:pPr>
            <w:r w:rsidRPr="00E02567">
              <w:rPr>
                <w:rFonts w:ascii="Arial" w:hAnsi="Arial" w:cs="Arial"/>
                <w:sz w:val="22"/>
                <w:szCs w:val="22"/>
              </w:rPr>
              <w:t>2500</w:t>
            </w:r>
          </w:p>
        </w:tc>
      </w:tr>
      <w:tr w:rsidR="00E02567" w:rsidRPr="00E02567" w:rsidTr="006D520B">
        <w:tblPrEx>
          <w:tblLook w:val="0000"/>
        </w:tblPrEx>
        <w:trPr>
          <w:trHeight w:val="170"/>
        </w:trPr>
        <w:tc>
          <w:tcPr>
            <w:tcW w:w="586" w:type="dxa"/>
            <w:vMerge w:val="restart"/>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6.5</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sz w:val="22"/>
                <w:szCs w:val="22"/>
                <w:highlight w:val="yellow"/>
              </w:rPr>
            </w:pPr>
            <w:r w:rsidRPr="00E02567">
              <w:rPr>
                <w:rFonts w:ascii="Arial" w:hAnsi="Arial" w:cs="Arial"/>
                <w:sz w:val="22"/>
                <w:szCs w:val="22"/>
              </w:rPr>
              <w:t>Газоснабжение</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Протяженность магистрального газопровода</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0</w:t>
            </w: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r w:rsidRPr="00E02567">
              <w:rPr>
                <w:rFonts w:ascii="Arial" w:hAnsi="Arial" w:cs="Arial"/>
                <w:b w:val="0"/>
                <w:sz w:val="22"/>
                <w:szCs w:val="22"/>
              </w:rPr>
              <w:t>Протяженность сетей</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км</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39324,65</w:t>
            </w:r>
          </w:p>
        </w:tc>
      </w:tr>
      <w:tr w:rsidR="00E02567" w:rsidRPr="00E02567" w:rsidTr="006D520B">
        <w:tblPrEx>
          <w:tblLook w:val="0000"/>
        </w:tblPrEx>
        <w:trPr>
          <w:trHeight w:val="170"/>
        </w:trPr>
        <w:tc>
          <w:tcPr>
            <w:tcW w:w="586" w:type="dxa"/>
            <w:vMerge/>
            <w:vAlign w:val="center"/>
          </w:tcPr>
          <w:p w:rsidR="00E02567" w:rsidRPr="00E02567" w:rsidRDefault="00E02567" w:rsidP="006D520B">
            <w:pPr>
              <w:pStyle w:val="41"/>
              <w:spacing w:line="276" w:lineRule="auto"/>
              <w:ind w:right="0"/>
              <w:jc w:val="left"/>
              <w:rPr>
                <w:rFonts w:ascii="Arial" w:hAnsi="Arial" w:cs="Arial"/>
                <w:b w:val="0"/>
                <w:sz w:val="22"/>
                <w:szCs w:val="22"/>
                <w:highlight w:val="yellow"/>
              </w:rPr>
            </w:pP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Количество ГРП, ГРПБ и ГРПШ на территории сельского поселения</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3</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sz w:val="22"/>
                <w:szCs w:val="22"/>
                <w:lang w:val="en-US"/>
              </w:rPr>
            </w:pPr>
            <w:r w:rsidRPr="00E02567">
              <w:rPr>
                <w:rFonts w:ascii="Arial" w:hAnsi="Arial" w:cs="Arial"/>
                <w:sz w:val="22"/>
                <w:szCs w:val="22"/>
                <w:lang w:val="en-US"/>
              </w:rPr>
              <w:t>VII</w:t>
            </w:r>
          </w:p>
        </w:tc>
        <w:tc>
          <w:tcPr>
            <w:tcW w:w="9318" w:type="dxa"/>
            <w:gridSpan w:val="9"/>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Ритуальное обслуживание населения</w:t>
            </w:r>
          </w:p>
        </w:tc>
      </w:tr>
      <w:tr w:rsidR="00E02567" w:rsidRPr="00E02567" w:rsidTr="006D520B">
        <w:tblPrEx>
          <w:tblLook w:val="0000"/>
        </w:tblPrEx>
        <w:trPr>
          <w:trHeight w:val="26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7</w:t>
            </w:r>
            <w:r w:rsidRPr="00E02567">
              <w:rPr>
                <w:rFonts w:ascii="Arial" w:hAnsi="Arial" w:cs="Arial"/>
                <w:b w:val="0"/>
                <w:sz w:val="22"/>
                <w:szCs w:val="22"/>
              </w:rPr>
              <w:t>.1</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xml:space="preserve">Общее количество кладбищ </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lang w:val="en-US"/>
              </w:rPr>
              <w:t>VIII</w:t>
            </w:r>
          </w:p>
        </w:tc>
        <w:tc>
          <w:tcPr>
            <w:tcW w:w="9318" w:type="dxa"/>
            <w:gridSpan w:val="9"/>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sz w:val="22"/>
                <w:szCs w:val="22"/>
              </w:rPr>
              <w:t>Охрана природы и рациональное природопользование</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8</w:t>
            </w:r>
            <w:r w:rsidRPr="00E02567">
              <w:rPr>
                <w:rFonts w:ascii="Arial" w:hAnsi="Arial" w:cs="Arial"/>
                <w:b w:val="0"/>
                <w:sz w:val="22"/>
                <w:szCs w:val="22"/>
              </w:rPr>
              <w:t>.1</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sz w:val="22"/>
                <w:szCs w:val="22"/>
              </w:rPr>
            </w:pPr>
            <w:r w:rsidRPr="00E02567">
              <w:rPr>
                <w:rFonts w:ascii="Arial" w:hAnsi="Arial" w:cs="Arial"/>
                <w:b w:val="0"/>
                <w:sz w:val="22"/>
                <w:szCs w:val="22"/>
              </w:rPr>
              <w:t>Места складирования отходов:</w:t>
            </w:r>
          </w:p>
          <w:p w:rsidR="00E02567" w:rsidRPr="00E02567" w:rsidRDefault="00E02567" w:rsidP="006D520B">
            <w:pPr>
              <w:pStyle w:val="41"/>
              <w:spacing w:line="276" w:lineRule="auto"/>
              <w:ind w:right="0"/>
              <w:jc w:val="left"/>
              <w:rPr>
                <w:rFonts w:ascii="Arial" w:hAnsi="Arial" w:cs="Arial"/>
                <w:sz w:val="22"/>
                <w:szCs w:val="22"/>
              </w:rPr>
            </w:pP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green"/>
              </w:rPr>
            </w:pP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highlight w:val="green"/>
              </w:rPr>
            </w:pP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highlight w:val="green"/>
              </w:rPr>
            </w:pP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lang w:val="en-US"/>
              </w:rPr>
              <w:t>8</w:t>
            </w:r>
            <w:r w:rsidRPr="00E02567">
              <w:rPr>
                <w:rFonts w:ascii="Arial" w:hAnsi="Arial" w:cs="Arial"/>
                <w:b w:val="0"/>
                <w:sz w:val="22"/>
                <w:szCs w:val="22"/>
              </w:rPr>
              <w:t>.2</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скотомогильники</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r w:rsidR="00E02567" w:rsidRPr="00E02567" w:rsidTr="006D520B">
        <w:tblPrEx>
          <w:tblLook w:val="0000"/>
        </w:tblPrEx>
        <w:trPr>
          <w:trHeight w:val="170"/>
        </w:trPr>
        <w:tc>
          <w:tcPr>
            <w:tcW w:w="586"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8.3</w:t>
            </w:r>
          </w:p>
        </w:tc>
        <w:tc>
          <w:tcPr>
            <w:tcW w:w="3188" w:type="dxa"/>
            <w:gridSpan w:val="3"/>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 полигон ТБО</w:t>
            </w:r>
          </w:p>
        </w:tc>
        <w:tc>
          <w:tcPr>
            <w:tcW w:w="1498"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единиц</w:t>
            </w:r>
          </w:p>
        </w:tc>
        <w:tc>
          <w:tcPr>
            <w:tcW w:w="1834"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gridSpan w:val="2"/>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c>
          <w:tcPr>
            <w:tcW w:w="1399" w:type="dxa"/>
            <w:vAlign w:val="center"/>
          </w:tcPr>
          <w:p w:rsidR="00E02567" w:rsidRPr="00E02567" w:rsidRDefault="00E02567" w:rsidP="006D520B">
            <w:pPr>
              <w:pStyle w:val="41"/>
              <w:spacing w:line="276" w:lineRule="auto"/>
              <w:ind w:right="0"/>
              <w:jc w:val="left"/>
              <w:rPr>
                <w:rFonts w:ascii="Arial" w:hAnsi="Arial" w:cs="Arial"/>
                <w:b w:val="0"/>
                <w:sz w:val="22"/>
                <w:szCs w:val="22"/>
              </w:rPr>
            </w:pPr>
            <w:r w:rsidRPr="00E02567">
              <w:rPr>
                <w:rFonts w:ascii="Arial" w:hAnsi="Arial" w:cs="Arial"/>
                <w:b w:val="0"/>
                <w:sz w:val="22"/>
                <w:szCs w:val="22"/>
              </w:rPr>
              <w:t>1</w:t>
            </w:r>
          </w:p>
        </w:tc>
      </w:tr>
    </w:tbl>
    <w:p w:rsidR="008C5B34" w:rsidRDefault="008C5B34" w:rsidP="008C5B34">
      <w:pPr>
        <w:pStyle w:val="ac"/>
        <w:spacing w:line="276" w:lineRule="auto"/>
        <w:ind w:left="0" w:right="0" w:firstLine="709"/>
        <w:rPr>
          <w:rFonts w:ascii="Arial" w:hAnsi="Arial" w:cs="Arial"/>
          <w:sz w:val="22"/>
          <w:szCs w:val="22"/>
        </w:rPr>
      </w:pPr>
    </w:p>
    <w:p w:rsidR="00E02567" w:rsidRPr="00234684" w:rsidRDefault="00E02567" w:rsidP="00E02567">
      <w:pPr>
        <w:autoSpaceDE w:val="0"/>
        <w:autoSpaceDN w:val="0"/>
        <w:adjustRightInd w:val="0"/>
        <w:spacing w:after="120"/>
        <w:outlineLvl w:val="0"/>
        <w:rPr>
          <w:rFonts w:ascii="Arial" w:hAnsi="Arial" w:cs="Arial"/>
          <w:b/>
          <w:bCs/>
          <w:color w:val="365F91" w:themeColor="accent1" w:themeShade="BF"/>
        </w:rPr>
      </w:pPr>
      <w:r w:rsidRPr="00234684">
        <w:rPr>
          <w:rFonts w:ascii="Arial" w:hAnsi="Arial" w:cs="Arial"/>
          <w:b/>
          <w:bCs/>
          <w:color w:val="365F91" w:themeColor="accent1" w:themeShade="BF"/>
        </w:rPr>
        <w:t>РАЗДЕЛ 5.</w:t>
      </w:r>
    </w:p>
    <w:p w:rsidR="00E02567" w:rsidRPr="00234684" w:rsidRDefault="00E02567" w:rsidP="00E02567">
      <w:pPr>
        <w:jc w:val="both"/>
        <w:rPr>
          <w:rFonts w:ascii="Arial" w:eastAsiaTheme="majorEastAsia" w:hAnsi="Arial" w:cs="Arial"/>
          <w:b/>
          <w:color w:val="365F91" w:themeColor="accent1" w:themeShade="BF"/>
        </w:rPr>
      </w:pPr>
      <w:r w:rsidRPr="00234684">
        <w:rPr>
          <w:rFonts w:ascii="Arial" w:eastAsiaTheme="majorEastAsia" w:hAnsi="Arial" w:cs="Arial"/>
          <w:b/>
          <w:color w:val="365F91" w:themeColor="accent1" w:themeShade="BF"/>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C5B34" w:rsidRDefault="008C5B34" w:rsidP="00E02567">
      <w:pPr>
        <w:jc w:val="both"/>
        <w:rPr>
          <w:rStyle w:val="FontStyle13"/>
          <w:rFonts w:ascii="Arial" w:hAnsi="Arial" w:cs="Arial"/>
          <w:sz w:val="22"/>
          <w:szCs w:val="22"/>
        </w:rPr>
      </w:pPr>
    </w:p>
    <w:p w:rsidR="00E02567" w:rsidRPr="00E02567" w:rsidRDefault="00E02567" w:rsidP="00E02567">
      <w:pPr>
        <w:jc w:val="both"/>
        <w:rPr>
          <w:rStyle w:val="FontStyle13"/>
          <w:rFonts w:ascii="Arial" w:hAnsi="Arial" w:cs="Arial"/>
          <w:sz w:val="22"/>
          <w:szCs w:val="22"/>
        </w:rPr>
        <w:sectPr w:rsidR="00E02567" w:rsidRPr="00E02567" w:rsidSect="00234684">
          <w:headerReference w:type="default" r:id="rId14"/>
          <w:pgSz w:w="12240" w:h="15840"/>
          <w:pgMar w:top="1134" w:right="1134" w:bottom="1134" w:left="1134" w:header="567" w:footer="720" w:gutter="0"/>
          <w:cols w:space="720"/>
          <w:noEndnote/>
          <w:docGrid w:linePitch="360"/>
        </w:sectPr>
      </w:pPr>
      <w:r>
        <w:rPr>
          <w:rFonts w:ascii="Arial" w:hAnsi="Arial" w:cs="Arial"/>
          <w:sz w:val="22"/>
          <w:szCs w:val="22"/>
        </w:rPr>
        <w:t xml:space="preserve">          </w:t>
      </w:r>
      <w:r w:rsidRPr="00E02567">
        <w:rPr>
          <w:rFonts w:ascii="Arial" w:hAnsi="Arial" w:cs="Arial"/>
          <w:sz w:val="22"/>
          <w:szCs w:val="22"/>
        </w:rPr>
        <w:t>В проекте генерального плана сельского поселения Большеигнатовское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p w:rsidR="008C5B34" w:rsidRPr="00E02567" w:rsidRDefault="00E02567" w:rsidP="00E02567">
      <w:pPr>
        <w:pStyle w:val="Osnovnoy"/>
        <w:spacing w:line="276" w:lineRule="auto"/>
        <w:ind w:firstLine="0"/>
        <w:rPr>
          <w:rFonts w:ascii="Arial" w:hAnsi="Arial" w:cs="Arial"/>
          <w:sz w:val="22"/>
          <w:szCs w:val="22"/>
        </w:rPr>
      </w:pPr>
      <w:r>
        <w:rPr>
          <w:rFonts w:ascii="Arial" w:hAnsi="Arial" w:cs="Arial"/>
          <w:sz w:val="22"/>
          <w:szCs w:val="22"/>
        </w:rPr>
        <w:lastRenderedPageBreak/>
        <w:t xml:space="preserve">         </w:t>
      </w:r>
    </w:p>
    <w:tbl>
      <w:tblPr>
        <w:tblW w:w="0" w:type="auto"/>
        <w:tblLook w:val="04A0"/>
      </w:tblPr>
      <w:tblGrid>
        <w:gridCol w:w="1151"/>
        <w:gridCol w:w="8753"/>
      </w:tblGrid>
      <w:tr w:rsidR="008C5B34" w:rsidRPr="00403E88" w:rsidTr="00234684">
        <w:tc>
          <w:tcPr>
            <w:tcW w:w="1151" w:type="dxa"/>
            <w:vAlign w:val="center"/>
          </w:tcPr>
          <w:p w:rsidR="008C5B34" w:rsidRPr="00234684" w:rsidRDefault="008C5B34" w:rsidP="00234684">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1.</w:t>
            </w:r>
          </w:p>
        </w:tc>
        <w:tc>
          <w:tcPr>
            <w:tcW w:w="8753" w:type="dxa"/>
            <w:vAlign w:val="center"/>
          </w:tcPr>
          <w:p w:rsidR="008C5B34" w:rsidRPr="00234684" w:rsidRDefault="008C5B34" w:rsidP="00234684">
            <w:pPr>
              <w:tabs>
                <w:tab w:val="left" w:pos="4041"/>
              </w:tabs>
              <w:rPr>
                <w:rFonts w:ascii="Arial" w:hAnsi="Arial" w:cs="Arial"/>
                <w:b/>
                <w:bCs/>
                <w:color w:val="365F91" w:themeColor="accent1" w:themeShade="BF"/>
              </w:rPr>
            </w:pPr>
          </w:p>
          <w:p w:rsidR="008C5B34" w:rsidRPr="00234684" w:rsidRDefault="008C5B34" w:rsidP="00234684">
            <w:pPr>
              <w:tabs>
                <w:tab w:val="left" w:pos="4041"/>
              </w:tabs>
              <w:rPr>
                <w:rFonts w:ascii="Arial" w:hAnsi="Arial" w:cs="Arial"/>
                <w:color w:val="365F91" w:themeColor="accent1" w:themeShade="BF"/>
              </w:rPr>
            </w:pPr>
            <w:r w:rsidRPr="00234684">
              <w:rPr>
                <w:rFonts w:ascii="Arial" w:hAnsi="Arial" w:cs="Arial"/>
                <w:b/>
                <w:bCs/>
                <w:color w:val="365F91" w:themeColor="accent1" w:themeShade="BF"/>
              </w:rPr>
              <w:t>СВЕДЕНИЯ О ПЛАНИРУЕМЫХ ОБЪЕКТАХ ФЕДЕРАЛЬНОГО ЗНАЧЕНИЯ</w:t>
            </w:r>
          </w:p>
        </w:tc>
      </w:tr>
      <w:tr w:rsidR="008C5B34" w:rsidRPr="00403E88" w:rsidTr="00234684">
        <w:trPr>
          <w:trHeight w:val="303"/>
        </w:trPr>
        <w:tc>
          <w:tcPr>
            <w:tcW w:w="1151" w:type="dxa"/>
            <w:vAlign w:val="center"/>
          </w:tcPr>
          <w:p w:rsidR="008C5B34" w:rsidRPr="00403E88" w:rsidRDefault="008C5B34" w:rsidP="00234684">
            <w:pPr>
              <w:tabs>
                <w:tab w:val="left" w:pos="4041"/>
              </w:tabs>
              <w:rPr>
                <w:rFonts w:ascii="Arial" w:hAnsi="Arial" w:cs="Arial"/>
                <w:color w:val="365F91" w:themeColor="accent1" w:themeShade="BF"/>
                <w:sz w:val="32"/>
                <w:szCs w:val="32"/>
              </w:rPr>
            </w:pPr>
          </w:p>
        </w:tc>
        <w:tc>
          <w:tcPr>
            <w:tcW w:w="8753" w:type="dxa"/>
            <w:vAlign w:val="center"/>
          </w:tcPr>
          <w:p w:rsidR="008C5B34" w:rsidRPr="00403E88" w:rsidRDefault="008C5B34" w:rsidP="00234684">
            <w:pPr>
              <w:autoSpaceDE w:val="0"/>
              <w:autoSpaceDN w:val="0"/>
              <w:adjustRightInd w:val="0"/>
              <w:rPr>
                <w:rFonts w:ascii="Arial" w:hAnsi="Arial" w:cs="Arial"/>
                <w:b/>
                <w:bCs/>
                <w:color w:val="365F91" w:themeColor="accent1" w:themeShade="BF"/>
                <w:sz w:val="32"/>
                <w:szCs w:val="32"/>
              </w:rPr>
            </w:pPr>
          </w:p>
        </w:tc>
      </w:tr>
    </w:tbl>
    <w:p w:rsidR="008C5B34" w:rsidRPr="00DF4DE4" w:rsidRDefault="008C5B34" w:rsidP="008C5B34">
      <w:pPr>
        <w:pStyle w:val="Osnovnoy"/>
        <w:spacing w:line="276" w:lineRule="auto"/>
        <w:rPr>
          <w:rFonts w:ascii="Arial" w:hAnsi="Arial" w:cs="Arial"/>
          <w:b/>
          <w:sz w:val="22"/>
          <w:szCs w:val="22"/>
        </w:rPr>
      </w:pPr>
      <w:r w:rsidRPr="00DF4DE4">
        <w:rPr>
          <w:rFonts w:ascii="Arial" w:hAnsi="Arial" w:cs="Arial"/>
          <w:b/>
          <w:sz w:val="22"/>
          <w:szCs w:val="22"/>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sz w:val="22"/>
          <w:szCs w:val="22"/>
        </w:rPr>
        <w:t>Новые объекты на рассматриваемой территории не предусмотрены.</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b/>
          <w:sz w:val="22"/>
          <w:szCs w:val="22"/>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Pr="00DF4DE4">
        <w:rPr>
          <w:rFonts w:ascii="Arial" w:hAnsi="Arial" w:cs="Arial"/>
          <w:sz w:val="22"/>
          <w:szCs w:val="22"/>
        </w:rPr>
        <w:t xml:space="preserve"> </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sz w:val="22"/>
          <w:szCs w:val="22"/>
        </w:rPr>
        <w:t>Новые объекты также не предусмотрены.</w:t>
      </w:r>
    </w:p>
    <w:p w:rsidR="008C5B34" w:rsidRPr="00DF4DE4" w:rsidRDefault="008C5B34" w:rsidP="008C5B34">
      <w:pPr>
        <w:jc w:val="center"/>
        <w:rPr>
          <w:rFonts w:ascii="Arial" w:hAnsi="Arial" w:cs="Arial"/>
          <w:b/>
          <w:sz w:val="22"/>
          <w:szCs w:val="22"/>
        </w:rPr>
      </w:pPr>
    </w:p>
    <w:p w:rsidR="008C5B34" w:rsidRPr="00DF4DE4" w:rsidRDefault="008C5B34" w:rsidP="008C5B34">
      <w:pPr>
        <w:pStyle w:val="Osnovnoy"/>
        <w:spacing w:line="276" w:lineRule="auto"/>
        <w:rPr>
          <w:rFonts w:ascii="Arial" w:hAnsi="Arial" w:cs="Arial"/>
          <w:b/>
          <w:sz w:val="22"/>
          <w:szCs w:val="22"/>
        </w:rPr>
      </w:pPr>
      <w:r w:rsidRPr="00DF4DE4">
        <w:rPr>
          <w:rFonts w:ascii="Arial" w:hAnsi="Arial" w:cs="Arial"/>
          <w:b/>
          <w:sz w:val="22"/>
          <w:szCs w:val="22"/>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sz w:val="22"/>
          <w:szCs w:val="22"/>
        </w:rPr>
        <w:t>Новые объекты на рассматриваемой территории не предусмотрены.</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b/>
          <w:sz w:val="22"/>
          <w:szCs w:val="22"/>
        </w:rPr>
        <w:t>Проектом внесения изменений в Схему территориального планирования Российской Федерации в области здравоохранения (размещен в ФГИС ТП 30.05.2016)</w:t>
      </w:r>
      <w:r w:rsidRPr="00DF4DE4">
        <w:rPr>
          <w:rFonts w:ascii="Arial" w:hAnsi="Arial" w:cs="Arial"/>
          <w:sz w:val="22"/>
          <w:szCs w:val="22"/>
        </w:rPr>
        <w:t xml:space="preserve"> </w:t>
      </w:r>
    </w:p>
    <w:p w:rsidR="008C5B34" w:rsidRPr="00DF4DE4" w:rsidRDefault="008C5B34" w:rsidP="008C5B34">
      <w:pPr>
        <w:pStyle w:val="Osnovnoy"/>
        <w:spacing w:line="276" w:lineRule="auto"/>
        <w:rPr>
          <w:rFonts w:ascii="Arial" w:hAnsi="Arial" w:cs="Arial"/>
          <w:sz w:val="22"/>
          <w:szCs w:val="22"/>
        </w:rPr>
      </w:pPr>
      <w:r w:rsidRPr="00DF4DE4">
        <w:rPr>
          <w:rFonts w:ascii="Arial" w:hAnsi="Arial" w:cs="Arial"/>
          <w:sz w:val="22"/>
          <w:szCs w:val="22"/>
        </w:rPr>
        <w:t>Новые объекты также не предусмотрены.</w:t>
      </w:r>
    </w:p>
    <w:p w:rsidR="008C5B34" w:rsidRPr="00DF4DE4" w:rsidRDefault="008C5B34" w:rsidP="008C5B34">
      <w:pPr>
        <w:widowControl w:val="0"/>
        <w:autoSpaceDE w:val="0"/>
        <w:autoSpaceDN w:val="0"/>
        <w:adjustRightInd w:val="0"/>
        <w:jc w:val="center"/>
        <w:rPr>
          <w:rFonts w:ascii="Arial" w:hAnsi="Arial" w:cs="Arial"/>
          <w:b/>
          <w:sz w:val="22"/>
          <w:szCs w:val="22"/>
        </w:rPr>
      </w:pPr>
    </w:p>
    <w:p w:rsidR="008C5B34" w:rsidRPr="00DF4DE4" w:rsidRDefault="008C5B34" w:rsidP="008C5B34">
      <w:pPr>
        <w:pStyle w:val="Osnovnoy"/>
        <w:spacing w:line="276" w:lineRule="auto"/>
        <w:rPr>
          <w:rFonts w:ascii="Arial" w:hAnsi="Arial" w:cs="Arial"/>
          <w:b/>
          <w:sz w:val="22"/>
          <w:szCs w:val="22"/>
        </w:rPr>
      </w:pPr>
      <w:r w:rsidRPr="00DF4DE4">
        <w:rPr>
          <w:rFonts w:ascii="Arial" w:hAnsi="Arial" w:cs="Arial"/>
          <w:b/>
          <w:sz w:val="22"/>
          <w:szCs w:val="22"/>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8C5B34" w:rsidRPr="00DF4DE4" w:rsidRDefault="008C5B34" w:rsidP="008C5B34">
      <w:pPr>
        <w:pStyle w:val="Osnovnoy"/>
        <w:spacing w:line="276" w:lineRule="auto"/>
        <w:rPr>
          <w:rFonts w:ascii="Arial" w:hAnsi="Arial" w:cs="Arial"/>
          <w:sz w:val="22"/>
          <w:szCs w:val="22"/>
        </w:rPr>
      </w:pPr>
      <w:bookmarkStart w:id="21" w:name="Par2680"/>
      <w:bookmarkStart w:id="22" w:name="Par17417"/>
      <w:bookmarkEnd w:id="21"/>
      <w:bookmarkEnd w:id="22"/>
      <w:r w:rsidRPr="00DF4DE4">
        <w:rPr>
          <w:rFonts w:ascii="Arial" w:hAnsi="Arial" w:cs="Arial"/>
          <w:sz w:val="22"/>
          <w:szCs w:val="22"/>
        </w:rPr>
        <w:t>Новые объекты на рассматриваемой территории не предусмотрены.</w:t>
      </w:r>
    </w:p>
    <w:p w:rsidR="008C5B34" w:rsidRPr="00DF4DE4" w:rsidRDefault="008C5B34" w:rsidP="008C5B34">
      <w:pPr>
        <w:pStyle w:val="Osnovnoy"/>
        <w:spacing w:line="276" w:lineRule="auto"/>
        <w:rPr>
          <w:rFonts w:ascii="Arial" w:hAnsi="Arial" w:cs="Arial"/>
          <w:sz w:val="22"/>
          <w:szCs w:val="22"/>
        </w:rPr>
      </w:pPr>
    </w:p>
    <w:p w:rsidR="008C5B34" w:rsidRPr="00DF4DE4" w:rsidRDefault="008C5B34" w:rsidP="008C5B34">
      <w:pPr>
        <w:pStyle w:val="Osnovnoy"/>
        <w:spacing w:line="276" w:lineRule="auto"/>
        <w:rPr>
          <w:rFonts w:ascii="Arial" w:hAnsi="Arial" w:cs="Arial"/>
          <w:b/>
          <w:sz w:val="22"/>
          <w:szCs w:val="22"/>
        </w:rPr>
      </w:pPr>
      <w:r w:rsidRPr="00DF4DE4">
        <w:rPr>
          <w:rFonts w:ascii="Arial" w:hAnsi="Arial" w:cs="Arial"/>
          <w:b/>
          <w:sz w:val="22"/>
          <w:szCs w:val="22"/>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8C5B34" w:rsidRPr="00DF4DE4" w:rsidRDefault="008C5B34" w:rsidP="008C5B34">
      <w:pPr>
        <w:pStyle w:val="Osnovnoy"/>
        <w:spacing w:line="276" w:lineRule="auto"/>
        <w:rPr>
          <w:rFonts w:ascii="Arial" w:hAnsi="Arial" w:cs="Arial"/>
          <w:b/>
          <w:sz w:val="22"/>
          <w:szCs w:val="22"/>
        </w:rPr>
      </w:pPr>
    </w:p>
    <w:p w:rsidR="008C5B34" w:rsidRPr="00DF4DE4" w:rsidRDefault="008C5B34" w:rsidP="008C5B34">
      <w:pPr>
        <w:ind w:left="709"/>
        <w:jc w:val="both"/>
        <w:rPr>
          <w:rFonts w:ascii="Arial" w:hAnsi="Arial" w:cs="Arial"/>
          <w:bCs/>
          <w:sz w:val="22"/>
          <w:szCs w:val="22"/>
        </w:rPr>
      </w:pPr>
      <w:r w:rsidRPr="00DF4DE4">
        <w:rPr>
          <w:rFonts w:ascii="Arial" w:hAnsi="Arial" w:cs="Arial"/>
          <w:bCs/>
          <w:sz w:val="22"/>
          <w:szCs w:val="22"/>
        </w:rPr>
        <w:t>Новые объекты на рассматриваемой территории не предусмотрены.</w:t>
      </w:r>
    </w:p>
    <w:p w:rsidR="008C5B34" w:rsidRPr="00DF4DE4" w:rsidRDefault="008C5B34" w:rsidP="008C5B34">
      <w:pPr>
        <w:pStyle w:val="ConsPlusNormal"/>
        <w:spacing w:line="276" w:lineRule="auto"/>
        <w:ind w:firstLine="709"/>
        <w:jc w:val="both"/>
        <w:rPr>
          <w:sz w:val="22"/>
          <w:szCs w:val="22"/>
        </w:rPr>
      </w:pPr>
    </w:p>
    <w:p w:rsidR="008C5B34" w:rsidRPr="00DF4DE4" w:rsidRDefault="008C5B34" w:rsidP="008C5B34">
      <w:pPr>
        <w:ind w:firstLine="709"/>
        <w:jc w:val="both"/>
        <w:rPr>
          <w:rFonts w:ascii="Arial" w:hAnsi="Arial" w:cs="Arial"/>
          <w:b/>
          <w:sz w:val="22"/>
          <w:szCs w:val="22"/>
        </w:rPr>
      </w:pPr>
      <w:r w:rsidRPr="00DF4DE4">
        <w:rPr>
          <w:rFonts w:ascii="Arial" w:hAnsi="Arial" w:cs="Arial"/>
          <w:b/>
          <w:sz w:val="22"/>
          <w:szCs w:val="22"/>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8C5B34" w:rsidRPr="00DF4DE4" w:rsidRDefault="008C5B34" w:rsidP="00234684">
      <w:pPr>
        <w:ind w:firstLine="709"/>
        <w:jc w:val="both"/>
        <w:rPr>
          <w:rFonts w:ascii="Arial" w:hAnsi="Arial" w:cs="Arial"/>
          <w:sz w:val="22"/>
          <w:szCs w:val="22"/>
        </w:rPr>
      </w:pPr>
      <w:r w:rsidRPr="00DF4DE4">
        <w:rPr>
          <w:rFonts w:ascii="Arial" w:hAnsi="Arial" w:cs="Arial"/>
          <w:sz w:val="22"/>
          <w:szCs w:val="22"/>
        </w:rPr>
        <w:t>Данной Схемой мероприятия по развитию трубопроводного транспорта на рассматриваемой территории не предусмотрены.</w:t>
      </w:r>
    </w:p>
    <w:p w:rsidR="008C5B34" w:rsidRPr="00DF4DE4" w:rsidRDefault="008C5B34" w:rsidP="008C5B34">
      <w:pPr>
        <w:ind w:firstLine="709"/>
        <w:jc w:val="both"/>
        <w:rPr>
          <w:rFonts w:ascii="Arial" w:hAnsi="Arial" w:cs="Arial"/>
          <w:sz w:val="22"/>
          <w:szCs w:val="22"/>
        </w:rPr>
      </w:pPr>
    </w:p>
    <w:tbl>
      <w:tblPr>
        <w:tblW w:w="10505" w:type="dxa"/>
        <w:tblLook w:val="04A0"/>
      </w:tblPr>
      <w:tblGrid>
        <w:gridCol w:w="1220"/>
        <w:gridCol w:w="9285"/>
      </w:tblGrid>
      <w:tr w:rsidR="008C5B34" w:rsidRPr="00DF4DE4" w:rsidTr="00DF767A">
        <w:trPr>
          <w:trHeight w:val="220"/>
        </w:trPr>
        <w:tc>
          <w:tcPr>
            <w:tcW w:w="1220" w:type="dxa"/>
            <w:vAlign w:val="center"/>
          </w:tcPr>
          <w:p w:rsidR="008C5B34" w:rsidRPr="00DF4DE4" w:rsidRDefault="008C5B34" w:rsidP="00234684">
            <w:pPr>
              <w:autoSpaceDE w:val="0"/>
              <w:autoSpaceDN w:val="0"/>
              <w:adjustRightInd w:val="0"/>
              <w:rPr>
                <w:rFonts w:ascii="Arial" w:hAnsi="Arial" w:cs="Arial"/>
                <w:color w:val="365F91" w:themeColor="accent1" w:themeShade="BF"/>
                <w:sz w:val="22"/>
                <w:szCs w:val="22"/>
              </w:rPr>
            </w:pPr>
            <w:r w:rsidRPr="00DF4DE4">
              <w:rPr>
                <w:rFonts w:ascii="Arial" w:hAnsi="Arial" w:cs="Arial"/>
                <w:b/>
                <w:bCs/>
                <w:color w:val="365F91" w:themeColor="accent1" w:themeShade="BF"/>
                <w:sz w:val="22"/>
                <w:szCs w:val="22"/>
              </w:rPr>
              <w:t>2.</w:t>
            </w:r>
          </w:p>
        </w:tc>
        <w:tc>
          <w:tcPr>
            <w:tcW w:w="9285" w:type="dxa"/>
            <w:vAlign w:val="center"/>
          </w:tcPr>
          <w:p w:rsidR="008C5B34" w:rsidRPr="00DF4DE4" w:rsidRDefault="008C5B34" w:rsidP="00234684">
            <w:pPr>
              <w:tabs>
                <w:tab w:val="left" w:pos="4041"/>
              </w:tabs>
              <w:rPr>
                <w:rFonts w:ascii="Arial" w:hAnsi="Arial" w:cs="Arial"/>
                <w:b/>
                <w:bCs/>
                <w:color w:val="365F91" w:themeColor="accent1" w:themeShade="BF"/>
                <w:sz w:val="22"/>
                <w:szCs w:val="22"/>
              </w:rPr>
            </w:pPr>
          </w:p>
          <w:p w:rsidR="008C5B34" w:rsidRPr="00DF4DE4" w:rsidRDefault="008C5B34" w:rsidP="00234684">
            <w:pPr>
              <w:tabs>
                <w:tab w:val="left" w:pos="4041"/>
              </w:tabs>
              <w:rPr>
                <w:rFonts w:ascii="Arial" w:hAnsi="Arial" w:cs="Arial"/>
                <w:color w:val="365F91" w:themeColor="accent1" w:themeShade="BF"/>
                <w:sz w:val="22"/>
                <w:szCs w:val="22"/>
              </w:rPr>
            </w:pPr>
            <w:r w:rsidRPr="00DF4DE4">
              <w:rPr>
                <w:rFonts w:ascii="Arial" w:hAnsi="Arial" w:cs="Arial"/>
                <w:b/>
                <w:bCs/>
                <w:color w:val="365F91" w:themeColor="accent1" w:themeShade="BF"/>
                <w:sz w:val="22"/>
                <w:szCs w:val="22"/>
              </w:rPr>
              <w:t>СВЕДЕНИЯ О ПЛАНИРУЕМЫХ ОБЪЕКТАХ РЕГИОНАЛЬНОГО ЗНАЧЕНИЯ</w:t>
            </w:r>
          </w:p>
        </w:tc>
      </w:tr>
      <w:tr w:rsidR="008C5B34" w:rsidRPr="00403E88" w:rsidTr="00DF767A">
        <w:trPr>
          <w:trHeight w:val="131"/>
        </w:trPr>
        <w:tc>
          <w:tcPr>
            <w:tcW w:w="1220" w:type="dxa"/>
            <w:vAlign w:val="center"/>
          </w:tcPr>
          <w:p w:rsidR="008C5B34" w:rsidRPr="00403E88" w:rsidRDefault="008C5B34" w:rsidP="00234684">
            <w:pPr>
              <w:tabs>
                <w:tab w:val="left" w:pos="4041"/>
              </w:tabs>
              <w:rPr>
                <w:rFonts w:ascii="Arial" w:hAnsi="Arial" w:cs="Arial"/>
                <w:color w:val="365F91" w:themeColor="accent1" w:themeShade="BF"/>
                <w:sz w:val="32"/>
                <w:szCs w:val="32"/>
              </w:rPr>
            </w:pPr>
          </w:p>
        </w:tc>
        <w:tc>
          <w:tcPr>
            <w:tcW w:w="9285" w:type="dxa"/>
            <w:vAlign w:val="center"/>
          </w:tcPr>
          <w:p w:rsidR="008C5B34" w:rsidRPr="00403E88" w:rsidRDefault="008C5B34" w:rsidP="00234684">
            <w:pPr>
              <w:autoSpaceDE w:val="0"/>
              <w:autoSpaceDN w:val="0"/>
              <w:adjustRightInd w:val="0"/>
              <w:rPr>
                <w:rFonts w:ascii="Arial" w:hAnsi="Arial" w:cs="Arial"/>
                <w:b/>
                <w:bCs/>
                <w:color w:val="365F91" w:themeColor="accent1" w:themeShade="BF"/>
                <w:sz w:val="32"/>
                <w:szCs w:val="32"/>
              </w:rPr>
            </w:pPr>
          </w:p>
        </w:tc>
      </w:tr>
    </w:tbl>
    <w:p w:rsidR="008C5B34" w:rsidRPr="00DF4DE4" w:rsidRDefault="008C5B34" w:rsidP="008C5B34">
      <w:pPr>
        <w:pStyle w:val="Osnovnoy"/>
        <w:spacing w:line="276" w:lineRule="auto"/>
        <w:ind w:firstLine="0"/>
        <w:rPr>
          <w:rFonts w:ascii="Arial" w:hAnsi="Arial" w:cs="Arial"/>
          <w:b/>
          <w:sz w:val="22"/>
          <w:szCs w:val="22"/>
        </w:rPr>
      </w:pPr>
      <w:bookmarkStart w:id="23" w:name="_Toc464749760"/>
      <w:bookmarkStart w:id="24" w:name="_Toc465097020"/>
    </w:p>
    <w:bookmarkEnd w:id="23"/>
    <w:bookmarkEnd w:id="24"/>
    <w:p w:rsidR="008C5B34" w:rsidRPr="00DF4DE4" w:rsidRDefault="008C5B34" w:rsidP="008C5B34">
      <w:pPr>
        <w:pStyle w:val="a7"/>
        <w:numPr>
          <w:ilvl w:val="0"/>
          <w:numId w:val="59"/>
        </w:numPr>
        <w:autoSpaceDE w:val="0"/>
        <w:autoSpaceDN w:val="0"/>
        <w:adjustRightInd w:val="0"/>
        <w:spacing w:after="0"/>
        <w:outlineLvl w:val="0"/>
        <w:rPr>
          <w:rFonts w:ascii="Arial" w:hAnsi="Arial" w:cs="Arial"/>
          <w:bCs/>
        </w:rPr>
      </w:pPr>
      <w:r w:rsidRPr="00DF4DE4">
        <w:rPr>
          <w:rFonts w:ascii="Arial" w:hAnsi="Arial" w:cs="Arial"/>
          <w:bCs/>
        </w:rPr>
        <w:t>Автомобильный транспорт</w:t>
      </w:r>
    </w:p>
    <w:p w:rsidR="008C5B34" w:rsidRPr="00DF4DE4" w:rsidRDefault="008C5B34" w:rsidP="008C5B34">
      <w:pPr>
        <w:pStyle w:val="a7"/>
        <w:autoSpaceDE w:val="0"/>
        <w:autoSpaceDN w:val="0"/>
        <w:adjustRightInd w:val="0"/>
        <w:spacing w:after="0"/>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8C5B34" w:rsidRPr="00DF4DE4" w:rsidRDefault="008C5B34" w:rsidP="008C5B34">
      <w:pPr>
        <w:pStyle w:val="a7"/>
        <w:numPr>
          <w:ilvl w:val="0"/>
          <w:numId w:val="60"/>
        </w:numPr>
        <w:autoSpaceDE w:val="0"/>
        <w:autoSpaceDN w:val="0"/>
        <w:adjustRightInd w:val="0"/>
        <w:spacing w:after="0"/>
        <w:ind w:left="709"/>
        <w:outlineLvl w:val="0"/>
        <w:rPr>
          <w:rFonts w:ascii="Arial" w:hAnsi="Arial" w:cs="Arial"/>
          <w:b/>
          <w:bCs/>
        </w:rPr>
      </w:pPr>
      <w:r w:rsidRPr="00DF4DE4">
        <w:rPr>
          <w:rFonts w:ascii="Arial" w:hAnsi="Arial" w:cs="Arial"/>
          <w:b/>
          <w:bCs/>
        </w:rPr>
        <w:lastRenderedPageBreak/>
        <w:t>В области социальной защиты</w:t>
      </w:r>
    </w:p>
    <w:p w:rsidR="008C5B34" w:rsidRPr="00DF4DE4" w:rsidRDefault="008C5B34" w:rsidP="008C5B34">
      <w:pPr>
        <w:pStyle w:val="a7"/>
        <w:autoSpaceDE w:val="0"/>
        <w:autoSpaceDN w:val="0"/>
        <w:adjustRightInd w:val="0"/>
        <w:spacing w:after="0"/>
        <w:ind w:left="709"/>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8C5B34" w:rsidRPr="00DF4DE4" w:rsidRDefault="008C5B34" w:rsidP="008C5B34">
      <w:pPr>
        <w:pStyle w:val="a7"/>
        <w:numPr>
          <w:ilvl w:val="0"/>
          <w:numId w:val="60"/>
        </w:numPr>
        <w:autoSpaceDE w:val="0"/>
        <w:autoSpaceDN w:val="0"/>
        <w:adjustRightInd w:val="0"/>
        <w:spacing w:after="0"/>
        <w:ind w:left="709"/>
        <w:outlineLvl w:val="0"/>
        <w:rPr>
          <w:rFonts w:ascii="Arial" w:hAnsi="Arial" w:cs="Arial"/>
          <w:b/>
          <w:bCs/>
        </w:rPr>
      </w:pPr>
      <w:r w:rsidRPr="00DF4DE4">
        <w:rPr>
          <w:rFonts w:ascii="Arial" w:hAnsi="Arial" w:cs="Arial"/>
          <w:b/>
          <w:bCs/>
        </w:rPr>
        <w:t>В области туризма и рекреации</w:t>
      </w:r>
    </w:p>
    <w:p w:rsidR="008C5B34" w:rsidRPr="00DF4DE4" w:rsidRDefault="008C5B34" w:rsidP="008C5B34">
      <w:pPr>
        <w:autoSpaceDE w:val="0"/>
        <w:autoSpaceDN w:val="0"/>
        <w:adjustRightInd w:val="0"/>
        <w:ind w:left="709"/>
        <w:outlineLvl w:val="0"/>
        <w:rPr>
          <w:rFonts w:ascii="Arial" w:hAnsi="Arial" w:cs="Arial"/>
          <w:bCs/>
          <w:sz w:val="22"/>
          <w:szCs w:val="22"/>
        </w:rPr>
      </w:pPr>
      <w:r w:rsidRPr="00DF4DE4">
        <w:rPr>
          <w:rFonts w:ascii="Arial" w:hAnsi="Arial" w:cs="Arial"/>
          <w:bCs/>
          <w:sz w:val="22"/>
          <w:szCs w:val="22"/>
        </w:rPr>
        <w:t>Новые объекты на рассматриваемой территории не предусмотрены.</w:t>
      </w:r>
    </w:p>
    <w:p w:rsidR="008C5B34" w:rsidRPr="00DF4DE4" w:rsidRDefault="008C5B34" w:rsidP="008C5B34">
      <w:pPr>
        <w:pStyle w:val="a7"/>
        <w:autoSpaceDE w:val="0"/>
        <w:autoSpaceDN w:val="0"/>
        <w:adjustRightInd w:val="0"/>
        <w:spacing w:after="0"/>
        <w:ind w:left="709"/>
        <w:outlineLvl w:val="0"/>
        <w:rPr>
          <w:rFonts w:ascii="Arial" w:hAnsi="Arial" w:cs="Arial"/>
          <w:b/>
          <w:bCs/>
        </w:rPr>
      </w:pPr>
    </w:p>
    <w:p w:rsidR="008C5B34" w:rsidRPr="00DF4DE4" w:rsidRDefault="008C5B34" w:rsidP="008C5B34">
      <w:pPr>
        <w:pStyle w:val="a7"/>
        <w:numPr>
          <w:ilvl w:val="0"/>
          <w:numId w:val="61"/>
        </w:numPr>
        <w:autoSpaceDE w:val="0"/>
        <w:autoSpaceDN w:val="0"/>
        <w:adjustRightInd w:val="0"/>
        <w:spacing w:after="0"/>
        <w:ind w:left="709" w:hanging="357"/>
        <w:outlineLvl w:val="0"/>
        <w:rPr>
          <w:rFonts w:ascii="Arial" w:hAnsi="Arial" w:cs="Arial"/>
          <w:bCs/>
        </w:rPr>
      </w:pPr>
      <w:r w:rsidRPr="00DF4DE4">
        <w:rPr>
          <w:rFonts w:ascii="Arial" w:hAnsi="Arial" w:cs="Arial"/>
          <w:b/>
          <w:bCs/>
        </w:rPr>
        <w:t>В области промышленности и развития региональных кластеров</w:t>
      </w:r>
    </w:p>
    <w:p w:rsidR="008C5B34" w:rsidRPr="00DF4DE4" w:rsidRDefault="008C5B34" w:rsidP="008C5B34">
      <w:pPr>
        <w:pStyle w:val="a7"/>
        <w:autoSpaceDE w:val="0"/>
        <w:autoSpaceDN w:val="0"/>
        <w:adjustRightInd w:val="0"/>
        <w:spacing w:after="0"/>
        <w:outlineLvl w:val="0"/>
        <w:rPr>
          <w:rFonts w:ascii="Arial" w:hAnsi="Arial" w:cs="Arial"/>
          <w:bCs/>
        </w:rPr>
      </w:pPr>
      <w:r w:rsidRPr="00DF4DE4">
        <w:rPr>
          <w:rFonts w:ascii="Arial" w:hAnsi="Arial" w:cs="Arial"/>
          <w:bCs/>
        </w:rPr>
        <w:t>Новые объекты на рассматриваемой территории не предусмотрены.</w:t>
      </w:r>
    </w:p>
    <w:p w:rsidR="008C5B34" w:rsidRDefault="008C5B34" w:rsidP="008C5B34">
      <w:pPr>
        <w:rPr>
          <w:rFonts w:ascii="Arial" w:hAnsi="Arial" w:cs="Arial"/>
        </w:rPr>
      </w:pPr>
    </w:p>
    <w:p w:rsidR="00234684" w:rsidRPr="00234684" w:rsidRDefault="00234684" w:rsidP="00234684">
      <w:pPr>
        <w:autoSpaceDE w:val="0"/>
        <w:autoSpaceDN w:val="0"/>
        <w:adjustRightInd w:val="0"/>
        <w:spacing w:after="120"/>
        <w:outlineLvl w:val="0"/>
        <w:rPr>
          <w:rFonts w:ascii="Arial" w:hAnsi="Arial" w:cs="Arial"/>
          <w:b/>
          <w:bCs/>
          <w:color w:val="365F91" w:themeColor="accent1" w:themeShade="BF"/>
        </w:rPr>
      </w:pPr>
      <w:r w:rsidRPr="00234684">
        <w:rPr>
          <w:rFonts w:ascii="Arial" w:hAnsi="Arial" w:cs="Arial"/>
          <w:b/>
          <w:bCs/>
          <w:color w:val="365F91" w:themeColor="accent1" w:themeShade="BF"/>
        </w:rPr>
        <w:t>РАЗДЕЛ 6.</w:t>
      </w:r>
    </w:p>
    <w:p w:rsidR="00234684" w:rsidRPr="00234684" w:rsidRDefault="00234684" w:rsidP="00234684">
      <w:pPr>
        <w:pStyle w:val="Level2"/>
        <w:spacing w:line="276" w:lineRule="auto"/>
        <w:ind w:firstLine="1211"/>
        <w:jc w:val="both"/>
        <w:outlineLvl w:val="0"/>
        <w:rPr>
          <w:rFonts w:ascii="Arial" w:eastAsiaTheme="majorEastAsia" w:hAnsi="Arial" w:cs="Arial"/>
          <w:bCs/>
          <w:color w:val="365F91" w:themeColor="accent1" w:themeShade="BF"/>
        </w:rPr>
      </w:pPr>
      <w:r w:rsidRPr="00234684">
        <w:rPr>
          <w:rFonts w:ascii="Arial" w:eastAsiaTheme="majorEastAsia" w:hAnsi="Arial" w:cs="Arial"/>
          <w:bCs/>
          <w:color w:val="365F91" w:themeColor="accent1" w:themeShade="BF"/>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51"/>
        <w:gridCol w:w="8753"/>
      </w:tblGrid>
      <w:tr w:rsidR="00234684" w:rsidRPr="00403E88" w:rsidTr="00234684">
        <w:tc>
          <w:tcPr>
            <w:tcW w:w="1151" w:type="dxa"/>
            <w:vAlign w:val="center"/>
          </w:tcPr>
          <w:p w:rsidR="00234684" w:rsidRPr="00234684" w:rsidRDefault="00234684" w:rsidP="00234684">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1.</w:t>
            </w:r>
          </w:p>
        </w:tc>
        <w:tc>
          <w:tcPr>
            <w:tcW w:w="8753" w:type="dxa"/>
            <w:vAlign w:val="center"/>
          </w:tcPr>
          <w:p w:rsidR="00234684" w:rsidRPr="00234684" w:rsidRDefault="00234684" w:rsidP="00234684">
            <w:pPr>
              <w:tabs>
                <w:tab w:val="left" w:pos="4041"/>
              </w:tabs>
              <w:rPr>
                <w:rFonts w:ascii="Arial" w:hAnsi="Arial" w:cs="Arial"/>
                <w:b/>
                <w:bCs/>
                <w:color w:val="365F91" w:themeColor="accent1" w:themeShade="BF"/>
              </w:rPr>
            </w:pPr>
          </w:p>
          <w:p w:rsidR="00234684" w:rsidRPr="00234684" w:rsidRDefault="00234684" w:rsidP="00234684">
            <w:pPr>
              <w:tabs>
                <w:tab w:val="left" w:pos="4041"/>
              </w:tabs>
              <w:rPr>
                <w:rFonts w:ascii="Arial" w:hAnsi="Arial" w:cs="Arial"/>
                <w:color w:val="365F91" w:themeColor="accent1" w:themeShade="BF"/>
              </w:rPr>
            </w:pPr>
            <w:r w:rsidRPr="00234684">
              <w:rPr>
                <w:rFonts w:ascii="Arial" w:hAnsi="Arial" w:cs="Arial"/>
                <w:b/>
                <w:bCs/>
                <w:color w:val="365F91" w:themeColor="accent1" w:themeShade="BF"/>
              </w:rPr>
              <w:t>Сведения о планируемых объектах местного (муниципального района) значения</w:t>
            </w:r>
          </w:p>
        </w:tc>
      </w:tr>
      <w:tr w:rsidR="00234684" w:rsidRPr="00403E88" w:rsidTr="00234684">
        <w:trPr>
          <w:trHeight w:val="303"/>
        </w:trPr>
        <w:tc>
          <w:tcPr>
            <w:tcW w:w="1151" w:type="dxa"/>
            <w:vAlign w:val="center"/>
          </w:tcPr>
          <w:p w:rsidR="00234684" w:rsidRPr="00403E88" w:rsidRDefault="00234684" w:rsidP="00234684">
            <w:pPr>
              <w:tabs>
                <w:tab w:val="left" w:pos="4041"/>
              </w:tabs>
              <w:rPr>
                <w:rFonts w:ascii="Arial" w:hAnsi="Arial" w:cs="Arial"/>
                <w:color w:val="365F91" w:themeColor="accent1" w:themeShade="BF"/>
                <w:sz w:val="32"/>
                <w:szCs w:val="32"/>
              </w:rPr>
            </w:pPr>
          </w:p>
        </w:tc>
        <w:tc>
          <w:tcPr>
            <w:tcW w:w="8753" w:type="dxa"/>
            <w:vAlign w:val="center"/>
          </w:tcPr>
          <w:p w:rsidR="00234684" w:rsidRPr="00403E88" w:rsidRDefault="00234684" w:rsidP="00234684">
            <w:pPr>
              <w:autoSpaceDE w:val="0"/>
              <w:autoSpaceDN w:val="0"/>
              <w:adjustRightInd w:val="0"/>
              <w:rPr>
                <w:rFonts w:ascii="Arial" w:hAnsi="Arial" w:cs="Arial"/>
                <w:b/>
                <w:bCs/>
                <w:color w:val="365F91" w:themeColor="accent1" w:themeShade="BF"/>
                <w:sz w:val="32"/>
                <w:szCs w:val="32"/>
              </w:rPr>
            </w:pPr>
          </w:p>
        </w:tc>
      </w:tr>
    </w:tbl>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 xml:space="preserve">В генеральном плане сельского поселения Большеигнатовское учтены  объекты местного (муниципального района) значения, предложенные в Проекте схемы территориального планирования </w:t>
      </w:r>
      <w:r w:rsidRPr="00DF4DE4">
        <w:rPr>
          <w:rFonts w:ascii="Arial" w:hAnsi="Arial" w:cs="Arial"/>
          <w:color w:val="000000" w:themeColor="text1"/>
          <w:sz w:val="22"/>
          <w:szCs w:val="22"/>
        </w:rPr>
        <w:t>Большеигнатовского</w:t>
      </w:r>
      <w:r w:rsidRPr="00DF4DE4">
        <w:rPr>
          <w:rFonts w:ascii="Arial" w:hAnsi="Arial" w:cs="Arial"/>
          <w:sz w:val="22"/>
          <w:szCs w:val="22"/>
        </w:rPr>
        <w:t xml:space="preserve"> муниципального района:</w:t>
      </w:r>
    </w:p>
    <w:p w:rsidR="00234684" w:rsidRPr="00DF4DE4" w:rsidRDefault="00234684" w:rsidP="00234684">
      <w:pPr>
        <w:pStyle w:val="Osnovnoy"/>
        <w:spacing w:line="276" w:lineRule="auto"/>
        <w:rPr>
          <w:rFonts w:ascii="Arial" w:hAnsi="Arial" w:cs="Arial"/>
          <w:sz w:val="22"/>
          <w:szCs w:val="22"/>
        </w:rPr>
      </w:pPr>
    </w:p>
    <w:p w:rsidR="00234684" w:rsidRPr="00DF4DE4" w:rsidRDefault="00234684" w:rsidP="00234684">
      <w:pPr>
        <w:pStyle w:val="Osnovnoy"/>
        <w:spacing w:line="276" w:lineRule="auto"/>
        <w:rPr>
          <w:rFonts w:ascii="Arial" w:hAnsi="Arial" w:cs="Arial"/>
          <w:b/>
          <w:sz w:val="22"/>
          <w:szCs w:val="22"/>
        </w:rPr>
      </w:pPr>
      <w:r w:rsidRPr="00DF4DE4">
        <w:rPr>
          <w:rFonts w:ascii="Arial" w:hAnsi="Arial" w:cs="Arial"/>
          <w:b/>
          <w:sz w:val="22"/>
          <w:szCs w:val="22"/>
        </w:rPr>
        <w:t>РАЗВИТИЕ И РАЗМЕЩЕНИЕ ПРОИЗВОДСТВЕННЫХ ОБЪЕКТОВ АПК</w:t>
      </w:r>
    </w:p>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В рамках национального проекта «Развития АПК» и с учетом предложений района в Большеигнатовском районе предусматривается осуществить строительство следующих крупных объектов сельхозпроизводства:</w:t>
      </w:r>
    </w:p>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По растениеводству:</w:t>
      </w:r>
    </w:p>
    <w:p w:rsidR="00234684" w:rsidRPr="00DF4DE4" w:rsidRDefault="00234684" w:rsidP="00234684">
      <w:pPr>
        <w:pStyle w:val="a7"/>
        <w:autoSpaceDE w:val="0"/>
        <w:autoSpaceDN w:val="0"/>
        <w:adjustRightInd w:val="0"/>
        <w:spacing w:after="0"/>
        <w:ind w:left="709"/>
        <w:outlineLvl w:val="0"/>
        <w:rPr>
          <w:rFonts w:ascii="Arial" w:hAnsi="Arial" w:cs="Arial"/>
          <w:bCs/>
          <w:color w:val="FF0000"/>
        </w:rPr>
      </w:pPr>
      <w:r w:rsidRPr="00DF4DE4">
        <w:rPr>
          <w:rFonts w:ascii="Arial" w:hAnsi="Arial" w:cs="Arial"/>
        </w:rPr>
        <w:t>-</w:t>
      </w:r>
      <w:r w:rsidRPr="00DF4DE4">
        <w:rPr>
          <w:rFonts w:ascii="Arial" w:hAnsi="Arial" w:cs="Arial"/>
        </w:rPr>
        <w:tab/>
      </w:r>
      <w:r w:rsidRPr="00DF4DE4">
        <w:rPr>
          <w:rFonts w:ascii="Arial" w:hAnsi="Arial" w:cs="Arial"/>
          <w:bCs/>
        </w:rPr>
        <w:t>Новые объекты на рассматриваемой территории не предусмотрены.</w:t>
      </w:r>
    </w:p>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По животноводству:</w:t>
      </w:r>
    </w:p>
    <w:p w:rsidR="00234684" w:rsidRPr="00DF4DE4" w:rsidRDefault="00234684" w:rsidP="00234684">
      <w:pPr>
        <w:pStyle w:val="a7"/>
        <w:autoSpaceDE w:val="0"/>
        <w:autoSpaceDN w:val="0"/>
        <w:adjustRightInd w:val="0"/>
        <w:spacing w:after="0"/>
        <w:ind w:left="709"/>
        <w:outlineLvl w:val="0"/>
        <w:rPr>
          <w:rFonts w:ascii="Arial" w:hAnsi="Arial" w:cs="Arial"/>
          <w:bCs/>
        </w:rPr>
      </w:pPr>
      <w:r w:rsidRPr="00DF4DE4">
        <w:rPr>
          <w:rFonts w:ascii="Arial" w:hAnsi="Arial" w:cs="Arial"/>
        </w:rPr>
        <w:t>-</w:t>
      </w:r>
      <w:r w:rsidRPr="00DF4DE4">
        <w:rPr>
          <w:rFonts w:ascii="Arial" w:hAnsi="Arial" w:cs="Arial"/>
        </w:rPr>
        <w:tab/>
      </w:r>
      <w:r w:rsidRPr="00DF4DE4">
        <w:rPr>
          <w:rFonts w:ascii="Arial" w:hAnsi="Arial" w:cs="Arial"/>
          <w:bCs/>
        </w:rPr>
        <w:t>Комплекс по откорму молодняка КРС на 10000 голов.</w:t>
      </w:r>
    </w:p>
    <w:p w:rsidR="00234684" w:rsidRPr="00DF4DE4" w:rsidRDefault="00234684" w:rsidP="00234684">
      <w:pPr>
        <w:pStyle w:val="Osnovnoy"/>
        <w:spacing w:line="276" w:lineRule="auto"/>
        <w:ind w:firstLine="0"/>
        <w:rPr>
          <w:rFonts w:ascii="Arial" w:hAnsi="Arial" w:cs="Arial"/>
          <w:b/>
          <w:sz w:val="22"/>
          <w:szCs w:val="22"/>
        </w:rPr>
      </w:pPr>
      <w:r w:rsidRPr="00DF4DE4">
        <w:rPr>
          <w:rFonts w:ascii="Arial" w:hAnsi="Arial" w:cs="Arial"/>
          <w:sz w:val="22"/>
          <w:szCs w:val="22"/>
        </w:rPr>
        <w:t xml:space="preserve">            </w:t>
      </w:r>
      <w:r w:rsidRPr="00DF4DE4">
        <w:rPr>
          <w:rFonts w:ascii="Arial" w:hAnsi="Arial" w:cs="Arial"/>
          <w:b/>
          <w:sz w:val="22"/>
          <w:szCs w:val="22"/>
        </w:rPr>
        <w:t>РАЗВИТИЕ И РАЗМЕЩЕНИЕ ОБЪЕКТОВ ПРОМЫШЛЕННОСТИ</w:t>
      </w:r>
    </w:p>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Предложения по строительству новых промышленных предприятий:</w:t>
      </w:r>
    </w:p>
    <w:p w:rsidR="00234684" w:rsidRPr="00DF4DE4" w:rsidRDefault="00234684" w:rsidP="00234684">
      <w:pPr>
        <w:pStyle w:val="Osnovnoy"/>
        <w:spacing w:line="276" w:lineRule="auto"/>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модернизация и расширение мощности, или новое строительство цехов по переработке молока и масла ОАО «Молоко» на 2015-2030 гг., с. Большое Игнатово;</w:t>
      </w:r>
    </w:p>
    <w:p w:rsidR="00234684" w:rsidRPr="00DF4DE4" w:rsidRDefault="00234684" w:rsidP="00234684">
      <w:pPr>
        <w:pStyle w:val="Osnovnoy"/>
        <w:spacing w:line="276" w:lineRule="auto"/>
        <w:rPr>
          <w:rFonts w:ascii="Arial" w:hAnsi="Arial" w:cs="Arial"/>
          <w:b/>
          <w:sz w:val="22"/>
          <w:szCs w:val="22"/>
        </w:rPr>
      </w:pPr>
      <w:r w:rsidRPr="00DF4DE4">
        <w:rPr>
          <w:rFonts w:ascii="Arial" w:hAnsi="Arial" w:cs="Arial"/>
          <w:b/>
          <w:sz w:val="22"/>
          <w:szCs w:val="22"/>
        </w:rPr>
        <w:t>РАЗВИТИЕ РЕКРЕАЦИОННОГО КОМПЛЕКСА</w:t>
      </w:r>
    </w:p>
    <w:p w:rsidR="00234684" w:rsidRPr="00DF4DE4" w:rsidRDefault="00234684" w:rsidP="00DF4DE4">
      <w:pPr>
        <w:pStyle w:val="Osnovnoy"/>
        <w:rPr>
          <w:rFonts w:ascii="Arial" w:hAnsi="Arial" w:cs="Arial"/>
          <w:sz w:val="22"/>
          <w:szCs w:val="22"/>
        </w:rPr>
      </w:pPr>
      <w:r w:rsidRPr="00DF4DE4">
        <w:rPr>
          <w:rFonts w:ascii="Arial" w:hAnsi="Arial" w:cs="Arial"/>
          <w:sz w:val="22"/>
          <w:szCs w:val="22"/>
        </w:rPr>
        <w:t xml:space="preserve">Различные виды рекреационной деятельности в целях организации отдыха, туризма, физкультурно-оздоровительной и спортивной деятельности, предлагается организовывать на </w:t>
      </w:r>
      <w:r w:rsidRPr="00DF4DE4">
        <w:rPr>
          <w:rFonts w:ascii="Arial" w:hAnsi="Arial" w:cs="Arial"/>
          <w:sz w:val="22"/>
          <w:szCs w:val="22"/>
        </w:rPr>
        <w:lastRenderedPageBreak/>
        <w:t xml:space="preserve">лесных участках, с непременным соблюдением режима рекреационного лесопользования и выполнения комплекса мероприятий по благоустройству таких территории. </w:t>
      </w:r>
    </w:p>
    <w:p w:rsidR="00234684" w:rsidRPr="00DF4DE4" w:rsidRDefault="00234684" w:rsidP="00DF4DE4">
      <w:pPr>
        <w:pStyle w:val="Osnovnoy"/>
        <w:rPr>
          <w:rFonts w:ascii="Arial" w:hAnsi="Arial" w:cs="Arial"/>
          <w:sz w:val="22"/>
          <w:szCs w:val="22"/>
        </w:rPr>
      </w:pPr>
      <w:r w:rsidRPr="00DF4DE4">
        <w:rPr>
          <w:rFonts w:ascii="Arial" w:hAnsi="Arial" w:cs="Arial"/>
          <w:sz w:val="22"/>
          <w:szCs w:val="22"/>
        </w:rPr>
        <w:t>На планируемый срок предлагается выделение зелёной зоны площадью  180 га возле  с. Большое Игнатово с выделением лесопарковой части зеленой зоны площадью 30 га и создание «Парка культуры и отдыха на базе экологической тропы в с. Большое Игнатово».</w:t>
      </w:r>
    </w:p>
    <w:p w:rsidR="00234684" w:rsidRPr="00DF4DE4" w:rsidRDefault="00234684" w:rsidP="00DF4DE4">
      <w:pPr>
        <w:pStyle w:val="Osnovnoy"/>
        <w:rPr>
          <w:rFonts w:ascii="Arial" w:hAnsi="Arial" w:cs="Arial"/>
          <w:b/>
          <w:sz w:val="22"/>
          <w:szCs w:val="22"/>
        </w:rPr>
      </w:pPr>
      <w:r w:rsidRPr="00DF4DE4">
        <w:rPr>
          <w:rFonts w:ascii="Arial" w:hAnsi="Arial" w:cs="Arial"/>
          <w:b/>
          <w:sz w:val="22"/>
          <w:szCs w:val="22"/>
        </w:rPr>
        <w:t>РАЗВИТИЕ ДОРОЖНО-ТРАНСПОРТНОЙ ИНФРАСТРУКТУРЫ</w:t>
      </w:r>
    </w:p>
    <w:p w:rsidR="00234684" w:rsidRPr="00DF4DE4" w:rsidRDefault="00234684" w:rsidP="00DF4DE4">
      <w:pPr>
        <w:pStyle w:val="Osnovnoy"/>
        <w:ind w:firstLine="0"/>
        <w:rPr>
          <w:rFonts w:ascii="Arial" w:hAnsi="Arial" w:cs="Arial"/>
          <w:b/>
          <w:sz w:val="22"/>
          <w:szCs w:val="22"/>
        </w:rPr>
      </w:pPr>
      <w:r w:rsidRPr="00DF4DE4">
        <w:rPr>
          <w:rFonts w:ascii="Arial" w:hAnsi="Arial" w:cs="Arial"/>
          <w:sz w:val="22"/>
          <w:szCs w:val="22"/>
        </w:rPr>
        <w:t xml:space="preserve">Связи федерального значения. </w:t>
      </w:r>
    </w:p>
    <w:p w:rsidR="00234684" w:rsidRPr="00DF4DE4" w:rsidRDefault="00234684" w:rsidP="00DF4DE4">
      <w:pPr>
        <w:pStyle w:val="Osnovnoy"/>
        <w:ind w:left="1440" w:firstLine="0"/>
        <w:rPr>
          <w:rFonts w:ascii="Arial" w:hAnsi="Arial" w:cs="Arial"/>
          <w:sz w:val="22"/>
          <w:szCs w:val="22"/>
        </w:rPr>
      </w:pPr>
      <w:r w:rsidRPr="00DF4DE4">
        <w:rPr>
          <w:rFonts w:ascii="Arial" w:hAnsi="Arial" w:cs="Arial"/>
          <w:sz w:val="22"/>
          <w:szCs w:val="22"/>
        </w:rPr>
        <w:t>В проекте учитывается предложение «Схемы по строительству второго пути с электрификацией на участке Красный Узел (Ромоданово)–Арзамас в пределах расчетного срока – 2030 год.</w:t>
      </w:r>
    </w:p>
    <w:p w:rsidR="00234684" w:rsidRPr="00DF4DE4" w:rsidRDefault="00234684" w:rsidP="00DF4DE4">
      <w:pPr>
        <w:pStyle w:val="Osnovnoy"/>
        <w:ind w:firstLine="0"/>
        <w:rPr>
          <w:rFonts w:ascii="Arial" w:hAnsi="Arial" w:cs="Arial"/>
          <w:sz w:val="22"/>
          <w:szCs w:val="22"/>
        </w:rPr>
      </w:pPr>
      <w:r w:rsidRPr="00DF4DE4">
        <w:rPr>
          <w:rFonts w:ascii="Arial" w:hAnsi="Arial" w:cs="Arial"/>
          <w:sz w:val="22"/>
          <w:szCs w:val="22"/>
        </w:rPr>
        <w:t>Межрайонные связи</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Реконструкция автомобильных дорог и новое строительство с переводом их в статус региональных для повышения уровня проницаемости границ:</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реконструкция региональной автодороги Большое Игнатово–Ардатов;</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реконструкция автодороги Большое Игнатово–Кемля–Саранск;</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реконструкция автодороги с переводом её в статус региональной с. Новое Баево–с. Киржеманы–а/д Большое Игнатово–Ардатов;</w:t>
      </w:r>
    </w:p>
    <w:p w:rsidR="00234684" w:rsidRPr="00DF4DE4" w:rsidRDefault="00234684" w:rsidP="00DF4DE4">
      <w:pPr>
        <w:pStyle w:val="Osnovnoy"/>
        <w:ind w:left="1440" w:firstLine="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новое строительство региональной автодороги от с. Новое Баево на юго-восток до п. Луньгинский Майдан (Ардатовский р-н) и далее до Атяшево</w:t>
      </w:r>
    </w:p>
    <w:p w:rsidR="00234684" w:rsidRPr="00DF4DE4" w:rsidRDefault="00234684" w:rsidP="00DF4DE4">
      <w:pPr>
        <w:pStyle w:val="Osnovnoy"/>
        <w:ind w:firstLine="0"/>
        <w:rPr>
          <w:rFonts w:ascii="Arial" w:hAnsi="Arial" w:cs="Arial"/>
          <w:sz w:val="22"/>
          <w:szCs w:val="22"/>
        </w:rPr>
      </w:pPr>
      <w:r w:rsidRPr="00DF4DE4">
        <w:rPr>
          <w:rFonts w:ascii="Arial" w:hAnsi="Arial" w:cs="Arial"/>
          <w:sz w:val="22"/>
          <w:szCs w:val="22"/>
        </w:rPr>
        <w:t>Внутрирайонные связи</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 xml:space="preserve">        Реконструкция автомобильных автодорог:</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автодорога с. Спасское–с. Аржадеево;</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автодорога с. Моревка–а/д Большое Игнатово–с. Атяшево;</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автодорога с. Новое Качаево–с. Барахманы;</w:t>
      </w:r>
    </w:p>
    <w:p w:rsidR="00234684" w:rsidRPr="00DF4DE4" w:rsidRDefault="00234684" w:rsidP="00DF4DE4">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автодорога с. Барахманы–с. Инелейка;</w:t>
      </w:r>
    </w:p>
    <w:p w:rsidR="00234684" w:rsidRDefault="00234684" w:rsidP="00867FE6">
      <w:pPr>
        <w:pStyle w:val="Osnovnoy"/>
        <w:ind w:left="1440"/>
        <w:rPr>
          <w:rFonts w:ascii="Arial" w:hAnsi="Arial" w:cs="Arial"/>
          <w:sz w:val="22"/>
          <w:szCs w:val="22"/>
        </w:rPr>
      </w:pPr>
      <w:r w:rsidRPr="00DF4DE4">
        <w:rPr>
          <w:rFonts w:ascii="Arial" w:hAnsi="Arial" w:cs="Arial"/>
          <w:sz w:val="22"/>
          <w:szCs w:val="22"/>
        </w:rPr>
        <w:t>-</w:t>
      </w:r>
      <w:r w:rsidRPr="00DF4DE4">
        <w:rPr>
          <w:rFonts w:ascii="Arial" w:hAnsi="Arial" w:cs="Arial"/>
          <w:sz w:val="22"/>
          <w:szCs w:val="22"/>
        </w:rPr>
        <w:tab/>
        <w:t>обход с. Большое Игнатово.</w:t>
      </w:r>
    </w:p>
    <w:p w:rsidR="00867FE6" w:rsidRPr="00867FE6" w:rsidRDefault="00867FE6" w:rsidP="00867FE6">
      <w:pPr>
        <w:pStyle w:val="Osnovnoy"/>
        <w:ind w:left="1440"/>
        <w:rPr>
          <w:rFonts w:ascii="Arial" w:hAnsi="Arial" w:cs="Arial"/>
          <w:sz w:val="22"/>
          <w:szCs w:val="22"/>
        </w:rPr>
      </w:pPr>
    </w:p>
    <w:p w:rsidR="00234684" w:rsidRPr="00234684" w:rsidRDefault="00234684" w:rsidP="00234684">
      <w:pPr>
        <w:spacing w:after="120"/>
        <w:rPr>
          <w:rFonts w:ascii="Arial" w:hAnsi="Arial" w:cs="Arial"/>
          <w:b/>
          <w:bCs/>
          <w:color w:val="365F91" w:themeColor="accent1" w:themeShade="BF"/>
        </w:rPr>
      </w:pPr>
      <w:r w:rsidRPr="00234684">
        <w:rPr>
          <w:rFonts w:ascii="Arial" w:hAnsi="Arial" w:cs="Arial"/>
          <w:b/>
          <w:bCs/>
          <w:color w:val="365F91" w:themeColor="accent1" w:themeShade="BF"/>
        </w:rPr>
        <w:t>РАЗДЕЛ 7.</w:t>
      </w:r>
    </w:p>
    <w:p w:rsidR="00DF767A" w:rsidRDefault="00234684" w:rsidP="00DF767A">
      <w:pPr>
        <w:autoSpaceDE w:val="0"/>
        <w:autoSpaceDN w:val="0"/>
        <w:adjustRightInd w:val="0"/>
        <w:spacing w:after="240"/>
        <w:rPr>
          <w:rFonts w:ascii="Arial" w:hAnsi="Arial" w:cs="Arial"/>
          <w:b/>
          <w:bCs/>
          <w:color w:val="365F91" w:themeColor="accent1" w:themeShade="BF"/>
        </w:rPr>
      </w:pPr>
      <w:r w:rsidRPr="00234684">
        <w:rPr>
          <w:rFonts w:ascii="Arial" w:hAnsi="Arial" w:cs="Arial"/>
          <w:b/>
          <w:bCs/>
          <w:color w:val="365F91" w:themeColor="accent1" w:themeShade="BF"/>
        </w:rPr>
        <w:t>ПЕРЕЧЕНЬ И ХАРАКТЕРИСТИКА ОСНОВНЫХ ФАКТОРОВ РИСКА ВОЗНИКНОВЕНИЯ ЧРЕЗВЫЧАЙНЫХ СИТУАЦИЙ ПРИРОДНОГО И ТЕХНОГЕНОГО ХАРАКТЕРА</w:t>
      </w:r>
    </w:p>
    <w:p w:rsidR="00234684" w:rsidRPr="00DF767A" w:rsidRDefault="00DF767A" w:rsidP="00DF767A">
      <w:pPr>
        <w:autoSpaceDE w:val="0"/>
        <w:autoSpaceDN w:val="0"/>
        <w:adjustRightInd w:val="0"/>
        <w:spacing w:after="240"/>
        <w:rPr>
          <w:rFonts w:ascii="Arial" w:hAnsi="Arial" w:cs="Arial"/>
          <w:b/>
          <w:bCs/>
          <w:color w:val="365F91" w:themeColor="accent1" w:themeShade="BF"/>
        </w:rPr>
      </w:pPr>
      <w:r>
        <w:rPr>
          <w:rFonts w:ascii="Arial" w:hAnsi="Arial" w:cs="Arial"/>
          <w:b/>
          <w:bCs/>
          <w:color w:val="365F91" w:themeColor="accent1" w:themeShade="BF"/>
        </w:rPr>
        <w:t xml:space="preserve">          </w:t>
      </w:r>
      <w:r w:rsidR="00234684" w:rsidRPr="00867FE6">
        <w:rPr>
          <w:rFonts w:ascii="Arial" w:hAnsi="Arial" w:cs="Arial"/>
          <w:sz w:val="22"/>
          <w:szCs w:val="22"/>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Большеигнатовского сельского поселения Больешигнатовского муниципального района Республики Мордовия», паспорта безопасности предприятий.</w:t>
      </w:r>
    </w:p>
    <w:tbl>
      <w:tblPr>
        <w:tblW w:w="0" w:type="auto"/>
        <w:tblLook w:val="04A0"/>
      </w:tblPr>
      <w:tblGrid>
        <w:gridCol w:w="650"/>
        <w:gridCol w:w="9255"/>
      </w:tblGrid>
      <w:tr w:rsidR="00234684" w:rsidRPr="00D756E9" w:rsidTr="00234684">
        <w:tc>
          <w:tcPr>
            <w:tcW w:w="650" w:type="dxa"/>
            <w:vAlign w:val="center"/>
          </w:tcPr>
          <w:p w:rsidR="00234684" w:rsidRPr="00234684" w:rsidRDefault="00234684" w:rsidP="00234684">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 xml:space="preserve"> 1.</w:t>
            </w:r>
          </w:p>
        </w:tc>
        <w:tc>
          <w:tcPr>
            <w:tcW w:w="9255" w:type="dxa"/>
            <w:vAlign w:val="center"/>
          </w:tcPr>
          <w:p w:rsidR="00234684" w:rsidRPr="00234684" w:rsidRDefault="00234684" w:rsidP="00DF767A">
            <w:pPr>
              <w:pStyle w:val="3"/>
              <w:rPr>
                <w:rFonts w:ascii="Arial" w:hAnsi="Arial" w:cs="Arial"/>
                <w:color w:val="365F91" w:themeColor="accent1" w:themeShade="BF"/>
              </w:rPr>
            </w:pPr>
            <w:r w:rsidRPr="00234684">
              <w:rPr>
                <w:rFonts w:ascii="Arial" w:hAnsi="Arial" w:cs="Arial"/>
                <w:color w:val="365F91" w:themeColor="accent1" w:themeShade="BF"/>
              </w:rPr>
              <w:t>ЦЕЛИ И ЗАДАЧИ</w:t>
            </w:r>
          </w:p>
        </w:tc>
      </w:tr>
      <w:tr w:rsidR="00234684" w:rsidRPr="00D756E9" w:rsidTr="00234684">
        <w:trPr>
          <w:trHeight w:val="142"/>
        </w:trPr>
        <w:tc>
          <w:tcPr>
            <w:tcW w:w="650" w:type="dxa"/>
            <w:vAlign w:val="center"/>
          </w:tcPr>
          <w:p w:rsidR="00234684" w:rsidRPr="00234684" w:rsidRDefault="00234684" w:rsidP="00234684">
            <w:pPr>
              <w:tabs>
                <w:tab w:val="left" w:pos="4041"/>
              </w:tabs>
              <w:rPr>
                <w:rFonts w:ascii="Arial" w:hAnsi="Arial" w:cs="Arial"/>
                <w:color w:val="365F91" w:themeColor="accent1" w:themeShade="BF"/>
              </w:rPr>
            </w:pPr>
          </w:p>
        </w:tc>
        <w:tc>
          <w:tcPr>
            <w:tcW w:w="9255" w:type="dxa"/>
            <w:vAlign w:val="center"/>
          </w:tcPr>
          <w:p w:rsidR="00234684" w:rsidRPr="00234684" w:rsidRDefault="00234684" w:rsidP="00DF767A">
            <w:pPr>
              <w:pStyle w:val="3"/>
              <w:rPr>
                <w:rFonts w:ascii="Arial" w:hAnsi="Arial" w:cs="Arial"/>
                <w:color w:val="365F91" w:themeColor="accent1" w:themeShade="BF"/>
              </w:rPr>
            </w:pPr>
            <w:r w:rsidRPr="00234684">
              <w:rPr>
                <w:rFonts w:ascii="Arial" w:hAnsi="Arial" w:cs="Arial"/>
                <w:color w:val="365F91" w:themeColor="accent1" w:themeShade="BF"/>
              </w:rPr>
              <w:t>ОЦЕНКИ РИСКА</w:t>
            </w:r>
          </w:p>
        </w:tc>
      </w:tr>
    </w:tbl>
    <w:p w:rsidR="00234684" w:rsidRPr="00D756E9" w:rsidRDefault="00234684" w:rsidP="00234684">
      <w:pPr>
        <w:shd w:val="clear" w:color="auto" w:fill="FFFFFF"/>
        <w:ind w:firstLine="709"/>
        <w:jc w:val="both"/>
        <w:rPr>
          <w:rFonts w:ascii="Arial" w:hAnsi="Arial" w:cs="Arial"/>
          <w:sz w:val="36"/>
          <w:szCs w:val="36"/>
          <w:lang w:val="en-US"/>
        </w:rPr>
      </w:pPr>
    </w:p>
    <w:p w:rsidR="00234684" w:rsidRPr="00867FE6" w:rsidRDefault="00234684" w:rsidP="00234684">
      <w:pPr>
        <w:shd w:val="clear" w:color="auto" w:fill="FFFFFF"/>
        <w:ind w:firstLine="709"/>
        <w:jc w:val="both"/>
        <w:rPr>
          <w:rFonts w:ascii="Arial" w:hAnsi="Arial" w:cs="Arial"/>
          <w:sz w:val="22"/>
          <w:szCs w:val="22"/>
        </w:rPr>
      </w:pPr>
      <w:r w:rsidRPr="00867FE6">
        <w:rPr>
          <w:rFonts w:ascii="Arial" w:hAnsi="Arial" w:cs="Arial"/>
          <w:sz w:val="22"/>
          <w:szCs w:val="22"/>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234684" w:rsidRPr="00867FE6" w:rsidRDefault="00234684" w:rsidP="00234684">
      <w:pPr>
        <w:shd w:val="clear" w:color="auto" w:fill="FFFFFF"/>
        <w:ind w:firstLine="709"/>
        <w:jc w:val="both"/>
        <w:rPr>
          <w:rFonts w:ascii="Arial" w:hAnsi="Arial" w:cs="Arial"/>
          <w:sz w:val="22"/>
          <w:szCs w:val="22"/>
        </w:rPr>
      </w:pPr>
      <w:r w:rsidRPr="00867FE6">
        <w:rPr>
          <w:rFonts w:ascii="Arial" w:hAnsi="Arial" w:cs="Arial"/>
          <w:sz w:val="22"/>
          <w:szCs w:val="22"/>
        </w:rPr>
        <w:lastRenderedPageBreak/>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234684" w:rsidRPr="00867FE6" w:rsidRDefault="00234684" w:rsidP="00867FE6">
      <w:pPr>
        <w:shd w:val="clear" w:color="auto" w:fill="FFFFFF"/>
        <w:ind w:firstLine="709"/>
        <w:jc w:val="both"/>
        <w:rPr>
          <w:rFonts w:ascii="Arial" w:hAnsi="Arial" w:cs="Arial"/>
          <w:sz w:val="22"/>
          <w:szCs w:val="22"/>
        </w:rPr>
      </w:pPr>
      <w:r w:rsidRPr="00867FE6">
        <w:rPr>
          <w:rFonts w:ascii="Arial" w:hAnsi="Arial" w:cs="Arial"/>
          <w:sz w:val="22"/>
          <w:szCs w:val="22"/>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234684" w:rsidRPr="00867FE6" w:rsidRDefault="00234684" w:rsidP="00867FE6">
      <w:pPr>
        <w:pStyle w:val="a7"/>
        <w:numPr>
          <w:ilvl w:val="0"/>
          <w:numId w:val="63"/>
        </w:numPr>
        <w:shd w:val="clear" w:color="auto" w:fill="FFFFFF"/>
        <w:tabs>
          <w:tab w:val="left" w:pos="851"/>
        </w:tabs>
        <w:spacing w:after="0" w:line="240" w:lineRule="auto"/>
        <w:ind w:left="709" w:hanging="709"/>
        <w:jc w:val="both"/>
        <w:rPr>
          <w:rFonts w:ascii="Arial" w:hAnsi="Arial" w:cs="Arial"/>
        </w:rPr>
      </w:pPr>
      <w:r w:rsidRPr="00867FE6">
        <w:rPr>
          <w:rFonts w:ascii="Arial" w:eastAsia="Times New Roman" w:hAnsi="Arial" w:cs="Arial"/>
        </w:rPr>
        <w:t>вероятностью возникновения техногенных аварий, катастроф, опасных природных явлений и возможным ущербом при этих событиях;</w:t>
      </w:r>
    </w:p>
    <w:p w:rsidR="00234684" w:rsidRPr="00867FE6" w:rsidRDefault="00234684" w:rsidP="00867FE6">
      <w:pPr>
        <w:pStyle w:val="a7"/>
        <w:numPr>
          <w:ilvl w:val="0"/>
          <w:numId w:val="63"/>
        </w:numPr>
        <w:shd w:val="clear" w:color="auto" w:fill="FFFFFF"/>
        <w:tabs>
          <w:tab w:val="left" w:pos="851"/>
        </w:tabs>
        <w:spacing w:after="0" w:line="240" w:lineRule="auto"/>
        <w:ind w:left="709" w:hanging="709"/>
        <w:jc w:val="both"/>
        <w:rPr>
          <w:rFonts w:ascii="Arial" w:hAnsi="Arial" w:cs="Arial"/>
        </w:rPr>
      </w:pPr>
      <w:r w:rsidRPr="00867FE6">
        <w:rPr>
          <w:rFonts w:ascii="Arial" w:eastAsia="Times New Roman" w:hAnsi="Arial" w:cs="Arial"/>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234684" w:rsidRPr="00867FE6" w:rsidRDefault="00234684" w:rsidP="00867FE6">
      <w:pPr>
        <w:pStyle w:val="a7"/>
        <w:numPr>
          <w:ilvl w:val="0"/>
          <w:numId w:val="63"/>
        </w:numPr>
        <w:shd w:val="clear" w:color="auto" w:fill="FFFFFF"/>
        <w:tabs>
          <w:tab w:val="left" w:pos="851"/>
        </w:tabs>
        <w:spacing w:after="0" w:line="240" w:lineRule="auto"/>
        <w:ind w:left="709" w:hanging="709"/>
        <w:jc w:val="both"/>
        <w:rPr>
          <w:rFonts w:ascii="Arial" w:hAnsi="Arial" w:cs="Arial"/>
        </w:rPr>
      </w:pPr>
      <w:r w:rsidRPr="00867FE6">
        <w:rPr>
          <w:rFonts w:ascii="Arial" w:eastAsia="Times New Roman" w:hAnsi="Arial" w:cs="Arial"/>
        </w:rPr>
        <w:t>вероятностью перерастания экологической обстановки в катастрофическую обстановку и возникновением чрезвычайной ситуации.</w:t>
      </w:r>
    </w:p>
    <w:p w:rsidR="00234684" w:rsidRPr="00867FE6" w:rsidRDefault="00234684" w:rsidP="00234684">
      <w:pPr>
        <w:shd w:val="clear" w:color="auto" w:fill="FFFFFF"/>
        <w:ind w:firstLine="709"/>
        <w:jc w:val="both"/>
        <w:rPr>
          <w:rFonts w:ascii="Arial" w:hAnsi="Arial" w:cs="Arial"/>
          <w:sz w:val="22"/>
          <w:szCs w:val="22"/>
        </w:rPr>
      </w:pPr>
      <w:r w:rsidRPr="00867FE6">
        <w:rPr>
          <w:rFonts w:ascii="Arial" w:hAnsi="Arial" w:cs="Arial"/>
          <w:sz w:val="22"/>
          <w:szCs w:val="22"/>
        </w:rPr>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234684" w:rsidRPr="00867FE6" w:rsidRDefault="00234684" w:rsidP="00234684">
      <w:pPr>
        <w:shd w:val="clear" w:color="auto" w:fill="FFFFFF"/>
        <w:ind w:firstLine="709"/>
        <w:jc w:val="both"/>
        <w:rPr>
          <w:rFonts w:ascii="Arial" w:hAnsi="Arial" w:cs="Arial"/>
          <w:sz w:val="22"/>
          <w:szCs w:val="22"/>
        </w:rPr>
      </w:pPr>
      <w:r w:rsidRPr="00867FE6">
        <w:rPr>
          <w:rFonts w:ascii="Arial" w:hAnsi="Arial" w:cs="Arial"/>
          <w:sz w:val="22"/>
          <w:szCs w:val="22"/>
        </w:rPr>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234684" w:rsidRPr="00867FE6" w:rsidRDefault="00234684" w:rsidP="00867FE6">
      <w:pPr>
        <w:shd w:val="clear" w:color="auto" w:fill="FFFFFF"/>
        <w:ind w:firstLine="709"/>
        <w:jc w:val="both"/>
        <w:rPr>
          <w:rFonts w:ascii="Arial" w:hAnsi="Arial" w:cs="Arial"/>
          <w:sz w:val="22"/>
          <w:szCs w:val="22"/>
        </w:rPr>
      </w:pPr>
      <w:r w:rsidRPr="00867FE6">
        <w:rPr>
          <w:rFonts w:ascii="Arial" w:hAnsi="Arial" w:cs="Arial"/>
          <w:sz w:val="22"/>
          <w:szCs w:val="22"/>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tbl>
      <w:tblPr>
        <w:tblW w:w="10335" w:type="dxa"/>
        <w:tblLook w:val="04A0"/>
      </w:tblPr>
      <w:tblGrid>
        <w:gridCol w:w="720"/>
        <w:gridCol w:w="9615"/>
      </w:tblGrid>
      <w:tr w:rsidR="00234684" w:rsidRPr="00D756E9" w:rsidTr="00867FE6">
        <w:trPr>
          <w:trHeight w:val="492"/>
        </w:trPr>
        <w:tc>
          <w:tcPr>
            <w:tcW w:w="720" w:type="dxa"/>
            <w:vAlign w:val="center"/>
          </w:tcPr>
          <w:p w:rsidR="00234684" w:rsidRPr="00234684" w:rsidRDefault="00234684" w:rsidP="00234684">
            <w:pPr>
              <w:autoSpaceDE w:val="0"/>
              <w:autoSpaceDN w:val="0"/>
              <w:adjustRightInd w:val="0"/>
              <w:rPr>
                <w:rFonts w:ascii="Arial" w:hAnsi="Arial" w:cs="Arial"/>
                <w:color w:val="365F91" w:themeColor="accent1" w:themeShade="BF"/>
              </w:rPr>
            </w:pPr>
            <w:r w:rsidRPr="00234684">
              <w:rPr>
                <w:rFonts w:ascii="Arial" w:hAnsi="Arial" w:cs="Arial"/>
                <w:b/>
                <w:bCs/>
                <w:color w:val="365F91" w:themeColor="accent1" w:themeShade="BF"/>
              </w:rPr>
              <w:t>2.</w:t>
            </w:r>
          </w:p>
        </w:tc>
        <w:tc>
          <w:tcPr>
            <w:tcW w:w="9615" w:type="dxa"/>
            <w:vMerge w:val="restart"/>
            <w:vAlign w:val="center"/>
          </w:tcPr>
          <w:p w:rsidR="00234684" w:rsidRPr="00234684" w:rsidRDefault="00234684" w:rsidP="00234684">
            <w:pPr>
              <w:pStyle w:val="3"/>
              <w:rPr>
                <w:rFonts w:ascii="Arial" w:hAnsi="Arial" w:cs="Arial"/>
                <w:color w:val="365F91" w:themeColor="accent1" w:themeShade="BF"/>
              </w:rPr>
            </w:pPr>
            <w:r w:rsidRPr="00234684">
              <w:rPr>
                <w:rFonts w:ascii="Arial" w:hAnsi="Arial" w:cs="Arial"/>
                <w:color w:val="365F91" w:themeColor="accent1" w:themeShade="BF"/>
              </w:rPr>
              <w:t>ОПИСАНИЕ ОСНОВНЫХ ОПАСНОСТЕЙ НА ТЕРРИТОРИИ БОЛЬШЕИГНАТОВСКОГО</w:t>
            </w:r>
            <w:r>
              <w:rPr>
                <w:rFonts w:ascii="Arial" w:hAnsi="Arial" w:cs="Arial"/>
                <w:color w:val="365F91" w:themeColor="accent1" w:themeShade="BF"/>
              </w:rPr>
              <w:t xml:space="preserve"> </w:t>
            </w:r>
            <w:r w:rsidRPr="00234684">
              <w:rPr>
                <w:rFonts w:ascii="Arial" w:hAnsi="Arial" w:cs="Arial"/>
                <w:color w:val="365F91" w:themeColor="accent1" w:themeShade="BF"/>
              </w:rPr>
              <w:t>СЕЛЬСКОГО ПОСЕЛЕНИЯ</w:t>
            </w:r>
          </w:p>
        </w:tc>
      </w:tr>
      <w:tr w:rsidR="00234684" w:rsidRPr="00D756E9" w:rsidTr="00867FE6">
        <w:trPr>
          <w:trHeight w:val="491"/>
        </w:trPr>
        <w:tc>
          <w:tcPr>
            <w:tcW w:w="720" w:type="dxa"/>
            <w:vAlign w:val="center"/>
          </w:tcPr>
          <w:p w:rsidR="00234684" w:rsidRPr="00403E88" w:rsidRDefault="00234684" w:rsidP="00234684">
            <w:pPr>
              <w:autoSpaceDE w:val="0"/>
              <w:autoSpaceDN w:val="0"/>
              <w:adjustRightInd w:val="0"/>
              <w:rPr>
                <w:rFonts w:ascii="Arial" w:hAnsi="Arial" w:cs="Arial"/>
                <w:b/>
                <w:bCs/>
                <w:color w:val="365F91" w:themeColor="accent1" w:themeShade="BF"/>
                <w:sz w:val="32"/>
                <w:szCs w:val="32"/>
              </w:rPr>
            </w:pPr>
          </w:p>
        </w:tc>
        <w:tc>
          <w:tcPr>
            <w:tcW w:w="9615" w:type="dxa"/>
            <w:vMerge/>
            <w:vAlign w:val="center"/>
          </w:tcPr>
          <w:p w:rsidR="00234684" w:rsidRPr="00403E88" w:rsidRDefault="00234684" w:rsidP="00234684">
            <w:pPr>
              <w:pStyle w:val="3"/>
              <w:rPr>
                <w:rFonts w:ascii="Arial" w:hAnsi="Arial" w:cs="Arial"/>
                <w:color w:val="365F91" w:themeColor="accent1" w:themeShade="BF"/>
                <w:sz w:val="32"/>
                <w:szCs w:val="32"/>
              </w:rPr>
            </w:pPr>
          </w:p>
        </w:tc>
      </w:tr>
    </w:tbl>
    <w:p w:rsidR="00234684" w:rsidRPr="00561185" w:rsidRDefault="00234684" w:rsidP="00234684">
      <w:pPr>
        <w:autoSpaceDE w:val="0"/>
        <w:autoSpaceDN w:val="0"/>
        <w:adjustRightInd w:val="0"/>
        <w:jc w:val="both"/>
        <w:rPr>
          <w:rFonts w:ascii="Arial" w:hAnsi="Arial" w:cs="Arial"/>
          <w:b/>
          <w:bCs/>
          <w:sz w:val="36"/>
          <w:szCs w:val="36"/>
        </w:rPr>
      </w:pPr>
    </w:p>
    <w:p w:rsidR="00234684" w:rsidRPr="00867FE6" w:rsidRDefault="00234684" w:rsidP="00234684">
      <w:pPr>
        <w:autoSpaceDE w:val="0"/>
        <w:autoSpaceDN w:val="0"/>
        <w:adjustRightInd w:val="0"/>
        <w:jc w:val="both"/>
        <w:rPr>
          <w:rFonts w:ascii="Arial" w:hAnsi="Arial" w:cs="Arial"/>
          <w:b/>
          <w:bCs/>
          <w:sz w:val="22"/>
          <w:szCs w:val="22"/>
        </w:rPr>
      </w:pPr>
      <w:r w:rsidRPr="00867FE6">
        <w:rPr>
          <w:rFonts w:ascii="Arial" w:hAnsi="Arial" w:cs="Arial"/>
          <w:b/>
          <w:bCs/>
          <w:sz w:val="22"/>
          <w:szCs w:val="22"/>
        </w:rPr>
        <w:t>2.1</w:t>
      </w:r>
      <w:r w:rsidRPr="00867FE6">
        <w:rPr>
          <w:rFonts w:ascii="Arial" w:hAnsi="Arial" w:cs="Arial"/>
          <w:sz w:val="22"/>
          <w:szCs w:val="22"/>
        </w:rPr>
        <w:t xml:space="preserve"> </w:t>
      </w:r>
      <w:r w:rsidRPr="00867FE6">
        <w:rPr>
          <w:rFonts w:ascii="Arial" w:hAnsi="Arial" w:cs="Arial"/>
          <w:b/>
          <w:bCs/>
          <w:sz w:val="22"/>
          <w:szCs w:val="22"/>
        </w:rPr>
        <w:t>ОПРЕДЕЛЕНИЯ</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Радиационно-опасный объект (РОО)</w:t>
      </w:r>
      <w:r w:rsidRPr="00867FE6">
        <w:rPr>
          <w:rFonts w:ascii="Arial" w:hAnsi="Arial" w:cs="Arial"/>
          <w:sz w:val="22"/>
          <w:szCs w:val="22"/>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Химически опасный объект (ХОО)</w:t>
      </w:r>
      <w:r w:rsidRPr="00867FE6">
        <w:rPr>
          <w:rFonts w:ascii="Arial" w:hAnsi="Arial" w:cs="Arial"/>
          <w:sz w:val="22"/>
          <w:szCs w:val="22"/>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w:t>
      </w:r>
      <w:r w:rsidRPr="00B16E3B">
        <w:rPr>
          <w:rFonts w:ascii="Arial" w:hAnsi="Arial" w:cs="Arial"/>
        </w:rPr>
        <w:t xml:space="preserve"> </w:t>
      </w:r>
      <w:r w:rsidRPr="00867FE6">
        <w:rPr>
          <w:rFonts w:ascii="Arial" w:hAnsi="Arial" w:cs="Arial"/>
          <w:sz w:val="22"/>
          <w:szCs w:val="22"/>
        </w:rPr>
        <w:t>вызвать острые и хронические заболевания людей или их гибель.</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lastRenderedPageBreak/>
        <w:t>Взрывопожароопасный объект (ВПОО)</w:t>
      </w:r>
      <w:r w:rsidRPr="00867FE6">
        <w:rPr>
          <w:rFonts w:ascii="Arial" w:hAnsi="Arial" w:cs="Arial"/>
          <w:sz w:val="22"/>
          <w:szCs w:val="22"/>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 xml:space="preserve">Биологически опасные объекты </w:t>
      </w:r>
      <w:r w:rsidRPr="00867FE6">
        <w:rPr>
          <w:rFonts w:ascii="Arial" w:hAnsi="Arial" w:cs="Arial"/>
          <w:sz w:val="22"/>
          <w:szCs w:val="22"/>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Гидродинамические опасные объекты</w:t>
      </w:r>
      <w:r w:rsidRPr="00867FE6">
        <w:rPr>
          <w:rFonts w:ascii="Arial" w:hAnsi="Arial" w:cs="Arial"/>
          <w:sz w:val="22"/>
          <w:szCs w:val="22"/>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Факторы опасности</w:t>
      </w:r>
      <w:r w:rsidRPr="00867FE6">
        <w:rPr>
          <w:rFonts w:ascii="Arial" w:hAnsi="Arial" w:cs="Arial"/>
          <w:sz w:val="22"/>
          <w:szCs w:val="22"/>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а) термобарические и механические факторы:</w:t>
      </w:r>
    </w:p>
    <w:p w:rsidR="00234684" w:rsidRPr="00867FE6" w:rsidRDefault="00234684" w:rsidP="00867FE6">
      <w:pPr>
        <w:pStyle w:val="a7"/>
        <w:widowControl w:val="0"/>
        <w:numPr>
          <w:ilvl w:val="0"/>
          <w:numId w:val="64"/>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волн избыточного давления (ударных волн) при взрывах;</w:t>
      </w:r>
    </w:p>
    <w:p w:rsidR="00234684" w:rsidRPr="00867FE6" w:rsidRDefault="00234684" w:rsidP="00867FE6">
      <w:pPr>
        <w:pStyle w:val="a7"/>
        <w:widowControl w:val="0"/>
        <w:numPr>
          <w:ilvl w:val="0"/>
          <w:numId w:val="64"/>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234684" w:rsidRPr="00867FE6" w:rsidRDefault="00234684" w:rsidP="00867FE6">
      <w:pPr>
        <w:pStyle w:val="a7"/>
        <w:widowControl w:val="0"/>
        <w:numPr>
          <w:ilvl w:val="0"/>
          <w:numId w:val="64"/>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полей осколков и воздействие разлетающихся осколков на объекты окружающей среды при взрывах;</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б) физические факторы:</w:t>
      </w:r>
    </w:p>
    <w:p w:rsidR="00234684" w:rsidRPr="00867FE6" w:rsidRDefault="00234684" w:rsidP="00867FE6">
      <w:pPr>
        <w:pStyle w:val="a7"/>
        <w:widowControl w:val="0"/>
        <w:numPr>
          <w:ilvl w:val="0"/>
          <w:numId w:val="65"/>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образование, распространение и воздействие на человека, и другие популяции электромагнитных полей, образующихся при различных авариях;</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химические факторы:</w:t>
      </w:r>
    </w:p>
    <w:p w:rsidR="00234684" w:rsidRPr="00867FE6" w:rsidRDefault="00234684" w:rsidP="00867FE6">
      <w:pPr>
        <w:pStyle w:val="a7"/>
        <w:widowControl w:val="0"/>
        <w:numPr>
          <w:ilvl w:val="0"/>
          <w:numId w:val="66"/>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облака загрязненного вредными химическими веществами воздуха;</w:t>
      </w:r>
    </w:p>
    <w:p w:rsidR="00234684" w:rsidRPr="00867FE6" w:rsidRDefault="00234684" w:rsidP="00867FE6">
      <w:pPr>
        <w:pStyle w:val="a7"/>
        <w:widowControl w:val="0"/>
        <w:numPr>
          <w:ilvl w:val="0"/>
          <w:numId w:val="66"/>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зон химического загрязнения (заражения) территорий, акваторий и объектов;</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г) радиационные факторы:</w:t>
      </w:r>
    </w:p>
    <w:p w:rsidR="00234684" w:rsidRPr="00867FE6" w:rsidRDefault="00234684" w:rsidP="00867FE6">
      <w:pPr>
        <w:pStyle w:val="a7"/>
        <w:widowControl w:val="0"/>
        <w:numPr>
          <w:ilvl w:val="0"/>
          <w:numId w:val="67"/>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образование и воздействие на объекты окружающей среды радиационных полей из зоны аварии на объекте с ядерной технологией;</w:t>
      </w:r>
    </w:p>
    <w:p w:rsidR="00234684" w:rsidRPr="00867FE6" w:rsidRDefault="00234684" w:rsidP="00867FE6">
      <w:pPr>
        <w:pStyle w:val="a7"/>
        <w:widowControl w:val="0"/>
        <w:numPr>
          <w:ilvl w:val="0"/>
          <w:numId w:val="67"/>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234684" w:rsidRPr="00867FE6" w:rsidRDefault="00234684" w:rsidP="00867FE6">
      <w:pPr>
        <w:pStyle w:val="a7"/>
        <w:widowControl w:val="0"/>
        <w:numPr>
          <w:ilvl w:val="0"/>
          <w:numId w:val="67"/>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формирование зон радиоактивного загрязнения (заражения) территорий, акваторий и объектов;</w:t>
      </w:r>
    </w:p>
    <w:p w:rsidR="00234684" w:rsidRPr="00867FE6" w:rsidRDefault="00234684" w:rsidP="00867FE6">
      <w:pPr>
        <w:widowControl w:val="0"/>
        <w:tabs>
          <w:tab w:val="left" w:pos="993"/>
        </w:tabs>
        <w:autoSpaceDE w:val="0"/>
        <w:autoSpaceDN w:val="0"/>
        <w:adjustRightInd w:val="0"/>
        <w:ind w:firstLine="652"/>
        <w:jc w:val="both"/>
        <w:rPr>
          <w:rFonts w:ascii="Arial" w:hAnsi="Arial" w:cs="Arial"/>
          <w:sz w:val="22"/>
          <w:szCs w:val="22"/>
        </w:rPr>
      </w:pPr>
      <w:r w:rsidRPr="00867FE6">
        <w:rPr>
          <w:rFonts w:ascii="Arial" w:hAnsi="Arial" w:cs="Arial"/>
          <w:sz w:val="22"/>
          <w:szCs w:val="22"/>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234684" w:rsidRPr="00867FE6" w:rsidRDefault="00234684" w:rsidP="00867FE6">
      <w:pPr>
        <w:pStyle w:val="a7"/>
        <w:widowControl w:val="0"/>
        <w:numPr>
          <w:ilvl w:val="0"/>
          <w:numId w:val="68"/>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образование волн прорыва и воздействие этих волн при своем продвижении на объекты окружающей среды;</w:t>
      </w:r>
    </w:p>
    <w:p w:rsidR="00234684" w:rsidRPr="00867FE6" w:rsidRDefault="00234684" w:rsidP="00867FE6">
      <w:pPr>
        <w:pStyle w:val="a7"/>
        <w:widowControl w:val="0"/>
        <w:numPr>
          <w:ilvl w:val="0"/>
          <w:numId w:val="68"/>
        </w:numPr>
        <w:autoSpaceDE w:val="0"/>
        <w:autoSpaceDN w:val="0"/>
        <w:adjustRightInd w:val="0"/>
        <w:spacing w:after="0" w:line="240" w:lineRule="auto"/>
        <w:ind w:left="709" w:hanging="709"/>
        <w:jc w:val="both"/>
        <w:rPr>
          <w:rFonts w:ascii="Arial" w:eastAsia="Times New Roman" w:hAnsi="Arial" w:cs="Arial"/>
        </w:rPr>
      </w:pPr>
      <w:r w:rsidRPr="00867FE6">
        <w:rPr>
          <w:rFonts w:ascii="Arial" w:eastAsia="Times New Roman" w:hAnsi="Arial" w:cs="Arial"/>
        </w:rPr>
        <w:t>затопление территорий и объектов.</w:t>
      </w:r>
    </w:p>
    <w:p w:rsidR="00234684" w:rsidRDefault="00234684" w:rsidP="00867FE6">
      <w:pPr>
        <w:widowControl w:val="0"/>
        <w:autoSpaceDE w:val="0"/>
        <w:autoSpaceDN w:val="0"/>
        <w:adjustRightInd w:val="0"/>
        <w:jc w:val="both"/>
        <w:rPr>
          <w:rFonts w:ascii="Arial" w:hAnsi="Arial" w:cs="Arial"/>
        </w:rPr>
      </w:pPr>
    </w:p>
    <w:p w:rsidR="00234684" w:rsidRPr="00867FE6" w:rsidRDefault="00234684" w:rsidP="00234684">
      <w:pPr>
        <w:widowControl w:val="0"/>
        <w:autoSpaceDE w:val="0"/>
        <w:autoSpaceDN w:val="0"/>
        <w:adjustRightInd w:val="0"/>
        <w:ind w:firstLine="652"/>
        <w:jc w:val="both"/>
        <w:rPr>
          <w:rFonts w:ascii="Arial" w:hAnsi="Arial" w:cs="Arial"/>
          <w:b/>
          <w:bCs/>
          <w:sz w:val="22"/>
          <w:szCs w:val="22"/>
        </w:rPr>
      </w:pPr>
      <w:r w:rsidRPr="00867FE6">
        <w:rPr>
          <w:rFonts w:ascii="Arial" w:hAnsi="Arial" w:cs="Arial"/>
          <w:b/>
          <w:bCs/>
          <w:sz w:val="22"/>
          <w:szCs w:val="22"/>
        </w:rPr>
        <w:t>2.2 ОЦЕНКА ТЕХНОГЕННЫХ ОПАСНОСТЕЙ</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Наибольшую опасность для населения и окружающей среды представляют техногенные аварии и катастрофы.</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lastRenderedPageBreak/>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Наибольший риск возникновения чрезвычайных ситуаций характерен для территорий с высокой концентрацией объектов техносферы.</w:t>
      </w:r>
    </w:p>
    <w:p w:rsidR="00234684" w:rsidRPr="00867FE6" w:rsidRDefault="00234684" w:rsidP="00234684">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Для территории Большеигнатовского сельского поселения характерны следующие виды техногенных чрезвычайных ситуаций:</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Транспортные аварии (катастрофы) - крупные автомобильные катастрофы;</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Природные пожары;</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Аварии на электроэнергетических системах;</w:t>
      </w:r>
    </w:p>
    <w:p w:rsidR="00234684" w:rsidRPr="00867FE6" w:rsidRDefault="00234684" w:rsidP="00234684">
      <w:pPr>
        <w:pStyle w:val="a7"/>
        <w:widowControl w:val="0"/>
        <w:numPr>
          <w:ilvl w:val="0"/>
          <w:numId w:val="69"/>
        </w:numPr>
        <w:tabs>
          <w:tab w:val="left" w:pos="993"/>
        </w:tabs>
        <w:autoSpaceDE w:val="0"/>
        <w:autoSpaceDN w:val="0"/>
        <w:adjustRightInd w:val="0"/>
        <w:spacing w:after="0"/>
        <w:ind w:left="709" w:hanging="709"/>
        <w:jc w:val="both"/>
        <w:rPr>
          <w:rFonts w:ascii="Arial" w:hAnsi="Arial" w:cs="Arial"/>
        </w:rPr>
      </w:pPr>
      <w:r w:rsidRPr="00867FE6">
        <w:rPr>
          <w:rFonts w:ascii="Arial" w:hAnsi="Arial" w:cs="Arial"/>
        </w:rPr>
        <w:t>Аварии на коммунальных системах жизнеобеспечения.</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234684" w:rsidRPr="00867FE6" w:rsidRDefault="00234684" w:rsidP="00867FE6">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транспортными авариями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состав транспортной системы Большеигнатовского сельского поселения входят автомобильный транспорт и трубопроводный (газопровод, нефтепровод).</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Основными причинами ЧС на транспорте являются:</w:t>
      </w:r>
    </w:p>
    <w:p w:rsidR="00234684" w:rsidRPr="00867FE6" w:rsidRDefault="00234684" w:rsidP="00867FE6">
      <w:pPr>
        <w:pStyle w:val="a7"/>
        <w:widowControl w:val="0"/>
        <w:numPr>
          <w:ilvl w:val="0"/>
          <w:numId w:val="70"/>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большая степень физического износа технических систем, коммуникаций и подвижного состава;</w:t>
      </w:r>
    </w:p>
    <w:p w:rsidR="00234684" w:rsidRPr="00867FE6" w:rsidRDefault="00234684" w:rsidP="00867FE6">
      <w:pPr>
        <w:pStyle w:val="a7"/>
        <w:widowControl w:val="0"/>
        <w:numPr>
          <w:ilvl w:val="0"/>
          <w:numId w:val="70"/>
        </w:numPr>
        <w:tabs>
          <w:tab w:val="left" w:pos="851"/>
        </w:tabs>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Основные проблемы на транспорте:</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eastAsia="Times New Roman" w:hAnsi="Arial" w:cs="Arial"/>
        </w:rPr>
        <w:t>моральный и физический износ основных фондов, подвижного состава;</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eastAsia="Times New Roman" w:hAnsi="Arial" w:cs="Arial"/>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867FE6">
        <w:rPr>
          <w:rFonts w:ascii="Arial" w:hAnsi="Arial" w:cs="Arial"/>
        </w:rPr>
        <w:t>этой области;</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hAnsi="Arial" w:cs="Arial"/>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hAnsi="Arial" w:cs="Arial"/>
        </w:rPr>
        <w:t>несвоевременность профилактических работ, текущего и среднего ремонта эксплуатационного оборудования и технических систем;</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hAnsi="Arial" w:cs="Arial"/>
        </w:rPr>
        <w:t>недостаточность собственных ресурсов материально-технических средств и ремонтной базы;</w:t>
      </w:r>
    </w:p>
    <w:p w:rsidR="00234684" w:rsidRPr="00867FE6" w:rsidRDefault="00234684" w:rsidP="00867FE6">
      <w:pPr>
        <w:pStyle w:val="a7"/>
        <w:widowControl w:val="0"/>
        <w:numPr>
          <w:ilvl w:val="0"/>
          <w:numId w:val="71"/>
        </w:numPr>
        <w:tabs>
          <w:tab w:val="left" w:pos="851"/>
        </w:tabs>
        <w:autoSpaceDE w:val="0"/>
        <w:autoSpaceDN w:val="0"/>
        <w:adjustRightInd w:val="0"/>
        <w:spacing w:after="0" w:line="240" w:lineRule="auto"/>
        <w:ind w:left="709" w:hanging="567"/>
        <w:jc w:val="both"/>
        <w:rPr>
          <w:rFonts w:ascii="Arial" w:hAnsi="Arial" w:cs="Arial"/>
        </w:rPr>
      </w:pPr>
      <w:r w:rsidRPr="00867FE6">
        <w:rPr>
          <w:rFonts w:ascii="Arial" w:hAnsi="Arial" w:cs="Arial"/>
        </w:rPr>
        <w:t>недостаточное финансирование комплекса превентивных мероприятий и планово-предупредительных ремонтов.</w:t>
      </w:r>
    </w:p>
    <w:p w:rsidR="00234684" w:rsidRPr="00867FE6" w:rsidRDefault="00234684" w:rsidP="00867FE6">
      <w:pPr>
        <w:ind w:firstLine="652"/>
        <w:jc w:val="both"/>
        <w:rPr>
          <w:rFonts w:ascii="Arial" w:hAnsi="Arial" w:cs="Arial"/>
          <w:i/>
          <w:sz w:val="22"/>
          <w:szCs w:val="22"/>
        </w:rPr>
      </w:pPr>
      <w:r w:rsidRPr="00867FE6">
        <w:rPr>
          <w:rFonts w:ascii="Arial" w:hAnsi="Arial" w:cs="Arial"/>
          <w:i/>
          <w:sz w:val="22"/>
          <w:szCs w:val="22"/>
        </w:rPr>
        <w:t>Автомобильный транспорт</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Основные виды дорожно-транспортных происшествий:</w:t>
      </w:r>
    </w:p>
    <w:p w:rsidR="00234684" w:rsidRPr="00867FE6" w:rsidRDefault="00234684" w:rsidP="00867FE6">
      <w:pPr>
        <w:pStyle w:val="a7"/>
        <w:widowControl w:val="0"/>
        <w:numPr>
          <w:ilvl w:val="0"/>
          <w:numId w:val="7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наезд на пешехода;</w:t>
      </w:r>
    </w:p>
    <w:p w:rsidR="00234684" w:rsidRPr="00867FE6" w:rsidRDefault="00234684" w:rsidP="00867FE6">
      <w:pPr>
        <w:pStyle w:val="a7"/>
        <w:widowControl w:val="0"/>
        <w:numPr>
          <w:ilvl w:val="0"/>
          <w:numId w:val="7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столкновение автотранспортных средств;</w:t>
      </w:r>
    </w:p>
    <w:p w:rsidR="00234684" w:rsidRPr="00867FE6" w:rsidRDefault="00234684" w:rsidP="00867FE6">
      <w:pPr>
        <w:pStyle w:val="a7"/>
        <w:widowControl w:val="0"/>
        <w:numPr>
          <w:ilvl w:val="0"/>
          <w:numId w:val="7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lastRenderedPageBreak/>
        <w:t>опрокидывание автотранспортных средств.</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Основные причины совершения дорожно-транспортных происшествий из-за нарушения правил дорожного движения водителями: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несоответствие скорости конкретным условиям;</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управление транспортным средством без права управления;</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выезд на встречную полосу;</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несоблюдение очередности проезда;</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управление транспортным средством в нетрезвом состоянии;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несоблюдение дистанции;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нарушение правил проезда пешеходного перехода;</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превышение установленной скорости.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Основные причины совершения дорожно-транспортных происшествий из-за нарушения правил дорожного движения пешеходами: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переход проезжей части в неустановленном месте;</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переход проезжей части перед близко идущим транспортом;</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неожиданный выход из-за транспорта, сооружений.</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Около 30% дорожно-транспортных происшествий происходит из-за неудовлетворительных дорожных условий. Дорожные условия, сопутствующие ДТП:</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низкие сцепные качества покрытия;</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неровное покрытие;</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недостаточное освещение.</w:t>
      </w:r>
    </w:p>
    <w:p w:rsidR="00234684" w:rsidRPr="00867FE6" w:rsidRDefault="00234684" w:rsidP="00867FE6">
      <w:pPr>
        <w:autoSpaceDE w:val="0"/>
        <w:autoSpaceDN w:val="0"/>
        <w:adjustRightInd w:val="0"/>
        <w:spacing w:before="120"/>
        <w:rPr>
          <w:rFonts w:ascii="Arial" w:hAnsi="Arial" w:cs="Arial"/>
          <w:b/>
          <w:i/>
          <w:sz w:val="22"/>
          <w:szCs w:val="22"/>
        </w:rPr>
      </w:pPr>
      <w:r w:rsidRPr="00867FE6">
        <w:rPr>
          <w:rFonts w:ascii="Arial" w:hAnsi="Arial" w:cs="Arial"/>
          <w:b/>
          <w:i/>
          <w:sz w:val="22"/>
          <w:szCs w:val="22"/>
        </w:rPr>
        <w:t>Таблица 2.35</w:t>
      </w:r>
    </w:p>
    <w:p w:rsidR="00234684" w:rsidRPr="00867FE6" w:rsidRDefault="00234684" w:rsidP="00867FE6">
      <w:pPr>
        <w:autoSpaceDE w:val="0"/>
        <w:autoSpaceDN w:val="0"/>
        <w:adjustRightInd w:val="0"/>
        <w:spacing w:after="120"/>
        <w:rPr>
          <w:rFonts w:ascii="Arial" w:hAnsi="Arial" w:cs="Arial"/>
          <w:i/>
          <w:sz w:val="22"/>
          <w:szCs w:val="22"/>
        </w:rPr>
      </w:pPr>
      <w:r w:rsidRPr="00867FE6">
        <w:rPr>
          <w:rFonts w:ascii="Arial" w:hAnsi="Arial" w:cs="Arial"/>
          <w:i/>
          <w:sz w:val="22"/>
          <w:szCs w:val="22"/>
        </w:rPr>
        <w:t>Характеристика улично-дорожной сети населенных пунктов и автомобильных дорог сельского поселения</w:t>
      </w:r>
    </w:p>
    <w:tbl>
      <w:tblPr>
        <w:tblStyle w:val="a9"/>
        <w:tblW w:w="0" w:type="auto"/>
        <w:tblLook w:val="04A0"/>
      </w:tblPr>
      <w:tblGrid>
        <w:gridCol w:w="675"/>
        <w:gridCol w:w="3119"/>
        <w:gridCol w:w="1416"/>
        <w:gridCol w:w="1419"/>
        <w:gridCol w:w="1522"/>
        <w:gridCol w:w="1420"/>
      </w:tblGrid>
      <w:tr w:rsidR="00234684" w:rsidRPr="00867FE6" w:rsidTr="00234684">
        <w:trPr>
          <w:trHeight w:val="654"/>
        </w:trPr>
        <w:tc>
          <w:tcPr>
            <w:tcW w:w="675" w:type="dxa"/>
            <w:vMerge w:val="restart"/>
          </w:tcPr>
          <w:p w:rsidR="00234684" w:rsidRPr="00867FE6" w:rsidRDefault="00234684" w:rsidP="00867FE6">
            <w:pPr>
              <w:rPr>
                <w:rFonts w:ascii="Arial" w:hAnsi="Arial" w:cs="Arial"/>
                <w:b/>
              </w:rPr>
            </w:pPr>
            <w:r w:rsidRPr="00867FE6">
              <w:rPr>
                <w:rFonts w:ascii="Arial" w:hAnsi="Arial" w:cs="Arial"/>
                <w:b/>
              </w:rPr>
              <w:t>№ п/п</w:t>
            </w:r>
          </w:p>
        </w:tc>
        <w:tc>
          <w:tcPr>
            <w:tcW w:w="3119" w:type="dxa"/>
            <w:vMerge w:val="restart"/>
          </w:tcPr>
          <w:p w:rsidR="00234684" w:rsidRPr="00867FE6" w:rsidRDefault="00234684" w:rsidP="00867FE6">
            <w:pPr>
              <w:rPr>
                <w:rFonts w:ascii="Arial" w:hAnsi="Arial" w:cs="Arial"/>
                <w:b/>
              </w:rPr>
            </w:pPr>
            <w:r w:rsidRPr="00867FE6">
              <w:rPr>
                <w:rFonts w:ascii="Arial" w:hAnsi="Arial" w:cs="Arial"/>
                <w:b/>
              </w:rPr>
              <w:t>Наименование улицы, объекта</w:t>
            </w:r>
          </w:p>
        </w:tc>
        <w:tc>
          <w:tcPr>
            <w:tcW w:w="1416" w:type="dxa"/>
            <w:vMerge w:val="restart"/>
          </w:tcPr>
          <w:p w:rsidR="00234684" w:rsidRPr="00867FE6" w:rsidRDefault="00234684" w:rsidP="00867FE6">
            <w:pPr>
              <w:rPr>
                <w:rFonts w:ascii="Arial" w:hAnsi="Arial" w:cs="Arial"/>
                <w:b/>
              </w:rPr>
            </w:pPr>
            <w:r w:rsidRPr="00867FE6">
              <w:rPr>
                <w:rFonts w:ascii="Arial" w:hAnsi="Arial" w:cs="Arial"/>
                <w:b/>
              </w:rPr>
              <w:t>Длина, м</w:t>
            </w:r>
          </w:p>
        </w:tc>
        <w:tc>
          <w:tcPr>
            <w:tcW w:w="4361" w:type="dxa"/>
            <w:gridSpan w:val="3"/>
          </w:tcPr>
          <w:p w:rsidR="00234684" w:rsidRPr="00867FE6" w:rsidRDefault="00234684" w:rsidP="00867FE6">
            <w:pPr>
              <w:rPr>
                <w:rFonts w:ascii="Arial" w:hAnsi="Arial" w:cs="Arial"/>
                <w:b/>
              </w:rPr>
            </w:pPr>
            <w:r w:rsidRPr="00867FE6">
              <w:rPr>
                <w:rFonts w:ascii="Arial" w:hAnsi="Arial" w:cs="Arial"/>
                <w:b/>
              </w:rPr>
              <w:t>Покрытие (км)</w:t>
            </w:r>
          </w:p>
        </w:tc>
      </w:tr>
      <w:tr w:rsidR="00234684" w:rsidRPr="00867FE6" w:rsidTr="00234684">
        <w:tc>
          <w:tcPr>
            <w:tcW w:w="675" w:type="dxa"/>
            <w:vMerge/>
          </w:tcPr>
          <w:p w:rsidR="00234684" w:rsidRPr="00867FE6" w:rsidRDefault="00234684" w:rsidP="00867FE6">
            <w:pPr>
              <w:rPr>
                <w:rFonts w:ascii="Arial" w:hAnsi="Arial" w:cs="Arial"/>
                <w:b/>
              </w:rPr>
            </w:pPr>
          </w:p>
        </w:tc>
        <w:tc>
          <w:tcPr>
            <w:tcW w:w="3119" w:type="dxa"/>
            <w:vMerge/>
          </w:tcPr>
          <w:p w:rsidR="00234684" w:rsidRPr="00867FE6" w:rsidRDefault="00234684" w:rsidP="00867FE6">
            <w:pPr>
              <w:rPr>
                <w:rFonts w:ascii="Arial" w:hAnsi="Arial" w:cs="Arial"/>
                <w:b/>
              </w:rPr>
            </w:pPr>
          </w:p>
        </w:tc>
        <w:tc>
          <w:tcPr>
            <w:tcW w:w="1416" w:type="dxa"/>
            <w:vMerge/>
          </w:tcPr>
          <w:p w:rsidR="00234684" w:rsidRPr="00867FE6" w:rsidRDefault="00234684" w:rsidP="00867FE6">
            <w:pPr>
              <w:rPr>
                <w:rFonts w:ascii="Arial" w:hAnsi="Arial" w:cs="Arial"/>
                <w:b/>
              </w:rPr>
            </w:pPr>
          </w:p>
        </w:tc>
        <w:tc>
          <w:tcPr>
            <w:tcW w:w="1419" w:type="dxa"/>
          </w:tcPr>
          <w:p w:rsidR="00234684" w:rsidRPr="00867FE6" w:rsidRDefault="00234684" w:rsidP="00867FE6">
            <w:pPr>
              <w:rPr>
                <w:rFonts w:ascii="Arial" w:hAnsi="Arial" w:cs="Arial"/>
                <w:b/>
              </w:rPr>
            </w:pPr>
            <w:r w:rsidRPr="00867FE6">
              <w:rPr>
                <w:rFonts w:ascii="Arial" w:hAnsi="Arial" w:cs="Arial"/>
                <w:b/>
              </w:rPr>
              <w:t>асфальт</w:t>
            </w:r>
          </w:p>
        </w:tc>
        <w:tc>
          <w:tcPr>
            <w:tcW w:w="1522" w:type="dxa"/>
          </w:tcPr>
          <w:p w:rsidR="00234684" w:rsidRPr="00867FE6" w:rsidRDefault="00234684" w:rsidP="00867FE6">
            <w:pPr>
              <w:rPr>
                <w:rFonts w:ascii="Arial" w:hAnsi="Arial" w:cs="Arial"/>
                <w:b/>
              </w:rPr>
            </w:pPr>
            <w:r w:rsidRPr="00867FE6">
              <w:rPr>
                <w:rFonts w:ascii="Arial" w:hAnsi="Arial" w:cs="Arial"/>
                <w:b/>
              </w:rPr>
              <w:t>гравийное</w:t>
            </w:r>
          </w:p>
        </w:tc>
        <w:tc>
          <w:tcPr>
            <w:tcW w:w="1420" w:type="dxa"/>
          </w:tcPr>
          <w:p w:rsidR="00234684" w:rsidRPr="00867FE6" w:rsidRDefault="00234684" w:rsidP="00867FE6">
            <w:pPr>
              <w:rPr>
                <w:rFonts w:ascii="Arial" w:hAnsi="Arial" w:cs="Arial"/>
                <w:b/>
              </w:rPr>
            </w:pPr>
            <w:r w:rsidRPr="00867FE6">
              <w:rPr>
                <w:rFonts w:ascii="Arial" w:hAnsi="Arial" w:cs="Arial"/>
                <w:b/>
              </w:rPr>
              <w:t>грунтовое</w:t>
            </w:r>
          </w:p>
        </w:tc>
      </w:tr>
      <w:tr w:rsidR="00234684" w:rsidRPr="00867FE6" w:rsidTr="00234684">
        <w:tc>
          <w:tcPr>
            <w:tcW w:w="675" w:type="dxa"/>
          </w:tcPr>
          <w:p w:rsidR="00234684" w:rsidRPr="00867FE6" w:rsidRDefault="00234684" w:rsidP="00867FE6">
            <w:pPr>
              <w:rPr>
                <w:rFonts w:ascii="Arial" w:hAnsi="Arial" w:cs="Arial"/>
                <w:b/>
              </w:rPr>
            </w:pPr>
          </w:p>
        </w:tc>
        <w:tc>
          <w:tcPr>
            <w:tcW w:w="3119" w:type="dxa"/>
          </w:tcPr>
          <w:p w:rsidR="00234684" w:rsidRPr="00867FE6" w:rsidRDefault="00234684" w:rsidP="00867FE6">
            <w:pPr>
              <w:rPr>
                <w:rFonts w:ascii="Arial" w:hAnsi="Arial" w:cs="Arial"/>
                <w:b/>
              </w:rPr>
            </w:pPr>
            <w:r w:rsidRPr="00867FE6">
              <w:rPr>
                <w:rFonts w:ascii="Arial" w:hAnsi="Arial" w:cs="Arial"/>
                <w:b/>
              </w:rPr>
              <w:t>с.Большое Игнатово</w:t>
            </w:r>
          </w:p>
        </w:tc>
        <w:tc>
          <w:tcPr>
            <w:tcW w:w="1416" w:type="dxa"/>
          </w:tcPr>
          <w:p w:rsidR="00234684" w:rsidRPr="00867FE6" w:rsidRDefault="00234684" w:rsidP="00867FE6">
            <w:pPr>
              <w:rPr>
                <w:rFonts w:ascii="Arial" w:hAnsi="Arial" w:cs="Arial"/>
                <w:b/>
              </w:rPr>
            </w:pP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w:t>
            </w:r>
          </w:p>
        </w:tc>
        <w:tc>
          <w:tcPr>
            <w:tcW w:w="3119" w:type="dxa"/>
          </w:tcPr>
          <w:p w:rsidR="00234684" w:rsidRPr="00867FE6" w:rsidRDefault="00234684" w:rsidP="00867FE6">
            <w:pPr>
              <w:rPr>
                <w:rFonts w:ascii="Arial" w:hAnsi="Arial" w:cs="Arial"/>
                <w:b/>
              </w:rPr>
            </w:pPr>
            <w:r w:rsidRPr="00867FE6">
              <w:rPr>
                <w:rFonts w:ascii="Arial" w:hAnsi="Arial" w:cs="Arial"/>
                <w:b/>
              </w:rPr>
              <w:t>Ул. 50 лет Победы</w:t>
            </w:r>
          </w:p>
        </w:tc>
        <w:tc>
          <w:tcPr>
            <w:tcW w:w="1416" w:type="dxa"/>
          </w:tcPr>
          <w:p w:rsidR="00234684" w:rsidRPr="00867FE6" w:rsidRDefault="00234684" w:rsidP="00867FE6">
            <w:pPr>
              <w:rPr>
                <w:rFonts w:ascii="Arial" w:hAnsi="Arial" w:cs="Arial"/>
                <w:b/>
              </w:rPr>
            </w:pPr>
            <w:r w:rsidRPr="00867FE6">
              <w:rPr>
                <w:rFonts w:ascii="Arial" w:hAnsi="Arial" w:cs="Arial"/>
                <w:b/>
              </w:rPr>
              <w:t>500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500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w:t>
            </w:r>
          </w:p>
        </w:tc>
        <w:tc>
          <w:tcPr>
            <w:tcW w:w="3119" w:type="dxa"/>
          </w:tcPr>
          <w:p w:rsidR="00234684" w:rsidRPr="00867FE6" w:rsidRDefault="00234684" w:rsidP="00867FE6">
            <w:pPr>
              <w:rPr>
                <w:rFonts w:ascii="Arial" w:hAnsi="Arial" w:cs="Arial"/>
                <w:b/>
              </w:rPr>
            </w:pPr>
            <w:r w:rsidRPr="00867FE6">
              <w:rPr>
                <w:rFonts w:ascii="Arial" w:hAnsi="Arial" w:cs="Arial"/>
                <w:b/>
              </w:rPr>
              <w:t>Ул. Асманова</w:t>
            </w:r>
          </w:p>
        </w:tc>
        <w:tc>
          <w:tcPr>
            <w:tcW w:w="1416" w:type="dxa"/>
          </w:tcPr>
          <w:p w:rsidR="00234684" w:rsidRPr="00867FE6" w:rsidRDefault="00234684" w:rsidP="00867FE6">
            <w:pPr>
              <w:rPr>
                <w:rFonts w:ascii="Arial" w:hAnsi="Arial" w:cs="Arial"/>
                <w:b/>
              </w:rPr>
            </w:pPr>
            <w:r w:rsidRPr="00867FE6">
              <w:rPr>
                <w:rFonts w:ascii="Arial" w:hAnsi="Arial" w:cs="Arial"/>
                <w:b/>
              </w:rPr>
              <w:t>325</w:t>
            </w:r>
          </w:p>
        </w:tc>
        <w:tc>
          <w:tcPr>
            <w:tcW w:w="1419" w:type="dxa"/>
          </w:tcPr>
          <w:p w:rsidR="00234684" w:rsidRPr="00867FE6" w:rsidRDefault="00234684" w:rsidP="00867FE6">
            <w:pPr>
              <w:rPr>
                <w:rFonts w:ascii="Arial" w:hAnsi="Arial" w:cs="Arial"/>
                <w:b/>
              </w:rPr>
            </w:pPr>
            <w:r w:rsidRPr="00867FE6">
              <w:rPr>
                <w:rFonts w:ascii="Arial" w:hAnsi="Arial" w:cs="Arial"/>
                <w:b/>
              </w:rPr>
              <w:t>325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3</w:t>
            </w:r>
          </w:p>
        </w:tc>
        <w:tc>
          <w:tcPr>
            <w:tcW w:w="3119" w:type="dxa"/>
          </w:tcPr>
          <w:p w:rsidR="00234684" w:rsidRPr="00867FE6" w:rsidRDefault="00234684" w:rsidP="00867FE6">
            <w:pPr>
              <w:rPr>
                <w:rFonts w:ascii="Arial" w:hAnsi="Arial" w:cs="Arial"/>
                <w:b/>
              </w:rPr>
            </w:pPr>
            <w:r w:rsidRPr="00867FE6">
              <w:rPr>
                <w:rFonts w:ascii="Arial" w:hAnsi="Arial" w:cs="Arial"/>
                <w:b/>
              </w:rPr>
              <w:t>Ул.Бахарева</w:t>
            </w:r>
          </w:p>
        </w:tc>
        <w:tc>
          <w:tcPr>
            <w:tcW w:w="1416" w:type="dxa"/>
          </w:tcPr>
          <w:p w:rsidR="00234684" w:rsidRPr="00867FE6" w:rsidRDefault="00234684" w:rsidP="00867FE6">
            <w:pPr>
              <w:rPr>
                <w:rFonts w:ascii="Arial" w:hAnsi="Arial" w:cs="Arial"/>
                <w:b/>
              </w:rPr>
            </w:pPr>
            <w:r w:rsidRPr="00867FE6">
              <w:rPr>
                <w:rFonts w:ascii="Arial" w:hAnsi="Arial" w:cs="Arial"/>
                <w:b/>
              </w:rPr>
              <w:t>350</w:t>
            </w:r>
          </w:p>
        </w:tc>
        <w:tc>
          <w:tcPr>
            <w:tcW w:w="1419" w:type="dxa"/>
          </w:tcPr>
          <w:p w:rsidR="00234684" w:rsidRPr="00867FE6" w:rsidRDefault="00234684" w:rsidP="00867FE6">
            <w:pPr>
              <w:rPr>
                <w:rFonts w:ascii="Arial" w:hAnsi="Arial" w:cs="Arial"/>
                <w:b/>
              </w:rPr>
            </w:pPr>
            <w:r w:rsidRPr="00867FE6">
              <w:rPr>
                <w:rFonts w:ascii="Arial" w:hAnsi="Arial" w:cs="Arial"/>
                <w:b/>
              </w:rPr>
              <w:t>200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150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4</w:t>
            </w:r>
          </w:p>
        </w:tc>
        <w:tc>
          <w:tcPr>
            <w:tcW w:w="3119" w:type="dxa"/>
          </w:tcPr>
          <w:p w:rsidR="00234684" w:rsidRPr="00867FE6" w:rsidRDefault="00234684" w:rsidP="00867FE6">
            <w:pPr>
              <w:rPr>
                <w:rFonts w:ascii="Arial" w:hAnsi="Arial" w:cs="Arial"/>
                <w:b/>
              </w:rPr>
            </w:pPr>
            <w:r w:rsidRPr="00867FE6">
              <w:rPr>
                <w:rFonts w:ascii="Arial" w:hAnsi="Arial" w:cs="Arial"/>
                <w:b/>
              </w:rPr>
              <w:t>Ул.Гагарина</w:t>
            </w:r>
          </w:p>
        </w:tc>
        <w:tc>
          <w:tcPr>
            <w:tcW w:w="1416" w:type="dxa"/>
          </w:tcPr>
          <w:p w:rsidR="00234684" w:rsidRPr="00867FE6" w:rsidRDefault="00234684" w:rsidP="00867FE6">
            <w:pPr>
              <w:rPr>
                <w:rFonts w:ascii="Arial" w:hAnsi="Arial" w:cs="Arial"/>
                <w:b/>
              </w:rPr>
            </w:pPr>
            <w:r w:rsidRPr="00867FE6">
              <w:rPr>
                <w:rFonts w:ascii="Arial" w:hAnsi="Arial" w:cs="Arial"/>
                <w:b/>
              </w:rPr>
              <w:t>365</w:t>
            </w:r>
          </w:p>
        </w:tc>
        <w:tc>
          <w:tcPr>
            <w:tcW w:w="1419" w:type="dxa"/>
          </w:tcPr>
          <w:p w:rsidR="00234684" w:rsidRPr="00867FE6" w:rsidRDefault="00234684" w:rsidP="00867FE6">
            <w:pPr>
              <w:rPr>
                <w:rFonts w:ascii="Arial" w:hAnsi="Arial" w:cs="Arial"/>
                <w:b/>
              </w:rPr>
            </w:pPr>
            <w:r w:rsidRPr="00867FE6">
              <w:rPr>
                <w:rFonts w:ascii="Arial" w:hAnsi="Arial" w:cs="Arial"/>
                <w:b/>
              </w:rPr>
              <w:t>365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5</w:t>
            </w:r>
          </w:p>
        </w:tc>
        <w:tc>
          <w:tcPr>
            <w:tcW w:w="3119" w:type="dxa"/>
          </w:tcPr>
          <w:p w:rsidR="00234684" w:rsidRPr="00867FE6" w:rsidRDefault="00234684" w:rsidP="00867FE6">
            <w:pPr>
              <w:rPr>
                <w:rFonts w:ascii="Arial" w:hAnsi="Arial" w:cs="Arial"/>
                <w:b/>
              </w:rPr>
            </w:pPr>
            <w:r w:rsidRPr="00867FE6">
              <w:rPr>
                <w:rFonts w:ascii="Arial" w:hAnsi="Arial" w:cs="Arial"/>
                <w:b/>
              </w:rPr>
              <w:t>Ул.Гражданская</w:t>
            </w:r>
          </w:p>
        </w:tc>
        <w:tc>
          <w:tcPr>
            <w:tcW w:w="1416" w:type="dxa"/>
          </w:tcPr>
          <w:p w:rsidR="00234684" w:rsidRPr="00867FE6" w:rsidRDefault="00234684" w:rsidP="00867FE6">
            <w:pPr>
              <w:rPr>
                <w:rFonts w:ascii="Arial" w:hAnsi="Arial" w:cs="Arial"/>
                <w:b/>
              </w:rPr>
            </w:pPr>
            <w:r w:rsidRPr="00867FE6">
              <w:rPr>
                <w:rFonts w:ascii="Arial" w:hAnsi="Arial" w:cs="Arial"/>
                <w:b/>
              </w:rPr>
              <w:t>675</w:t>
            </w:r>
          </w:p>
        </w:tc>
        <w:tc>
          <w:tcPr>
            <w:tcW w:w="1419" w:type="dxa"/>
          </w:tcPr>
          <w:p w:rsidR="00234684" w:rsidRPr="00867FE6" w:rsidRDefault="00234684" w:rsidP="00867FE6">
            <w:pPr>
              <w:rPr>
                <w:rFonts w:ascii="Arial" w:hAnsi="Arial" w:cs="Arial"/>
                <w:b/>
              </w:rPr>
            </w:pPr>
            <w:r w:rsidRPr="00867FE6">
              <w:rPr>
                <w:rFonts w:ascii="Arial" w:hAnsi="Arial" w:cs="Arial"/>
                <w:b/>
              </w:rPr>
              <w:t>675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6</w:t>
            </w:r>
          </w:p>
        </w:tc>
        <w:tc>
          <w:tcPr>
            <w:tcW w:w="3119" w:type="dxa"/>
          </w:tcPr>
          <w:p w:rsidR="00234684" w:rsidRPr="00867FE6" w:rsidRDefault="00234684" w:rsidP="00867FE6">
            <w:pPr>
              <w:rPr>
                <w:rFonts w:ascii="Arial" w:hAnsi="Arial" w:cs="Arial"/>
                <w:b/>
              </w:rPr>
            </w:pPr>
            <w:r w:rsidRPr="00867FE6">
              <w:rPr>
                <w:rFonts w:ascii="Arial" w:hAnsi="Arial" w:cs="Arial"/>
                <w:b/>
              </w:rPr>
              <w:t>Ул.Заводская</w:t>
            </w:r>
          </w:p>
        </w:tc>
        <w:tc>
          <w:tcPr>
            <w:tcW w:w="1416" w:type="dxa"/>
          </w:tcPr>
          <w:p w:rsidR="00234684" w:rsidRPr="00867FE6" w:rsidRDefault="00234684" w:rsidP="00867FE6">
            <w:pPr>
              <w:rPr>
                <w:rFonts w:ascii="Arial" w:hAnsi="Arial" w:cs="Arial"/>
                <w:b/>
              </w:rPr>
            </w:pPr>
            <w:r w:rsidRPr="00867FE6">
              <w:rPr>
                <w:rFonts w:ascii="Arial" w:hAnsi="Arial" w:cs="Arial"/>
                <w:b/>
              </w:rPr>
              <w:t>400</w:t>
            </w:r>
          </w:p>
        </w:tc>
        <w:tc>
          <w:tcPr>
            <w:tcW w:w="1419" w:type="dxa"/>
          </w:tcPr>
          <w:p w:rsidR="00234684" w:rsidRPr="00867FE6" w:rsidRDefault="00234684" w:rsidP="00867FE6">
            <w:pPr>
              <w:rPr>
                <w:rFonts w:ascii="Arial" w:hAnsi="Arial" w:cs="Arial"/>
                <w:b/>
              </w:rPr>
            </w:pPr>
            <w:r w:rsidRPr="00867FE6">
              <w:rPr>
                <w:rFonts w:ascii="Arial" w:hAnsi="Arial" w:cs="Arial"/>
                <w:b/>
              </w:rPr>
              <w:t>150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250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7</w:t>
            </w:r>
          </w:p>
        </w:tc>
        <w:tc>
          <w:tcPr>
            <w:tcW w:w="3119" w:type="dxa"/>
          </w:tcPr>
          <w:p w:rsidR="00234684" w:rsidRPr="00867FE6" w:rsidRDefault="00234684" w:rsidP="00867FE6">
            <w:pPr>
              <w:rPr>
                <w:rFonts w:ascii="Arial" w:hAnsi="Arial" w:cs="Arial"/>
                <w:b/>
              </w:rPr>
            </w:pPr>
            <w:r w:rsidRPr="00867FE6">
              <w:rPr>
                <w:rFonts w:ascii="Arial" w:hAnsi="Arial" w:cs="Arial"/>
                <w:b/>
              </w:rPr>
              <w:t>Ул.Заречная</w:t>
            </w:r>
          </w:p>
        </w:tc>
        <w:tc>
          <w:tcPr>
            <w:tcW w:w="1416" w:type="dxa"/>
          </w:tcPr>
          <w:p w:rsidR="00234684" w:rsidRPr="00867FE6" w:rsidRDefault="00234684" w:rsidP="00867FE6">
            <w:pPr>
              <w:rPr>
                <w:rFonts w:ascii="Arial" w:hAnsi="Arial" w:cs="Arial"/>
                <w:b/>
              </w:rPr>
            </w:pPr>
            <w:r w:rsidRPr="00867FE6">
              <w:rPr>
                <w:rFonts w:ascii="Arial" w:hAnsi="Arial" w:cs="Arial"/>
                <w:b/>
              </w:rPr>
              <w:t>1675</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1675</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8</w:t>
            </w:r>
          </w:p>
        </w:tc>
        <w:tc>
          <w:tcPr>
            <w:tcW w:w="3119" w:type="dxa"/>
          </w:tcPr>
          <w:p w:rsidR="00234684" w:rsidRPr="00867FE6" w:rsidRDefault="00234684" w:rsidP="00867FE6">
            <w:pPr>
              <w:rPr>
                <w:rFonts w:ascii="Arial" w:hAnsi="Arial" w:cs="Arial"/>
                <w:b/>
              </w:rPr>
            </w:pPr>
            <w:r w:rsidRPr="00867FE6">
              <w:rPr>
                <w:rFonts w:ascii="Arial" w:hAnsi="Arial" w:cs="Arial"/>
                <w:b/>
              </w:rPr>
              <w:t>Ул.Колхозная</w:t>
            </w:r>
          </w:p>
        </w:tc>
        <w:tc>
          <w:tcPr>
            <w:tcW w:w="1416" w:type="dxa"/>
          </w:tcPr>
          <w:p w:rsidR="00234684" w:rsidRPr="00867FE6" w:rsidRDefault="00234684" w:rsidP="00867FE6">
            <w:pPr>
              <w:rPr>
                <w:rFonts w:ascii="Arial" w:hAnsi="Arial" w:cs="Arial"/>
                <w:b/>
              </w:rPr>
            </w:pPr>
            <w:r w:rsidRPr="00867FE6">
              <w:rPr>
                <w:rFonts w:ascii="Arial" w:hAnsi="Arial" w:cs="Arial"/>
                <w:b/>
              </w:rPr>
              <w:t>1250</w:t>
            </w:r>
          </w:p>
        </w:tc>
        <w:tc>
          <w:tcPr>
            <w:tcW w:w="1419" w:type="dxa"/>
          </w:tcPr>
          <w:p w:rsidR="00234684" w:rsidRPr="00867FE6" w:rsidRDefault="00234684" w:rsidP="00867FE6">
            <w:pPr>
              <w:rPr>
                <w:rFonts w:ascii="Arial" w:hAnsi="Arial" w:cs="Arial"/>
                <w:b/>
              </w:rPr>
            </w:pPr>
            <w:r w:rsidRPr="00867FE6">
              <w:rPr>
                <w:rFonts w:ascii="Arial" w:hAnsi="Arial" w:cs="Arial"/>
                <w:b/>
              </w:rPr>
              <w:t>1250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9</w:t>
            </w:r>
          </w:p>
        </w:tc>
        <w:tc>
          <w:tcPr>
            <w:tcW w:w="3119" w:type="dxa"/>
          </w:tcPr>
          <w:p w:rsidR="00234684" w:rsidRPr="00867FE6" w:rsidRDefault="00234684" w:rsidP="00867FE6">
            <w:pPr>
              <w:rPr>
                <w:rFonts w:ascii="Arial" w:hAnsi="Arial" w:cs="Arial"/>
                <w:b/>
              </w:rPr>
            </w:pPr>
            <w:r w:rsidRPr="00867FE6">
              <w:rPr>
                <w:rFonts w:ascii="Arial" w:hAnsi="Arial" w:cs="Arial"/>
                <w:b/>
              </w:rPr>
              <w:t>Ул.Ленина</w:t>
            </w:r>
          </w:p>
        </w:tc>
        <w:tc>
          <w:tcPr>
            <w:tcW w:w="1416" w:type="dxa"/>
          </w:tcPr>
          <w:p w:rsidR="00234684" w:rsidRPr="00867FE6" w:rsidRDefault="00234684" w:rsidP="00867FE6">
            <w:pPr>
              <w:rPr>
                <w:rFonts w:ascii="Arial" w:hAnsi="Arial" w:cs="Arial"/>
                <w:b/>
              </w:rPr>
            </w:pPr>
            <w:r w:rsidRPr="00867FE6">
              <w:rPr>
                <w:rFonts w:ascii="Arial" w:hAnsi="Arial" w:cs="Arial"/>
                <w:b/>
              </w:rPr>
              <w:t>560</w:t>
            </w:r>
          </w:p>
        </w:tc>
        <w:tc>
          <w:tcPr>
            <w:tcW w:w="1419" w:type="dxa"/>
          </w:tcPr>
          <w:p w:rsidR="00234684" w:rsidRPr="00867FE6" w:rsidRDefault="00234684" w:rsidP="00867FE6">
            <w:pPr>
              <w:rPr>
                <w:rFonts w:ascii="Arial" w:hAnsi="Arial" w:cs="Arial"/>
                <w:b/>
              </w:rPr>
            </w:pPr>
            <w:r w:rsidRPr="00867FE6">
              <w:rPr>
                <w:rFonts w:ascii="Arial" w:hAnsi="Arial" w:cs="Arial"/>
                <w:b/>
              </w:rPr>
              <w:t>300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260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10</w:t>
            </w:r>
          </w:p>
        </w:tc>
        <w:tc>
          <w:tcPr>
            <w:tcW w:w="3119" w:type="dxa"/>
          </w:tcPr>
          <w:p w:rsidR="00234684" w:rsidRPr="00867FE6" w:rsidRDefault="00234684" w:rsidP="00867FE6">
            <w:pPr>
              <w:rPr>
                <w:rFonts w:ascii="Arial" w:hAnsi="Arial" w:cs="Arial"/>
                <w:b/>
              </w:rPr>
            </w:pPr>
            <w:r w:rsidRPr="00867FE6">
              <w:rPr>
                <w:rFonts w:ascii="Arial" w:hAnsi="Arial" w:cs="Arial"/>
                <w:b/>
              </w:rPr>
              <w:t>Ул.Лесная</w:t>
            </w:r>
          </w:p>
        </w:tc>
        <w:tc>
          <w:tcPr>
            <w:tcW w:w="1416" w:type="dxa"/>
          </w:tcPr>
          <w:p w:rsidR="00234684" w:rsidRPr="00867FE6" w:rsidRDefault="00234684" w:rsidP="00867FE6">
            <w:pPr>
              <w:rPr>
                <w:rFonts w:ascii="Arial" w:hAnsi="Arial" w:cs="Arial"/>
                <w:b/>
              </w:rPr>
            </w:pPr>
            <w:r w:rsidRPr="00867FE6">
              <w:rPr>
                <w:rFonts w:ascii="Arial" w:hAnsi="Arial" w:cs="Arial"/>
                <w:b/>
              </w:rPr>
              <w:t>500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500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11</w:t>
            </w:r>
          </w:p>
        </w:tc>
        <w:tc>
          <w:tcPr>
            <w:tcW w:w="3119" w:type="dxa"/>
          </w:tcPr>
          <w:p w:rsidR="00234684" w:rsidRPr="00867FE6" w:rsidRDefault="00234684" w:rsidP="00867FE6">
            <w:pPr>
              <w:rPr>
                <w:rFonts w:ascii="Arial" w:hAnsi="Arial" w:cs="Arial"/>
                <w:b/>
              </w:rPr>
            </w:pPr>
            <w:r w:rsidRPr="00867FE6">
              <w:rPr>
                <w:rFonts w:ascii="Arial" w:hAnsi="Arial" w:cs="Arial"/>
                <w:b/>
              </w:rPr>
              <w:t>Ул.Луговая 1-ая</w:t>
            </w:r>
          </w:p>
        </w:tc>
        <w:tc>
          <w:tcPr>
            <w:tcW w:w="1416" w:type="dxa"/>
          </w:tcPr>
          <w:p w:rsidR="00234684" w:rsidRPr="00867FE6" w:rsidRDefault="00234684" w:rsidP="00867FE6">
            <w:pPr>
              <w:rPr>
                <w:rFonts w:ascii="Arial" w:hAnsi="Arial" w:cs="Arial"/>
                <w:b/>
              </w:rPr>
            </w:pPr>
            <w:r w:rsidRPr="00867FE6">
              <w:rPr>
                <w:rFonts w:ascii="Arial" w:hAnsi="Arial" w:cs="Arial"/>
                <w:b/>
              </w:rPr>
              <w:t>100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12</w:t>
            </w:r>
          </w:p>
        </w:tc>
        <w:tc>
          <w:tcPr>
            <w:tcW w:w="3119" w:type="dxa"/>
          </w:tcPr>
          <w:p w:rsidR="00234684" w:rsidRPr="00867FE6" w:rsidRDefault="00234684" w:rsidP="00867FE6">
            <w:pPr>
              <w:rPr>
                <w:rFonts w:ascii="Arial" w:hAnsi="Arial" w:cs="Arial"/>
                <w:b/>
              </w:rPr>
            </w:pPr>
            <w:r w:rsidRPr="00867FE6">
              <w:rPr>
                <w:rFonts w:ascii="Arial" w:hAnsi="Arial" w:cs="Arial"/>
                <w:b/>
              </w:rPr>
              <w:t>Ул.Луговая 2-ая</w:t>
            </w:r>
          </w:p>
        </w:tc>
        <w:tc>
          <w:tcPr>
            <w:tcW w:w="1416" w:type="dxa"/>
          </w:tcPr>
          <w:p w:rsidR="00234684" w:rsidRPr="00867FE6" w:rsidRDefault="00234684" w:rsidP="00867FE6">
            <w:pPr>
              <w:rPr>
                <w:rFonts w:ascii="Arial" w:hAnsi="Arial" w:cs="Arial"/>
                <w:b/>
              </w:rPr>
            </w:pPr>
            <w:r w:rsidRPr="00867FE6">
              <w:rPr>
                <w:rFonts w:ascii="Arial" w:hAnsi="Arial" w:cs="Arial"/>
                <w:b/>
              </w:rPr>
              <w:t>240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240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13</w:t>
            </w:r>
          </w:p>
        </w:tc>
        <w:tc>
          <w:tcPr>
            <w:tcW w:w="3119" w:type="dxa"/>
          </w:tcPr>
          <w:p w:rsidR="00234684" w:rsidRPr="00867FE6" w:rsidRDefault="00234684" w:rsidP="00867FE6">
            <w:pPr>
              <w:rPr>
                <w:rFonts w:ascii="Arial" w:hAnsi="Arial" w:cs="Arial"/>
                <w:b/>
              </w:rPr>
            </w:pPr>
            <w:r w:rsidRPr="00867FE6">
              <w:rPr>
                <w:rFonts w:ascii="Arial" w:hAnsi="Arial" w:cs="Arial"/>
                <w:b/>
              </w:rPr>
              <w:t>Ул.М.Горького</w:t>
            </w:r>
          </w:p>
        </w:tc>
        <w:tc>
          <w:tcPr>
            <w:tcW w:w="1416" w:type="dxa"/>
          </w:tcPr>
          <w:p w:rsidR="00234684" w:rsidRPr="00867FE6" w:rsidRDefault="00234684" w:rsidP="00867FE6">
            <w:pPr>
              <w:rPr>
                <w:rFonts w:ascii="Arial" w:hAnsi="Arial" w:cs="Arial"/>
                <w:b/>
              </w:rPr>
            </w:pPr>
            <w:r w:rsidRPr="00867FE6">
              <w:rPr>
                <w:rFonts w:ascii="Arial" w:hAnsi="Arial" w:cs="Arial"/>
                <w:b/>
              </w:rPr>
              <w:t>1925</w:t>
            </w:r>
          </w:p>
        </w:tc>
        <w:tc>
          <w:tcPr>
            <w:tcW w:w="1419" w:type="dxa"/>
          </w:tcPr>
          <w:p w:rsidR="00234684" w:rsidRPr="00867FE6" w:rsidRDefault="00234684" w:rsidP="00867FE6">
            <w:pPr>
              <w:rPr>
                <w:rFonts w:ascii="Arial" w:hAnsi="Arial" w:cs="Arial"/>
                <w:b/>
              </w:rPr>
            </w:pPr>
            <w:r w:rsidRPr="00867FE6">
              <w:rPr>
                <w:rFonts w:ascii="Arial" w:hAnsi="Arial" w:cs="Arial"/>
                <w:b/>
              </w:rPr>
              <w:t>1025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900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14</w:t>
            </w:r>
          </w:p>
        </w:tc>
        <w:tc>
          <w:tcPr>
            <w:tcW w:w="3119" w:type="dxa"/>
          </w:tcPr>
          <w:p w:rsidR="00234684" w:rsidRPr="00867FE6" w:rsidRDefault="00234684" w:rsidP="00867FE6">
            <w:pPr>
              <w:rPr>
                <w:rFonts w:ascii="Arial" w:hAnsi="Arial" w:cs="Arial"/>
                <w:b/>
              </w:rPr>
            </w:pPr>
            <w:r w:rsidRPr="00867FE6">
              <w:rPr>
                <w:rFonts w:ascii="Arial" w:hAnsi="Arial" w:cs="Arial"/>
                <w:b/>
              </w:rPr>
              <w:t>Ул.Михаила Нетяева</w:t>
            </w:r>
          </w:p>
        </w:tc>
        <w:tc>
          <w:tcPr>
            <w:tcW w:w="1416" w:type="dxa"/>
          </w:tcPr>
          <w:p w:rsidR="00234684" w:rsidRPr="00867FE6" w:rsidRDefault="00234684" w:rsidP="00867FE6">
            <w:pPr>
              <w:rPr>
                <w:rFonts w:ascii="Arial" w:hAnsi="Arial" w:cs="Arial"/>
                <w:b/>
              </w:rPr>
            </w:pPr>
            <w:r w:rsidRPr="00867FE6">
              <w:rPr>
                <w:rFonts w:ascii="Arial" w:hAnsi="Arial" w:cs="Arial"/>
                <w:b/>
              </w:rPr>
              <w:t>1200</w:t>
            </w:r>
          </w:p>
        </w:tc>
        <w:tc>
          <w:tcPr>
            <w:tcW w:w="1419" w:type="dxa"/>
          </w:tcPr>
          <w:p w:rsidR="00234684" w:rsidRPr="00867FE6" w:rsidRDefault="00234684" w:rsidP="00867FE6">
            <w:pPr>
              <w:rPr>
                <w:rFonts w:ascii="Arial" w:hAnsi="Arial" w:cs="Arial"/>
                <w:b/>
              </w:rPr>
            </w:pPr>
            <w:r w:rsidRPr="00867FE6">
              <w:rPr>
                <w:rFonts w:ascii="Arial" w:hAnsi="Arial" w:cs="Arial"/>
                <w:b/>
              </w:rPr>
              <w:t>800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400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15</w:t>
            </w:r>
          </w:p>
        </w:tc>
        <w:tc>
          <w:tcPr>
            <w:tcW w:w="3119" w:type="dxa"/>
          </w:tcPr>
          <w:p w:rsidR="00234684" w:rsidRPr="00867FE6" w:rsidRDefault="00234684" w:rsidP="00867FE6">
            <w:pPr>
              <w:rPr>
                <w:rFonts w:ascii="Arial" w:hAnsi="Arial" w:cs="Arial"/>
                <w:b/>
              </w:rPr>
            </w:pPr>
            <w:r w:rsidRPr="00867FE6">
              <w:rPr>
                <w:rFonts w:ascii="Arial" w:hAnsi="Arial" w:cs="Arial"/>
                <w:b/>
              </w:rPr>
              <w:t>Ул.Молодежная</w:t>
            </w:r>
          </w:p>
        </w:tc>
        <w:tc>
          <w:tcPr>
            <w:tcW w:w="1416" w:type="dxa"/>
          </w:tcPr>
          <w:p w:rsidR="00234684" w:rsidRPr="00867FE6" w:rsidRDefault="00234684" w:rsidP="00867FE6">
            <w:pPr>
              <w:rPr>
                <w:rFonts w:ascii="Arial" w:hAnsi="Arial" w:cs="Arial"/>
                <w:b/>
              </w:rPr>
            </w:pPr>
            <w:r w:rsidRPr="00867FE6">
              <w:rPr>
                <w:rFonts w:ascii="Arial" w:hAnsi="Arial" w:cs="Arial"/>
                <w:b/>
              </w:rPr>
              <w:t>1520</w:t>
            </w:r>
          </w:p>
        </w:tc>
        <w:tc>
          <w:tcPr>
            <w:tcW w:w="1419" w:type="dxa"/>
          </w:tcPr>
          <w:p w:rsidR="00234684" w:rsidRPr="00867FE6" w:rsidRDefault="00234684" w:rsidP="00867FE6">
            <w:pPr>
              <w:rPr>
                <w:rFonts w:ascii="Arial" w:hAnsi="Arial" w:cs="Arial"/>
                <w:b/>
              </w:rPr>
            </w:pPr>
            <w:r w:rsidRPr="00867FE6">
              <w:rPr>
                <w:rFonts w:ascii="Arial" w:hAnsi="Arial" w:cs="Arial"/>
                <w:b/>
              </w:rPr>
              <w:t>1320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16</w:t>
            </w:r>
          </w:p>
        </w:tc>
        <w:tc>
          <w:tcPr>
            <w:tcW w:w="3119" w:type="dxa"/>
          </w:tcPr>
          <w:p w:rsidR="00234684" w:rsidRPr="00867FE6" w:rsidRDefault="00234684" w:rsidP="00867FE6">
            <w:pPr>
              <w:rPr>
                <w:rFonts w:ascii="Arial" w:hAnsi="Arial" w:cs="Arial"/>
                <w:b/>
              </w:rPr>
            </w:pPr>
            <w:r w:rsidRPr="00867FE6">
              <w:rPr>
                <w:rFonts w:ascii="Arial" w:hAnsi="Arial" w:cs="Arial"/>
                <w:b/>
              </w:rPr>
              <w:t>Ул.Набережная</w:t>
            </w:r>
          </w:p>
        </w:tc>
        <w:tc>
          <w:tcPr>
            <w:tcW w:w="1416" w:type="dxa"/>
          </w:tcPr>
          <w:p w:rsidR="00234684" w:rsidRPr="00867FE6" w:rsidRDefault="00234684" w:rsidP="00867FE6">
            <w:pPr>
              <w:rPr>
                <w:rFonts w:ascii="Arial" w:hAnsi="Arial" w:cs="Arial"/>
                <w:b/>
              </w:rPr>
            </w:pPr>
            <w:r w:rsidRPr="00867FE6">
              <w:rPr>
                <w:rFonts w:ascii="Arial" w:hAnsi="Arial" w:cs="Arial"/>
                <w:b/>
              </w:rPr>
              <w:t>700</w:t>
            </w:r>
          </w:p>
        </w:tc>
        <w:tc>
          <w:tcPr>
            <w:tcW w:w="1419" w:type="dxa"/>
          </w:tcPr>
          <w:p w:rsidR="00234684" w:rsidRPr="00867FE6" w:rsidRDefault="00234684" w:rsidP="00867FE6">
            <w:pPr>
              <w:rPr>
                <w:rFonts w:ascii="Arial" w:hAnsi="Arial" w:cs="Arial"/>
                <w:b/>
              </w:rPr>
            </w:pPr>
            <w:r w:rsidRPr="00867FE6">
              <w:rPr>
                <w:rFonts w:ascii="Arial" w:hAnsi="Arial" w:cs="Arial"/>
                <w:b/>
              </w:rPr>
              <w:t>400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300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17</w:t>
            </w:r>
          </w:p>
        </w:tc>
        <w:tc>
          <w:tcPr>
            <w:tcW w:w="3119" w:type="dxa"/>
          </w:tcPr>
          <w:p w:rsidR="00234684" w:rsidRPr="00867FE6" w:rsidRDefault="00234684" w:rsidP="00867FE6">
            <w:pPr>
              <w:rPr>
                <w:rFonts w:ascii="Arial" w:hAnsi="Arial" w:cs="Arial"/>
                <w:b/>
              </w:rPr>
            </w:pPr>
            <w:r w:rsidRPr="00867FE6">
              <w:rPr>
                <w:rFonts w:ascii="Arial" w:hAnsi="Arial" w:cs="Arial"/>
                <w:b/>
              </w:rPr>
              <w:t>Ул.Новая</w:t>
            </w:r>
          </w:p>
        </w:tc>
        <w:tc>
          <w:tcPr>
            <w:tcW w:w="1416" w:type="dxa"/>
          </w:tcPr>
          <w:p w:rsidR="00234684" w:rsidRPr="00867FE6" w:rsidRDefault="00234684" w:rsidP="00867FE6">
            <w:pPr>
              <w:rPr>
                <w:rFonts w:ascii="Arial" w:hAnsi="Arial" w:cs="Arial"/>
                <w:b/>
              </w:rPr>
            </w:pPr>
            <w:r w:rsidRPr="00867FE6">
              <w:rPr>
                <w:rFonts w:ascii="Arial" w:hAnsi="Arial" w:cs="Arial"/>
                <w:b/>
              </w:rPr>
              <w:t>325</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325</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18</w:t>
            </w:r>
          </w:p>
        </w:tc>
        <w:tc>
          <w:tcPr>
            <w:tcW w:w="3119" w:type="dxa"/>
          </w:tcPr>
          <w:p w:rsidR="00234684" w:rsidRPr="00867FE6" w:rsidRDefault="00234684" w:rsidP="00867FE6">
            <w:pPr>
              <w:rPr>
                <w:rFonts w:ascii="Arial" w:hAnsi="Arial" w:cs="Arial"/>
                <w:b/>
              </w:rPr>
            </w:pPr>
            <w:r w:rsidRPr="00867FE6">
              <w:rPr>
                <w:rFonts w:ascii="Arial" w:hAnsi="Arial" w:cs="Arial"/>
                <w:b/>
              </w:rPr>
              <w:t>Ул.Октябрьская</w:t>
            </w:r>
          </w:p>
        </w:tc>
        <w:tc>
          <w:tcPr>
            <w:tcW w:w="1416" w:type="dxa"/>
          </w:tcPr>
          <w:p w:rsidR="00234684" w:rsidRPr="00867FE6" w:rsidRDefault="00234684" w:rsidP="00867FE6">
            <w:pPr>
              <w:rPr>
                <w:rFonts w:ascii="Arial" w:hAnsi="Arial" w:cs="Arial"/>
                <w:b/>
              </w:rPr>
            </w:pPr>
            <w:r w:rsidRPr="00867FE6">
              <w:rPr>
                <w:rFonts w:ascii="Arial" w:hAnsi="Arial" w:cs="Arial"/>
                <w:b/>
              </w:rPr>
              <w:t>150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150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19</w:t>
            </w:r>
          </w:p>
        </w:tc>
        <w:tc>
          <w:tcPr>
            <w:tcW w:w="3119" w:type="dxa"/>
          </w:tcPr>
          <w:p w:rsidR="00234684" w:rsidRPr="00867FE6" w:rsidRDefault="00234684" w:rsidP="00867FE6">
            <w:pPr>
              <w:rPr>
                <w:rFonts w:ascii="Arial" w:hAnsi="Arial" w:cs="Arial"/>
                <w:b/>
              </w:rPr>
            </w:pPr>
            <w:r w:rsidRPr="00867FE6">
              <w:rPr>
                <w:rFonts w:ascii="Arial" w:hAnsi="Arial" w:cs="Arial"/>
                <w:b/>
              </w:rPr>
              <w:t>Ул.Пролетарская</w:t>
            </w:r>
          </w:p>
        </w:tc>
        <w:tc>
          <w:tcPr>
            <w:tcW w:w="1416" w:type="dxa"/>
          </w:tcPr>
          <w:p w:rsidR="00234684" w:rsidRPr="00867FE6" w:rsidRDefault="00234684" w:rsidP="00867FE6">
            <w:pPr>
              <w:rPr>
                <w:rFonts w:ascii="Arial" w:hAnsi="Arial" w:cs="Arial"/>
                <w:b/>
              </w:rPr>
            </w:pPr>
            <w:r w:rsidRPr="00867FE6">
              <w:rPr>
                <w:rFonts w:ascii="Arial" w:hAnsi="Arial" w:cs="Arial"/>
                <w:b/>
              </w:rPr>
              <w:t>285</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285</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20</w:t>
            </w:r>
          </w:p>
        </w:tc>
        <w:tc>
          <w:tcPr>
            <w:tcW w:w="3119" w:type="dxa"/>
          </w:tcPr>
          <w:p w:rsidR="00234684" w:rsidRPr="00867FE6" w:rsidRDefault="00234684" w:rsidP="00867FE6">
            <w:pPr>
              <w:rPr>
                <w:rFonts w:ascii="Arial" w:hAnsi="Arial" w:cs="Arial"/>
                <w:b/>
              </w:rPr>
            </w:pPr>
            <w:r w:rsidRPr="00867FE6">
              <w:rPr>
                <w:rFonts w:ascii="Arial" w:hAnsi="Arial" w:cs="Arial"/>
                <w:b/>
              </w:rPr>
              <w:t>Ул.Полевая</w:t>
            </w:r>
          </w:p>
        </w:tc>
        <w:tc>
          <w:tcPr>
            <w:tcW w:w="1416" w:type="dxa"/>
          </w:tcPr>
          <w:p w:rsidR="00234684" w:rsidRPr="00867FE6" w:rsidRDefault="00234684" w:rsidP="00867FE6">
            <w:pPr>
              <w:rPr>
                <w:rFonts w:ascii="Arial" w:hAnsi="Arial" w:cs="Arial"/>
                <w:b/>
              </w:rPr>
            </w:pPr>
            <w:r w:rsidRPr="00867FE6">
              <w:rPr>
                <w:rFonts w:ascii="Arial" w:hAnsi="Arial" w:cs="Arial"/>
                <w:b/>
              </w:rPr>
              <w:t>170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170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lastRenderedPageBreak/>
              <w:t>21</w:t>
            </w:r>
          </w:p>
        </w:tc>
        <w:tc>
          <w:tcPr>
            <w:tcW w:w="3119" w:type="dxa"/>
          </w:tcPr>
          <w:p w:rsidR="00234684" w:rsidRPr="00867FE6" w:rsidRDefault="00234684" w:rsidP="00867FE6">
            <w:pPr>
              <w:rPr>
                <w:rFonts w:ascii="Arial" w:hAnsi="Arial" w:cs="Arial"/>
                <w:b/>
              </w:rPr>
            </w:pPr>
            <w:r w:rsidRPr="00867FE6">
              <w:rPr>
                <w:rFonts w:ascii="Arial" w:hAnsi="Arial" w:cs="Arial"/>
                <w:b/>
              </w:rPr>
              <w:t>Ул.Пушкина</w:t>
            </w:r>
          </w:p>
        </w:tc>
        <w:tc>
          <w:tcPr>
            <w:tcW w:w="1416" w:type="dxa"/>
          </w:tcPr>
          <w:p w:rsidR="00234684" w:rsidRPr="00867FE6" w:rsidRDefault="00234684" w:rsidP="00867FE6">
            <w:pPr>
              <w:rPr>
                <w:rFonts w:ascii="Arial" w:hAnsi="Arial" w:cs="Arial"/>
                <w:b/>
              </w:rPr>
            </w:pPr>
            <w:r w:rsidRPr="00867FE6">
              <w:rPr>
                <w:rFonts w:ascii="Arial" w:hAnsi="Arial" w:cs="Arial"/>
                <w:b/>
              </w:rPr>
              <w:t>925</w:t>
            </w:r>
          </w:p>
        </w:tc>
        <w:tc>
          <w:tcPr>
            <w:tcW w:w="1419" w:type="dxa"/>
          </w:tcPr>
          <w:p w:rsidR="00234684" w:rsidRPr="00867FE6" w:rsidRDefault="00234684" w:rsidP="00867FE6">
            <w:pPr>
              <w:rPr>
                <w:rFonts w:ascii="Arial" w:hAnsi="Arial" w:cs="Arial"/>
                <w:b/>
              </w:rPr>
            </w:pPr>
            <w:r w:rsidRPr="00867FE6">
              <w:rPr>
                <w:rFonts w:ascii="Arial" w:hAnsi="Arial" w:cs="Arial"/>
                <w:b/>
              </w:rPr>
              <w:t>625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300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22</w:t>
            </w:r>
          </w:p>
        </w:tc>
        <w:tc>
          <w:tcPr>
            <w:tcW w:w="3119" w:type="dxa"/>
          </w:tcPr>
          <w:p w:rsidR="00234684" w:rsidRPr="00867FE6" w:rsidRDefault="00234684" w:rsidP="00867FE6">
            <w:pPr>
              <w:rPr>
                <w:rFonts w:ascii="Arial" w:hAnsi="Arial" w:cs="Arial"/>
                <w:b/>
              </w:rPr>
            </w:pPr>
            <w:r w:rsidRPr="00867FE6">
              <w:rPr>
                <w:rFonts w:ascii="Arial" w:hAnsi="Arial" w:cs="Arial"/>
                <w:b/>
              </w:rPr>
              <w:t>Ул.Разинова</w:t>
            </w:r>
          </w:p>
        </w:tc>
        <w:tc>
          <w:tcPr>
            <w:tcW w:w="1416" w:type="dxa"/>
          </w:tcPr>
          <w:p w:rsidR="00234684" w:rsidRPr="00867FE6" w:rsidRDefault="00234684" w:rsidP="00867FE6">
            <w:pPr>
              <w:rPr>
                <w:rFonts w:ascii="Arial" w:hAnsi="Arial" w:cs="Arial"/>
                <w:b/>
              </w:rPr>
            </w:pPr>
            <w:r w:rsidRPr="00867FE6">
              <w:rPr>
                <w:rFonts w:ascii="Arial" w:hAnsi="Arial" w:cs="Arial"/>
                <w:b/>
              </w:rPr>
              <w:t>650</w:t>
            </w:r>
          </w:p>
        </w:tc>
        <w:tc>
          <w:tcPr>
            <w:tcW w:w="1419" w:type="dxa"/>
          </w:tcPr>
          <w:p w:rsidR="00234684" w:rsidRPr="00867FE6" w:rsidRDefault="00234684" w:rsidP="00867FE6">
            <w:pPr>
              <w:rPr>
                <w:rFonts w:ascii="Arial" w:hAnsi="Arial" w:cs="Arial"/>
                <w:b/>
              </w:rPr>
            </w:pPr>
            <w:r w:rsidRPr="00867FE6">
              <w:rPr>
                <w:rFonts w:ascii="Arial" w:hAnsi="Arial" w:cs="Arial"/>
                <w:b/>
              </w:rPr>
              <w:t>650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23</w:t>
            </w:r>
          </w:p>
        </w:tc>
        <w:tc>
          <w:tcPr>
            <w:tcW w:w="3119" w:type="dxa"/>
          </w:tcPr>
          <w:p w:rsidR="00234684" w:rsidRPr="00867FE6" w:rsidRDefault="00234684" w:rsidP="00867FE6">
            <w:pPr>
              <w:rPr>
                <w:rFonts w:ascii="Arial" w:hAnsi="Arial" w:cs="Arial"/>
                <w:b/>
              </w:rPr>
            </w:pPr>
            <w:r w:rsidRPr="00867FE6">
              <w:rPr>
                <w:rFonts w:ascii="Arial" w:hAnsi="Arial" w:cs="Arial"/>
                <w:b/>
              </w:rPr>
              <w:t>Ул.Советская</w:t>
            </w:r>
          </w:p>
        </w:tc>
        <w:tc>
          <w:tcPr>
            <w:tcW w:w="1416" w:type="dxa"/>
          </w:tcPr>
          <w:p w:rsidR="00234684" w:rsidRPr="00867FE6" w:rsidRDefault="00234684" w:rsidP="00867FE6">
            <w:pPr>
              <w:rPr>
                <w:rFonts w:ascii="Arial" w:hAnsi="Arial" w:cs="Arial"/>
                <w:b/>
              </w:rPr>
            </w:pPr>
            <w:r w:rsidRPr="00867FE6">
              <w:rPr>
                <w:rFonts w:ascii="Arial" w:hAnsi="Arial" w:cs="Arial"/>
                <w:b/>
              </w:rPr>
              <w:t>1350</w:t>
            </w:r>
          </w:p>
        </w:tc>
        <w:tc>
          <w:tcPr>
            <w:tcW w:w="1419" w:type="dxa"/>
          </w:tcPr>
          <w:p w:rsidR="00234684" w:rsidRPr="00867FE6" w:rsidRDefault="00234684" w:rsidP="00867FE6">
            <w:pPr>
              <w:rPr>
                <w:rFonts w:ascii="Arial" w:hAnsi="Arial" w:cs="Arial"/>
                <w:b/>
              </w:rPr>
            </w:pPr>
            <w:r w:rsidRPr="00867FE6">
              <w:rPr>
                <w:rFonts w:ascii="Arial" w:hAnsi="Arial" w:cs="Arial"/>
                <w:b/>
              </w:rPr>
              <w:t>1350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24</w:t>
            </w:r>
          </w:p>
        </w:tc>
        <w:tc>
          <w:tcPr>
            <w:tcW w:w="3119" w:type="dxa"/>
          </w:tcPr>
          <w:p w:rsidR="00234684" w:rsidRPr="00867FE6" w:rsidRDefault="00234684" w:rsidP="00867FE6">
            <w:pPr>
              <w:rPr>
                <w:rFonts w:ascii="Arial" w:hAnsi="Arial" w:cs="Arial"/>
                <w:b/>
              </w:rPr>
            </w:pPr>
            <w:r w:rsidRPr="00867FE6">
              <w:rPr>
                <w:rFonts w:ascii="Arial" w:hAnsi="Arial" w:cs="Arial"/>
                <w:b/>
              </w:rPr>
              <w:t>Ул.Степана Эрьзи</w:t>
            </w:r>
          </w:p>
        </w:tc>
        <w:tc>
          <w:tcPr>
            <w:tcW w:w="1416" w:type="dxa"/>
          </w:tcPr>
          <w:p w:rsidR="00234684" w:rsidRPr="00867FE6" w:rsidRDefault="00234684" w:rsidP="00867FE6">
            <w:pPr>
              <w:rPr>
                <w:rFonts w:ascii="Arial" w:hAnsi="Arial" w:cs="Arial"/>
                <w:b/>
              </w:rPr>
            </w:pPr>
            <w:r w:rsidRPr="00867FE6">
              <w:rPr>
                <w:rFonts w:ascii="Arial" w:hAnsi="Arial" w:cs="Arial"/>
                <w:b/>
              </w:rPr>
              <w:t>650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650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25</w:t>
            </w:r>
          </w:p>
        </w:tc>
        <w:tc>
          <w:tcPr>
            <w:tcW w:w="3119" w:type="dxa"/>
          </w:tcPr>
          <w:p w:rsidR="00234684" w:rsidRPr="00867FE6" w:rsidRDefault="00234684" w:rsidP="00867FE6">
            <w:pPr>
              <w:rPr>
                <w:rFonts w:ascii="Arial" w:hAnsi="Arial" w:cs="Arial"/>
                <w:b/>
              </w:rPr>
            </w:pPr>
            <w:r w:rsidRPr="00867FE6">
              <w:rPr>
                <w:rFonts w:ascii="Arial" w:hAnsi="Arial" w:cs="Arial"/>
                <w:b/>
              </w:rPr>
              <w:t>Пер.Северный</w:t>
            </w:r>
          </w:p>
        </w:tc>
        <w:tc>
          <w:tcPr>
            <w:tcW w:w="1416" w:type="dxa"/>
          </w:tcPr>
          <w:p w:rsidR="00234684" w:rsidRPr="00867FE6" w:rsidRDefault="00234684" w:rsidP="00867FE6">
            <w:pPr>
              <w:rPr>
                <w:rFonts w:ascii="Arial" w:hAnsi="Arial" w:cs="Arial"/>
                <w:b/>
              </w:rPr>
            </w:pPr>
            <w:r w:rsidRPr="00867FE6">
              <w:rPr>
                <w:rFonts w:ascii="Arial" w:hAnsi="Arial" w:cs="Arial"/>
                <w:b/>
              </w:rPr>
              <w:t>115</w:t>
            </w:r>
          </w:p>
        </w:tc>
        <w:tc>
          <w:tcPr>
            <w:tcW w:w="1419" w:type="dxa"/>
          </w:tcPr>
          <w:p w:rsidR="00234684" w:rsidRPr="00867FE6" w:rsidRDefault="00234684" w:rsidP="00867FE6">
            <w:pPr>
              <w:rPr>
                <w:rFonts w:ascii="Arial" w:hAnsi="Arial" w:cs="Arial"/>
                <w:b/>
              </w:rPr>
            </w:pPr>
            <w:r w:rsidRPr="00867FE6">
              <w:rPr>
                <w:rFonts w:ascii="Arial" w:hAnsi="Arial" w:cs="Arial"/>
                <w:b/>
              </w:rPr>
              <w:t>115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26</w:t>
            </w:r>
          </w:p>
        </w:tc>
        <w:tc>
          <w:tcPr>
            <w:tcW w:w="3119" w:type="dxa"/>
          </w:tcPr>
          <w:p w:rsidR="00234684" w:rsidRPr="00867FE6" w:rsidRDefault="00234684" w:rsidP="00867FE6">
            <w:pPr>
              <w:rPr>
                <w:rFonts w:ascii="Arial" w:hAnsi="Arial" w:cs="Arial"/>
                <w:b/>
              </w:rPr>
            </w:pPr>
            <w:r w:rsidRPr="00867FE6">
              <w:rPr>
                <w:rFonts w:ascii="Arial" w:hAnsi="Arial" w:cs="Arial"/>
                <w:b/>
              </w:rPr>
              <w:t>Ул.Школьная</w:t>
            </w:r>
          </w:p>
        </w:tc>
        <w:tc>
          <w:tcPr>
            <w:tcW w:w="1416" w:type="dxa"/>
          </w:tcPr>
          <w:p w:rsidR="00234684" w:rsidRPr="00867FE6" w:rsidRDefault="00234684" w:rsidP="00867FE6">
            <w:pPr>
              <w:rPr>
                <w:rFonts w:ascii="Arial" w:hAnsi="Arial" w:cs="Arial"/>
                <w:b/>
              </w:rPr>
            </w:pPr>
            <w:r w:rsidRPr="00867FE6">
              <w:rPr>
                <w:rFonts w:ascii="Arial" w:hAnsi="Arial" w:cs="Arial"/>
                <w:b/>
              </w:rPr>
              <w:t>1850</w:t>
            </w:r>
          </w:p>
        </w:tc>
        <w:tc>
          <w:tcPr>
            <w:tcW w:w="1419" w:type="dxa"/>
          </w:tcPr>
          <w:p w:rsidR="00234684" w:rsidRPr="00867FE6" w:rsidRDefault="00234684" w:rsidP="00867FE6">
            <w:pPr>
              <w:rPr>
                <w:rFonts w:ascii="Arial" w:hAnsi="Arial" w:cs="Arial"/>
                <w:b/>
              </w:rPr>
            </w:pPr>
            <w:r w:rsidRPr="00867FE6">
              <w:rPr>
                <w:rFonts w:ascii="Arial" w:hAnsi="Arial" w:cs="Arial"/>
                <w:b/>
              </w:rPr>
              <w:t>1450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400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27</w:t>
            </w:r>
          </w:p>
        </w:tc>
        <w:tc>
          <w:tcPr>
            <w:tcW w:w="3119" w:type="dxa"/>
          </w:tcPr>
          <w:p w:rsidR="00234684" w:rsidRPr="00867FE6" w:rsidRDefault="00234684" w:rsidP="00867FE6">
            <w:pPr>
              <w:rPr>
                <w:rFonts w:ascii="Arial" w:hAnsi="Arial" w:cs="Arial"/>
                <w:b/>
              </w:rPr>
            </w:pPr>
            <w:r w:rsidRPr="00867FE6">
              <w:rPr>
                <w:rFonts w:ascii="Arial" w:hAnsi="Arial" w:cs="Arial"/>
                <w:b/>
              </w:rPr>
              <w:t>Ул.Щорса</w:t>
            </w:r>
          </w:p>
        </w:tc>
        <w:tc>
          <w:tcPr>
            <w:tcW w:w="1416" w:type="dxa"/>
          </w:tcPr>
          <w:p w:rsidR="00234684" w:rsidRPr="00867FE6" w:rsidRDefault="00234684" w:rsidP="00867FE6">
            <w:pPr>
              <w:rPr>
                <w:rFonts w:ascii="Arial" w:hAnsi="Arial" w:cs="Arial"/>
                <w:b/>
              </w:rPr>
            </w:pPr>
            <w:r w:rsidRPr="00867FE6">
              <w:rPr>
                <w:rFonts w:ascii="Arial" w:hAnsi="Arial" w:cs="Arial"/>
                <w:b/>
              </w:rPr>
              <w:t>1725</w:t>
            </w:r>
          </w:p>
        </w:tc>
        <w:tc>
          <w:tcPr>
            <w:tcW w:w="1419" w:type="dxa"/>
          </w:tcPr>
          <w:p w:rsidR="00234684" w:rsidRPr="00867FE6" w:rsidRDefault="00234684" w:rsidP="00867FE6">
            <w:pPr>
              <w:rPr>
                <w:rFonts w:ascii="Arial" w:hAnsi="Arial" w:cs="Arial"/>
                <w:b/>
              </w:rPr>
            </w:pPr>
            <w:r w:rsidRPr="00867FE6">
              <w:rPr>
                <w:rFonts w:ascii="Arial" w:hAnsi="Arial" w:cs="Arial"/>
                <w:b/>
              </w:rPr>
              <w:t>1725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28</w:t>
            </w:r>
          </w:p>
        </w:tc>
        <w:tc>
          <w:tcPr>
            <w:tcW w:w="3119" w:type="dxa"/>
          </w:tcPr>
          <w:p w:rsidR="00234684" w:rsidRPr="00867FE6" w:rsidRDefault="00234684" w:rsidP="00867FE6">
            <w:pPr>
              <w:rPr>
                <w:rFonts w:ascii="Arial" w:hAnsi="Arial" w:cs="Arial"/>
                <w:b/>
              </w:rPr>
            </w:pPr>
            <w:r w:rsidRPr="00867FE6">
              <w:rPr>
                <w:rFonts w:ascii="Arial" w:hAnsi="Arial" w:cs="Arial"/>
                <w:b/>
              </w:rPr>
              <w:t>Ул.Юношева</w:t>
            </w:r>
          </w:p>
        </w:tc>
        <w:tc>
          <w:tcPr>
            <w:tcW w:w="1416" w:type="dxa"/>
          </w:tcPr>
          <w:p w:rsidR="00234684" w:rsidRPr="00867FE6" w:rsidRDefault="00234684" w:rsidP="00867FE6">
            <w:pPr>
              <w:rPr>
                <w:rFonts w:ascii="Arial" w:hAnsi="Arial" w:cs="Arial"/>
                <w:b/>
              </w:rPr>
            </w:pPr>
            <w:r w:rsidRPr="00867FE6">
              <w:rPr>
                <w:rFonts w:ascii="Arial" w:hAnsi="Arial" w:cs="Arial"/>
                <w:b/>
              </w:rPr>
              <w:t>990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990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29</w:t>
            </w:r>
          </w:p>
        </w:tc>
        <w:tc>
          <w:tcPr>
            <w:tcW w:w="3119" w:type="dxa"/>
          </w:tcPr>
          <w:p w:rsidR="00234684" w:rsidRPr="00867FE6" w:rsidRDefault="00234684" w:rsidP="00867FE6">
            <w:pPr>
              <w:rPr>
                <w:rFonts w:ascii="Arial" w:hAnsi="Arial" w:cs="Arial"/>
                <w:b/>
              </w:rPr>
            </w:pPr>
            <w:r w:rsidRPr="00867FE6">
              <w:rPr>
                <w:rFonts w:ascii="Arial" w:hAnsi="Arial" w:cs="Arial"/>
                <w:b/>
              </w:rPr>
              <w:t>Ул.Якушева</w:t>
            </w:r>
          </w:p>
        </w:tc>
        <w:tc>
          <w:tcPr>
            <w:tcW w:w="1416" w:type="dxa"/>
          </w:tcPr>
          <w:p w:rsidR="00234684" w:rsidRPr="00867FE6" w:rsidRDefault="00234684" w:rsidP="00867FE6">
            <w:pPr>
              <w:rPr>
                <w:rFonts w:ascii="Arial" w:hAnsi="Arial" w:cs="Arial"/>
                <w:b/>
              </w:rPr>
            </w:pPr>
            <w:r w:rsidRPr="00867FE6">
              <w:rPr>
                <w:rFonts w:ascii="Arial" w:hAnsi="Arial" w:cs="Arial"/>
                <w:b/>
              </w:rPr>
              <w:t>250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250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30</w:t>
            </w:r>
          </w:p>
        </w:tc>
        <w:tc>
          <w:tcPr>
            <w:tcW w:w="3119" w:type="dxa"/>
          </w:tcPr>
          <w:p w:rsidR="00234684" w:rsidRPr="00867FE6" w:rsidRDefault="00234684" w:rsidP="00867FE6">
            <w:pPr>
              <w:rPr>
                <w:rFonts w:ascii="Arial" w:hAnsi="Arial" w:cs="Arial"/>
                <w:b/>
              </w:rPr>
            </w:pPr>
            <w:r w:rsidRPr="00867FE6">
              <w:rPr>
                <w:rFonts w:ascii="Arial" w:hAnsi="Arial" w:cs="Arial"/>
                <w:b/>
              </w:rPr>
              <w:t>Ул.Ямушева</w:t>
            </w:r>
          </w:p>
        </w:tc>
        <w:tc>
          <w:tcPr>
            <w:tcW w:w="1416" w:type="dxa"/>
          </w:tcPr>
          <w:p w:rsidR="00234684" w:rsidRPr="00867FE6" w:rsidRDefault="00234684" w:rsidP="00867FE6">
            <w:pPr>
              <w:rPr>
                <w:rFonts w:ascii="Arial" w:hAnsi="Arial" w:cs="Arial"/>
                <w:b/>
              </w:rPr>
            </w:pPr>
            <w:r w:rsidRPr="00867FE6">
              <w:rPr>
                <w:rFonts w:ascii="Arial" w:hAnsi="Arial" w:cs="Arial"/>
                <w:b/>
              </w:rPr>
              <w:t>950</w:t>
            </w:r>
          </w:p>
        </w:tc>
        <w:tc>
          <w:tcPr>
            <w:tcW w:w="1419" w:type="dxa"/>
          </w:tcPr>
          <w:p w:rsidR="00234684" w:rsidRPr="00867FE6" w:rsidRDefault="00234684" w:rsidP="00867FE6">
            <w:pPr>
              <w:rPr>
                <w:rFonts w:ascii="Arial" w:hAnsi="Arial" w:cs="Arial"/>
                <w:b/>
              </w:rPr>
            </w:pPr>
            <w:r w:rsidRPr="00867FE6">
              <w:rPr>
                <w:rFonts w:ascii="Arial" w:hAnsi="Arial" w:cs="Arial"/>
                <w:b/>
              </w:rPr>
              <w:t>950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p>
        </w:tc>
        <w:tc>
          <w:tcPr>
            <w:tcW w:w="3119" w:type="dxa"/>
          </w:tcPr>
          <w:p w:rsidR="00234684" w:rsidRPr="00867FE6" w:rsidRDefault="00234684" w:rsidP="00867FE6">
            <w:pPr>
              <w:rPr>
                <w:rFonts w:ascii="Arial" w:hAnsi="Arial" w:cs="Arial"/>
                <w:b/>
              </w:rPr>
            </w:pPr>
            <w:r w:rsidRPr="00867FE6">
              <w:rPr>
                <w:rFonts w:ascii="Arial" w:hAnsi="Arial" w:cs="Arial"/>
                <w:b/>
              </w:rPr>
              <w:t>Всего</w:t>
            </w:r>
          </w:p>
        </w:tc>
        <w:tc>
          <w:tcPr>
            <w:tcW w:w="1416" w:type="dxa"/>
          </w:tcPr>
          <w:p w:rsidR="00234684" w:rsidRPr="00867FE6" w:rsidRDefault="00234684" w:rsidP="00867FE6">
            <w:pPr>
              <w:rPr>
                <w:rFonts w:ascii="Arial" w:hAnsi="Arial" w:cs="Arial"/>
                <w:b/>
              </w:rPr>
            </w:pPr>
            <w:r w:rsidRPr="00867FE6">
              <w:rPr>
                <w:rFonts w:ascii="Arial" w:hAnsi="Arial" w:cs="Arial"/>
                <w:b/>
              </w:rPr>
              <w:t>22670</w:t>
            </w:r>
          </w:p>
        </w:tc>
        <w:tc>
          <w:tcPr>
            <w:tcW w:w="1419" w:type="dxa"/>
          </w:tcPr>
          <w:p w:rsidR="00234684" w:rsidRPr="00867FE6" w:rsidRDefault="00234684" w:rsidP="00867FE6">
            <w:pPr>
              <w:rPr>
                <w:rFonts w:ascii="Arial" w:hAnsi="Arial" w:cs="Arial"/>
                <w:b/>
              </w:rPr>
            </w:pPr>
            <w:r w:rsidRPr="00867FE6">
              <w:rPr>
                <w:rFonts w:ascii="Arial" w:hAnsi="Arial" w:cs="Arial"/>
                <w:b/>
              </w:rPr>
              <w:t>13675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8995</w:t>
            </w:r>
          </w:p>
        </w:tc>
      </w:tr>
      <w:tr w:rsidR="00234684" w:rsidRPr="00867FE6" w:rsidTr="00234684">
        <w:tc>
          <w:tcPr>
            <w:tcW w:w="675" w:type="dxa"/>
          </w:tcPr>
          <w:p w:rsidR="00234684" w:rsidRPr="00867FE6" w:rsidRDefault="00234684" w:rsidP="00867FE6">
            <w:pPr>
              <w:rPr>
                <w:rFonts w:ascii="Arial" w:hAnsi="Arial" w:cs="Arial"/>
                <w:b/>
              </w:rPr>
            </w:pPr>
          </w:p>
        </w:tc>
        <w:tc>
          <w:tcPr>
            <w:tcW w:w="3119" w:type="dxa"/>
          </w:tcPr>
          <w:p w:rsidR="00234684" w:rsidRPr="00867FE6" w:rsidRDefault="00234684" w:rsidP="00867FE6">
            <w:pPr>
              <w:rPr>
                <w:rFonts w:ascii="Arial" w:hAnsi="Arial" w:cs="Arial"/>
                <w:b/>
              </w:rPr>
            </w:pPr>
            <w:r w:rsidRPr="00867FE6">
              <w:rPr>
                <w:rFonts w:ascii="Arial" w:hAnsi="Arial" w:cs="Arial"/>
                <w:b/>
              </w:rPr>
              <w:t>д.Ташто Кшуманця</w:t>
            </w:r>
          </w:p>
        </w:tc>
        <w:tc>
          <w:tcPr>
            <w:tcW w:w="1416" w:type="dxa"/>
          </w:tcPr>
          <w:p w:rsidR="00234684" w:rsidRPr="00867FE6" w:rsidRDefault="00234684" w:rsidP="00867FE6">
            <w:pPr>
              <w:rPr>
                <w:rFonts w:ascii="Arial" w:hAnsi="Arial" w:cs="Arial"/>
                <w:b/>
              </w:rPr>
            </w:pP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31</w:t>
            </w:r>
          </w:p>
        </w:tc>
        <w:tc>
          <w:tcPr>
            <w:tcW w:w="3119" w:type="dxa"/>
          </w:tcPr>
          <w:p w:rsidR="00234684" w:rsidRPr="00867FE6" w:rsidRDefault="00234684" w:rsidP="00867FE6">
            <w:pPr>
              <w:rPr>
                <w:rFonts w:ascii="Arial" w:hAnsi="Arial" w:cs="Arial"/>
                <w:b/>
              </w:rPr>
            </w:pPr>
            <w:r w:rsidRPr="00867FE6">
              <w:rPr>
                <w:rFonts w:ascii="Arial" w:hAnsi="Arial" w:cs="Arial"/>
                <w:b/>
              </w:rPr>
              <w:t>Ул.Первомайская</w:t>
            </w:r>
          </w:p>
        </w:tc>
        <w:tc>
          <w:tcPr>
            <w:tcW w:w="1416" w:type="dxa"/>
          </w:tcPr>
          <w:p w:rsidR="00234684" w:rsidRPr="00867FE6" w:rsidRDefault="00234684" w:rsidP="00867FE6">
            <w:pPr>
              <w:rPr>
                <w:rFonts w:ascii="Arial" w:hAnsi="Arial" w:cs="Arial"/>
                <w:b/>
              </w:rPr>
            </w:pPr>
            <w:r w:rsidRPr="00867FE6">
              <w:rPr>
                <w:rFonts w:ascii="Arial" w:hAnsi="Arial" w:cs="Arial"/>
                <w:b/>
              </w:rPr>
              <w:t>1700</w:t>
            </w:r>
          </w:p>
        </w:tc>
        <w:tc>
          <w:tcPr>
            <w:tcW w:w="1419" w:type="dxa"/>
          </w:tcPr>
          <w:p w:rsidR="00234684" w:rsidRPr="00867FE6" w:rsidRDefault="00234684" w:rsidP="00867FE6">
            <w:pPr>
              <w:rPr>
                <w:rFonts w:ascii="Arial" w:hAnsi="Arial" w:cs="Arial"/>
                <w:b/>
              </w:rPr>
            </w:pPr>
            <w:r w:rsidRPr="00867FE6">
              <w:rPr>
                <w:rFonts w:ascii="Arial" w:hAnsi="Arial" w:cs="Arial"/>
                <w:b/>
              </w:rPr>
              <w:t>1100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600</w:t>
            </w: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32</w:t>
            </w:r>
          </w:p>
        </w:tc>
        <w:tc>
          <w:tcPr>
            <w:tcW w:w="3119" w:type="dxa"/>
          </w:tcPr>
          <w:p w:rsidR="00234684" w:rsidRPr="00867FE6" w:rsidRDefault="00234684" w:rsidP="00867FE6">
            <w:pPr>
              <w:rPr>
                <w:rFonts w:ascii="Arial" w:hAnsi="Arial" w:cs="Arial"/>
                <w:b/>
              </w:rPr>
            </w:pPr>
            <w:r w:rsidRPr="00867FE6">
              <w:rPr>
                <w:rFonts w:ascii="Arial" w:hAnsi="Arial" w:cs="Arial"/>
                <w:b/>
              </w:rPr>
              <w:t>Ул.Рабочая</w:t>
            </w:r>
          </w:p>
        </w:tc>
        <w:tc>
          <w:tcPr>
            <w:tcW w:w="1416" w:type="dxa"/>
          </w:tcPr>
          <w:p w:rsidR="00234684" w:rsidRPr="00867FE6" w:rsidRDefault="00234684" w:rsidP="00867FE6">
            <w:pPr>
              <w:rPr>
                <w:rFonts w:ascii="Arial" w:hAnsi="Arial" w:cs="Arial"/>
                <w:b/>
              </w:rPr>
            </w:pPr>
            <w:r w:rsidRPr="00867FE6">
              <w:rPr>
                <w:rFonts w:ascii="Arial" w:hAnsi="Arial" w:cs="Arial"/>
                <w:b/>
              </w:rPr>
              <w:t>1700</w:t>
            </w:r>
          </w:p>
        </w:tc>
        <w:tc>
          <w:tcPr>
            <w:tcW w:w="1419" w:type="dxa"/>
          </w:tcPr>
          <w:p w:rsidR="00234684" w:rsidRPr="00867FE6" w:rsidRDefault="00234684" w:rsidP="00867FE6">
            <w:pPr>
              <w:rPr>
                <w:rFonts w:ascii="Arial" w:hAnsi="Arial" w:cs="Arial"/>
                <w:b/>
              </w:rPr>
            </w:pPr>
            <w:r w:rsidRPr="00867FE6">
              <w:rPr>
                <w:rFonts w:ascii="Arial" w:hAnsi="Arial" w:cs="Arial"/>
                <w:b/>
              </w:rPr>
              <w:t>1700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p>
        </w:tc>
      </w:tr>
      <w:tr w:rsidR="00234684" w:rsidRPr="00867FE6" w:rsidTr="00234684">
        <w:tc>
          <w:tcPr>
            <w:tcW w:w="675" w:type="dxa"/>
          </w:tcPr>
          <w:p w:rsidR="00234684" w:rsidRPr="00867FE6" w:rsidRDefault="00234684" w:rsidP="00867FE6">
            <w:pPr>
              <w:rPr>
                <w:rFonts w:ascii="Arial" w:hAnsi="Arial" w:cs="Arial"/>
                <w:b/>
              </w:rPr>
            </w:pPr>
            <w:r w:rsidRPr="00867FE6">
              <w:rPr>
                <w:rFonts w:ascii="Arial" w:hAnsi="Arial" w:cs="Arial"/>
                <w:b/>
              </w:rPr>
              <w:t>33</w:t>
            </w:r>
          </w:p>
        </w:tc>
        <w:tc>
          <w:tcPr>
            <w:tcW w:w="3119" w:type="dxa"/>
          </w:tcPr>
          <w:p w:rsidR="00234684" w:rsidRPr="00867FE6" w:rsidRDefault="00234684" w:rsidP="00867FE6">
            <w:pPr>
              <w:rPr>
                <w:rFonts w:ascii="Arial" w:hAnsi="Arial" w:cs="Arial"/>
                <w:b/>
              </w:rPr>
            </w:pPr>
            <w:r w:rsidRPr="00867FE6">
              <w:rPr>
                <w:rFonts w:ascii="Arial" w:hAnsi="Arial" w:cs="Arial"/>
                <w:b/>
              </w:rPr>
              <w:t>Ул.Садовая</w:t>
            </w:r>
          </w:p>
        </w:tc>
        <w:tc>
          <w:tcPr>
            <w:tcW w:w="1416" w:type="dxa"/>
          </w:tcPr>
          <w:p w:rsidR="00234684" w:rsidRPr="00867FE6" w:rsidRDefault="00234684" w:rsidP="00867FE6">
            <w:pPr>
              <w:rPr>
                <w:rFonts w:ascii="Arial" w:hAnsi="Arial" w:cs="Arial"/>
                <w:b/>
              </w:rPr>
            </w:pPr>
            <w:r w:rsidRPr="00867FE6">
              <w:rPr>
                <w:rFonts w:ascii="Arial" w:hAnsi="Arial" w:cs="Arial"/>
                <w:b/>
              </w:rPr>
              <w:t>1200</w:t>
            </w:r>
          </w:p>
        </w:tc>
        <w:tc>
          <w:tcPr>
            <w:tcW w:w="1419" w:type="dxa"/>
          </w:tcPr>
          <w:p w:rsidR="00234684" w:rsidRPr="00867FE6" w:rsidRDefault="00234684" w:rsidP="00867FE6">
            <w:pPr>
              <w:rPr>
                <w:rFonts w:ascii="Arial" w:hAnsi="Arial" w:cs="Arial"/>
                <w:b/>
              </w:rPr>
            </w:pP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1200</w:t>
            </w:r>
          </w:p>
        </w:tc>
      </w:tr>
      <w:tr w:rsidR="00234684" w:rsidRPr="00867FE6" w:rsidTr="00234684">
        <w:tc>
          <w:tcPr>
            <w:tcW w:w="675" w:type="dxa"/>
          </w:tcPr>
          <w:p w:rsidR="00234684" w:rsidRPr="00867FE6" w:rsidRDefault="00234684" w:rsidP="00867FE6">
            <w:pPr>
              <w:rPr>
                <w:rFonts w:ascii="Arial" w:hAnsi="Arial" w:cs="Arial"/>
                <w:b/>
              </w:rPr>
            </w:pPr>
          </w:p>
        </w:tc>
        <w:tc>
          <w:tcPr>
            <w:tcW w:w="3119" w:type="dxa"/>
          </w:tcPr>
          <w:p w:rsidR="00234684" w:rsidRPr="00867FE6" w:rsidRDefault="00234684" w:rsidP="00867FE6">
            <w:pPr>
              <w:rPr>
                <w:rFonts w:ascii="Arial" w:hAnsi="Arial" w:cs="Arial"/>
                <w:b/>
              </w:rPr>
            </w:pPr>
            <w:r w:rsidRPr="00867FE6">
              <w:rPr>
                <w:rFonts w:ascii="Arial" w:hAnsi="Arial" w:cs="Arial"/>
                <w:b/>
              </w:rPr>
              <w:t>Всего</w:t>
            </w:r>
          </w:p>
        </w:tc>
        <w:tc>
          <w:tcPr>
            <w:tcW w:w="1416" w:type="dxa"/>
          </w:tcPr>
          <w:p w:rsidR="00234684" w:rsidRPr="00867FE6" w:rsidRDefault="00234684" w:rsidP="00867FE6">
            <w:pPr>
              <w:rPr>
                <w:rFonts w:ascii="Arial" w:hAnsi="Arial" w:cs="Arial"/>
                <w:b/>
              </w:rPr>
            </w:pPr>
            <w:r w:rsidRPr="00867FE6">
              <w:rPr>
                <w:rFonts w:ascii="Arial" w:hAnsi="Arial" w:cs="Arial"/>
                <w:b/>
              </w:rPr>
              <w:t>4600</w:t>
            </w:r>
          </w:p>
        </w:tc>
        <w:tc>
          <w:tcPr>
            <w:tcW w:w="1419" w:type="dxa"/>
          </w:tcPr>
          <w:p w:rsidR="00234684" w:rsidRPr="00867FE6" w:rsidRDefault="00234684" w:rsidP="00867FE6">
            <w:pPr>
              <w:rPr>
                <w:rFonts w:ascii="Arial" w:hAnsi="Arial" w:cs="Arial"/>
                <w:b/>
              </w:rPr>
            </w:pPr>
            <w:r w:rsidRPr="00867FE6">
              <w:rPr>
                <w:rFonts w:ascii="Arial" w:hAnsi="Arial" w:cs="Arial"/>
                <w:b/>
              </w:rPr>
              <w:t>2800</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1800</w:t>
            </w:r>
          </w:p>
        </w:tc>
      </w:tr>
      <w:tr w:rsidR="00234684" w:rsidRPr="00867FE6" w:rsidTr="00234684">
        <w:tc>
          <w:tcPr>
            <w:tcW w:w="675" w:type="dxa"/>
          </w:tcPr>
          <w:p w:rsidR="00234684" w:rsidRPr="00867FE6" w:rsidRDefault="00234684" w:rsidP="00867FE6">
            <w:pPr>
              <w:rPr>
                <w:rFonts w:ascii="Arial" w:hAnsi="Arial" w:cs="Arial"/>
                <w:b/>
              </w:rPr>
            </w:pPr>
          </w:p>
        </w:tc>
        <w:tc>
          <w:tcPr>
            <w:tcW w:w="3119" w:type="dxa"/>
          </w:tcPr>
          <w:p w:rsidR="00234684" w:rsidRPr="00867FE6" w:rsidRDefault="00234684" w:rsidP="00867FE6">
            <w:pPr>
              <w:rPr>
                <w:rFonts w:ascii="Arial" w:hAnsi="Arial" w:cs="Arial"/>
                <w:b/>
              </w:rPr>
            </w:pPr>
            <w:r w:rsidRPr="00867FE6">
              <w:rPr>
                <w:rFonts w:ascii="Arial" w:hAnsi="Arial" w:cs="Arial"/>
                <w:b/>
              </w:rPr>
              <w:t>ИТОГО</w:t>
            </w:r>
          </w:p>
        </w:tc>
        <w:tc>
          <w:tcPr>
            <w:tcW w:w="1416" w:type="dxa"/>
          </w:tcPr>
          <w:p w:rsidR="00234684" w:rsidRPr="00867FE6" w:rsidRDefault="00234684" w:rsidP="00867FE6">
            <w:pPr>
              <w:rPr>
                <w:rFonts w:ascii="Arial" w:hAnsi="Arial" w:cs="Arial"/>
                <w:b/>
              </w:rPr>
            </w:pPr>
            <w:r w:rsidRPr="00867FE6">
              <w:rPr>
                <w:rFonts w:ascii="Arial" w:hAnsi="Arial" w:cs="Arial"/>
                <w:b/>
              </w:rPr>
              <w:t>27270</w:t>
            </w:r>
          </w:p>
        </w:tc>
        <w:tc>
          <w:tcPr>
            <w:tcW w:w="1419" w:type="dxa"/>
          </w:tcPr>
          <w:p w:rsidR="00234684" w:rsidRPr="00867FE6" w:rsidRDefault="00234684" w:rsidP="00867FE6">
            <w:pPr>
              <w:rPr>
                <w:rFonts w:ascii="Arial" w:hAnsi="Arial" w:cs="Arial"/>
                <w:b/>
              </w:rPr>
            </w:pPr>
            <w:r w:rsidRPr="00867FE6">
              <w:rPr>
                <w:rFonts w:ascii="Arial" w:hAnsi="Arial" w:cs="Arial"/>
                <w:b/>
              </w:rPr>
              <w:t>16475</w:t>
            </w:r>
          </w:p>
        </w:tc>
        <w:tc>
          <w:tcPr>
            <w:tcW w:w="1522" w:type="dxa"/>
          </w:tcPr>
          <w:p w:rsidR="00234684" w:rsidRPr="00867FE6" w:rsidRDefault="00234684" w:rsidP="00867FE6">
            <w:pPr>
              <w:rPr>
                <w:rFonts w:ascii="Arial" w:hAnsi="Arial" w:cs="Arial"/>
                <w:b/>
              </w:rPr>
            </w:pPr>
          </w:p>
        </w:tc>
        <w:tc>
          <w:tcPr>
            <w:tcW w:w="1420" w:type="dxa"/>
          </w:tcPr>
          <w:p w:rsidR="00234684" w:rsidRPr="00867FE6" w:rsidRDefault="00234684" w:rsidP="00867FE6">
            <w:pPr>
              <w:rPr>
                <w:rFonts w:ascii="Arial" w:hAnsi="Arial" w:cs="Arial"/>
                <w:b/>
              </w:rPr>
            </w:pPr>
            <w:r w:rsidRPr="00867FE6">
              <w:rPr>
                <w:rFonts w:ascii="Arial" w:hAnsi="Arial" w:cs="Arial"/>
                <w:b/>
              </w:rPr>
              <w:t>10795</w:t>
            </w:r>
          </w:p>
        </w:tc>
      </w:tr>
    </w:tbl>
    <w:p w:rsidR="00234684" w:rsidRPr="00867FE6" w:rsidRDefault="00234684" w:rsidP="00867FE6">
      <w:pPr>
        <w:widowControl w:val="0"/>
        <w:autoSpaceDE w:val="0"/>
        <w:autoSpaceDN w:val="0"/>
        <w:adjustRightInd w:val="0"/>
        <w:ind w:firstLine="709"/>
        <w:jc w:val="both"/>
        <w:rPr>
          <w:rFonts w:ascii="Arial" w:hAnsi="Arial" w:cs="Arial"/>
          <w:sz w:val="22"/>
          <w:szCs w:val="22"/>
        </w:rPr>
      </w:pPr>
    </w:p>
    <w:p w:rsidR="00234684" w:rsidRPr="00867FE6" w:rsidRDefault="00234684" w:rsidP="00867FE6">
      <w:pPr>
        <w:ind w:firstLine="652"/>
        <w:jc w:val="both"/>
        <w:rPr>
          <w:rFonts w:ascii="Arial" w:hAnsi="Arial" w:cs="Arial"/>
          <w:sz w:val="22"/>
          <w:szCs w:val="22"/>
        </w:rPr>
      </w:pPr>
      <w:r w:rsidRPr="00867FE6">
        <w:rPr>
          <w:rFonts w:ascii="Arial" w:hAnsi="Arial" w:cs="Arial"/>
          <w:sz w:val="22"/>
          <w:szCs w:val="22"/>
        </w:rPr>
        <w:t>Так же большое влияние на показатели аварийности оказывают опасные природные явления.</w:t>
      </w:r>
    </w:p>
    <w:p w:rsidR="00234684" w:rsidRPr="00867FE6" w:rsidRDefault="00234684" w:rsidP="00867FE6">
      <w:pPr>
        <w:widowControl w:val="0"/>
        <w:autoSpaceDE w:val="0"/>
        <w:autoSpaceDN w:val="0"/>
        <w:adjustRightInd w:val="0"/>
        <w:ind w:firstLine="652"/>
        <w:jc w:val="both"/>
        <w:rPr>
          <w:rFonts w:ascii="Arial" w:hAnsi="Arial" w:cs="Arial"/>
          <w:bCs/>
          <w:iCs/>
          <w:sz w:val="22"/>
          <w:szCs w:val="22"/>
        </w:rPr>
      </w:pPr>
      <w:r w:rsidRPr="00867FE6">
        <w:rPr>
          <w:rFonts w:ascii="Arial" w:hAnsi="Arial" w:cs="Arial"/>
          <w:bCs/>
          <w:iCs/>
          <w:sz w:val="22"/>
          <w:szCs w:val="22"/>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234684" w:rsidRPr="00867FE6" w:rsidRDefault="00234684" w:rsidP="00867FE6">
      <w:pPr>
        <w:ind w:firstLine="652"/>
        <w:jc w:val="both"/>
        <w:rPr>
          <w:rFonts w:ascii="Arial" w:hAnsi="Arial" w:cs="Arial"/>
          <w:i/>
          <w:sz w:val="22"/>
          <w:szCs w:val="22"/>
        </w:rPr>
      </w:pPr>
      <w:r w:rsidRPr="00867FE6">
        <w:rPr>
          <w:rFonts w:ascii="Arial" w:hAnsi="Arial" w:cs="Arial"/>
          <w:i/>
          <w:sz w:val="22"/>
          <w:szCs w:val="22"/>
        </w:rPr>
        <w:t>Трубопроводный транспорт</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Наиболее значимыми факторами риска, связанными с вероятностью разрыва трубопровода, являются:</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возможный брак строительно-монтажных работ при недостаточном контроле;</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пересечение трассы с железными и автомобильными дорогами, водными объектами;</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несвоевременное или некачественное проведение диагностических работ внутритрубными инспекционными снарядами (ВИС).</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Наиболее опасными составляющими, с точки зрения нанесения возможного социального ущерба, являются линейные участки газопроводов. </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Наиболее существенным фактором, влияющим на размеры зон поражения, является площадь пролива, она определяет площадь загрязнения, размер</w:t>
      </w:r>
      <w:r w:rsidRPr="00FE2194">
        <w:rPr>
          <w:rFonts w:ascii="Arial" w:hAnsi="Arial" w:cs="Arial"/>
        </w:rPr>
        <w:t xml:space="preserve"> </w:t>
      </w:r>
      <w:r w:rsidRPr="00867FE6">
        <w:rPr>
          <w:rFonts w:ascii="Arial" w:hAnsi="Arial" w:cs="Arial"/>
          <w:sz w:val="22"/>
          <w:szCs w:val="22"/>
        </w:rPr>
        <w:t>возможного пожара, скорость эмиссии нефти с поверхности и, как следствие, размеры облака ТВС (паров нефти), образующегося на месте аварии.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Основную опасность аварийной разгерметизации газопроводов представляют:</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lastRenderedPageBreak/>
        <w:t>—</w:t>
      </w:r>
      <w:r w:rsidRPr="00867FE6">
        <w:rPr>
          <w:rFonts w:ascii="Arial" w:hAnsi="Arial" w:cs="Arial"/>
          <w:sz w:val="22"/>
          <w:szCs w:val="22"/>
        </w:rPr>
        <w:tab/>
        <w:t>участки газопроводов на узлах подключения;</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участки подводных переходов;</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Характерные аварии, происходящие на линейной части МГ, можно условно разбить на две основные группы:</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аварии с катастрофическими последствиями;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аварии с последствиями малых масштабов.</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 точки зрения потенциального воздействия на окружающую среду аварийное разрушение магистрального газопровода сопровождается:</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234684" w:rsidRPr="00867FE6" w:rsidRDefault="00234684" w:rsidP="00867FE6">
      <w:pPr>
        <w:widowControl w:val="0"/>
        <w:tabs>
          <w:tab w:val="left" w:pos="993"/>
        </w:tabs>
        <w:autoSpaceDE w:val="0"/>
        <w:autoSpaceDN w:val="0"/>
        <w:adjustRightInd w:val="0"/>
        <w:ind w:firstLine="709"/>
        <w:jc w:val="both"/>
        <w:rPr>
          <w:rFonts w:ascii="Arial" w:hAnsi="Arial" w:cs="Arial"/>
          <w:sz w:val="22"/>
          <w:szCs w:val="22"/>
        </w:rPr>
      </w:pPr>
      <w:r w:rsidRPr="00867FE6">
        <w:rPr>
          <w:rFonts w:ascii="Arial" w:hAnsi="Arial" w:cs="Arial"/>
          <w:sz w:val="22"/>
          <w:szCs w:val="22"/>
        </w:rPr>
        <w:t>—</w:t>
      </w:r>
      <w:r w:rsidRPr="00867FE6">
        <w:rPr>
          <w:rFonts w:ascii="Arial" w:hAnsi="Arial" w:cs="Arial"/>
          <w:sz w:val="22"/>
          <w:szCs w:val="22"/>
        </w:rPr>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Свыше 50 % аварий на линейной части МГ сопровождаются воспламенением природного газа, истекающего из поврежденного трубопровода.</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234684" w:rsidRPr="00867FE6" w:rsidRDefault="00234684" w:rsidP="00867FE6">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пожарами, взрывами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234684" w:rsidRPr="00867FE6" w:rsidRDefault="00234684" w:rsidP="00867FE6">
      <w:pPr>
        <w:pStyle w:val="a7"/>
        <w:widowControl w:val="0"/>
        <w:numPr>
          <w:ilvl w:val="0"/>
          <w:numId w:val="6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НПУЭ теплогенерирующих устройств;</w:t>
      </w:r>
    </w:p>
    <w:p w:rsidR="00234684" w:rsidRPr="00867FE6" w:rsidRDefault="00234684" w:rsidP="00867FE6">
      <w:pPr>
        <w:pStyle w:val="a7"/>
        <w:widowControl w:val="0"/>
        <w:numPr>
          <w:ilvl w:val="0"/>
          <w:numId w:val="6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НППБ при топке печей;</w:t>
      </w:r>
    </w:p>
    <w:p w:rsidR="00234684" w:rsidRPr="00867FE6" w:rsidRDefault="00234684" w:rsidP="00867FE6">
      <w:pPr>
        <w:pStyle w:val="a7"/>
        <w:widowControl w:val="0"/>
        <w:numPr>
          <w:ilvl w:val="0"/>
          <w:numId w:val="6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замыкание или неисправность электропроводки;</w:t>
      </w:r>
    </w:p>
    <w:p w:rsidR="00234684" w:rsidRPr="00867FE6" w:rsidRDefault="00234684" w:rsidP="00867FE6">
      <w:pPr>
        <w:pStyle w:val="a7"/>
        <w:widowControl w:val="0"/>
        <w:numPr>
          <w:ilvl w:val="0"/>
          <w:numId w:val="6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использование неисправных электроприборов или использование приборов с мощностью большей, чем позволяет электрическая сеть;</w:t>
      </w:r>
    </w:p>
    <w:p w:rsidR="00234684" w:rsidRPr="00867FE6" w:rsidRDefault="00234684" w:rsidP="00867FE6">
      <w:pPr>
        <w:pStyle w:val="a7"/>
        <w:widowControl w:val="0"/>
        <w:numPr>
          <w:ilvl w:val="0"/>
          <w:numId w:val="62"/>
        </w:numPr>
        <w:autoSpaceDE w:val="0"/>
        <w:autoSpaceDN w:val="0"/>
        <w:adjustRightInd w:val="0"/>
        <w:spacing w:after="0" w:line="240" w:lineRule="auto"/>
        <w:ind w:left="709" w:hanging="709"/>
        <w:jc w:val="both"/>
        <w:rPr>
          <w:rFonts w:ascii="Arial" w:hAnsi="Arial" w:cs="Arial"/>
        </w:rPr>
      </w:pPr>
      <w:r w:rsidRPr="00867FE6">
        <w:rPr>
          <w:rFonts w:ascii="Arial" w:eastAsia="Times New Roman" w:hAnsi="Arial" w:cs="Arial"/>
        </w:rPr>
        <w:t>НППБ при эксплуатации бытовых электроприборов.</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Вследствие изношенности в Большеигнатовском сельском поселении сохраняется высокая вероятность возникновения аварийных ситуаций на объектах ЖКХ.</w:t>
      </w:r>
    </w:p>
    <w:p w:rsidR="00234684" w:rsidRPr="00867FE6" w:rsidRDefault="00234684" w:rsidP="00867FE6">
      <w:pPr>
        <w:widowControl w:val="0"/>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На территории Большеигнатовского района сохраняется высокая вероятность </w:t>
      </w:r>
      <w:r w:rsidRPr="00867FE6">
        <w:rPr>
          <w:rFonts w:ascii="Arial" w:hAnsi="Arial" w:cs="Arial"/>
          <w:sz w:val="22"/>
          <w:szCs w:val="22"/>
        </w:rPr>
        <w:lastRenderedPageBreak/>
        <w:t>возникновения техногенных пожаров в жилой зоне.</w:t>
      </w:r>
    </w:p>
    <w:p w:rsidR="00234684" w:rsidRPr="00867FE6" w:rsidRDefault="00234684" w:rsidP="00867FE6">
      <w:pPr>
        <w:ind w:firstLine="652"/>
        <w:jc w:val="both"/>
        <w:rPr>
          <w:rFonts w:ascii="Arial" w:hAnsi="Arial" w:cs="Arial"/>
          <w:b/>
          <w:i/>
          <w:sz w:val="22"/>
          <w:szCs w:val="22"/>
          <w:u w:val="single"/>
        </w:rPr>
      </w:pPr>
      <w:r w:rsidRPr="00867FE6">
        <w:rPr>
          <w:rFonts w:ascii="Arial" w:hAnsi="Arial" w:cs="Arial"/>
          <w:b/>
          <w:i/>
          <w:sz w:val="22"/>
          <w:szCs w:val="22"/>
          <w:u w:val="single"/>
        </w:rPr>
        <w:t>Опасности, обусловленные потенциально опасными объектами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Радиационно-опасный объект (РОО)</w:t>
      </w:r>
      <w:r w:rsidRPr="00867FE6">
        <w:rPr>
          <w:rFonts w:ascii="Arial" w:hAnsi="Arial" w:cs="Arial"/>
          <w:sz w:val="22"/>
          <w:szCs w:val="22"/>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Химически опасный объект (ХОО)</w:t>
      </w:r>
      <w:r w:rsidRPr="00867FE6">
        <w:rPr>
          <w:rFonts w:ascii="Arial" w:hAnsi="Arial" w:cs="Arial"/>
          <w:sz w:val="22"/>
          <w:szCs w:val="22"/>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Взрывопожароопасный объект (ВПОО)</w:t>
      </w:r>
      <w:r w:rsidRPr="00867FE6">
        <w:rPr>
          <w:rFonts w:ascii="Arial" w:hAnsi="Arial" w:cs="Arial"/>
          <w:sz w:val="22"/>
          <w:szCs w:val="22"/>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имеются следующие взрывопожароопасные объекты:</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Электроподстанция (с.Большое Игнатово, ПС «Большое Игнатово» 110/35/10);</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 xml:space="preserve">- Котельная </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 xml:space="preserve">Биологически опасные объекты </w:t>
      </w:r>
      <w:r w:rsidRPr="00867FE6">
        <w:rPr>
          <w:rFonts w:ascii="Arial" w:hAnsi="Arial" w:cs="Arial"/>
          <w:sz w:val="22"/>
          <w:szCs w:val="22"/>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i/>
          <w:sz w:val="22"/>
          <w:szCs w:val="22"/>
        </w:rPr>
        <w:t>Гидродинамические опасные объекты</w:t>
      </w:r>
      <w:r w:rsidRPr="00867FE6">
        <w:rPr>
          <w:rFonts w:ascii="Arial" w:hAnsi="Arial" w:cs="Arial"/>
          <w:sz w:val="22"/>
          <w:szCs w:val="22"/>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234684" w:rsidRPr="00867FE6" w:rsidRDefault="00234684" w:rsidP="00867FE6">
      <w:pPr>
        <w:pStyle w:val="S"/>
        <w:spacing w:line="240" w:lineRule="auto"/>
        <w:rPr>
          <w:sz w:val="22"/>
          <w:szCs w:val="22"/>
        </w:rPr>
      </w:pPr>
      <w:r w:rsidRPr="00867FE6">
        <w:rPr>
          <w:sz w:val="22"/>
          <w:szCs w:val="22"/>
        </w:rPr>
        <w:t>Химическая опасность</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234684" w:rsidRPr="00867FE6" w:rsidRDefault="00234684" w:rsidP="00867FE6">
      <w:pPr>
        <w:pStyle w:val="S"/>
        <w:spacing w:line="240" w:lineRule="auto"/>
        <w:rPr>
          <w:sz w:val="22"/>
          <w:szCs w:val="22"/>
        </w:rPr>
      </w:pPr>
      <w:r w:rsidRPr="00867FE6">
        <w:rPr>
          <w:sz w:val="22"/>
          <w:szCs w:val="22"/>
        </w:rPr>
        <w:t>Радиационная опасность</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Большеигнатовского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234684" w:rsidRPr="00867FE6" w:rsidRDefault="00234684" w:rsidP="00867FE6">
      <w:pPr>
        <w:pStyle w:val="S"/>
        <w:spacing w:line="240" w:lineRule="auto"/>
        <w:rPr>
          <w:sz w:val="22"/>
          <w:szCs w:val="22"/>
        </w:rPr>
      </w:pPr>
      <w:r w:rsidRPr="00867FE6">
        <w:rPr>
          <w:sz w:val="22"/>
          <w:szCs w:val="22"/>
        </w:rPr>
        <w:t>Биологическая опасность</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На территории Большеишгнатовского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234684" w:rsidRDefault="00234684" w:rsidP="00234684">
      <w:pPr>
        <w:autoSpaceDE w:val="0"/>
        <w:autoSpaceDN w:val="0"/>
        <w:adjustRightInd w:val="0"/>
        <w:jc w:val="both"/>
        <w:rPr>
          <w:rFonts w:ascii="Arial" w:hAnsi="Arial" w:cs="Arial"/>
          <w:b/>
          <w:bCs/>
        </w:rPr>
      </w:pPr>
    </w:p>
    <w:p w:rsidR="00234684" w:rsidRPr="00867FE6" w:rsidRDefault="00234684" w:rsidP="00867FE6">
      <w:pPr>
        <w:autoSpaceDE w:val="0"/>
        <w:autoSpaceDN w:val="0"/>
        <w:adjustRightInd w:val="0"/>
        <w:jc w:val="both"/>
        <w:rPr>
          <w:rFonts w:ascii="Arial" w:hAnsi="Arial" w:cs="Arial"/>
          <w:b/>
          <w:bCs/>
          <w:sz w:val="22"/>
          <w:szCs w:val="22"/>
        </w:rPr>
      </w:pPr>
      <w:r w:rsidRPr="00867FE6">
        <w:rPr>
          <w:rFonts w:ascii="Arial" w:hAnsi="Arial" w:cs="Arial"/>
          <w:b/>
          <w:bCs/>
          <w:sz w:val="22"/>
          <w:szCs w:val="22"/>
        </w:rPr>
        <w:t>2.3 ОЦЕНКА ПРИРОДНЫХ ОПАСНОСТЕЙ</w:t>
      </w:r>
    </w:p>
    <w:p w:rsidR="00234684" w:rsidRPr="00867FE6" w:rsidRDefault="00234684" w:rsidP="00867FE6">
      <w:pPr>
        <w:widowControl w:val="0"/>
        <w:autoSpaceDE w:val="0"/>
        <w:autoSpaceDN w:val="0"/>
        <w:adjustRightInd w:val="0"/>
        <w:ind w:firstLine="652"/>
        <w:jc w:val="both"/>
        <w:rPr>
          <w:rFonts w:ascii="Arial" w:hAnsi="Arial" w:cs="Arial"/>
          <w:b/>
          <w:i/>
          <w:sz w:val="22"/>
          <w:szCs w:val="22"/>
          <w:u w:val="single"/>
        </w:rPr>
      </w:pPr>
      <w:r w:rsidRPr="00867FE6">
        <w:rPr>
          <w:rFonts w:ascii="Arial" w:hAnsi="Arial" w:cs="Arial"/>
          <w:b/>
          <w:i/>
          <w:sz w:val="22"/>
          <w:szCs w:val="22"/>
          <w:u w:val="single"/>
        </w:rPr>
        <w:t>Лесные пожары</w:t>
      </w:r>
    </w:p>
    <w:p w:rsidR="00234684" w:rsidRPr="00867FE6" w:rsidRDefault="00234684" w:rsidP="00867FE6">
      <w:pPr>
        <w:widowControl w:val="0"/>
        <w:autoSpaceDE w:val="0"/>
        <w:autoSpaceDN w:val="0"/>
        <w:adjustRightInd w:val="0"/>
        <w:ind w:firstLine="652"/>
        <w:jc w:val="both"/>
        <w:rPr>
          <w:rFonts w:ascii="Arial" w:hAnsi="Arial" w:cs="Arial"/>
          <w:bCs/>
          <w:color w:val="202020"/>
          <w:sz w:val="22"/>
          <w:szCs w:val="22"/>
        </w:rPr>
      </w:pPr>
      <w:r w:rsidRPr="00867FE6">
        <w:rPr>
          <w:rFonts w:ascii="Arial" w:hAnsi="Arial" w:cs="Arial"/>
          <w:bCs/>
          <w:color w:val="202020"/>
          <w:sz w:val="22"/>
          <w:szCs w:val="22"/>
        </w:rPr>
        <w:t>Лесной пожар - это стихийное, неуправляемое человеком распространение огня по лесной площади.</w:t>
      </w:r>
    </w:p>
    <w:p w:rsidR="00234684" w:rsidRPr="00867FE6" w:rsidRDefault="00234684" w:rsidP="00867FE6">
      <w:pPr>
        <w:shd w:val="clear" w:color="auto" w:fill="FFFFFF"/>
        <w:ind w:firstLine="652"/>
        <w:jc w:val="right"/>
        <w:rPr>
          <w:rFonts w:ascii="Arial" w:hAnsi="Arial" w:cs="Arial"/>
          <w:b/>
          <w:i/>
          <w:sz w:val="22"/>
          <w:szCs w:val="22"/>
        </w:rPr>
      </w:pPr>
    </w:p>
    <w:p w:rsidR="00234684" w:rsidRPr="00867FE6" w:rsidRDefault="00234684" w:rsidP="00867FE6">
      <w:pPr>
        <w:pStyle w:val="S"/>
        <w:spacing w:line="240" w:lineRule="auto"/>
        <w:rPr>
          <w:sz w:val="22"/>
          <w:szCs w:val="22"/>
        </w:rPr>
      </w:pPr>
      <w:r w:rsidRPr="00867FE6">
        <w:rPr>
          <w:sz w:val="22"/>
          <w:szCs w:val="22"/>
        </w:rPr>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w:t>
      </w:r>
      <w:r w:rsidRPr="00867FE6">
        <w:rPr>
          <w:sz w:val="22"/>
          <w:szCs w:val="22"/>
        </w:rPr>
        <w:lastRenderedPageBreak/>
        <w:t>природного и техногенного характера» и Федеральным</w:t>
      </w:r>
      <w:r w:rsidRPr="00867FE6">
        <w:rPr>
          <w:rStyle w:val="apple-converted-space"/>
          <w:b/>
          <w:sz w:val="22"/>
          <w:szCs w:val="22"/>
        </w:rPr>
        <w:t xml:space="preserve"> </w:t>
      </w:r>
      <w:hyperlink r:id="rId15" w:tooltip="Федеральный закон от 21.12.1994 N 69-ФЗ (ред. от 30.11.2011) &quot;О пожарной безопасности&quot; (с изм. и доп., вступающими в силу с 01.01.2012)" w:history="1">
        <w:r w:rsidRPr="00867FE6">
          <w:rPr>
            <w:rStyle w:val="afb"/>
            <w:sz w:val="22"/>
            <w:szCs w:val="22"/>
          </w:rPr>
          <w:t>законом</w:t>
        </w:r>
      </w:hyperlink>
      <w:r w:rsidRPr="00867FE6">
        <w:rPr>
          <w:sz w:val="22"/>
          <w:szCs w:val="22"/>
        </w:rPr>
        <w:t xml:space="preserve"> от 21 декабря 1994 года N 69-ФЗ «О пожарной безопасности».</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Для предотвращения лесных пожаров должны выполняться следующие организационно-техническите мероприятия:</w:t>
      </w:r>
    </w:p>
    <w:p w:rsidR="00234684" w:rsidRPr="00867FE6" w:rsidRDefault="00234684" w:rsidP="00867FE6">
      <w:pPr>
        <w:pStyle w:val="a8"/>
        <w:spacing w:before="0" w:beforeAutospacing="0" w:after="0" w:afterAutospacing="0"/>
        <w:ind w:left="709"/>
        <w:jc w:val="both"/>
        <w:rPr>
          <w:rFonts w:ascii="Arial" w:hAnsi="Arial" w:cs="Arial"/>
          <w:sz w:val="22"/>
          <w:szCs w:val="22"/>
        </w:rPr>
      </w:pPr>
      <w:r w:rsidRPr="00867FE6">
        <w:rPr>
          <w:rFonts w:ascii="Arial" w:hAnsi="Arial" w:cs="Arial"/>
          <w:sz w:val="22"/>
          <w:szCs w:val="22"/>
        </w:rPr>
        <w:t>- контроль работы лесопожарных служб;</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 контроль за проведением наземного патрулирования и авиационной разведки в местах проведения огнеопасных работ;</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 введение ограничения посещения отдельных участков леса, запрещение разведения костров в лесу в противопожарный период;</w:t>
      </w:r>
    </w:p>
    <w:p w:rsidR="00234684" w:rsidRPr="00867FE6" w:rsidRDefault="00234684" w:rsidP="00867FE6">
      <w:pPr>
        <w:pStyle w:val="a8"/>
        <w:spacing w:before="0" w:beforeAutospacing="0" w:after="0" w:afterAutospacing="0"/>
        <w:ind w:left="709"/>
        <w:jc w:val="both"/>
        <w:rPr>
          <w:rFonts w:ascii="Arial" w:hAnsi="Arial" w:cs="Arial"/>
          <w:sz w:val="22"/>
          <w:szCs w:val="22"/>
        </w:rPr>
      </w:pPr>
      <w:r w:rsidRPr="00867FE6">
        <w:rPr>
          <w:rFonts w:ascii="Arial" w:hAnsi="Arial" w:cs="Arial"/>
          <w:sz w:val="22"/>
          <w:szCs w:val="22"/>
        </w:rPr>
        <w:t>- контроль соблюдения противопожарной безопасности при лесораработках;</w:t>
      </w:r>
    </w:p>
    <w:p w:rsidR="00234684" w:rsidRPr="00867FE6" w:rsidRDefault="00234684" w:rsidP="00867FE6">
      <w:pPr>
        <w:pStyle w:val="a8"/>
        <w:spacing w:before="0" w:beforeAutospacing="0" w:after="0" w:afterAutospacing="0"/>
        <w:ind w:left="709"/>
        <w:jc w:val="both"/>
        <w:rPr>
          <w:rFonts w:ascii="Arial" w:hAnsi="Arial" w:cs="Arial"/>
          <w:sz w:val="22"/>
          <w:szCs w:val="22"/>
        </w:rPr>
      </w:pPr>
      <w:r w:rsidRPr="00867FE6">
        <w:rPr>
          <w:rFonts w:ascii="Arial" w:hAnsi="Arial" w:cs="Arial"/>
          <w:sz w:val="22"/>
          <w:szCs w:val="22"/>
        </w:rPr>
        <w:t>- внедрение и распространение безогневых способов очистки лесосек;</w:t>
      </w:r>
    </w:p>
    <w:p w:rsidR="00234684" w:rsidRPr="00867FE6" w:rsidRDefault="00234684" w:rsidP="00867FE6">
      <w:pPr>
        <w:pStyle w:val="a8"/>
        <w:spacing w:before="0" w:beforeAutospacing="0" w:after="0" w:afterAutospacing="0"/>
        <w:ind w:left="709"/>
        <w:jc w:val="both"/>
        <w:rPr>
          <w:rFonts w:ascii="Arial" w:hAnsi="Arial" w:cs="Arial"/>
          <w:sz w:val="22"/>
          <w:szCs w:val="22"/>
        </w:rPr>
      </w:pPr>
      <w:r w:rsidRPr="00867FE6">
        <w:rPr>
          <w:rFonts w:ascii="Arial" w:hAnsi="Arial" w:cs="Arial"/>
          <w:sz w:val="22"/>
          <w:szCs w:val="22"/>
        </w:rPr>
        <w:t>- организация своевременной очистки лесоразработок и массивов леса от заготовленной древесины, сучьев, щепы, мусора.</w:t>
      </w:r>
    </w:p>
    <w:p w:rsidR="00234684" w:rsidRPr="00867FE6" w:rsidRDefault="00234684" w:rsidP="00867FE6">
      <w:pPr>
        <w:widowControl w:val="0"/>
        <w:autoSpaceDE w:val="0"/>
        <w:autoSpaceDN w:val="0"/>
        <w:adjustRightInd w:val="0"/>
        <w:ind w:firstLine="709"/>
        <w:jc w:val="both"/>
        <w:rPr>
          <w:rFonts w:ascii="Arial" w:hAnsi="Arial" w:cs="Arial"/>
          <w:b/>
          <w:i/>
          <w:sz w:val="22"/>
          <w:szCs w:val="22"/>
          <w:u w:val="single"/>
        </w:rPr>
      </w:pPr>
      <w:r w:rsidRPr="00867FE6">
        <w:rPr>
          <w:rFonts w:ascii="Arial" w:hAnsi="Arial" w:cs="Arial"/>
          <w:b/>
          <w:i/>
          <w:color w:val="000000"/>
          <w:sz w:val="22"/>
          <w:szCs w:val="22"/>
          <w:u w:val="single"/>
          <w:shd w:val="clear" w:color="auto" w:fill="FEFEF8"/>
        </w:rPr>
        <w:t>Гидрологическая опасность</w:t>
      </w:r>
    </w:p>
    <w:p w:rsidR="00234684" w:rsidRPr="00867FE6" w:rsidRDefault="00234684" w:rsidP="00867FE6">
      <w:pPr>
        <w:autoSpaceDE w:val="0"/>
        <w:autoSpaceDN w:val="0"/>
        <w:adjustRightInd w:val="0"/>
        <w:ind w:firstLine="709"/>
        <w:jc w:val="both"/>
        <w:rPr>
          <w:rFonts w:ascii="Arial" w:hAnsi="Arial" w:cs="Arial"/>
          <w:color w:val="333333"/>
          <w:sz w:val="22"/>
          <w:szCs w:val="22"/>
        </w:rPr>
      </w:pPr>
      <w:r w:rsidRPr="00867FE6">
        <w:rPr>
          <w:rFonts w:ascii="Arial" w:hAnsi="Arial" w:cs="Arial"/>
          <w:color w:val="000000"/>
          <w:sz w:val="22"/>
          <w:szCs w:val="22"/>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234684" w:rsidRPr="00867FE6" w:rsidRDefault="00234684" w:rsidP="00867FE6">
      <w:pPr>
        <w:ind w:firstLine="709"/>
        <w:jc w:val="both"/>
        <w:textAlignment w:val="baseline"/>
        <w:rPr>
          <w:rFonts w:ascii="Arial" w:hAnsi="Arial" w:cs="Arial"/>
          <w:color w:val="333333"/>
          <w:sz w:val="22"/>
          <w:szCs w:val="22"/>
        </w:rPr>
      </w:pPr>
      <w:r w:rsidRPr="00867FE6">
        <w:rPr>
          <w:rFonts w:ascii="Arial" w:hAnsi="Arial" w:cs="Arial"/>
          <w:bCs/>
          <w:color w:val="333333"/>
          <w:sz w:val="22"/>
          <w:szCs w:val="22"/>
          <w:bdr w:val="none" w:sz="0" w:space="0" w:color="auto" w:frame="1"/>
        </w:rPr>
        <w:t>Наводнения</w:t>
      </w:r>
      <w:r w:rsidRPr="00867FE6">
        <w:rPr>
          <w:rFonts w:ascii="Arial" w:hAnsi="Arial" w:cs="Arial"/>
          <w:color w:val="333333"/>
          <w:sz w:val="22"/>
          <w:szCs w:val="22"/>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234684" w:rsidRPr="00867FE6" w:rsidRDefault="00234684" w:rsidP="00867FE6">
      <w:pPr>
        <w:ind w:firstLine="709"/>
        <w:jc w:val="both"/>
        <w:textAlignment w:val="baseline"/>
        <w:rPr>
          <w:rFonts w:ascii="Arial" w:hAnsi="Arial" w:cs="Arial"/>
          <w:color w:val="333333"/>
          <w:sz w:val="22"/>
          <w:szCs w:val="22"/>
        </w:rPr>
      </w:pPr>
      <w:r w:rsidRPr="00867FE6">
        <w:rPr>
          <w:rFonts w:ascii="Arial" w:hAnsi="Arial" w:cs="Arial"/>
          <w:color w:val="333333"/>
          <w:sz w:val="22"/>
          <w:szCs w:val="22"/>
        </w:rPr>
        <w:t>Особенно опасные наводнения наблюдаются на реках дождевого и ледникового питания или при сочетании этих двух факторов.</w:t>
      </w:r>
    </w:p>
    <w:p w:rsidR="00234684" w:rsidRPr="00867FE6" w:rsidRDefault="00234684" w:rsidP="00867FE6">
      <w:pPr>
        <w:ind w:firstLine="709"/>
        <w:jc w:val="both"/>
        <w:textAlignment w:val="baseline"/>
        <w:rPr>
          <w:rFonts w:ascii="Arial" w:hAnsi="Arial" w:cs="Arial"/>
          <w:color w:val="333333"/>
          <w:sz w:val="22"/>
          <w:szCs w:val="22"/>
        </w:rPr>
      </w:pPr>
      <w:r w:rsidRPr="00867FE6">
        <w:rPr>
          <w:rFonts w:ascii="Arial" w:hAnsi="Arial" w:cs="Arial"/>
          <w:color w:val="333333"/>
          <w:sz w:val="22"/>
          <w:szCs w:val="22"/>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234684" w:rsidRPr="00867FE6" w:rsidRDefault="00234684" w:rsidP="00867FE6">
      <w:pPr>
        <w:autoSpaceDE w:val="0"/>
        <w:autoSpaceDN w:val="0"/>
        <w:adjustRightInd w:val="0"/>
        <w:ind w:firstLine="709"/>
        <w:jc w:val="both"/>
        <w:rPr>
          <w:rFonts w:ascii="Arial" w:hAnsi="Arial" w:cs="Arial"/>
          <w:color w:val="333333"/>
          <w:sz w:val="22"/>
          <w:szCs w:val="22"/>
        </w:rPr>
      </w:pPr>
      <w:r w:rsidRPr="00867FE6">
        <w:rPr>
          <w:rFonts w:ascii="Arial" w:hAnsi="Arial" w:cs="Arial"/>
          <w:color w:val="333333"/>
          <w:sz w:val="22"/>
          <w:szCs w:val="22"/>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Значительную роль в увеличении частоты и разрушительной силы наводнений играют</w:t>
      </w:r>
      <w:r w:rsidRPr="00867FE6">
        <w:rPr>
          <w:rStyle w:val="apple-converted-space"/>
          <w:rFonts w:ascii="Arial" w:hAnsi="Arial" w:cs="Arial"/>
          <w:color w:val="000000"/>
          <w:sz w:val="22"/>
          <w:szCs w:val="22"/>
          <w:shd w:val="clear" w:color="auto" w:fill="FFFFFF"/>
        </w:rPr>
        <w:t xml:space="preserve"> </w:t>
      </w:r>
      <w:hyperlink r:id="rId16" w:tooltip="Антропогенное загрязнение окружающей среды" w:history="1">
        <w:r w:rsidRPr="00867FE6">
          <w:rPr>
            <w:rStyle w:val="afb"/>
            <w:rFonts w:ascii="Arial" w:hAnsi="Arial" w:cs="Arial"/>
            <w:sz w:val="22"/>
            <w:szCs w:val="22"/>
            <w:shd w:val="clear" w:color="auto" w:fill="FFFFFF"/>
          </w:rPr>
          <w:t>антропогенные факторы</w:t>
        </w:r>
      </w:hyperlink>
      <w:r w:rsidRPr="00867FE6">
        <w:rPr>
          <w:rStyle w:val="apple-converted-space"/>
          <w:rFonts w:ascii="Arial" w:hAnsi="Arial" w:cs="Arial"/>
          <w:color w:val="000000"/>
          <w:sz w:val="22"/>
          <w:szCs w:val="22"/>
          <w:shd w:val="clear" w:color="auto" w:fill="FFFFFF"/>
        </w:rPr>
        <w:t xml:space="preserve"> </w:t>
      </w:r>
      <w:r w:rsidRPr="00867FE6">
        <w:rPr>
          <w:rFonts w:ascii="Arial" w:hAnsi="Arial" w:cs="Arial"/>
          <w:color w:val="000000"/>
          <w:sz w:val="22"/>
          <w:szCs w:val="22"/>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К наиболее эффективным заблаговременным мероприятиям относятся:</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регулирование стока вод с помощью водохранилищ;</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строительство плотин, защитных дамб, откосов и волнорезов;</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осушение болот и переувлажненных земель;</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lastRenderedPageBreak/>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Зимой оградительные валы и дамбы в целях ускорения их возведения чаще всего строят из снега или льда.</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К оперативным предупредительным мероприятиям относятся:</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оповещение населения об угрозе наводнения;</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234684" w:rsidRPr="00867FE6" w:rsidRDefault="00234684" w:rsidP="00867FE6">
      <w:pPr>
        <w:autoSpaceDE w:val="0"/>
        <w:autoSpaceDN w:val="0"/>
        <w:adjustRightInd w:val="0"/>
        <w:ind w:firstLine="709"/>
        <w:jc w:val="both"/>
        <w:rPr>
          <w:rFonts w:ascii="Arial" w:hAnsi="Arial" w:cs="Arial"/>
          <w:color w:val="000000"/>
          <w:sz w:val="22"/>
          <w:szCs w:val="22"/>
          <w:shd w:val="clear" w:color="auto" w:fill="FFFFFF"/>
        </w:rPr>
      </w:pPr>
      <w:r w:rsidRPr="00867FE6">
        <w:rPr>
          <w:rFonts w:ascii="Arial" w:hAnsi="Arial" w:cs="Arial"/>
          <w:color w:val="000000"/>
          <w:sz w:val="22"/>
          <w:szCs w:val="22"/>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234684" w:rsidRPr="00867FE6" w:rsidRDefault="00234684" w:rsidP="00867FE6">
      <w:pPr>
        <w:widowControl w:val="0"/>
        <w:autoSpaceDE w:val="0"/>
        <w:autoSpaceDN w:val="0"/>
        <w:adjustRightInd w:val="0"/>
        <w:ind w:firstLine="709"/>
        <w:jc w:val="both"/>
        <w:rPr>
          <w:rFonts w:ascii="Arial" w:hAnsi="Arial" w:cs="Arial"/>
          <w:b/>
          <w:i/>
          <w:sz w:val="22"/>
          <w:szCs w:val="22"/>
          <w:u w:val="single"/>
        </w:rPr>
      </w:pPr>
      <w:r w:rsidRPr="00867FE6">
        <w:rPr>
          <w:rFonts w:ascii="Arial" w:hAnsi="Arial" w:cs="Arial"/>
          <w:b/>
          <w:i/>
          <w:color w:val="000000"/>
          <w:sz w:val="22"/>
          <w:szCs w:val="22"/>
          <w:u w:val="single"/>
          <w:shd w:val="clear" w:color="auto" w:fill="FEFEF8"/>
        </w:rPr>
        <w:t>Климатические опасности</w:t>
      </w:r>
    </w:p>
    <w:p w:rsidR="00234684" w:rsidRPr="00867FE6" w:rsidRDefault="00234684" w:rsidP="00867FE6">
      <w:pPr>
        <w:autoSpaceDE w:val="0"/>
        <w:autoSpaceDN w:val="0"/>
        <w:adjustRightInd w:val="0"/>
        <w:ind w:firstLine="709"/>
        <w:jc w:val="both"/>
        <w:rPr>
          <w:rFonts w:ascii="Arial" w:hAnsi="Arial" w:cs="Arial"/>
          <w:bCs/>
          <w:sz w:val="22"/>
          <w:szCs w:val="22"/>
        </w:rPr>
      </w:pPr>
      <w:r w:rsidRPr="00867FE6">
        <w:rPr>
          <w:rFonts w:ascii="Arial" w:hAnsi="Arial" w:cs="Arial"/>
          <w:bCs/>
          <w:sz w:val="22"/>
          <w:szCs w:val="22"/>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Для предотвращения ЧС, вызванных данными факторами необходимо выполнение следующих мероприятий:</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 организация защиты автомобильных дорог от снежных заносов и штормовых ветров (лесонасаждения, защитные щиты и заборы);</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 своевременная снегоуборка и подсыпка смесей противосколжения при гололеде на дорогах;</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своевременная подготовка инженерных коммуникаций к зимней эксплуатации;</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xml:space="preserve">- применение громоотводов для защиты зданий и сооружений от молний; </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заблаговременное оповещение населения о возникновении и развитии чрезвычайных ситуаций.</w:t>
      </w:r>
    </w:p>
    <w:p w:rsidR="00234684" w:rsidRPr="00867FE6" w:rsidRDefault="00234684" w:rsidP="00867FE6">
      <w:pPr>
        <w:pStyle w:val="a8"/>
        <w:spacing w:before="0" w:beforeAutospacing="0" w:after="0" w:afterAutospacing="0"/>
        <w:ind w:firstLine="709"/>
        <w:jc w:val="both"/>
        <w:rPr>
          <w:rFonts w:ascii="Arial" w:hAnsi="Arial" w:cs="Arial"/>
          <w:b/>
          <w:i/>
          <w:sz w:val="22"/>
          <w:szCs w:val="22"/>
          <w:u w:val="single"/>
        </w:rPr>
      </w:pPr>
      <w:r w:rsidRPr="00867FE6">
        <w:rPr>
          <w:rFonts w:ascii="Arial" w:hAnsi="Arial" w:cs="Arial"/>
          <w:b/>
          <w:i/>
          <w:sz w:val="22"/>
          <w:szCs w:val="22"/>
          <w:u w:val="single"/>
        </w:rPr>
        <w:t>Опасные геологические условия</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234684" w:rsidRPr="00867FE6" w:rsidRDefault="00234684" w:rsidP="00867FE6">
      <w:pPr>
        <w:pStyle w:val="a8"/>
        <w:spacing w:before="0" w:beforeAutospacing="0" w:after="0" w:afterAutospacing="0"/>
        <w:ind w:firstLine="709"/>
        <w:jc w:val="both"/>
        <w:rPr>
          <w:rFonts w:ascii="Arial" w:hAnsi="Arial" w:cs="Arial"/>
          <w:sz w:val="22"/>
          <w:szCs w:val="22"/>
        </w:rPr>
      </w:pPr>
      <w:r w:rsidRPr="00867FE6">
        <w:rPr>
          <w:rFonts w:ascii="Arial" w:hAnsi="Arial" w:cs="Arial"/>
          <w:sz w:val="22"/>
          <w:szCs w:val="22"/>
        </w:rPr>
        <w:t>Наиболее опасными геологическими явлениями рассматриваемой территории являются: овражная эрозия и развитие процессов заболачивания.</w:t>
      </w:r>
    </w:p>
    <w:p w:rsidR="00234684" w:rsidRPr="00867FE6" w:rsidRDefault="00234684" w:rsidP="00867FE6">
      <w:pPr>
        <w:ind w:firstLine="709"/>
        <w:jc w:val="both"/>
        <w:rPr>
          <w:rFonts w:ascii="Arial" w:hAnsi="Arial" w:cs="Arial"/>
          <w:sz w:val="22"/>
          <w:szCs w:val="22"/>
        </w:rPr>
      </w:pPr>
      <w:r w:rsidRPr="00867FE6">
        <w:rPr>
          <w:rFonts w:ascii="Arial" w:hAnsi="Arial" w:cs="Arial"/>
          <w:sz w:val="22"/>
          <w:szCs w:val="22"/>
        </w:rPr>
        <w:t xml:space="preserve">К </w:t>
      </w:r>
      <w:r w:rsidRPr="00867FE6">
        <w:rPr>
          <w:rFonts w:ascii="Arial" w:hAnsi="Arial" w:cs="Arial"/>
          <w:i/>
          <w:sz w:val="22"/>
          <w:szCs w:val="22"/>
        </w:rPr>
        <w:t>не рекомендуемым</w:t>
      </w:r>
      <w:r w:rsidRPr="00867FE6">
        <w:rPr>
          <w:rFonts w:ascii="Arial" w:hAnsi="Arial" w:cs="Arial"/>
          <w:sz w:val="22"/>
          <w:szCs w:val="22"/>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234684" w:rsidRPr="00867FE6" w:rsidRDefault="00234684" w:rsidP="00867FE6">
      <w:pPr>
        <w:ind w:firstLine="709"/>
        <w:jc w:val="both"/>
        <w:rPr>
          <w:rFonts w:ascii="Arial" w:hAnsi="Arial" w:cs="Arial"/>
          <w:sz w:val="22"/>
          <w:szCs w:val="22"/>
        </w:rPr>
      </w:pPr>
      <w:r w:rsidRPr="00867FE6">
        <w:rPr>
          <w:rFonts w:ascii="Arial" w:hAnsi="Arial" w:cs="Arial"/>
          <w:sz w:val="22"/>
          <w:szCs w:val="22"/>
        </w:rPr>
        <w:t xml:space="preserve">К </w:t>
      </w:r>
      <w:r w:rsidRPr="00867FE6">
        <w:rPr>
          <w:rFonts w:ascii="Arial" w:hAnsi="Arial" w:cs="Arial"/>
          <w:i/>
          <w:sz w:val="22"/>
          <w:szCs w:val="22"/>
        </w:rPr>
        <w:t>условно пригодными</w:t>
      </w:r>
      <w:r w:rsidRPr="00867FE6">
        <w:rPr>
          <w:rFonts w:ascii="Arial" w:hAnsi="Arial" w:cs="Arial"/>
          <w:sz w:val="22"/>
          <w:szCs w:val="22"/>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234684" w:rsidRPr="00867FE6" w:rsidRDefault="00234684" w:rsidP="00867FE6">
      <w:pPr>
        <w:ind w:firstLine="709"/>
        <w:jc w:val="both"/>
        <w:rPr>
          <w:rFonts w:ascii="Arial" w:hAnsi="Arial" w:cs="Arial"/>
          <w:sz w:val="22"/>
          <w:szCs w:val="22"/>
        </w:rPr>
      </w:pPr>
      <w:r w:rsidRPr="00867FE6">
        <w:rPr>
          <w:rFonts w:ascii="Arial" w:hAnsi="Arial" w:cs="Arial"/>
          <w:sz w:val="22"/>
          <w:szCs w:val="22"/>
        </w:rPr>
        <w:t xml:space="preserve">К </w:t>
      </w:r>
      <w:r w:rsidRPr="00867FE6">
        <w:rPr>
          <w:rFonts w:ascii="Arial" w:hAnsi="Arial" w:cs="Arial"/>
          <w:i/>
          <w:sz w:val="22"/>
          <w:szCs w:val="22"/>
        </w:rPr>
        <w:t>пригодным</w:t>
      </w:r>
      <w:r w:rsidRPr="00867FE6">
        <w:rPr>
          <w:rFonts w:ascii="Arial" w:hAnsi="Arial" w:cs="Arial"/>
          <w:sz w:val="22"/>
          <w:szCs w:val="22"/>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234684" w:rsidRPr="00867FE6" w:rsidRDefault="00234684" w:rsidP="00867FE6">
      <w:pPr>
        <w:ind w:firstLine="709"/>
        <w:jc w:val="both"/>
        <w:rPr>
          <w:rFonts w:ascii="Arial" w:hAnsi="Arial" w:cs="Arial"/>
          <w:sz w:val="22"/>
          <w:szCs w:val="22"/>
        </w:rPr>
      </w:pPr>
      <w:r w:rsidRPr="00867FE6">
        <w:rPr>
          <w:rFonts w:ascii="Arial" w:hAnsi="Arial" w:cs="Arial"/>
          <w:sz w:val="22"/>
          <w:szCs w:val="22"/>
        </w:rPr>
        <w:t>В целом, территория Большеигнатовского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lastRenderedPageBreak/>
        <w:t>Для предотвращения эрозии, оврагообразования и заболачивания почв, необходимо выполнение мероприятий:</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организация поверхностного стока и поверхностное осушение;</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берегоукрепление;</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благоустройство оврагов и крутых склонов рельефа;</w:t>
      </w:r>
    </w:p>
    <w:p w:rsidR="00234684" w:rsidRPr="00867FE6" w:rsidRDefault="00234684" w:rsidP="00867FE6">
      <w:pPr>
        <w:autoSpaceDE w:val="0"/>
        <w:autoSpaceDN w:val="0"/>
        <w:adjustRightInd w:val="0"/>
        <w:ind w:firstLine="709"/>
        <w:jc w:val="both"/>
        <w:rPr>
          <w:rFonts w:ascii="Arial" w:hAnsi="Arial" w:cs="Arial"/>
          <w:sz w:val="22"/>
          <w:szCs w:val="22"/>
        </w:rPr>
      </w:pPr>
      <w:r w:rsidRPr="00867FE6">
        <w:rPr>
          <w:rFonts w:ascii="Arial" w:hAnsi="Arial" w:cs="Arial"/>
          <w:sz w:val="22"/>
          <w:szCs w:val="22"/>
        </w:rPr>
        <w:t>- осушение болотистых участков и комплексная мелиорация земель.</w:t>
      </w:r>
    </w:p>
    <w:p w:rsidR="00234684" w:rsidRPr="00867FE6" w:rsidRDefault="00234684" w:rsidP="00867FE6">
      <w:pPr>
        <w:autoSpaceDE w:val="0"/>
        <w:autoSpaceDN w:val="0"/>
        <w:adjustRightInd w:val="0"/>
        <w:ind w:firstLine="709"/>
        <w:jc w:val="both"/>
        <w:rPr>
          <w:rFonts w:ascii="Arial" w:hAnsi="Arial" w:cs="Arial"/>
          <w:color w:val="000000"/>
          <w:sz w:val="22"/>
          <w:szCs w:val="22"/>
        </w:rPr>
      </w:pPr>
      <w:r w:rsidRPr="00867FE6">
        <w:rPr>
          <w:rFonts w:ascii="Arial" w:hAnsi="Arial" w:cs="Arial"/>
          <w:color w:val="000000"/>
          <w:sz w:val="22"/>
          <w:szCs w:val="22"/>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2.36 и 2.37.</w:t>
      </w:r>
    </w:p>
    <w:p w:rsidR="00234684" w:rsidRPr="00867FE6" w:rsidRDefault="00234684" w:rsidP="00867FE6">
      <w:pPr>
        <w:rPr>
          <w:rFonts w:ascii="Arial" w:hAnsi="Arial" w:cs="Arial"/>
          <w:sz w:val="22"/>
          <w:szCs w:val="22"/>
        </w:rPr>
      </w:pPr>
    </w:p>
    <w:p w:rsidR="00234684" w:rsidRPr="00867FE6" w:rsidRDefault="00234684" w:rsidP="00867FE6">
      <w:pPr>
        <w:autoSpaceDE w:val="0"/>
        <w:autoSpaceDN w:val="0"/>
        <w:adjustRightInd w:val="0"/>
        <w:jc w:val="both"/>
        <w:rPr>
          <w:rFonts w:ascii="Arial" w:hAnsi="Arial" w:cs="Arial"/>
          <w:b/>
          <w:i/>
          <w:color w:val="000000" w:themeColor="text1"/>
          <w:sz w:val="22"/>
          <w:szCs w:val="22"/>
        </w:rPr>
      </w:pPr>
      <w:r w:rsidRPr="00867FE6">
        <w:rPr>
          <w:rFonts w:ascii="Arial" w:hAnsi="Arial" w:cs="Arial"/>
          <w:b/>
          <w:i/>
          <w:color w:val="000000" w:themeColor="text1"/>
          <w:sz w:val="22"/>
          <w:szCs w:val="22"/>
        </w:rPr>
        <w:t xml:space="preserve">Таблица </w:t>
      </w:r>
      <w:r w:rsidRPr="00867FE6">
        <w:rPr>
          <w:rFonts w:ascii="Arial" w:hAnsi="Arial" w:cs="Arial"/>
          <w:b/>
          <w:i/>
          <w:sz w:val="22"/>
          <w:szCs w:val="22"/>
        </w:rPr>
        <w:t>2.36</w:t>
      </w:r>
    </w:p>
    <w:p w:rsidR="00234684" w:rsidRPr="00867FE6" w:rsidRDefault="00234684" w:rsidP="00867FE6">
      <w:pPr>
        <w:autoSpaceDE w:val="0"/>
        <w:autoSpaceDN w:val="0"/>
        <w:adjustRightInd w:val="0"/>
        <w:jc w:val="both"/>
        <w:rPr>
          <w:rFonts w:ascii="Arial" w:hAnsi="Arial" w:cs="Arial"/>
          <w:i/>
          <w:color w:val="000000" w:themeColor="text1"/>
          <w:sz w:val="22"/>
          <w:szCs w:val="22"/>
        </w:rPr>
      </w:pPr>
      <w:r w:rsidRPr="00867FE6">
        <w:rPr>
          <w:rFonts w:ascii="Arial" w:hAnsi="Arial" w:cs="Arial"/>
          <w:i/>
          <w:color w:val="000000" w:themeColor="text1"/>
          <w:sz w:val="22"/>
          <w:szCs w:val="22"/>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2"/>
        <w:tblW w:w="9923" w:type="dxa"/>
        <w:tblInd w:w="108" w:type="dxa"/>
        <w:tblLayout w:type="fixed"/>
        <w:tblLook w:val="04A0"/>
      </w:tblPr>
      <w:tblGrid>
        <w:gridCol w:w="1559"/>
        <w:gridCol w:w="1841"/>
        <w:gridCol w:w="1562"/>
        <w:gridCol w:w="1701"/>
        <w:gridCol w:w="1701"/>
        <w:gridCol w:w="1559"/>
      </w:tblGrid>
      <w:tr w:rsidR="00234684" w:rsidRPr="00867FE6" w:rsidTr="00234684">
        <w:trPr>
          <w:trHeight w:val="259"/>
          <w:tblHeader/>
        </w:trPr>
        <w:tc>
          <w:tcPr>
            <w:tcW w:w="1559" w:type="dxa"/>
            <w:vMerge w:val="restart"/>
          </w:tcPr>
          <w:p w:rsidR="00234684" w:rsidRPr="00867FE6" w:rsidRDefault="00234684" w:rsidP="00867FE6">
            <w:pPr>
              <w:rPr>
                <w:rFonts w:ascii="Arial" w:hAnsi="Arial" w:cs="Arial"/>
                <w:b/>
              </w:rPr>
            </w:pPr>
            <w:r w:rsidRPr="00867FE6">
              <w:rPr>
                <w:rFonts w:ascii="Arial" w:hAnsi="Arial" w:cs="Arial"/>
                <w:b/>
              </w:rPr>
              <w:t xml:space="preserve">Частота </w:t>
            </w:r>
          </w:p>
          <w:p w:rsidR="00234684" w:rsidRPr="00867FE6" w:rsidRDefault="00234684" w:rsidP="00867FE6">
            <w:pPr>
              <w:rPr>
                <w:rFonts w:ascii="Arial" w:hAnsi="Arial" w:cs="Arial"/>
                <w:b/>
              </w:rPr>
            </w:pPr>
            <w:r w:rsidRPr="00867FE6">
              <w:rPr>
                <w:rFonts w:ascii="Arial" w:hAnsi="Arial" w:cs="Arial"/>
                <w:b/>
              </w:rPr>
              <w:t>реализации опасности, случае/год</w:t>
            </w:r>
          </w:p>
        </w:tc>
        <w:tc>
          <w:tcPr>
            <w:tcW w:w="8364" w:type="dxa"/>
            <w:gridSpan w:val="5"/>
            <w:tcBorders>
              <w:bottom w:val="single" w:sz="4" w:space="0" w:color="auto"/>
            </w:tcBorders>
          </w:tcPr>
          <w:p w:rsidR="00234684" w:rsidRPr="00867FE6" w:rsidRDefault="00234684" w:rsidP="00867FE6">
            <w:pPr>
              <w:rPr>
                <w:rFonts w:ascii="Arial" w:hAnsi="Arial" w:cs="Arial"/>
                <w:b/>
                <w:vertAlign w:val="superscript"/>
              </w:rPr>
            </w:pPr>
            <w:r w:rsidRPr="00867FE6">
              <w:rPr>
                <w:rFonts w:ascii="Arial" w:hAnsi="Arial" w:cs="Arial"/>
                <w:b/>
              </w:rPr>
              <w:t>Социальный ущерб</w:t>
            </w:r>
          </w:p>
        </w:tc>
      </w:tr>
      <w:tr w:rsidR="00234684" w:rsidRPr="00867FE6" w:rsidTr="00234684">
        <w:trPr>
          <w:trHeight w:val="720"/>
          <w:tblHeader/>
        </w:trPr>
        <w:tc>
          <w:tcPr>
            <w:tcW w:w="1559" w:type="dxa"/>
            <w:vMerge/>
            <w:tcBorders>
              <w:bottom w:val="single" w:sz="2" w:space="0" w:color="auto"/>
            </w:tcBorders>
          </w:tcPr>
          <w:p w:rsidR="00234684" w:rsidRPr="00867FE6" w:rsidRDefault="00234684" w:rsidP="00867FE6">
            <w:pPr>
              <w:rPr>
                <w:rFonts w:ascii="Arial" w:hAnsi="Arial" w:cs="Arial"/>
                <w:b/>
              </w:rPr>
            </w:pPr>
          </w:p>
        </w:tc>
        <w:tc>
          <w:tcPr>
            <w:tcW w:w="1841" w:type="dxa"/>
            <w:tcBorders>
              <w:bottom w:val="single" w:sz="2" w:space="0" w:color="auto"/>
            </w:tcBorders>
          </w:tcPr>
          <w:p w:rsidR="00234684" w:rsidRPr="00867FE6" w:rsidRDefault="00234684" w:rsidP="00867FE6">
            <w:pPr>
              <w:rPr>
                <w:rFonts w:ascii="Arial" w:hAnsi="Arial" w:cs="Arial"/>
                <w:b/>
              </w:rPr>
            </w:pPr>
            <w:r w:rsidRPr="00867FE6">
              <w:rPr>
                <w:rFonts w:ascii="Arial" w:hAnsi="Arial" w:cs="Arial"/>
                <w:b/>
              </w:rPr>
              <w:t>Погибло более одного человека, имеются пострадавшие</w:t>
            </w:r>
          </w:p>
        </w:tc>
        <w:tc>
          <w:tcPr>
            <w:tcW w:w="1562" w:type="dxa"/>
            <w:tcBorders>
              <w:bottom w:val="single" w:sz="2" w:space="0" w:color="auto"/>
            </w:tcBorders>
          </w:tcPr>
          <w:p w:rsidR="00234684" w:rsidRPr="00867FE6" w:rsidRDefault="00234684" w:rsidP="00867FE6">
            <w:pPr>
              <w:rPr>
                <w:rFonts w:ascii="Arial" w:hAnsi="Arial" w:cs="Arial"/>
                <w:b/>
              </w:rPr>
            </w:pPr>
            <w:r w:rsidRPr="00867FE6">
              <w:rPr>
                <w:rFonts w:ascii="Arial" w:hAnsi="Arial" w:cs="Arial"/>
                <w:b/>
              </w:rPr>
              <w:t>Погиб один человек, имеются пострадавшие</w:t>
            </w:r>
          </w:p>
        </w:tc>
        <w:tc>
          <w:tcPr>
            <w:tcW w:w="1701" w:type="dxa"/>
            <w:tcBorders>
              <w:bottom w:val="single" w:sz="2" w:space="0" w:color="auto"/>
              <w:right w:val="single" w:sz="2" w:space="0" w:color="auto"/>
            </w:tcBorders>
          </w:tcPr>
          <w:p w:rsidR="00234684" w:rsidRPr="00867FE6" w:rsidRDefault="00234684" w:rsidP="00867FE6">
            <w:pPr>
              <w:rPr>
                <w:rFonts w:ascii="Arial" w:hAnsi="Arial" w:cs="Arial"/>
                <w:b/>
              </w:rPr>
            </w:pPr>
            <w:r w:rsidRPr="00867FE6">
              <w:rPr>
                <w:rFonts w:ascii="Arial" w:hAnsi="Arial" w:cs="Arial"/>
                <w:b/>
              </w:rPr>
              <w:t>Погибших нет, имеются серьезно пострадавшие</w:t>
            </w:r>
          </w:p>
        </w:tc>
        <w:tc>
          <w:tcPr>
            <w:tcW w:w="1701" w:type="dxa"/>
            <w:tcBorders>
              <w:left w:val="single" w:sz="2" w:space="0" w:color="auto"/>
              <w:bottom w:val="single" w:sz="2" w:space="0" w:color="auto"/>
            </w:tcBorders>
          </w:tcPr>
          <w:p w:rsidR="00234684" w:rsidRPr="00867FE6" w:rsidRDefault="00234684" w:rsidP="00867FE6">
            <w:pPr>
              <w:rPr>
                <w:rFonts w:ascii="Arial" w:hAnsi="Arial" w:cs="Arial"/>
                <w:b/>
              </w:rPr>
            </w:pPr>
            <w:r w:rsidRPr="00867FE6">
              <w:rPr>
                <w:rFonts w:ascii="Arial" w:hAnsi="Arial" w:cs="Arial"/>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234684" w:rsidRPr="00867FE6" w:rsidRDefault="00234684" w:rsidP="00867FE6">
            <w:pPr>
              <w:rPr>
                <w:rFonts w:ascii="Arial" w:hAnsi="Arial" w:cs="Arial"/>
                <w:b/>
              </w:rPr>
            </w:pPr>
            <w:r w:rsidRPr="00867FE6">
              <w:rPr>
                <w:rFonts w:ascii="Arial" w:hAnsi="Arial" w:cs="Arial"/>
                <w:b/>
              </w:rPr>
              <w:t>Лиц с потерей трудоспособности нет</w:t>
            </w:r>
          </w:p>
        </w:tc>
      </w:tr>
      <w:tr w:rsidR="00234684" w:rsidRPr="00867FE6" w:rsidTr="00234684">
        <w:trPr>
          <w:trHeight w:val="287"/>
        </w:trPr>
        <w:tc>
          <w:tcPr>
            <w:tcW w:w="1559" w:type="dxa"/>
            <w:tcBorders>
              <w:top w:val="single" w:sz="2"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lang w:val="en-US"/>
              </w:rPr>
              <w:t>&gt;</w:t>
            </w:r>
            <w:r w:rsidRPr="00867FE6">
              <w:rPr>
                <w:rFonts w:ascii="Arial" w:hAnsi="Arial" w:cs="Arial"/>
              </w:rPr>
              <w:t>1</w:t>
            </w:r>
          </w:p>
        </w:tc>
        <w:tc>
          <w:tcPr>
            <w:tcW w:w="1841" w:type="dxa"/>
            <w:vMerge w:val="restart"/>
            <w:tcBorders>
              <w:top w:val="single" w:sz="2" w:space="0" w:color="auto"/>
              <w:right w:val="nil"/>
            </w:tcBorders>
          </w:tcPr>
          <w:p w:rsidR="00234684" w:rsidRPr="00867FE6" w:rsidRDefault="00234684" w:rsidP="00867FE6">
            <w:pPr>
              <w:jc w:val="right"/>
              <w:rPr>
                <w:rFonts w:ascii="Arial" w:hAnsi="Arial" w:cs="Arial"/>
              </w:rPr>
            </w:pPr>
            <w:r w:rsidRPr="00867FE6">
              <w:rPr>
                <w:rFonts w:ascii="Arial" w:hAnsi="Arial" w:cs="Arial"/>
              </w:rPr>
              <w:t>Зона неприемл</w:t>
            </w:r>
          </w:p>
          <w:p w:rsidR="00234684" w:rsidRPr="00867FE6" w:rsidRDefault="00234684" w:rsidP="00867FE6">
            <w:pPr>
              <w:jc w:val="right"/>
              <w:rPr>
                <w:rFonts w:ascii="Arial" w:hAnsi="Arial" w:cs="Arial"/>
              </w:rPr>
            </w:pPr>
            <w:r w:rsidRPr="00867FE6">
              <w:rPr>
                <w:rFonts w:ascii="Arial" w:hAnsi="Arial" w:cs="Arial"/>
              </w:rPr>
              <w:t>неотложные</w:t>
            </w:r>
          </w:p>
          <w:p w:rsidR="00234684" w:rsidRPr="00867FE6" w:rsidRDefault="00234684" w:rsidP="00867FE6">
            <w:pPr>
              <w:jc w:val="right"/>
              <w:rPr>
                <w:rFonts w:ascii="Arial" w:hAnsi="Arial" w:cs="Arial"/>
              </w:rPr>
            </w:pPr>
            <w:r w:rsidRPr="00867FE6">
              <w:rPr>
                <w:rFonts w:ascii="Arial" w:hAnsi="Arial" w:cs="Arial"/>
              </w:rPr>
              <w:t>уменьшению</w:t>
            </w:r>
          </w:p>
        </w:tc>
        <w:tc>
          <w:tcPr>
            <w:tcW w:w="1562" w:type="dxa"/>
            <w:vMerge w:val="restart"/>
            <w:tcBorders>
              <w:top w:val="single" w:sz="2" w:space="0" w:color="auto"/>
              <w:left w:val="nil"/>
              <w:right w:val="nil"/>
            </w:tcBorders>
          </w:tcPr>
          <w:p w:rsidR="00234684" w:rsidRPr="00867FE6" w:rsidRDefault="00234684" w:rsidP="00867FE6">
            <w:pPr>
              <w:ind w:left="-106"/>
              <w:rPr>
                <w:rFonts w:ascii="Arial" w:hAnsi="Arial" w:cs="Arial"/>
              </w:rPr>
            </w:pPr>
            <w:r w:rsidRPr="00867FE6">
              <w:rPr>
                <w:rFonts w:ascii="Arial" w:hAnsi="Arial" w:cs="Arial"/>
              </w:rPr>
              <w:t>емого риска,</w:t>
            </w:r>
          </w:p>
          <w:p w:rsidR="00234684" w:rsidRPr="00867FE6" w:rsidRDefault="00234684" w:rsidP="00867FE6">
            <w:pPr>
              <w:ind w:left="-106"/>
              <w:rPr>
                <w:rFonts w:ascii="Arial" w:hAnsi="Arial" w:cs="Arial"/>
              </w:rPr>
            </w:pPr>
            <w:r w:rsidRPr="00867FE6">
              <w:rPr>
                <w:rFonts w:ascii="Arial" w:hAnsi="Arial" w:cs="Arial"/>
              </w:rPr>
              <w:t>меры по</w:t>
            </w:r>
          </w:p>
          <w:p w:rsidR="00234684" w:rsidRPr="00867FE6" w:rsidRDefault="00234684" w:rsidP="00867FE6">
            <w:pPr>
              <w:ind w:left="-106"/>
              <w:rPr>
                <w:rFonts w:ascii="Arial" w:hAnsi="Arial" w:cs="Arial"/>
              </w:rPr>
            </w:pPr>
            <w:r w:rsidRPr="00867FE6">
              <w:rPr>
                <w:rFonts w:ascii="Arial" w:hAnsi="Arial" w:cs="Arial"/>
              </w:rPr>
              <w:t>риска</w:t>
            </w:r>
          </w:p>
        </w:tc>
        <w:tc>
          <w:tcPr>
            <w:tcW w:w="3402" w:type="dxa"/>
            <w:gridSpan w:val="2"/>
            <w:tcBorders>
              <w:top w:val="single" w:sz="2" w:space="0" w:color="auto"/>
              <w:left w:val="nil"/>
              <w:bottom w:val="nil"/>
            </w:tcBorders>
          </w:tcPr>
          <w:p w:rsidR="00234684" w:rsidRPr="00867FE6" w:rsidRDefault="00234684" w:rsidP="00867FE6">
            <w:pPr>
              <w:ind w:left="-108"/>
              <w:rPr>
                <w:rFonts w:ascii="Arial" w:hAnsi="Arial" w:cs="Arial"/>
              </w:rPr>
            </w:pPr>
            <w:r w:rsidRPr="00867FE6">
              <w:rPr>
                <w:rFonts w:ascii="Arial" w:hAnsi="Arial" w:cs="Arial"/>
              </w:rPr>
              <w:t>необходимы</w:t>
            </w:r>
          </w:p>
        </w:tc>
        <w:tc>
          <w:tcPr>
            <w:tcW w:w="1559" w:type="dxa"/>
            <w:vMerge w:val="restart"/>
            <w:tcBorders>
              <w:top w:val="single" w:sz="2" w:space="0" w:color="auto"/>
              <w:left w:val="single" w:sz="2" w:space="0" w:color="auto"/>
            </w:tcBorders>
          </w:tcPr>
          <w:p w:rsidR="00234684" w:rsidRPr="00867FE6" w:rsidRDefault="00234684" w:rsidP="00867FE6">
            <w:pPr>
              <w:rPr>
                <w:rFonts w:ascii="Arial" w:hAnsi="Arial" w:cs="Arial"/>
              </w:rPr>
            </w:pPr>
            <w:r w:rsidRPr="00867FE6">
              <w:rPr>
                <w:rFonts w:ascii="Arial" w:hAnsi="Arial" w:cs="Arial"/>
              </w:rPr>
              <w:t>Зона</w:t>
            </w:r>
          </w:p>
        </w:tc>
      </w:tr>
      <w:tr w:rsidR="00234684" w:rsidRPr="00867FE6" w:rsidTr="00234684">
        <w:trPr>
          <w:trHeight w:val="202"/>
        </w:trPr>
        <w:tc>
          <w:tcPr>
            <w:tcW w:w="1559" w:type="dxa"/>
            <w:tcBorders>
              <w:top w:val="single" w:sz="4" w:space="0" w:color="auto"/>
              <w:bottom w:val="single" w:sz="4" w:space="0" w:color="auto"/>
            </w:tcBorders>
          </w:tcPr>
          <w:p w:rsidR="00234684" w:rsidRPr="00867FE6" w:rsidRDefault="00234684" w:rsidP="00867FE6">
            <w:pPr>
              <w:rPr>
                <w:rFonts w:ascii="Arial" w:hAnsi="Arial" w:cs="Arial"/>
                <w:vertAlign w:val="superscript"/>
              </w:rPr>
            </w:pPr>
            <w:r w:rsidRPr="00867FE6">
              <w:rPr>
                <w:rFonts w:ascii="Arial" w:hAnsi="Arial" w:cs="Arial"/>
              </w:rPr>
              <w:t>1÷10</w:t>
            </w:r>
            <w:r w:rsidRPr="00867FE6">
              <w:rPr>
                <w:rFonts w:ascii="Arial" w:hAnsi="Arial" w:cs="Arial"/>
                <w:vertAlign w:val="superscript"/>
              </w:rPr>
              <w:t>-1</w:t>
            </w:r>
          </w:p>
        </w:tc>
        <w:tc>
          <w:tcPr>
            <w:tcW w:w="1841" w:type="dxa"/>
            <w:vMerge/>
            <w:tcBorders>
              <w:right w:val="nil"/>
            </w:tcBorders>
          </w:tcPr>
          <w:p w:rsidR="00234684" w:rsidRPr="00867FE6" w:rsidRDefault="00234684" w:rsidP="00867FE6">
            <w:pPr>
              <w:rPr>
                <w:rFonts w:ascii="Arial" w:hAnsi="Arial" w:cs="Arial"/>
              </w:rPr>
            </w:pPr>
          </w:p>
        </w:tc>
        <w:tc>
          <w:tcPr>
            <w:tcW w:w="1562" w:type="dxa"/>
            <w:vMerge/>
            <w:tcBorders>
              <w:left w:val="nil"/>
              <w:right w:val="nil"/>
            </w:tcBorders>
          </w:tcPr>
          <w:p w:rsidR="00234684" w:rsidRPr="00867FE6" w:rsidRDefault="00234684" w:rsidP="00867FE6">
            <w:pPr>
              <w:rPr>
                <w:rFonts w:ascii="Arial" w:hAnsi="Arial" w:cs="Arial"/>
              </w:rPr>
            </w:pPr>
          </w:p>
        </w:tc>
        <w:tc>
          <w:tcPr>
            <w:tcW w:w="1701" w:type="dxa"/>
            <w:tcBorders>
              <w:top w:val="nil"/>
              <w:left w:val="nil"/>
              <w:bottom w:val="single" w:sz="4" w:space="0" w:color="auto"/>
              <w:right w:val="single" w:sz="2"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left w:val="single" w:sz="2" w:space="0" w:color="auto"/>
              <w:right w:val="nil"/>
            </w:tcBorders>
          </w:tcPr>
          <w:p w:rsidR="00234684" w:rsidRPr="00867FE6" w:rsidRDefault="00234684" w:rsidP="00867FE6">
            <w:pPr>
              <w:rPr>
                <w:rFonts w:ascii="Arial" w:hAnsi="Arial" w:cs="Arial"/>
              </w:rPr>
            </w:pPr>
            <w:r w:rsidRPr="00867FE6">
              <w:rPr>
                <w:rFonts w:ascii="Arial" w:hAnsi="Arial" w:cs="Arial"/>
              </w:rPr>
              <w:t xml:space="preserve">жесткого </w:t>
            </w:r>
          </w:p>
          <w:p w:rsidR="00234684" w:rsidRPr="00867FE6" w:rsidRDefault="00234684" w:rsidP="00867FE6">
            <w:pPr>
              <w:rPr>
                <w:rFonts w:ascii="Arial" w:hAnsi="Arial" w:cs="Arial"/>
              </w:rPr>
            </w:pPr>
            <w:r w:rsidRPr="00867FE6">
              <w:rPr>
                <w:rFonts w:ascii="Arial" w:hAnsi="Arial" w:cs="Arial"/>
              </w:rPr>
              <w:t>необходима</w:t>
            </w:r>
          </w:p>
        </w:tc>
        <w:tc>
          <w:tcPr>
            <w:tcW w:w="1559" w:type="dxa"/>
            <w:vMerge/>
            <w:tcBorders>
              <w:left w:val="nil"/>
              <w:bottom w:val="single" w:sz="4" w:space="0" w:color="auto"/>
            </w:tcBorders>
          </w:tcPr>
          <w:p w:rsidR="00234684" w:rsidRPr="00867FE6" w:rsidRDefault="00234684" w:rsidP="00867FE6">
            <w:pPr>
              <w:rPr>
                <w:rFonts w:ascii="Arial" w:hAnsi="Arial" w:cs="Arial"/>
              </w:rPr>
            </w:pPr>
          </w:p>
        </w:tc>
      </w:tr>
      <w:tr w:rsidR="00234684" w:rsidRPr="00867FE6" w:rsidTr="00234684">
        <w:trPr>
          <w:trHeight w:val="190"/>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-1</w:t>
            </w:r>
            <w:r w:rsidRPr="00867FE6">
              <w:rPr>
                <w:rFonts w:ascii="Arial" w:hAnsi="Arial" w:cs="Arial"/>
              </w:rPr>
              <w:t>÷10</w:t>
            </w:r>
            <w:r w:rsidRPr="00867FE6">
              <w:rPr>
                <w:rFonts w:ascii="Arial" w:hAnsi="Arial" w:cs="Arial"/>
                <w:vertAlign w:val="superscript"/>
              </w:rPr>
              <w:t>-2</w:t>
            </w:r>
          </w:p>
        </w:tc>
        <w:tc>
          <w:tcPr>
            <w:tcW w:w="1841" w:type="dxa"/>
            <w:vMerge/>
            <w:tcBorders>
              <w:right w:val="nil"/>
            </w:tcBorders>
          </w:tcPr>
          <w:p w:rsidR="00234684" w:rsidRPr="00867FE6" w:rsidRDefault="00234684" w:rsidP="00867FE6">
            <w:pPr>
              <w:rPr>
                <w:rFonts w:ascii="Arial" w:hAnsi="Arial" w:cs="Arial"/>
              </w:rPr>
            </w:pPr>
          </w:p>
        </w:tc>
        <w:tc>
          <w:tcPr>
            <w:tcW w:w="1562" w:type="dxa"/>
            <w:vMerge/>
            <w:tcBorders>
              <w:left w:val="nil"/>
              <w:bottom w:val="single" w:sz="4"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right w:val="nil"/>
            </w:tcBorders>
          </w:tcPr>
          <w:p w:rsidR="00234684" w:rsidRPr="00867FE6" w:rsidRDefault="00234684" w:rsidP="00867FE6">
            <w:pPr>
              <w:rPr>
                <w:rFonts w:ascii="Arial" w:hAnsi="Arial" w:cs="Arial"/>
              </w:rPr>
            </w:pPr>
            <w:r w:rsidRPr="00867FE6">
              <w:rPr>
                <w:rFonts w:ascii="Arial" w:hAnsi="Arial" w:cs="Arial"/>
              </w:rPr>
              <w:t>контроля,</w:t>
            </w:r>
          </w:p>
          <w:p w:rsidR="00234684" w:rsidRPr="00867FE6" w:rsidRDefault="00234684" w:rsidP="00867FE6">
            <w:pPr>
              <w:rPr>
                <w:rFonts w:ascii="Arial" w:hAnsi="Arial" w:cs="Arial"/>
              </w:rPr>
            </w:pPr>
            <w:r w:rsidRPr="00867FE6">
              <w:rPr>
                <w:rFonts w:ascii="Arial" w:hAnsi="Arial" w:cs="Arial"/>
              </w:rPr>
              <w:t>целесо-</w:t>
            </w:r>
          </w:p>
        </w:tc>
        <w:tc>
          <w:tcPr>
            <w:tcW w:w="1701" w:type="dxa"/>
            <w:vMerge/>
            <w:tcBorders>
              <w:left w:val="nil"/>
              <w:bottom w:val="single" w:sz="4" w:space="0" w:color="auto"/>
            </w:tcBorders>
          </w:tcPr>
          <w:p w:rsidR="00234684" w:rsidRPr="00867FE6" w:rsidRDefault="00234684" w:rsidP="00867FE6">
            <w:pPr>
              <w:rPr>
                <w:rFonts w:ascii="Arial" w:hAnsi="Arial" w:cs="Arial"/>
              </w:rPr>
            </w:pPr>
          </w:p>
        </w:tc>
        <w:tc>
          <w:tcPr>
            <w:tcW w:w="1559" w:type="dxa"/>
            <w:vMerge w:val="restart"/>
            <w:tcBorders>
              <w:top w:val="single" w:sz="4" w:space="0" w:color="auto"/>
              <w:left w:val="single" w:sz="2" w:space="0" w:color="auto"/>
            </w:tcBorders>
          </w:tcPr>
          <w:p w:rsidR="00234684" w:rsidRPr="00867FE6" w:rsidRDefault="00234684" w:rsidP="00867FE6">
            <w:pPr>
              <w:rPr>
                <w:rFonts w:ascii="Arial" w:hAnsi="Arial" w:cs="Arial"/>
              </w:rPr>
            </w:pPr>
            <w:r w:rsidRPr="00867FE6">
              <w:rPr>
                <w:rFonts w:ascii="Arial" w:hAnsi="Arial" w:cs="Arial"/>
              </w:rPr>
              <w:t>Зона</w:t>
            </w:r>
          </w:p>
          <w:p w:rsidR="00234684" w:rsidRPr="00867FE6" w:rsidRDefault="00234684" w:rsidP="00867FE6">
            <w:pPr>
              <w:rPr>
                <w:rFonts w:ascii="Arial" w:hAnsi="Arial" w:cs="Arial"/>
              </w:rPr>
            </w:pPr>
            <w:r w:rsidRPr="00867FE6">
              <w:rPr>
                <w:rFonts w:ascii="Arial" w:hAnsi="Arial" w:cs="Arial"/>
              </w:rPr>
              <w:t>риска, нет</w:t>
            </w:r>
          </w:p>
          <w:p w:rsidR="00234684" w:rsidRPr="00867FE6" w:rsidRDefault="00234684" w:rsidP="00867FE6">
            <w:pPr>
              <w:ind w:left="-108"/>
              <w:rPr>
                <w:rFonts w:ascii="Arial" w:hAnsi="Arial" w:cs="Arial"/>
              </w:rPr>
            </w:pPr>
            <w:r w:rsidRPr="00867FE6">
              <w:rPr>
                <w:rFonts w:ascii="Arial" w:hAnsi="Arial" w:cs="Arial"/>
              </w:rPr>
              <w:t>тиях по</w:t>
            </w:r>
          </w:p>
        </w:tc>
      </w:tr>
      <w:tr w:rsidR="00234684" w:rsidRPr="00867FE6" w:rsidTr="00234684">
        <w:trPr>
          <w:trHeight w:val="280"/>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-2</w:t>
            </w:r>
            <w:r w:rsidRPr="00867FE6">
              <w:rPr>
                <w:rFonts w:ascii="Arial" w:hAnsi="Arial" w:cs="Arial"/>
              </w:rPr>
              <w:t>÷10</w:t>
            </w:r>
            <w:r w:rsidRPr="00867FE6">
              <w:rPr>
                <w:rFonts w:ascii="Arial" w:hAnsi="Arial" w:cs="Arial"/>
                <w:vertAlign w:val="superscript"/>
              </w:rPr>
              <w:t>-3</w:t>
            </w:r>
          </w:p>
        </w:tc>
        <w:tc>
          <w:tcPr>
            <w:tcW w:w="1841" w:type="dxa"/>
            <w:vMerge/>
            <w:tcBorders>
              <w:bottom w:val="single" w:sz="4" w:space="0" w:color="auto"/>
            </w:tcBorders>
          </w:tcPr>
          <w:p w:rsidR="00234684" w:rsidRPr="00867FE6" w:rsidRDefault="00234684" w:rsidP="00867FE6">
            <w:pPr>
              <w:rPr>
                <w:rFonts w:ascii="Arial" w:hAnsi="Arial" w:cs="Arial"/>
              </w:rPr>
            </w:pPr>
          </w:p>
        </w:tc>
        <w:tc>
          <w:tcPr>
            <w:tcW w:w="1562" w:type="dxa"/>
            <w:vMerge w:val="restart"/>
            <w:tcBorders>
              <w:top w:val="single" w:sz="4" w:space="0" w:color="auto"/>
              <w:right w:val="nil"/>
            </w:tcBorders>
          </w:tcPr>
          <w:p w:rsidR="00234684" w:rsidRPr="00867FE6" w:rsidRDefault="00234684" w:rsidP="00867FE6">
            <w:pPr>
              <w:rPr>
                <w:rFonts w:ascii="Arial" w:hAnsi="Arial" w:cs="Arial"/>
              </w:rPr>
            </w:pPr>
            <w:r w:rsidRPr="00867FE6">
              <w:rPr>
                <w:rFonts w:ascii="Arial" w:hAnsi="Arial" w:cs="Arial"/>
              </w:rPr>
              <w:t>оценка</w:t>
            </w:r>
          </w:p>
          <w:p w:rsidR="00234684" w:rsidRPr="00867FE6" w:rsidRDefault="00234684" w:rsidP="00867FE6">
            <w:pPr>
              <w:rPr>
                <w:rFonts w:ascii="Arial" w:hAnsi="Arial" w:cs="Arial"/>
              </w:rPr>
            </w:pPr>
            <w:r w:rsidRPr="00867FE6">
              <w:rPr>
                <w:rFonts w:ascii="Arial" w:hAnsi="Arial" w:cs="Arial"/>
              </w:rPr>
              <w:t>мер по</w:t>
            </w:r>
          </w:p>
          <w:p w:rsidR="00234684" w:rsidRPr="00867FE6" w:rsidRDefault="00234684" w:rsidP="00867FE6">
            <w:pPr>
              <w:rPr>
                <w:rFonts w:ascii="Arial" w:hAnsi="Arial" w:cs="Arial"/>
              </w:rPr>
            </w:pPr>
            <w:r w:rsidRPr="00867FE6">
              <w:rPr>
                <w:rFonts w:ascii="Arial" w:hAnsi="Arial" w:cs="Arial"/>
              </w:rPr>
              <w:t>риска</w:t>
            </w:r>
          </w:p>
        </w:tc>
        <w:tc>
          <w:tcPr>
            <w:tcW w:w="1701" w:type="dxa"/>
            <w:vMerge/>
            <w:tcBorders>
              <w:left w:val="nil"/>
              <w:bottom w:val="single" w:sz="4" w:space="0" w:color="auto"/>
              <w:right w:val="single" w:sz="2"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left w:val="single" w:sz="2" w:space="0" w:color="auto"/>
              <w:right w:val="nil"/>
            </w:tcBorders>
          </w:tcPr>
          <w:p w:rsidR="00234684" w:rsidRPr="00867FE6" w:rsidRDefault="00234684" w:rsidP="00867FE6">
            <w:pPr>
              <w:rPr>
                <w:rFonts w:ascii="Arial" w:hAnsi="Arial" w:cs="Arial"/>
              </w:rPr>
            </w:pPr>
            <w:r w:rsidRPr="00867FE6">
              <w:rPr>
                <w:rFonts w:ascii="Arial" w:hAnsi="Arial" w:cs="Arial"/>
              </w:rPr>
              <w:t>приемлемого</w:t>
            </w:r>
          </w:p>
          <w:p w:rsidR="00234684" w:rsidRPr="00867FE6" w:rsidRDefault="00234684" w:rsidP="00867FE6">
            <w:pPr>
              <w:ind w:left="-108" w:right="-108"/>
              <w:jc w:val="both"/>
              <w:rPr>
                <w:rFonts w:ascii="Arial" w:hAnsi="Arial" w:cs="Arial"/>
              </w:rPr>
            </w:pPr>
            <w:r w:rsidRPr="00867FE6">
              <w:rPr>
                <w:rFonts w:ascii="Arial" w:hAnsi="Arial" w:cs="Arial"/>
              </w:rPr>
              <w:t>сти в мероприя</w:t>
            </w:r>
          </w:p>
          <w:p w:rsidR="00234684" w:rsidRPr="00867FE6" w:rsidRDefault="00234684" w:rsidP="00867FE6">
            <w:pPr>
              <w:ind w:left="-108" w:right="-108"/>
              <w:jc w:val="both"/>
              <w:rPr>
                <w:rFonts w:ascii="Arial" w:hAnsi="Arial" w:cs="Arial"/>
              </w:rPr>
            </w:pPr>
            <w:r w:rsidRPr="00867FE6">
              <w:rPr>
                <w:rFonts w:ascii="Arial" w:hAnsi="Arial" w:cs="Arial"/>
              </w:rPr>
              <w:t>риска</w:t>
            </w: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311"/>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-3</w:t>
            </w:r>
            <w:r w:rsidRPr="00867FE6">
              <w:rPr>
                <w:rFonts w:ascii="Arial" w:hAnsi="Arial" w:cs="Arial"/>
              </w:rPr>
              <w:t>÷10</w:t>
            </w:r>
            <w:r w:rsidRPr="00867FE6">
              <w:rPr>
                <w:rFonts w:ascii="Arial" w:hAnsi="Arial" w:cs="Arial"/>
                <w:vertAlign w:val="superscript"/>
              </w:rPr>
              <w:t>-4</w:t>
            </w:r>
          </w:p>
        </w:tc>
        <w:tc>
          <w:tcPr>
            <w:tcW w:w="1841" w:type="dxa"/>
            <w:vMerge w:val="restart"/>
            <w:tcBorders>
              <w:top w:val="single" w:sz="4" w:space="0" w:color="auto"/>
              <w:bottom w:val="single" w:sz="4" w:space="0" w:color="auto"/>
              <w:right w:val="nil"/>
            </w:tcBorders>
          </w:tcPr>
          <w:p w:rsidR="00234684" w:rsidRPr="00867FE6" w:rsidRDefault="00234684" w:rsidP="00867FE6">
            <w:pPr>
              <w:rPr>
                <w:rFonts w:ascii="Arial" w:hAnsi="Arial" w:cs="Arial"/>
              </w:rPr>
            </w:pPr>
            <w:r w:rsidRPr="00867FE6">
              <w:rPr>
                <w:rFonts w:ascii="Arial" w:hAnsi="Arial" w:cs="Arial"/>
              </w:rPr>
              <w:t>образности</w:t>
            </w:r>
          </w:p>
          <w:p w:rsidR="00234684" w:rsidRPr="00867FE6" w:rsidRDefault="00234684" w:rsidP="00867FE6">
            <w:pPr>
              <w:rPr>
                <w:rFonts w:ascii="Arial" w:hAnsi="Arial" w:cs="Arial"/>
              </w:rPr>
            </w:pPr>
            <w:r w:rsidRPr="00867FE6">
              <w:rPr>
                <w:rFonts w:ascii="Arial" w:hAnsi="Arial" w:cs="Arial"/>
              </w:rPr>
              <w:t xml:space="preserve">уменьшению </w:t>
            </w:r>
          </w:p>
        </w:tc>
        <w:tc>
          <w:tcPr>
            <w:tcW w:w="1562" w:type="dxa"/>
            <w:vMerge/>
            <w:tcBorders>
              <w:left w:val="nil"/>
              <w:bottom w:val="single" w:sz="4"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right w:val="nil"/>
            </w:tcBorders>
          </w:tcPr>
          <w:p w:rsidR="00234684" w:rsidRPr="00867FE6" w:rsidRDefault="00234684" w:rsidP="00867FE6">
            <w:pPr>
              <w:jc w:val="right"/>
              <w:rPr>
                <w:rFonts w:ascii="Arial" w:hAnsi="Arial" w:cs="Arial"/>
              </w:rPr>
            </w:pPr>
            <w:r w:rsidRPr="00867FE6">
              <w:rPr>
                <w:rFonts w:ascii="Arial" w:hAnsi="Arial" w:cs="Arial"/>
              </w:rPr>
              <w:t>необходимо</w:t>
            </w:r>
          </w:p>
          <w:p w:rsidR="00234684" w:rsidRPr="00867FE6" w:rsidRDefault="00234684" w:rsidP="00867FE6">
            <w:pPr>
              <w:rPr>
                <w:rFonts w:ascii="Arial" w:hAnsi="Arial" w:cs="Arial"/>
              </w:rPr>
            </w:pPr>
            <w:r w:rsidRPr="00867FE6">
              <w:rPr>
                <w:rFonts w:ascii="Arial" w:hAnsi="Arial" w:cs="Arial"/>
              </w:rPr>
              <w:t>уменьшению</w:t>
            </w:r>
          </w:p>
        </w:tc>
        <w:tc>
          <w:tcPr>
            <w:tcW w:w="1701" w:type="dxa"/>
            <w:vMerge/>
            <w:tcBorders>
              <w:left w:val="nil"/>
              <w:right w:val="nil"/>
            </w:tcBorders>
          </w:tcPr>
          <w:p w:rsidR="00234684" w:rsidRPr="00867FE6" w:rsidRDefault="00234684" w:rsidP="00867FE6">
            <w:pPr>
              <w:rPr>
                <w:rFonts w:ascii="Arial" w:hAnsi="Arial" w:cs="Arial"/>
              </w:rPr>
            </w:pP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104"/>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-4</w:t>
            </w:r>
            <w:r w:rsidRPr="00867FE6">
              <w:rPr>
                <w:rFonts w:ascii="Arial" w:hAnsi="Arial" w:cs="Arial"/>
              </w:rPr>
              <w:t>÷10</w:t>
            </w:r>
            <w:r w:rsidRPr="00867FE6">
              <w:rPr>
                <w:rFonts w:ascii="Arial" w:hAnsi="Arial" w:cs="Arial"/>
                <w:vertAlign w:val="superscript"/>
              </w:rPr>
              <w:t>-5</w:t>
            </w:r>
          </w:p>
        </w:tc>
        <w:tc>
          <w:tcPr>
            <w:tcW w:w="1841" w:type="dxa"/>
            <w:vMerge/>
            <w:tcBorders>
              <w:bottom w:val="single" w:sz="4" w:space="0" w:color="auto"/>
              <w:right w:val="single" w:sz="4" w:space="0" w:color="auto"/>
            </w:tcBorders>
          </w:tcPr>
          <w:p w:rsidR="00234684" w:rsidRPr="00867FE6" w:rsidRDefault="00234684" w:rsidP="00867FE6">
            <w:pPr>
              <w:rPr>
                <w:rFonts w:ascii="Arial" w:hAnsi="Arial" w:cs="Arial"/>
              </w:rPr>
            </w:pPr>
          </w:p>
        </w:tc>
        <w:tc>
          <w:tcPr>
            <w:tcW w:w="1562" w:type="dxa"/>
            <w:tcBorders>
              <w:top w:val="single" w:sz="4" w:space="0" w:color="auto"/>
              <w:left w:val="single" w:sz="4" w:space="0" w:color="auto"/>
              <w:bottom w:val="nil"/>
              <w:right w:val="nil"/>
            </w:tcBorders>
          </w:tcPr>
          <w:p w:rsidR="00234684" w:rsidRPr="00867FE6" w:rsidRDefault="00234684" w:rsidP="00867FE6">
            <w:pPr>
              <w:rPr>
                <w:rFonts w:ascii="Arial" w:hAnsi="Arial" w:cs="Arial"/>
              </w:rPr>
            </w:pPr>
          </w:p>
        </w:tc>
        <w:tc>
          <w:tcPr>
            <w:tcW w:w="1701" w:type="dxa"/>
            <w:vMerge/>
            <w:tcBorders>
              <w:left w:val="nil"/>
              <w:right w:val="nil"/>
            </w:tcBorders>
          </w:tcPr>
          <w:p w:rsidR="00234684" w:rsidRPr="00867FE6" w:rsidRDefault="00234684" w:rsidP="00867FE6">
            <w:pPr>
              <w:rPr>
                <w:rFonts w:ascii="Arial" w:hAnsi="Arial" w:cs="Arial"/>
              </w:rPr>
            </w:pPr>
          </w:p>
        </w:tc>
        <w:tc>
          <w:tcPr>
            <w:tcW w:w="1701" w:type="dxa"/>
            <w:vMerge/>
            <w:tcBorders>
              <w:left w:val="nil"/>
              <w:right w:val="nil"/>
            </w:tcBorders>
          </w:tcPr>
          <w:p w:rsidR="00234684" w:rsidRPr="00867FE6" w:rsidRDefault="00234684" w:rsidP="00867FE6">
            <w:pPr>
              <w:rPr>
                <w:rFonts w:ascii="Arial" w:hAnsi="Arial" w:cs="Arial"/>
              </w:rPr>
            </w:pP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136"/>
        </w:trPr>
        <w:tc>
          <w:tcPr>
            <w:tcW w:w="1559" w:type="dxa"/>
            <w:tcBorders>
              <w:top w:val="single" w:sz="4" w:space="0" w:color="auto"/>
              <w:bottom w:val="single" w:sz="2"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-5</w:t>
            </w:r>
            <w:r w:rsidRPr="00867FE6">
              <w:rPr>
                <w:rFonts w:ascii="Arial" w:hAnsi="Arial" w:cs="Arial"/>
              </w:rPr>
              <w:t>÷10</w:t>
            </w:r>
            <w:r w:rsidRPr="00867FE6">
              <w:rPr>
                <w:rFonts w:ascii="Arial" w:hAnsi="Arial" w:cs="Arial"/>
                <w:vertAlign w:val="superscript"/>
              </w:rPr>
              <w:t>-6</w:t>
            </w:r>
          </w:p>
        </w:tc>
        <w:tc>
          <w:tcPr>
            <w:tcW w:w="3403" w:type="dxa"/>
            <w:gridSpan w:val="2"/>
            <w:tcBorders>
              <w:top w:val="nil"/>
              <w:bottom w:val="single" w:sz="4" w:space="0" w:color="auto"/>
              <w:right w:val="nil"/>
            </w:tcBorders>
          </w:tcPr>
          <w:p w:rsidR="00234684" w:rsidRPr="00867FE6" w:rsidRDefault="00234684" w:rsidP="00867FE6">
            <w:pPr>
              <w:rPr>
                <w:rFonts w:ascii="Arial" w:hAnsi="Arial" w:cs="Arial"/>
              </w:rPr>
            </w:pPr>
          </w:p>
        </w:tc>
        <w:tc>
          <w:tcPr>
            <w:tcW w:w="1701" w:type="dxa"/>
            <w:vMerge/>
            <w:tcBorders>
              <w:left w:val="nil"/>
              <w:bottom w:val="single" w:sz="2" w:space="0" w:color="auto"/>
              <w:right w:val="nil"/>
            </w:tcBorders>
          </w:tcPr>
          <w:p w:rsidR="00234684" w:rsidRPr="00867FE6" w:rsidRDefault="00234684" w:rsidP="00867FE6">
            <w:pPr>
              <w:rPr>
                <w:rFonts w:ascii="Arial" w:hAnsi="Arial" w:cs="Arial"/>
              </w:rPr>
            </w:pPr>
          </w:p>
        </w:tc>
        <w:tc>
          <w:tcPr>
            <w:tcW w:w="1701" w:type="dxa"/>
            <w:vMerge/>
            <w:tcBorders>
              <w:left w:val="nil"/>
              <w:bottom w:val="single" w:sz="2" w:space="0" w:color="auto"/>
              <w:right w:val="nil"/>
            </w:tcBorders>
          </w:tcPr>
          <w:p w:rsidR="00234684" w:rsidRPr="00867FE6" w:rsidRDefault="00234684" w:rsidP="00867FE6">
            <w:pPr>
              <w:rPr>
                <w:rFonts w:ascii="Arial" w:hAnsi="Arial" w:cs="Arial"/>
              </w:rPr>
            </w:pPr>
          </w:p>
        </w:tc>
        <w:tc>
          <w:tcPr>
            <w:tcW w:w="1559" w:type="dxa"/>
            <w:vMerge/>
            <w:tcBorders>
              <w:left w:val="nil"/>
              <w:bottom w:val="single" w:sz="2" w:space="0" w:color="auto"/>
            </w:tcBorders>
          </w:tcPr>
          <w:p w:rsidR="00234684" w:rsidRPr="00867FE6" w:rsidRDefault="00234684" w:rsidP="00867FE6">
            <w:pPr>
              <w:rPr>
                <w:rFonts w:ascii="Arial" w:hAnsi="Arial" w:cs="Arial"/>
              </w:rPr>
            </w:pPr>
          </w:p>
        </w:tc>
      </w:tr>
    </w:tbl>
    <w:p w:rsidR="00234684" w:rsidRPr="00867FE6" w:rsidRDefault="00234684" w:rsidP="00867FE6">
      <w:pPr>
        <w:autoSpaceDE w:val="0"/>
        <w:autoSpaceDN w:val="0"/>
        <w:adjustRightInd w:val="0"/>
        <w:jc w:val="both"/>
        <w:rPr>
          <w:rFonts w:ascii="Arial" w:hAnsi="Arial" w:cs="Arial"/>
          <w:b/>
          <w:i/>
          <w:color w:val="000000" w:themeColor="text1"/>
          <w:sz w:val="22"/>
          <w:szCs w:val="22"/>
          <w:highlight w:val="yellow"/>
        </w:rPr>
      </w:pPr>
    </w:p>
    <w:p w:rsidR="00234684" w:rsidRPr="00867FE6" w:rsidRDefault="00234684" w:rsidP="00867FE6">
      <w:pPr>
        <w:autoSpaceDE w:val="0"/>
        <w:autoSpaceDN w:val="0"/>
        <w:adjustRightInd w:val="0"/>
        <w:jc w:val="both"/>
        <w:rPr>
          <w:rFonts w:ascii="Arial" w:hAnsi="Arial" w:cs="Arial"/>
          <w:b/>
          <w:i/>
          <w:color w:val="000000" w:themeColor="text1"/>
          <w:sz w:val="22"/>
          <w:szCs w:val="22"/>
        </w:rPr>
      </w:pPr>
      <w:r w:rsidRPr="00867FE6">
        <w:rPr>
          <w:rFonts w:ascii="Arial" w:hAnsi="Arial" w:cs="Arial"/>
          <w:b/>
          <w:i/>
          <w:color w:val="000000" w:themeColor="text1"/>
          <w:sz w:val="22"/>
          <w:szCs w:val="22"/>
        </w:rPr>
        <w:t xml:space="preserve">Таблица </w:t>
      </w:r>
      <w:r w:rsidRPr="00867FE6">
        <w:rPr>
          <w:rFonts w:ascii="Arial" w:hAnsi="Arial" w:cs="Arial"/>
          <w:b/>
          <w:i/>
          <w:sz w:val="22"/>
          <w:szCs w:val="22"/>
        </w:rPr>
        <w:t>2.37</w:t>
      </w:r>
    </w:p>
    <w:p w:rsidR="00234684" w:rsidRPr="00867FE6" w:rsidRDefault="00234684" w:rsidP="00867FE6">
      <w:pPr>
        <w:autoSpaceDE w:val="0"/>
        <w:autoSpaceDN w:val="0"/>
        <w:adjustRightInd w:val="0"/>
        <w:jc w:val="both"/>
        <w:rPr>
          <w:rFonts w:ascii="Arial" w:hAnsi="Arial" w:cs="Arial"/>
          <w:i/>
          <w:color w:val="000000" w:themeColor="text1"/>
          <w:sz w:val="22"/>
          <w:szCs w:val="22"/>
        </w:rPr>
      </w:pPr>
      <w:r w:rsidRPr="00867FE6">
        <w:rPr>
          <w:rFonts w:ascii="Arial" w:hAnsi="Arial" w:cs="Arial"/>
          <w:i/>
          <w:color w:val="000000" w:themeColor="text1"/>
          <w:sz w:val="22"/>
          <w:szCs w:val="22"/>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2"/>
        <w:tblW w:w="9923" w:type="dxa"/>
        <w:tblInd w:w="108" w:type="dxa"/>
        <w:tblLayout w:type="fixed"/>
        <w:tblLook w:val="04A0"/>
      </w:tblPr>
      <w:tblGrid>
        <w:gridCol w:w="1559"/>
        <w:gridCol w:w="1841"/>
        <w:gridCol w:w="1562"/>
        <w:gridCol w:w="1701"/>
        <w:gridCol w:w="1701"/>
        <w:gridCol w:w="1559"/>
      </w:tblGrid>
      <w:tr w:rsidR="00234684" w:rsidRPr="00867FE6" w:rsidTr="00234684">
        <w:trPr>
          <w:trHeight w:val="259"/>
          <w:tblHeader/>
        </w:trPr>
        <w:tc>
          <w:tcPr>
            <w:tcW w:w="1559" w:type="dxa"/>
            <w:vMerge w:val="restart"/>
          </w:tcPr>
          <w:p w:rsidR="00234684" w:rsidRPr="00867FE6" w:rsidRDefault="00234684" w:rsidP="00867FE6">
            <w:pPr>
              <w:rPr>
                <w:rFonts w:ascii="Arial" w:hAnsi="Arial" w:cs="Arial"/>
              </w:rPr>
            </w:pPr>
            <w:r w:rsidRPr="00867FE6">
              <w:rPr>
                <w:rFonts w:ascii="Arial" w:hAnsi="Arial" w:cs="Arial"/>
              </w:rPr>
              <w:t xml:space="preserve">Частота </w:t>
            </w:r>
          </w:p>
          <w:p w:rsidR="00234684" w:rsidRPr="00867FE6" w:rsidRDefault="00234684" w:rsidP="00867FE6">
            <w:pPr>
              <w:rPr>
                <w:rFonts w:ascii="Arial" w:hAnsi="Arial" w:cs="Arial"/>
              </w:rPr>
            </w:pPr>
            <w:r w:rsidRPr="00867FE6">
              <w:rPr>
                <w:rFonts w:ascii="Arial" w:hAnsi="Arial" w:cs="Arial"/>
              </w:rPr>
              <w:t>реализации опасности, случае/год</w:t>
            </w:r>
          </w:p>
        </w:tc>
        <w:tc>
          <w:tcPr>
            <w:tcW w:w="8364" w:type="dxa"/>
            <w:gridSpan w:val="5"/>
            <w:tcBorders>
              <w:bottom w:val="single" w:sz="4" w:space="0" w:color="auto"/>
            </w:tcBorders>
          </w:tcPr>
          <w:p w:rsidR="00234684" w:rsidRPr="00867FE6" w:rsidRDefault="00234684" w:rsidP="00867FE6">
            <w:pPr>
              <w:rPr>
                <w:rFonts w:ascii="Arial" w:hAnsi="Arial" w:cs="Arial"/>
                <w:vertAlign w:val="superscript"/>
              </w:rPr>
            </w:pPr>
            <w:r w:rsidRPr="00867FE6">
              <w:rPr>
                <w:rFonts w:ascii="Arial" w:hAnsi="Arial" w:cs="Arial"/>
              </w:rPr>
              <w:t>Финансовый ущерб, МРОТ (минимальный размер оплаты труда, установленный законодательством Российской Федерации)</w:t>
            </w:r>
          </w:p>
        </w:tc>
      </w:tr>
      <w:tr w:rsidR="00234684" w:rsidRPr="00867FE6" w:rsidTr="00234684">
        <w:trPr>
          <w:trHeight w:val="720"/>
          <w:tblHeader/>
        </w:trPr>
        <w:tc>
          <w:tcPr>
            <w:tcW w:w="1559" w:type="dxa"/>
            <w:vMerge/>
            <w:tcBorders>
              <w:bottom w:val="single" w:sz="2" w:space="0" w:color="auto"/>
            </w:tcBorders>
          </w:tcPr>
          <w:p w:rsidR="00234684" w:rsidRPr="00867FE6" w:rsidRDefault="00234684" w:rsidP="00867FE6">
            <w:pPr>
              <w:rPr>
                <w:rFonts w:ascii="Arial" w:hAnsi="Arial" w:cs="Arial"/>
              </w:rPr>
            </w:pPr>
          </w:p>
        </w:tc>
        <w:tc>
          <w:tcPr>
            <w:tcW w:w="1841" w:type="dxa"/>
            <w:tcBorders>
              <w:bottom w:val="single" w:sz="2" w:space="0" w:color="auto"/>
            </w:tcBorders>
          </w:tcPr>
          <w:p w:rsidR="00234684" w:rsidRPr="00867FE6" w:rsidRDefault="00234684" w:rsidP="00867FE6">
            <w:pPr>
              <w:rPr>
                <w:rFonts w:ascii="Arial" w:hAnsi="Arial" w:cs="Arial"/>
                <w:lang w:val="en-US"/>
              </w:rPr>
            </w:pPr>
            <w:r w:rsidRPr="00867FE6">
              <w:rPr>
                <w:rFonts w:ascii="Arial" w:hAnsi="Arial" w:cs="Arial"/>
                <w:lang w:val="en-US"/>
              </w:rPr>
              <w:t>&gt;200000</w:t>
            </w:r>
          </w:p>
        </w:tc>
        <w:tc>
          <w:tcPr>
            <w:tcW w:w="1562" w:type="dxa"/>
            <w:tcBorders>
              <w:bottom w:val="single" w:sz="2" w:space="0" w:color="auto"/>
            </w:tcBorders>
          </w:tcPr>
          <w:p w:rsidR="00234684" w:rsidRPr="00867FE6" w:rsidRDefault="00234684" w:rsidP="00867FE6">
            <w:pPr>
              <w:rPr>
                <w:rFonts w:ascii="Arial" w:hAnsi="Arial" w:cs="Arial"/>
                <w:lang w:val="en-US"/>
              </w:rPr>
            </w:pPr>
            <w:r w:rsidRPr="00867FE6">
              <w:rPr>
                <w:rFonts w:ascii="Arial" w:hAnsi="Arial" w:cs="Arial"/>
                <w:lang w:val="en-US"/>
              </w:rPr>
              <w:t>20000-200000</w:t>
            </w:r>
          </w:p>
        </w:tc>
        <w:tc>
          <w:tcPr>
            <w:tcW w:w="1701" w:type="dxa"/>
            <w:tcBorders>
              <w:bottom w:val="single" w:sz="2" w:space="0" w:color="auto"/>
              <w:right w:val="single" w:sz="2" w:space="0" w:color="auto"/>
            </w:tcBorders>
          </w:tcPr>
          <w:p w:rsidR="00234684" w:rsidRPr="00867FE6" w:rsidRDefault="00234684" w:rsidP="00867FE6">
            <w:pPr>
              <w:rPr>
                <w:rFonts w:ascii="Arial" w:hAnsi="Arial" w:cs="Arial"/>
                <w:lang w:val="en-US"/>
              </w:rPr>
            </w:pPr>
            <w:r w:rsidRPr="00867FE6">
              <w:rPr>
                <w:rFonts w:ascii="Arial" w:hAnsi="Arial" w:cs="Arial"/>
                <w:lang w:val="en-US"/>
              </w:rPr>
              <w:t>2000-20000</w:t>
            </w:r>
          </w:p>
        </w:tc>
        <w:tc>
          <w:tcPr>
            <w:tcW w:w="1701" w:type="dxa"/>
            <w:tcBorders>
              <w:left w:val="single" w:sz="2" w:space="0" w:color="auto"/>
              <w:bottom w:val="single" w:sz="2" w:space="0" w:color="auto"/>
            </w:tcBorders>
          </w:tcPr>
          <w:p w:rsidR="00234684" w:rsidRPr="00867FE6" w:rsidRDefault="00234684" w:rsidP="00867FE6">
            <w:pPr>
              <w:rPr>
                <w:rFonts w:ascii="Arial" w:hAnsi="Arial" w:cs="Arial"/>
                <w:lang w:val="en-US"/>
              </w:rPr>
            </w:pPr>
            <w:r w:rsidRPr="00867FE6">
              <w:rPr>
                <w:rFonts w:ascii="Arial" w:hAnsi="Arial" w:cs="Arial"/>
                <w:lang w:val="en-US"/>
              </w:rPr>
              <w:t>200-2000</w:t>
            </w:r>
          </w:p>
        </w:tc>
        <w:tc>
          <w:tcPr>
            <w:tcW w:w="1559" w:type="dxa"/>
            <w:tcBorders>
              <w:left w:val="single" w:sz="2" w:space="0" w:color="auto"/>
              <w:bottom w:val="single" w:sz="2" w:space="0" w:color="auto"/>
            </w:tcBorders>
          </w:tcPr>
          <w:p w:rsidR="00234684" w:rsidRPr="00867FE6" w:rsidRDefault="00234684" w:rsidP="00867FE6">
            <w:pPr>
              <w:rPr>
                <w:rFonts w:ascii="Arial" w:hAnsi="Arial" w:cs="Arial"/>
                <w:lang w:val="en-US"/>
              </w:rPr>
            </w:pPr>
            <w:r w:rsidRPr="00867FE6">
              <w:rPr>
                <w:rFonts w:ascii="Arial" w:hAnsi="Arial" w:cs="Arial"/>
                <w:lang w:val="en-US"/>
              </w:rPr>
              <w:t>&lt;200</w:t>
            </w:r>
          </w:p>
        </w:tc>
      </w:tr>
      <w:tr w:rsidR="00234684" w:rsidRPr="00867FE6" w:rsidTr="00234684">
        <w:trPr>
          <w:trHeight w:val="287"/>
        </w:trPr>
        <w:tc>
          <w:tcPr>
            <w:tcW w:w="1559" w:type="dxa"/>
            <w:tcBorders>
              <w:top w:val="single" w:sz="2"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lang w:val="en-US"/>
              </w:rPr>
              <w:t>&gt;</w:t>
            </w:r>
            <w:r w:rsidRPr="00867FE6">
              <w:rPr>
                <w:rFonts w:ascii="Arial" w:hAnsi="Arial" w:cs="Arial"/>
              </w:rPr>
              <w:t>1</w:t>
            </w:r>
          </w:p>
        </w:tc>
        <w:tc>
          <w:tcPr>
            <w:tcW w:w="1841" w:type="dxa"/>
            <w:vMerge w:val="restart"/>
            <w:tcBorders>
              <w:top w:val="single" w:sz="2" w:space="0" w:color="auto"/>
              <w:right w:val="nil"/>
            </w:tcBorders>
          </w:tcPr>
          <w:p w:rsidR="00234684" w:rsidRPr="00867FE6" w:rsidRDefault="00234684" w:rsidP="00867FE6">
            <w:pPr>
              <w:jc w:val="right"/>
              <w:rPr>
                <w:rFonts w:ascii="Arial" w:hAnsi="Arial" w:cs="Arial"/>
              </w:rPr>
            </w:pPr>
            <w:r w:rsidRPr="00867FE6">
              <w:rPr>
                <w:rFonts w:ascii="Arial" w:hAnsi="Arial" w:cs="Arial"/>
              </w:rPr>
              <w:t>Зона неприемл</w:t>
            </w:r>
          </w:p>
          <w:p w:rsidR="00234684" w:rsidRPr="00867FE6" w:rsidRDefault="00234684" w:rsidP="00867FE6">
            <w:pPr>
              <w:jc w:val="right"/>
              <w:rPr>
                <w:rFonts w:ascii="Arial" w:hAnsi="Arial" w:cs="Arial"/>
              </w:rPr>
            </w:pPr>
            <w:r w:rsidRPr="00867FE6">
              <w:rPr>
                <w:rFonts w:ascii="Arial" w:hAnsi="Arial" w:cs="Arial"/>
              </w:rPr>
              <w:t>неотложные</w:t>
            </w:r>
          </w:p>
          <w:p w:rsidR="00234684" w:rsidRPr="00867FE6" w:rsidRDefault="00234684" w:rsidP="00867FE6">
            <w:pPr>
              <w:jc w:val="right"/>
              <w:rPr>
                <w:rFonts w:ascii="Arial" w:hAnsi="Arial" w:cs="Arial"/>
              </w:rPr>
            </w:pPr>
            <w:r w:rsidRPr="00867FE6">
              <w:rPr>
                <w:rFonts w:ascii="Arial" w:hAnsi="Arial" w:cs="Arial"/>
              </w:rPr>
              <w:t>снижению</w:t>
            </w:r>
          </w:p>
        </w:tc>
        <w:tc>
          <w:tcPr>
            <w:tcW w:w="1562" w:type="dxa"/>
            <w:vMerge w:val="restart"/>
            <w:tcBorders>
              <w:top w:val="single" w:sz="2" w:space="0" w:color="auto"/>
              <w:left w:val="nil"/>
              <w:right w:val="nil"/>
            </w:tcBorders>
          </w:tcPr>
          <w:p w:rsidR="00234684" w:rsidRPr="00867FE6" w:rsidRDefault="00234684" w:rsidP="00867FE6">
            <w:pPr>
              <w:ind w:left="-106"/>
              <w:rPr>
                <w:rFonts w:ascii="Arial" w:hAnsi="Arial" w:cs="Arial"/>
              </w:rPr>
            </w:pPr>
            <w:r w:rsidRPr="00867FE6">
              <w:rPr>
                <w:rFonts w:ascii="Arial" w:hAnsi="Arial" w:cs="Arial"/>
              </w:rPr>
              <w:t>емого риска,</w:t>
            </w:r>
          </w:p>
          <w:p w:rsidR="00234684" w:rsidRPr="00867FE6" w:rsidRDefault="00234684" w:rsidP="00867FE6">
            <w:pPr>
              <w:ind w:left="-106"/>
              <w:rPr>
                <w:rFonts w:ascii="Arial" w:hAnsi="Arial" w:cs="Arial"/>
              </w:rPr>
            </w:pPr>
            <w:r w:rsidRPr="00867FE6">
              <w:rPr>
                <w:rFonts w:ascii="Arial" w:hAnsi="Arial" w:cs="Arial"/>
              </w:rPr>
              <w:t>меры по</w:t>
            </w:r>
          </w:p>
          <w:p w:rsidR="00234684" w:rsidRPr="00867FE6" w:rsidRDefault="00234684" w:rsidP="00867FE6">
            <w:pPr>
              <w:ind w:left="-106"/>
              <w:rPr>
                <w:rFonts w:ascii="Arial" w:hAnsi="Arial" w:cs="Arial"/>
              </w:rPr>
            </w:pPr>
            <w:r w:rsidRPr="00867FE6">
              <w:rPr>
                <w:rFonts w:ascii="Arial" w:hAnsi="Arial" w:cs="Arial"/>
              </w:rPr>
              <w:t>риска</w:t>
            </w:r>
          </w:p>
        </w:tc>
        <w:tc>
          <w:tcPr>
            <w:tcW w:w="3402" w:type="dxa"/>
            <w:gridSpan w:val="2"/>
            <w:tcBorders>
              <w:top w:val="single" w:sz="2" w:space="0" w:color="auto"/>
              <w:left w:val="nil"/>
              <w:bottom w:val="nil"/>
            </w:tcBorders>
          </w:tcPr>
          <w:p w:rsidR="00234684" w:rsidRPr="00867FE6" w:rsidRDefault="00234684" w:rsidP="00867FE6">
            <w:pPr>
              <w:ind w:left="-108"/>
              <w:rPr>
                <w:rFonts w:ascii="Arial" w:hAnsi="Arial" w:cs="Arial"/>
              </w:rPr>
            </w:pPr>
            <w:r w:rsidRPr="00867FE6">
              <w:rPr>
                <w:rFonts w:ascii="Arial" w:hAnsi="Arial" w:cs="Arial"/>
              </w:rPr>
              <w:t>необходимы</w:t>
            </w:r>
          </w:p>
        </w:tc>
        <w:tc>
          <w:tcPr>
            <w:tcW w:w="1559" w:type="dxa"/>
            <w:vMerge w:val="restart"/>
            <w:tcBorders>
              <w:top w:val="single" w:sz="2" w:space="0" w:color="auto"/>
              <w:left w:val="single" w:sz="2" w:space="0" w:color="auto"/>
            </w:tcBorders>
          </w:tcPr>
          <w:p w:rsidR="00234684" w:rsidRPr="00867FE6" w:rsidRDefault="00234684" w:rsidP="00867FE6">
            <w:pPr>
              <w:rPr>
                <w:rFonts w:ascii="Arial" w:hAnsi="Arial" w:cs="Arial"/>
              </w:rPr>
            </w:pPr>
            <w:r w:rsidRPr="00867FE6">
              <w:rPr>
                <w:rFonts w:ascii="Arial" w:hAnsi="Arial" w:cs="Arial"/>
              </w:rPr>
              <w:t>Зона</w:t>
            </w:r>
          </w:p>
        </w:tc>
      </w:tr>
      <w:tr w:rsidR="00234684" w:rsidRPr="00867FE6" w:rsidTr="00234684">
        <w:trPr>
          <w:trHeight w:val="202"/>
        </w:trPr>
        <w:tc>
          <w:tcPr>
            <w:tcW w:w="1559" w:type="dxa"/>
            <w:tcBorders>
              <w:top w:val="single" w:sz="4" w:space="0" w:color="auto"/>
              <w:bottom w:val="single" w:sz="4" w:space="0" w:color="auto"/>
            </w:tcBorders>
          </w:tcPr>
          <w:p w:rsidR="00234684" w:rsidRPr="00867FE6" w:rsidRDefault="00234684" w:rsidP="00867FE6">
            <w:pPr>
              <w:rPr>
                <w:rFonts w:ascii="Arial" w:hAnsi="Arial" w:cs="Arial"/>
                <w:vertAlign w:val="superscript"/>
              </w:rPr>
            </w:pPr>
            <w:r w:rsidRPr="00867FE6">
              <w:rPr>
                <w:rFonts w:ascii="Arial" w:hAnsi="Arial" w:cs="Arial"/>
              </w:rPr>
              <w:t>1÷10</w:t>
            </w:r>
            <w:r w:rsidRPr="00867FE6">
              <w:rPr>
                <w:rFonts w:ascii="Arial" w:hAnsi="Arial" w:cs="Arial"/>
                <w:vertAlign w:val="superscript"/>
              </w:rPr>
              <w:t>-1</w:t>
            </w:r>
          </w:p>
        </w:tc>
        <w:tc>
          <w:tcPr>
            <w:tcW w:w="1841" w:type="dxa"/>
            <w:vMerge/>
            <w:tcBorders>
              <w:right w:val="nil"/>
            </w:tcBorders>
          </w:tcPr>
          <w:p w:rsidR="00234684" w:rsidRPr="00867FE6" w:rsidRDefault="00234684" w:rsidP="00867FE6">
            <w:pPr>
              <w:rPr>
                <w:rFonts w:ascii="Arial" w:hAnsi="Arial" w:cs="Arial"/>
              </w:rPr>
            </w:pPr>
          </w:p>
        </w:tc>
        <w:tc>
          <w:tcPr>
            <w:tcW w:w="1562" w:type="dxa"/>
            <w:vMerge/>
            <w:tcBorders>
              <w:left w:val="nil"/>
              <w:right w:val="nil"/>
            </w:tcBorders>
          </w:tcPr>
          <w:p w:rsidR="00234684" w:rsidRPr="00867FE6" w:rsidRDefault="00234684" w:rsidP="00867FE6">
            <w:pPr>
              <w:rPr>
                <w:rFonts w:ascii="Arial" w:hAnsi="Arial" w:cs="Arial"/>
              </w:rPr>
            </w:pPr>
          </w:p>
        </w:tc>
        <w:tc>
          <w:tcPr>
            <w:tcW w:w="1701" w:type="dxa"/>
            <w:tcBorders>
              <w:top w:val="nil"/>
              <w:left w:val="nil"/>
              <w:bottom w:val="single" w:sz="4" w:space="0" w:color="auto"/>
              <w:right w:val="single" w:sz="2"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left w:val="single" w:sz="2" w:space="0" w:color="auto"/>
              <w:right w:val="nil"/>
            </w:tcBorders>
          </w:tcPr>
          <w:p w:rsidR="00234684" w:rsidRPr="00867FE6" w:rsidRDefault="00234684" w:rsidP="00867FE6">
            <w:pPr>
              <w:rPr>
                <w:rFonts w:ascii="Arial" w:hAnsi="Arial" w:cs="Arial"/>
              </w:rPr>
            </w:pPr>
            <w:r w:rsidRPr="00867FE6">
              <w:rPr>
                <w:rFonts w:ascii="Arial" w:hAnsi="Arial" w:cs="Arial"/>
              </w:rPr>
              <w:t xml:space="preserve">жесткого </w:t>
            </w:r>
          </w:p>
          <w:p w:rsidR="00234684" w:rsidRPr="00867FE6" w:rsidRDefault="00234684" w:rsidP="00867FE6">
            <w:pPr>
              <w:rPr>
                <w:rFonts w:ascii="Arial" w:hAnsi="Arial" w:cs="Arial"/>
              </w:rPr>
            </w:pPr>
            <w:r w:rsidRPr="00867FE6">
              <w:rPr>
                <w:rFonts w:ascii="Arial" w:hAnsi="Arial" w:cs="Arial"/>
              </w:rPr>
              <w:t>необходима</w:t>
            </w:r>
          </w:p>
        </w:tc>
        <w:tc>
          <w:tcPr>
            <w:tcW w:w="1559" w:type="dxa"/>
            <w:vMerge/>
            <w:tcBorders>
              <w:left w:val="nil"/>
              <w:bottom w:val="single" w:sz="4" w:space="0" w:color="auto"/>
            </w:tcBorders>
          </w:tcPr>
          <w:p w:rsidR="00234684" w:rsidRPr="00867FE6" w:rsidRDefault="00234684" w:rsidP="00867FE6">
            <w:pPr>
              <w:rPr>
                <w:rFonts w:ascii="Arial" w:hAnsi="Arial" w:cs="Arial"/>
              </w:rPr>
            </w:pPr>
          </w:p>
        </w:tc>
      </w:tr>
      <w:tr w:rsidR="00234684" w:rsidRPr="00867FE6" w:rsidTr="00234684">
        <w:trPr>
          <w:trHeight w:val="190"/>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-1</w:t>
            </w:r>
            <w:r w:rsidRPr="00867FE6">
              <w:rPr>
                <w:rFonts w:ascii="Arial" w:hAnsi="Arial" w:cs="Arial"/>
              </w:rPr>
              <w:t>÷10</w:t>
            </w:r>
            <w:r w:rsidRPr="00867FE6">
              <w:rPr>
                <w:rFonts w:ascii="Arial" w:hAnsi="Arial" w:cs="Arial"/>
                <w:vertAlign w:val="superscript"/>
              </w:rPr>
              <w:t>-2</w:t>
            </w:r>
          </w:p>
        </w:tc>
        <w:tc>
          <w:tcPr>
            <w:tcW w:w="1841" w:type="dxa"/>
            <w:vMerge/>
            <w:tcBorders>
              <w:right w:val="nil"/>
            </w:tcBorders>
          </w:tcPr>
          <w:p w:rsidR="00234684" w:rsidRPr="00867FE6" w:rsidRDefault="00234684" w:rsidP="00867FE6">
            <w:pPr>
              <w:rPr>
                <w:rFonts w:ascii="Arial" w:hAnsi="Arial" w:cs="Arial"/>
              </w:rPr>
            </w:pPr>
          </w:p>
        </w:tc>
        <w:tc>
          <w:tcPr>
            <w:tcW w:w="1562" w:type="dxa"/>
            <w:vMerge/>
            <w:tcBorders>
              <w:left w:val="nil"/>
              <w:bottom w:val="single" w:sz="4"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right w:val="nil"/>
            </w:tcBorders>
          </w:tcPr>
          <w:p w:rsidR="00234684" w:rsidRPr="00867FE6" w:rsidRDefault="00234684" w:rsidP="00867FE6">
            <w:pPr>
              <w:rPr>
                <w:rFonts w:ascii="Arial" w:hAnsi="Arial" w:cs="Arial"/>
              </w:rPr>
            </w:pPr>
            <w:r w:rsidRPr="00867FE6">
              <w:rPr>
                <w:rFonts w:ascii="Arial" w:hAnsi="Arial" w:cs="Arial"/>
              </w:rPr>
              <w:t>контроля,</w:t>
            </w:r>
          </w:p>
          <w:p w:rsidR="00234684" w:rsidRPr="00867FE6" w:rsidRDefault="00234684" w:rsidP="00867FE6">
            <w:pPr>
              <w:rPr>
                <w:rFonts w:ascii="Arial" w:hAnsi="Arial" w:cs="Arial"/>
              </w:rPr>
            </w:pPr>
            <w:r w:rsidRPr="00867FE6">
              <w:rPr>
                <w:rFonts w:ascii="Arial" w:hAnsi="Arial" w:cs="Arial"/>
              </w:rPr>
              <w:t>целесо-</w:t>
            </w:r>
          </w:p>
        </w:tc>
        <w:tc>
          <w:tcPr>
            <w:tcW w:w="1701" w:type="dxa"/>
            <w:vMerge/>
            <w:tcBorders>
              <w:left w:val="nil"/>
              <w:bottom w:val="single" w:sz="4" w:space="0" w:color="auto"/>
            </w:tcBorders>
          </w:tcPr>
          <w:p w:rsidR="00234684" w:rsidRPr="00867FE6" w:rsidRDefault="00234684" w:rsidP="00867FE6">
            <w:pPr>
              <w:rPr>
                <w:rFonts w:ascii="Arial" w:hAnsi="Arial" w:cs="Arial"/>
              </w:rPr>
            </w:pPr>
          </w:p>
        </w:tc>
        <w:tc>
          <w:tcPr>
            <w:tcW w:w="1559" w:type="dxa"/>
            <w:vMerge w:val="restart"/>
            <w:tcBorders>
              <w:top w:val="single" w:sz="4" w:space="0" w:color="auto"/>
              <w:left w:val="single" w:sz="2" w:space="0" w:color="auto"/>
            </w:tcBorders>
          </w:tcPr>
          <w:p w:rsidR="00234684" w:rsidRPr="00867FE6" w:rsidRDefault="00234684" w:rsidP="00867FE6">
            <w:pPr>
              <w:rPr>
                <w:rFonts w:ascii="Arial" w:hAnsi="Arial" w:cs="Arial"/>
              </w:rPr>
            </w:pPr>
            <w:r w:rsidRPr="00867FE6">
              <w:rPr>
                <w:rFonts w:ascii="Arial" w:hAnsi="Arial" w:cs="Arial"/>
              </w:rPr>
              <w:t>Зона</w:t>
            </w:r>
          </w:p>
          <w:p w:rsidR="00234684" w:rsidRPr="00867FE6" w:rsidRDefault="00234684" w:rsidP="00867FE6">
            <w:pPr>
              <w:rPr>
                <w:rFonts w:ascii="Arial" w:hAnsi="Arial" w:cs="Arial"/>
              </w:rPr>
            </w:pPr>
            <w:r w:rsidRPr="00867FE6">
              <w:rPr>
                <w:rFonts w:ascii="Arial" w:hAnsi="Arial" w:cs="Arial"/>
              </w:rPr>
              <w:t>риска, нет</w:t>
            </w:r>
          </w:p>
          <w:p w:rsidR="00234684" w:rsidRPr="00867FE6" w:rsidRDefault="00234684" w:rsidP="00867FE6">
            <w:pPr>
              <w:ind w:left="-108"/>
              <w:rPr>
                <w:rFonts w:ascii="Arial" w:hAnsi="Arial" w:cs="Arial"/>
              </w:rPr>
            </w:pPr>
            <w:r w:rsidRPr="00867FE6">
              <w:rPr>
                <w:rFonts w:ascii="Arial" w:hAnsi="Arial" w:cs="Arial"/>
              </w:rPr>
              <w:t>тиях по</w:t>
            </w:r>
          </w:p>
        </w:tc>
      </w:tr>
      <w:tr w:rsidR="00234684" w:rsidRPr="00867FE6" w:rsidTr="00234684">
        <w:trPr>
          <w:trHeight w:val="280"/>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-2</w:t>
            </w:r>
            <w:r w:rsidRPr="00867FE6">
              <w:rPr>
                <w:rFonts w:ascii="Arial" w:hAnsi="Arial" w:cs="Arial"/>
              </w:rPr>
              <w:t>÷10</w:t>
            </w:r>
            <w:r w:rsidRPr="00867FE6">
              <w:rPr>
                <w:rFonts w:ascii="Arial" w:hAnsi="Arial" w:cs="Arial"/>
                <w:vertAlign w:val="superscript"/>
              </w:rPr>
              <w:t>-3</w:t>
            </w:r>
          </w:p>
        </w:tc>
        <w:tc>
          <w:tcPr>
            <w:tcW w:w="1841" w:type="dxa"/>
            <w:vMerge/>
            <w:tcBorders>
              <w:bottom w:val="single" w:sz="4" w:space="0" w:color="auto"/>
            </w:tcBorders>
          </w:tcPr>
          <w:p w:rsidR="00234684" w:rsidRPr="00867FE6" w:rsidRDefault="00234684" w:rsidP="00867FE6">
            <w:pPr>
              <w:rPr>
                <w:rFonts w:ascii="Arial" w:hAnsi="Arial" w:cs="Arial"/>
              </w:rPr>
            </w:pPr>
          </w:p>
        </w:tc>
        <w:tc>
          <w:tcPr>
            <w:tcW w:w="1562" w:type="dxa"/>
            <w:vMerge w:val="restart"/>
            <w:tcBorders>
              <w:top w:val="single" w:sz="4" w:space="0" w:color="auto"/>
              <w:right w:val="nil"/>
            </w:tcBorders>
          </w:tcPr>
          <w:p w:rsidR="00234684" w:rsidRPr="00867FE6" w:rsidRDefault="00234684" w:rsidP="00867FE6">
            <w:pPr>
              <w:rPr>
                <w:rFonts w:ascii="Arial" w:hAnsi="Arial" w:cs="Arial"/>
              </w:rPr>
            </w:pPr>
            <w:r w:rsidRPr="00867FE6">
              <w:rPr>
                <w:rFonts w:ascii="Arial" w:hAnsi="Arial" w:cs="Arial"/>
              </w:rPr>
              <w:t>оценка</w:t>
            </w:r>
          </w:p>
          <w:p w:rsidR="00234684" w:rsidRPr="00867FE6" w:rsidRDefault="00234684" w:rsidP="00867FE6">
            <w:pPr>
              <w:rPr>
                <w:rFonts w:ascii="Arial" w:hAnsi="Arial" w:cs="Arial"/>
              </w:rPr>
            </w:pPr>
            <w:r w:rsidRPr="00867FE6">
              <w:rPr>
                <w:rFonts w:ascii="Arial" w:hAnsi="Arial" w:cs="Arial"/>
              </w:rPr>
              <w:t>мер по</w:t>
            </w:r>
          </w:p>
          <w:p w:rsidR="00234684" w:rsidRPr="00867FE6" w:rsidRDefault="00234684" w:rsidP="00867FE6">
            <w:pPr>
              <w:rPr>
                <w:rFonts w:ascii="Arial" w:hAnsi="Arial" w:cs="Arial"/>
              </w:rPr>
            </w:pPr>
            <w:r w:rsidRPr="00867FE6">
              <w:rPr>
                <w:rFonts w:ascii="Arial" w:hAnsi="Arial" w:cs="Arial"/>
              </w:rPr>
              <w:t>риска</w:t>
            </w:r>
          </w:p>
        </w:tc>
        <w:tc>
          <w:tcPr>
            <w:tcW w:w="1701" w:type="dxa"/>
            <w:vMerge/>
            <w:tcBorders>
              <w:left w:val="nil"/>
              <w:bottom w:val="single" w:sz="4" w:space="0" w:color="auto"/>
              <w:right w:val="single" w:sz="2"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left w:val="single" w:sz="2" w:space="0" w:color="auto"/>
              <w:right w:val="nil"/>
            </w:tcBorders>
          </w:tcPr>
          <w:p w:rsidR="00234684" w:rsidRPr="00867FE6" w:rsidRDefault="00234684" w:rsidP="00867FE6">
            <w:pPr>
              <w:rPr>
                <w:rFonts w:ascii="Arial" w:hAnsi="Arial" w:cs="Arial"/>
              </w:rPr>
            </w:pPr>
            <w:r w:rsidRPr="00867FE6">
              <w:rPr>
                <w:rFonts w:ascii="Arial" w:hAnsi="Arial" w:cs="Arial"/>
              </w:rPr>
              <w:t>приемлемого</w:t>
            </w:r>
          </w:p>
          <w:p w:rsidR="00234684" w:rsidRPr="00867FE6" w:rsidRDefault="00234684" w:rsidP="00867FE6">
            <w:pPr>
              <w:ind w:left="-108" w:right="-108"/>
              <w:jc w:val="both"/>
              <w:rPr>
                <w:rFonts w:ascii="Arial" w:hAnsi="Arial" w:cs="Arial"/>
              </w:rPr>
            </w:pPr>
            <w:r w:rsidRPr="00867FE6">
              <w:rPr>
                <w:rFonts w:ascii="Arial" w:hAnsi="Arial" w:cs="Arial"/>
              </w:rPr>
              <w:t>сти в мероприя</w:t>
            </w:r>
          </w:p>
          <w:p w:rsidR="00234684" w:rsidRPr="00867FE6" w:rsidRDefault="00234684" w:rsidP="00867FE6">
            <w:pPr>
              <w:ind w:left="-108" w:right="-108"/>
              <w:jc w:val="both"/>
              <w:rPr>
                <w:rFonts w:ascii="Arial" w:hAnsi="Arial" w:cs="Arial"/>
              </w:rPr>
            </w:pPr>
            <w:r w:rsidRPr="00867FE6">
              <w:rPr>
                <w:rFonts w:ascii="Arial" w:hAnsi="Arial" w:cs="Arial"/>
              </w:rPr>
              <w:t>риска</w:t>
            </w: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311"/>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-3</w:t>
            </w:r>
            <w:r w:rsidRPr="00867FE6">
              <w:rPr>
                <w:rFonts w:ascii="Arial" w:hAnsi="Arial" w:cs="Arial"/>
              </w:rPr>
              <w:t>÷10</w:t>
            </w:r>
            <w:r w:rsidRPr="00867FE6">
              <w:rPr>
                <w:rFonts w:ascii="Arial" w:hAnsi="Arial" w:cs="Arial"/>
                <w:vertAlign w:val="superscript"/>
              </w:rPr>
              <w:t>-4</w:t>
            </w:r>
          </w:p>
        </w:tc>
        <w:tc>
          <w:tcPr>
            <w:tcW w:w="1841" w:type="dxa"/>
            <w:vMerge w:val="restart"/>
            <w:tcBorders>
              <w:top w:val="single" w:sz="4" w:space="0" w:color="auto"/>
              <w:bottom w:val="single" w:sz="4" w:space="0" w:color="auto"/>
              <w:right w:val="nil"/>
            </w:tcBorders>
          </w:tcPr>
          <w:p w:rsidR="00234684" w:rsidRPr="00867FE6" w:rsidRDefault="00234684" w:rsidP="00867FE6">
            <w:pPr>
              <w:rPr>
                <w:rFonts w:ascii="Arial" w:hAnsi="Arial" w:cs="Arial"/>
              </w:rPr>
            </w:pPr>
            <w:r w:rsidRPr="00867FE6">
              <w:rPr>
                <w:rFonts w:ascii="Arial" w:hAnsi="Arial" w:cs="Arial"/>
              </w:rPr>
              <w:t>образности</w:t>
            </w:r>
          </w:p>
          <w:p w:rsidR="00234684" w:rsidRPr="00867FE6" w:rsidRDefault="00234684" w:rsidP="00867FE6">
            <w:pPr>
              <w:rPr>
                <w:rFonts w:ascii="Arial" w:hAnsi="Arial" w:cs="Arial"/>
              </w:rPr>
            </w:pPr>
            <w:r w:rsidRPr="00867FE6">
              <w:rPr>
                <w:rFonts w:ascii="Arial" w:hAnsi="Arial" w:cs="Arial"/>
              </w:rPr>
              <w:t xml:space="preserve">снижению </w:t>
            </w:r>
          </w:p>
        </w:tc>
        <w:tc>
          <w:tcPr>
            <w:tcW w:w="1562" w:type="dxa"/>
            <w:vMerge/>
            <w:tcBorders>
              <w:left w:val="nil"/>
              <w:bottom w:val="single" w:sz="4" w:space="0" w:color="auto"/>
            </w:tcBorders>
          </w:tcPr>
          <w:p w:rsidR="00234684" w:rsidRPr="00867FE6" w:rsidRDefault="00234684" w:rsidP="00867FE6">
            <w:pPr>
              <w:rPr>
                <w:rFonts w:ascii="Arial" w:hAnsi="Arial" w:cs="Arial"/>
              </w:rPr>
            </w:pPr>
          </w:p>
        </w:tc>
        <w:tc>
          <w:tcPr>
            <w:tcW w:w="1701" w:type="dxa"/>
            <w:vMerge w:val="restart"/>
            <w:tcBorders>
              <w:top w:val="single" w:sz="4" w:space="0" w:color="auto"/>
              <w:right w:val="nil"/>
            </w:tcBorders>
          </w:tcPr>
          <w:p w:rsidR="00234684" w:rsidRPr="00867FE6" w:rsidRDefault="00234684" w:rsidP="00867FE6">
            <w:pPr>
              <w:jc w:val="right"/>
              <w:rPr>
                <w:rFonts w:ascii="Arial" w:hAnsi="Arial" w:cs="Arial"/>
              </w:rPr>
            </w:pPr>
            <w:r w:rsidRPr="00867FE6">
              <w:rPr>
                <w:rFonts w:ascii="Arial" w:hAnsi="Arial" w:cs="Arial"/>
              </w:rPr>
              <w:t>необходимо</w:t>
            </w:r>
          </w:p>
          <w:p w:rsidR="00234684" w:rsidRPr="00867FE6" w:rsidRDefault="00234684" w:rsidP="00867FE6">
            <w:pPr>
              <w:rPr>
                <w:rFonts w:ascii="Arial" w:hAnsi="Arial" w:cs="Arial"/>
              </w:rPr>
            </w:pPr>
            <w:r w:rsidRPr="00867FE6">
              <w:rPr>
                <w:rFonts w:ascii="Arial" w:hAnsi="Arial" w:cs="Arial"/>
              </w:rPr>
              <w:t>уменьшению</w:t>
            </w:r>
          </w:p>
        </w:tc>
        <w:tc>
          <w:tcPr>
            <w:tcW w:w="1701" w:type="dxa"/>
            <w:vMerge/>
            <w:tcBorders>
              <w:left w:val="nil"/>
              <w:right w:val="nil"/>
            </w:tcBorders>
          </w:tcPr>
          <w:p w:rsidR="00234684" w:rsidRPr="00867FE6" w:rsidRDefault="00234684" w:rsidP="00867FE6">
            <w:pPr>
              <w:rPr>
                <w:rFonts w:ascii="Arial" w:hAnsi="Arial" w:cs="Arial"/>
              </w:rPr>
            </w:pP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104"/>
        </w:trPr>
        <w:tc>
          <w:tcPr>
            <w:tcW w:w="1559" w:type="dxa"/>
            <w:tcBorders>
              <w:top w:val="single" w:sz="4" w:space="0" w:color="auto"/>
              <w:bottom w:val="single" w:sz="4"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-4</w:t>
            </w:r>
            <w:r w:rsidRPr="00867FE6">
              <w:rPr>
                <w:rFonts w:ascii="Arial" w:hAnsi="Arial" w:cs="Arial"/>
              </w:rPr>
              <w:t>÷10</w:t>
            </w:r>
            <w:r w:rsidRPr="00867FE6">
              <w:rPr>
                <w:rFonts w:ascii="Arial" w:hAnsi="Arial" w:cs="Arial"/>
                <w:vertAlign w:val="superscript"/>
              </w:rPr>
              <w:t>-5</w:t>
            </w:r>
          </w:p>
        </w:tc>
        <w:tc>
          <w:tcPr>
            <w:tcW w:w="1841" w:type="dxa"/>
            <w:vMerge/>
            <w:tcBorders>
              <w:bottom w:val="single" w:sz="4" w:space="0" w:color="auto"/>
              <w:right w:val="single" w:sz="4" w:space="0" w:color="auto"/>
            </w:tcBorders>
          </w:tcPr>
          <w:p w:rsidR="00234684" w:rsidRPr="00867FE6" w:rsidRDefault="00234684" w:rsidP="00867FE6">
            <w:pPr>
              <w:rPr>
                <w:rFonts w:ascii="Arial" w:hAnsi="Arial" w:cs="Arial"/>
              </w:rPr>
            </w:pPr>
          </w:p>
        </w:tc>
        <w:tc>
          <w:tcPr>
            <w:tcW w:w="1562" w:type="dxa"/>
            <w:tcBorders>
              <w:top w:val="single" w:sz="4" w:space="0" w:color="auto"/>
              <w:left w:val="single" w:sz="4" w:space="0" w:color="auto"/>
              <w:bottom w:val="nil"/>
              <w:right w:val="nil"/>
            </w:tcBorders>
          </w:tcPr>
          <w:p w:rsidR="00234684" w:rsidRPr="00867FE6" w:rsidRDefault="00234684" w:rsidP="00867FE6">
            <w:pPr>
              <w:rPr>
                <w:rFonts w:ascii="Arial" w:hAnsi="Arial" w:cs="Arial"/>
              </w:rPr>
            </w:pPr>
          </w:p>
        </w:tc>
        <w:tc>
          <w:tcPr>
            <w:tcW w:w="1701" w:type="dxa"/>
            <w:vMerge/>
            <w:tcBorders>
              <w:left w:val="nil"/>
              <w:right w:val="nil"/>
            </w:tcBorders>
          </w:tcPr>
          <w:p w:rsidR="00234684" w:rsidRPr="00867FE6" w:rsidRDefault="00234684" w:rsidP="00867FE6">
            <w:pPr>
              <w:rPr>
                <w:rFonts w:ascii="Arial" w:hAnsi="Arial" w:cs="Arial"/>
              </w:rPr>
            </w:pPr>
          </w:p>
        </w:tc>
        <w:tc>
          <w:tcPr>
            <w:tcW w:w="1701" w:type="dxa"/>
            <w:vMerge/>
            <w:tcBorders>
              <w:left w:val="nil"/>
              <w:right w:val="nil"/>
            </w:tcBorders>
          </w:tcPr>
          <w:p w:rsidR="00234684" w:rsidRPr="00867FE6" w:rsidRDefault="00234684" w:rsidP="00867FE6">
            <w:pPr>
              <w:rPr>
                <w:rFonts w:ascii="Arial" w:hAnsi="Arial" w:cs="Arial"/>
              </w:rPr>
            </w:pPr>
          </w:p>
        </w:tc>
        <w:tc>
          <w:tcPr>
            <w:tcW w:w="1559" w:type="dxa"/>
            <w:vMerge/>
            <w:tcBorders>
              <w:left w:val="nil"/>
            </w:tcBorders>
          </w:tcPr>
          <w:p w:rsidR="00234684" w:rsidRPr="00867FE6" w:rsidRDefault="00234684" w:rsidP="00867FE6">
            <w:pPr>
              <w:rPr>
                <w:rFonts w:ascii="Arial" w:hAnsi="Arial" w:cs="Arial"/>
              </w:rPr>
            </w:pPr>
          </w:p>
        </w:tc>
      </w:tr>
      <w:tr w:rsidR="00234684" w:rsidRPr="00867FE6" w:rsidTr="00234684">
        <w:trPr>
          <w:trHeight w:val="136"/>
        </w:trPr>
        <w:tc>
          <w:tcPr>
            <w:tcW w:w="1559" w:type="dxa"/>
            <w:tcBorders>
              <w:top w:val="single" w:sz="4" w:space="0" w:color="auto"/>
              <w:bottom w:val="single" w:sz="2" w:space="0" w:color="auto"/>
            </w:tcBorders>
          </w:tcPr>
          <w:p w:rsidR="00234684" w:rsidRPr="00867FE6" w:rsidRDefault="00234684" w:rsidP="00867FE6">
            <w:pPr>
              <w:rPr>
                <w:rFonts w:ascii="Arial" w:hAnsi="Arial" w:cs="Arial"/>
              </w:rPr>
            </w:pPr>
            <w:r w:rsidRPr="00867FE6">
              <w:rPr>
                <w:rFonts w:ascii="Arial" w:hAnsi="Arial" w:cs="Arial"/>
              </w:rPr>
              <w:t>10</w:t>
            </w:r>
            <w:r w:rsidRPr="00867FE6">
              <w:rPr>
                <w:rFonts w:ascii="Arial" w:hAnsi="Arial" w:cs="Arial"/>
                <w:vertAlign w:val="superscript"/>
              </w:rPr>
              <w:t>-5</w:t>
            </w:r>
            <w:r w:rsidRPr="00867FE6">
              <w:rPr>
                <w:rFonts w:ascii="Arial" w:hAnsi="Arial" w:cs="Arial"/>
              </w:rPr>
              <w:t>÷10</w:t>
            </w:r>
            <w:r w:rsidRPr="00867FE6">
              <w:rPr>
                <w:rFonts w:ascii="Arial" w:hAnsi="Arial" w:cs="Arial"/>
                <w:vertAlign w:val="superscript"/>
              </w:rPr>
              <w:t>-6</w:t>
            </w:r>
          </w:p>
        </w:tc>
        <w:tc>
          <w:tcPr>
            <w:tcW w:w="3403" w:type="dxa"/>
            <w:gridSpan w:val="2"/>
            <w:tcBorders>
              <w:top w:val="nil"/>
              <w:bottom w:val="single" w:sz="4" w:space="0" w:color="auto"/>
              <w:right w:val="nil"/>
            </w:tcBorders>
          </w:tcPr>
          <w:p w:rsidR="00234684" w:rsidRPr="00867FE6" w:rsidRDefault="00234684" w:rsidP="00867FE6">
            <w:pPr>
              <w:rPr>
                <w:rFonts w:ascii="Arial" w:hAnsi="Arial" w:cs="Arial"/>
              </w:rPr>
            </w:pPr>
            <w:r w:rsidRPr="00867FE6">
              <w:rPr>
                <w:rFonts w:ascii="Arial" w:hAnsi="Arial" w:cs="Arial"/>
              </w:rPr>
              <w:t>2015</w:t>
            </w:r>
          </w:p>
        </w:tc>
        <w:tc>
          <w:tcPr>
            <w:tcW w:w="1701" w:type="dxa"/>
            <w:vMerge/>
            <w:tcBorders>
              <w:left w:val="nil"/>
              <w:bottom w:val="single" w:sz="2" w:space="0" w:color="auto"/>
              <w:right w:val="nil"/>
            </w:tcBorders>
          </w:tcPr>
          <w:p w:rsidR="00234684" w:rsidRPr="00867FE6" w:rsidRDefault="00234684" w:rsidP="00867FE6">
            <w:pPr>
              <w:rPr>
                <w:rFonts w:ascii="Arial" w:hAnsi="Arial" w:cs="Arial"/>
              </w:rPr>
            </w:pPr>
          </w:p>
        </w:tc>
        <w:tc>
          <w:tcPr>
            <w:tcW w:w="1701" w:type="dxa"/>
            <w:vMerge/>
            <w:tcBorders>
              <w:left w:val="nil"/>
              <w:bottom w:val="single" w:sz="2" w:space="0" w:color="auto"/>
              <w:right w:val="nil"/>
            </w:tcBorders>
          </w:tcPr>
          <w:p w:rsidR="00234684" w:rsidRPr="00867FE6" w:rsidRDefault="00234684" w:rsidP="00867FE6">
            <w:pPr>
              <w:rPr>
                <w:rFonts w:ascii="Arial" w:hAnsi="Arial" w:cs="Arial"/>
              </w:rPr>
            </w:pPr>
          </w:p>
        </w:tc>
        <w:tc>
          <w:tcPr>
            <w:tcW w:w="1559" w:type="dxa"/>
            <w:vMerge/>
            <w:tcBorders>
              <w:left w:val="nil"/>
              <w:bottom w:val="single" w:sz="2" w:space="0" w:color="auto"/>
            </w:tcBorders>
          </w:tcPr>
          <w:p w:rsidR="00234684" w:rsidRPr="00867FE6" w:rsidRDefault="00234684" w:rsidP="00867FE6">
            <w:pPr>
              <w:rPr>
                <w:rFonts w:ascii="Arial" w:hAnsi="Arial" w:cs="Arial"/>
              </w:rPr>
            </w:pPr>
          </w:p>
        </w:tc>
      </w:tr>
    </w:tbl>
    <w:p w:rsidR="00234684" w:rsidRPr="00867FE6" w:rsidRDefault="00234684" w:rsidP="00867FE6">
      <w:pPr>
        <w:autoSpaceDE w:val="0"/>
        <w:autoSpaceDN w:val="0"/>
        <w:adjustRightInd w:val="0"/>
        <w:jc w:val="both"/>
        <w:rPr>
          <w:rFonts w:ascii="Arial" w:hAnsi="Arial" w:cs="Arial"/>
          <w:b/>
          <w:bCs/>
          <w:sz w:val="22"/>
          <w:szCs w:val="22"/>
        </w:rPr>
      </w:pPr>
    </w:p>
    <w:p w:rsidR="00234684" w:rsidRPr="00867FE6" w:rsidRDefault="00234684" w:rsidP="00867FE6">
      <w:pPr>
        <w:autoSpaceDE w:val="0"/>
        <w:autoSpaceDN w:val="0"/>
        <w:adjustRightInd w:val="0"/>
        <w:jc w:val="both"/>
        <w:rPr>
          <w:rFonts w:ascii="Arial" w:hAnsi="Arial" w:cs="Arial"/>
          <w:b/>
          <w:bCs/>
          <w:sz w:val="22"/>
          <w:szCs w:val="22"/>
        </w:rPr>
      </w:pPr>
    </w:p>
    <w:p w:rsidR="00234684" w:rsidRPr="00867FE6" w:rsidRDefault="00234684" w:rsidP="00867FE6">
      <w:pPr>
        <w:autoSpaceDE w:val="0"/>
        <w:autoSpaceDN w:val="0"/>
        <w:adjustRightInd w:val="0"/>
        <w:jc w:val="both"/>
        <w:rPr>
          <w:rFonts w:ascii="Arial" w:hAnsi="Arial" w:cs="Arial"/>
          <w:b/>
          <w:bCs/>
          <w:sz w:val="22"/>
          <w:szCs w:val="22"/>
        </w:rPr>
      </w:pPr>
    </w:p>
    <w:p w:rsidR="00234684" w:rsidRPr="00867FE6" w:rsidRDefault="00234684" w:rsidP="00867FE6">
      <w:pPr>
        <w:autoSpaceDE w:val="0"/>
        <w:autoSpaceDN w:val="0"/>
        <w:adjustRightInd w:val="0"/>
        <w:jc w:val="both"/>
        <w:rPr>
          <w:rFonts w:ascii="Arial" w:hAnsi="Arial" w:cs="Arial"/>
          <w:b/>
          <w:bCs/>
          <w:sz w:val="22"/>
          <w:szCs w:val="22"/>
        </w:rPr>
      </w:pPr>
    </w:p>
    <w:p w:rsidR="00234684" w:rsidRPr="00867FE6" w:rsidRDefault="00234684" w:rsidP="00867FE6">
      <w:pPr>
        <w:autoSpaceDE w:val="0"/>
        <w:autoSpaceDN w:val="0"/>
        <w:adjustRightInd w:val="0"/>
        <w:jc w:val="both"/>
        <w:rPr>
          <w:rFonts w:ascii="Arial" w:eastAsia="Calibri" w:hAnsi="Arial" w:cs="Arial"/>
          <w:b/>
          <w:bCs/>
          <w:sz w:val="22"/>
          <w:szCs w:val="22"/>
        </w:rPr>
      </w:pPr>
      <w:r w:rsidRPr="00867FE6">
        <w:rPr>
          <w:rFonts w:ascii="Arial" w:hAnsi="Arial" w:cs="Arial"/>
          <w:b/>
          <w:bCs/>
          <w:sz w:val="22"/>
          <w:szCs w:val="22"/>
        </w:rPr>
        <w:lastRenderedPageBreak/>
        <w:t>2.4 ОЦЕНКА БИОЛОГО-СОЦИАЛЬНЫХ ОПАСНОСТЕЙ</w:t>
      </w:r>
    </w:p>
    <w:p w:rsidR="00234684" w:rsidRPr="00867FE6" w:rsidRDefault="00234684" w:rsidP="00867FE6">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234684" w:rsidRPr="00867FE6" w:rsidRDefault="00234684" w:rsidP="00867FE6">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234684" w:rsidRPr="00867FE6" w:rsidRDefault="00234684" w:rsidP="00867FE6">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234684" w:rsidRPr="00867FE6" w:rsidRDefault="00234684" w:rsidP="00867FE6">
      <w:pPr>
        <w:tabs>
          <w:tab w:val="left" w:pos="900"/>
          <w:tab w:val="left" w:pos="1080"/>
        </w:tabs>
        <w:ind w:firstLine="652"/>
        <w:jc w:val="both"/>
        <w:rPr>
          <w:rFonts w:ascii="Arial" w:eastAsia="Calibri" w:hAnsi="Arial" w:cs="Arial"/>
          <w:color w:val="000000"/>
          <w:sz w:val="22"/>
          <w:szCs w:val="22"/>
        </w:rPr>
      </w:pPr>
      <w:r w:rsidRPr="00867FE6">
        <w:rPr>
          <w:rFonts w:ascii="Arial" w:eastAsia="Calibri" w:hAnsi="Arial" w:cs="Arial"/>
          <w:color w:val="000000"/>
          <w:sz w:val="22"/>
          <w:szCs w:val="22"/>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234684" w:rsidRPr="00867FE6" w:rsidRDefault="00234684" w:rsidP="00867FE6">
      <w:pPr>
        <w:pStyle w:val="S0"/>
        <w:spacing w:line="240" w:lineRule="auto"/>
        <w:ind w:firstLine="652"/>
        <w:rPr>
          <w:rFonts w:ascii="Arial" w:hAnsi="Arial" w:cs="Arial"/>
          <w:sz w:val="22"/>
          <w:szCs w:val="22"/>
        </w:rPr>
      </w:pPr>
      <w:r w:rsidRPr="00867FE6">
        <w:rPr>
          <w:rFonts w:ascii="Arial" w:hAnsi="Arial" w:cs="Arial"/>
          <w:sz w:val="22"/>
          <w:szCs w:val="22"/>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234684" w:rsidRPr="00867FE6" w:rsidRDefault="00234684" w:rsidP="00867FE6">
      <w:pPr>
        <w:pStyle w:val="S0"/>
        <w:spacing w:line="240" w:lineRule="auto"/>
        <w:ind w:firstLine="652"/>
        <w:rPr>
          <w:rFonts w:ascii="Arial" w:hAnsi="Arial" w:cs="Arial"/>
          <w:sz w:val="22"/>
          <w:szCs w:val="22"/>
        </w:rPr>
      </w:pPr>
      <w:r w:rsidRPr="00867FE6">
        <w:rPr>
          <w:rFonts w:ascii="Arial" w:hAnsi="Arial" w:cs="Arial"/>
          <w:sz w:val="22"/>
          <w:szCs w:val="22"/>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234684" w:rsidRPr="00867FE6" w:rsidRDefault="00234684" w:rsidP="00867FE6">
      <w:pPr>
        <w:widowControl w:val="0"/>
        <w:autoSpaceDE w:val="0"/>
        <w:autoSpaceDN w:val="0"/>
        <w:adjustRightInd w:val="0"/>
        <w:ind w:firstLine="652"/>
        <w:jc w:val="both"/>
        <w:rPr>
          <w:rFonts w:ascii="Arial" w:eastAsia="MS Mincho" w:hAnsi="Arial" w:cs="Arial"/>
          <w:sz w:val="22"/>
          <w:szCs w:val="22"/>
          <w:lang w:eastAsia="ar-SA"/>
        </w:rPr>
      </w:pPr>
      <w:r w:rsidRPr="00867FE6">
        <w:rPr>
          <w:rFonts w:ascii="Arial" w:eastAsia="MS Mincho" w:hAnsi="Arial" w:cs="Arial"/>
          <w:sz w:val="22"/>
          <w:szCs w:val="22"/>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234684" w:rsidRPr="00867FE6" w:rsidRDefault="00234684" w:rsidP="00867FE6">
      <w:pPr>
        <w:widowControl w:val="0"/>
        <w:autoSpaceDE w:val="0"/>
        <w:autoSpaceDN w:val="0"/>
        <w:adjustRightInd w:val="0"/>
        <w:ind w:firstLine="652"/>
        <w:jc w:val="both"/>
        <w:rPr>
          <w:rFonts w:ascii="Arial" w:eastAsia="MS Mincho" w:hAnsi="Arial" w:cs="Arial"/>
          <w:sz w:val="22"/>
          <w:szCs w:val="22"/>
          <w:lang w:eastAsia="ar-SA"/>
        </w:rPr>
      </w:pPr>
    </w:p>
    <w:tbl>
      <w:tblPr>
        <w:tblW w:w="10441" w:type="dxa"/>
        <w:tblLook w:val="04A0"/>
      </w:tblPr>
      <w:tblGrid>
        <w:gridCol w:w="730"/>
        <w:gridCol w:w="9711"/>
      </w:tblGrid>
      <w:tr w:rsidR="00234684" w:rsidRPr="00867FE6" w:rsidTr="00867FE6">
        <w:trPr>
          <w:trHeight w:val="514"/>
        </w:trPr>
        <w:tc>
          <w:tcPr>
            <w:tcW w:w="730" w:type="dxa"/>
            <w:vAlign w:val="center"/>
          </w:tcPr>
          <w:p w:rsidR="00234684" w:rsidRPr="00867FE6" w:rsidRDefault="00234684" w:rsidP="00867FE6">
            <w:pPr>
              <w:autoSpaceDE w:val="0"/>
              <w:autoSpaceDN w:val="0"/>
              <w:adjustRightInd w:val="0"/>
              <w:rPr>
                <w:rFonts w:ascii="Arial" w:hAnsi="Arial" w:cs="Arial"/>
                <w:color w:val="365F91" w:themeColor="accent1" w:themeShade="BF"/>
              </w:rPr>
            </w:pPr>
            <w:r w:rsidRPr="00867FE6">
              <w:rPr>
                <w:rFonts w:ascii="Arial" w:hAnsi="Arial" w:cs="Arial"/>
                <w:b/>
                <w:bCs/>
                <w:color w:val="365F91" w:themeColor="accent1" w:themeShade="BF"/>
              </w:rPr>
              <w:t>3.</w:t>
            </w:r>
          </w:p>
        </w:tc>
        <w:tc>
          <w:tcPr>
            <w:tcW w:w="9711" w:type="dxa"/>
            <w:vMerge w:val="restart"/>
            <w:vAlign w:val="center"/>
          </w:tcPr>
          <w:p w:rsidR="00234684" w:rsidRPr="00867FE6" w:rsidRDefault="00234684" w:rsidP="00867FE6">
            <w:pPr>
              <w:pStyle w:val="3"/>
              <w:rPr>
                <w:rFonts w:ascii="Arial" w:hAnsi="Arial" w:cs="Arial"/>
                <w:color w:val="365F91" w:themeColor="accent1" w:themeShade="BF"/>
              </w:rPr>
            </w:pPr>
            <w:r w:rsidRPr="00867FE6">
              <w:rPr>
                <w:rFonts w:ascii="Arial" w:hAnsi="Arial" w:cs="Arial"/>
                <w:color w:val="365F91" w:themeColor="accent1" w:themeShade="BF"/>
              </w:rPr>
              <w:t xml:space="preserve">ПЕРЕЧЕНЬ МЕРОПРИЯТИЙ ПО ОБЕСПЕЧЕНИЮ ПОЖАРНОЙ </w:t>
            </w:r>
            <w:r w:rsidR="00702AC4" w:rsidRPr="00867FE6">
              <w:rPr>
                <w:rFonts w:ascii="Arial" w:hAnsi="Arial" w:cs="Arial"/>
                <w:color w:val="365F91" w:themeColor="accent1" w:themeShade="BF"/>
              </w:rPr>
              <w:t>БЕЗОПАСНОСТИ</w:t>
            </w:r>
          </w:p>
        </w:tc>
      </w:tr>
      <w:tr w:rsidR="00234684" w:rsidRPr="00867FE6" w:rsidTr="00867FE6">
        <w:trPr>
          <w:trHeight w:val="173"/>
        </w:trPr>
        <w:tc>
          <w:tcPr>
            <w:tcW w:w="730" w:type="dxa"/>
            <w:vAlign w:val="center"/>
          </w:tcPr>
          <w:p w:rsidR="00234684" w:rsidRPr="00867FE6" w:rsidRDefault="00234684" w:rsidP="00867FE6">
            <w:pPr>
              <w:autoSpaceDE w:val="0"/>
              <w:autoSpaceDN w:val="0"/>
              <w:adjustRightInd w:val="0"/>
              <w:rPr>
                <w:rFonts w:ascii="Arial" w:hAnsi="Arial" w:cs="Arial"/>
                <w:b/>
                <w:bCs/>
                <w:color w:val="365F91" w:themeColor="accent1" w:themeShade="BF"/>
                <w:sz w:val="22"/>
                <w:szCs w:val="22"/>
              </w:rPr>
            </w:pPr>
          </w:p>
        </w:tc>
        <w:tc>
          <w:tcPr>
            <w:tcW w:w="9711" w:type="dxa"/>
            <w:vMerge/>
            <w:vAlign w:val="center"/>
          </w:tcPr>
          <w:p w:rsidR="00234684" w:rsidRPr="00867FE6" w:rsidRDefault="00234684" w:rsidP="00867FE6">
            <w:pPr>
              <w:pStyle w:val="3"/>
              <w:rPr>
                <w:rFonts w:ascii="Arial" w:hAnsi="Arial" w:cs="Arial"/>
                <w:color w:val="365F91" w:themeColor="accent1" w:themeShade="BF"/>
                <w:sz w:val="22"/>
                <w:szCs w:val="22"/>
              </w:rPr>
            </w:pPr>
          </w:p>
        </w:tc>
      </w:tr>
    </w:tbl>
    <w:p w:rsidR="00234684" w:rsidRPr="00867FE6" w:rsidRDefault="00234684" w:rsidP="00867FE6">
      <w:pPr>
        <w:widowControl w:val="0"/>
        <w:autoSpaceDE w:val="0"/>
        <w:autoSpaceDN w:val="0"/>
        <w:adjustRightInd w:val="0"/>
        <w:jc w:val="both"/>
        <w:rPr>
          <w:rFonts w:ascii="Arial" w:hAnsi="Arial" w:cs="Arial"/>
          <w:sz w:val="22"/>
          <w:szCs w:val="22"/>
        </w:rPr>
      </w:pPr>
    </w:p>
    <w:p w:rsidR="00234684" w:rsidRPr="00867FE6" w:rsidRDefault="00234684" w:rsidP="00867FE6">
      <w:pPr>
        <w:widowControl w:val="0"/>
        <w:autoSpaceDE w:val="0"/>
        <w:autoSpaceDN w:val="0"/>
        <w:adjustRightInd w:val="0"/>
        <w:ind w:firstLine="652"/>
        <w:jc w:val="both"/>
        <w:rPr>
          <w:rFonts w:ascii="Arial" w:hAnsi="Arial" w:cs="Arial"/>
          <w:sz w:val="22"/>
          <w:szCs w:val="22"/>
          <w:highlight w:val="yellow"/>
        </w:rPr>
      </w:pPr>
      <w:r w:rsidRPr="00867FE6">
        <w:rPr>
          <w:rFonts w:ascii="Arial" w:hAnsi="Arial" w:cs="Arial"/>
          <w:sz w:val="22"/>
          <w:szCs w:val="22"/>
        </w:rPr>
        <w:t xml:space="preserve">          На территории Большеигнатовского сельского поселения имеется ГКУ РМ «УПС Пожарная часть №11» с составом  25 человек и 5 единиц техники.</w:t>
      </w:r>
    </w:p>
    <w:p w:rsidR="00234684" w:rsidRPr="00867FE6" w:rsidRDefault="00234684" w:rsidP="00867FE6">
      <w:pPr>
        <w:widowControl w:val="0"/>
        <w:autoSpaceDE w:val="0"/>
        <w:autoSpaceDN w:val="0"/>
        <w:adjustRightInd w:val="0"/>
        <w:ind w:firstLine="652"/>
        <w:jc w:val="both"/>
        <w:rPr>
          <w:rFonts w:ascii="Arial" w:hAnsi="Arial" w:cs="Arial"/>
          <w:sz w:val="22"/>
          <w:szCs w:val="22"/>
        </w:rPr>
      </w:pPr>
      <w:r w:rsidRPr="00867FE6">
        <w:rPr>
          <w:rFonts w:ascii="Arial" w:hAnsi="Arial" w:cs="Arial"/>
          <w:sz w:val="22"/>
          <w:szCs w:val="22"/>
        </w:rPr>
        <w:t>В настоящее время для наружного пожаротушения и хранения противопожарного запаса воды в населенных пунктах Большеигнатовском сельского поселения используются водоемы и пруды.</w:t>
      </w:r>
    </w:p>
    <w:p w:rsidR="00234684" w:rsidRPr="00867FE6" w:rsidRDefault="00234684" w:rsidP="00867FE6">
      <w:pPr>
        <w:pStyle w:val="Style2"/>
        <w:widowControl/>
        <w:spacing w:line="240" w:lineRule="auto"/>
        <w:ind w:firstLine="709"/>
        <w:rPr>
          <w:rStyle w:val="FontStyle12"/>
          <w:rFonts w:ascii="Arial" w:hAnsi="Arial" w:cs="Arial"/>
          <w:sz w:val="22"/>
          <w:szCs w:val="22"/>
        </w:rPr>
      </w:pPr>
      <w:r w:rsidRPr="00867FE6">
        <w:rPr>
          <w:rStyle w:val="FontStyle12"/>
          <w:rFonts w:ascii="Arial" w:hAnsi="Arial" w:cs="Arial"/>
          <w:sz w:val="22"/>
          <w:szCs w:val="2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234684" w:rsidRPr="00867FE6" w:rsidRDefault="00234684" w:rsidP="00867FE6">
      <w:pPr>
        <w:widowControl w:val="0"/>
        <w:autoSpaceDE w:val="0"/>
        <w:ind w:firstLine="709"/>
        <w:jc w:val="both"/>
        <w:rPr>
          <w:rFonts w:ascii="Arial" w:hAnsi="Arial" w:cs="Arial"/>
          <w:sz w:val="22"/>
          <w:szCs w:val="22"/>
        </w:rPr>
      </w:pPr>
      <w:r w:rsidRPr="00867FE6">
        <w:rPr>
          <w:rFonts w:ascii="Arial" w:hAnsi="Arial" w:cs="Arial"/>
          <w:sz w:val="22"/>
          <w:szCs w:val="22"/>
        </w:rPr>
        <w:t xml:space="preserve">Для улучшения ситуации с доступностью потенциальных объектов возгорания для пожарных машин </w:t>
      </w:r>
      <w:r w:rsidRPr="00867FE6">
        <w:rPr>
          <w:rStyle w:val="FontStyle12"/>
          <w:rFonts w:ascii="Arial" w:hAnsi="Arial" w:cs="Arial"/>
          <w:sz w:val="22"/>
          <w:szCs w:val="22"/>
        </w:rPr>
        <w:t>генеральным планом предусматривается ряд мероприятий по развитию транспортной сети.</w:t>
      </w:r>
    </w:p>
    <w:p w:rsidR="00234684" w:rsidRPr="00867FE6" w:rsidRDefault="00234684" w:rsidP="00867FE6">
      <w:pPr>
        <w:widowControl w:val="0"/>
        <w:autoSpaceDE w:val="0"/>
        <w:ind w:firstLine="709"/>
        <w:jc w:val="both"/>
        <w:rPr>
          <w:rFonts w:ascii="Arial" w:hAnsi="Arial" w:cs="Arial"/>
          <w:sz w:val="22"/>
          <w:szCs w:val="22"/>
        </w:rPr>
      </w:pPr>
      <w:r w:rsidRPr="00867FE6">
        <w:rPr>
          <w:rFonts w:ascii="Arial" w:hAnsi="Arial" w:cs="Arial"/>
          <w:sz w:val="22"/>
          <w:szCs w:val="22"/>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867FE6">
        <w:rPr>
          <w:rStyle w:val="FontStyle12"/>
          <w:rFonts w:ascii="Arial" w:hAnsi="Arial" w:cs="Arial"/>
          <w:sz w:val="22"/>
          <w:szCs w:val="22"/>
        </w:rPr>
        <w:t>.</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 Подъезд пожарных автомобилей должен быть обеспечен:</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 xml:space="preserve">2) со всех сторон - к односекционным зданиям многоквартирных жилых домов, общеобразовательных учреждений, детских дошкольных образовательных учреждений, </w:t>
      </w:r>
      <w:r w:rsidRPr="00867FE6">
        <w:rPr>
          <w:rFonts w:ascii="Arial" w:hAnsi="Arial" w:cs="Arial"/>
          <w:sz w:val="22"/>
          <w:szCs w:val="22"/>
        </w:rPr>
        <w:lastRenderedPageBreak/>
        <w:t>лечебных учреждений со стационаром, научных и проектных организаций, органов управления учреждений.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2. К зданиям, сооружениям и строениям производственных объектов по всей их длине должен быть обеспечен подъезд пожарных автомобилей: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 с одной стороны - при ширине здания, сооружения или строения не более 18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2) с двух сторон - при ширине здания, сооружения или строения более 18 метров, а также при устройстве замкнутых и полузамкнутых дворов.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3. Допускается предусматривать подъезд пожарных автомобилей только с одной стороны к зданиям, сооружениям и строениям в случаях:</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 меньшей этажности, чем указано в пункте 1 части 1 настоящей статьи;</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2) двусторонней ориентации квартир или помещений;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6. Ширина проездов для пожарной техники должна составлять не менее 6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8. Расстояние от внутреннего края подъезда до стены здания, сооружения и строения должно быть:</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 для зданий высотой не более 28 метров - не более 8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2) для зданий высотой более 28 метров - не более 16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9. Конструкция дорожной одежды проездов для пожарной техники должна быть рассчитана на нагрузку от пожарных автомобилей.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10. В замкнутых и полузамкнутых дворах необходимо предусматривать проезды для пожарных автомобилей.</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12. В исторической застройке поселений допускается сохранять существующие размеры сквозных проездов (арок).</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234684" w:rsidRPr="00867FE6" w:rsidRDefault="00234684" w:rsidP="00867FE6">
      <w:pPr>
        <w:autoSpaceDE w:val="0"/>
        <w:autoSpaceDN w:val="0"/>
        <w:adjustRightInd w:val="0"/>
        <w:ind w:firstLine="539"/>
        <w:jc w:val="both"/>
        <w:rPr>
          <w:rFonts w:ascii="Arial" w:hAnsi="Arial" w:cs="Arial"/>
          <w:sz w:val="22"/>
          <w:szCs w:val="22"/>
        </w:rPr>
      </w:pPr>
      <w:r w:rsidRPr="00867FE6">
        <w:rPr>
          <w:rFonts w:ascii="Arial" w:hAnsi="Arial" w:cs="Arial"/>
          <w:sz w:val="22"/>
          <w:szCs w:val="22"/>
        </w:rPr>
        <w:lastRenderedPageBreak/>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8C5B34" w:rsidRPr="00867FE6" w:rsidRDefault="00234684" w:rsidP="005F382F">
      <w:pPr>
        <w:autoSpaceDE w:val="0"/>
        <w:autoSpaceDN w:val="0"/>
        <w:adjustRightInd w:val="0"/>
        <w:ind w:firstLine="539"/>
        <w:jc w:val="both"/>
        <w:rPr>
          <w:rFonts w:ascii="Arial" w:hAnsi="Arial" w:cs="Arial"/>
          <w:sz w:val="22"/>
          <w:szCs w:val="22"/>
        </w:rPr>
        <w:sectPr w:rsidR="008C5B34" w:rsidRPr="00867FE6" w:rsidSect="00234684">
          <w:headerReference w:type="default" r:id="rId17"/>
          <w:pgSz w:w="12240" w:h="15840"/>
          <w:pgMar w:top="1134" w:right="1134" w:bottom="1134" w:left="1134" w:header="567" w:footer="720" w:gutter="0"/>
          <w:cols w:space="720"/>
          <w:noEndnote/>
          <w:docGrid w:linePitch="299"/>
        </w:sectPr>
      </w:pPr>
      <w:r w:rsidRPr="00867FE6">
        <w:rPr>
          <w:rFonts w:ascii="Arial" w:hAnsi="Arial" w:cs="Arial"/>
          <w:sz w:val="22"/>
          <w:szCs w:val="22"/>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w:t>
      </w:r>
      <w:r w:rsidR="00B51251">
        <w:rPr>
          <w:rFonts w:ascii="Arial" w:hAnsi="Arial" w:cs="Arial"/>
          <w:sz w:val="22"/>
          <w:szCs w:val="22"/>
        </w:rPr>
        <w:t xml:space="preserve"> проездов - не менее 3,5 метра»</w:t>
      </w:r>
    </w:p>
    <w:p w:rsidR="0008385C" w:rsidRPr="00867FE6" w:rsidRDefault="0008385C" w:rsidP="00867FE6">
      <w:pPr>
        <w:rPr>
          <w:rFonts w:ascii="Arial" w:hAnsi="Arial" w:cs="Arial"/>
          <w:sz w:val="22"/>
          <w:szCs w:val="22"/>
        </w:rPr>
      </w:pPr>
    </w:p>
    <w:p w:rsidR="00B51251" w:rsidRDefault="00B51251" w:rsidP="00B51251">
      <w:pPr>
        <w:jc w:val="center"/>
        <w:rPr>
          <w:color w:val="000000"/>
          <w:spacing w:val="-2"/>
          <w:sz w:val="28"/>
          <w:szCs w:val="28"/>
        </w:rPr>
      </w:pPr>
    </w:p>
    <w:p w:rsidR="00B51251" w:rsidRPr="00000B5D" w:rsidRDefault="00B51251" w:rsidP="00B51251">
      <w:pPr>
        <w:pStyle w:val="8"/>
        <w:spacing w:line="240" w:lineRule="auto"/>
        <w:rPr>
          <w:rFonts w:ascii="Times New Roman" w:hAnsi="Times New Roman" w:cs="Times New Roman"/>
          <w:b w:val="0"/>
        </w:rPr>
      </w:pPr>
      <w:r>
        <w:tab/>
      </w:r>
      <w:r>
        <w:rPr>
          <w:rFonts w:ascii="Times New Roman" w:hAnsi="Times New Roman" w:cs="Times New Roman"/>
          <w:b w:val="0"/>
        </w:rPr>
        <w:t>Приложение № 2</w:t>
      </w:r>
    </w:p>
    <w:p w:rsidR="00B51251" w:rsidRPr="00000B5D" w:rsidRDefault="00B51251" w:rsidP="00B51251">
      <w:pPr>
        <w:shd w:val="clear" w:color="auto" w:fill="FFFFFF"/>
        <w:tabs>
          <w:tab w:val="left" w:pos="7502"/>
        </w:tabs>
        <w:jc w:val="right"/>
        <w:rPr>
          <w:bCs/>
          <w:color w:val="000000"/>
          <w:spacing w:val="-2"/>
          <w:sz w:val="28"/>
          <w:szCs w:val="28"/>
        </w:rPr>
      </w:pPr>
      <w:r>
        <w:rPr>
          <w:bCs/>
          <w:color w:val="000000"/>
          <w:spacing w:val="-2"/>
          <w:sz w:val="28"/>
          <w:szCs w:val="28"/>
        </w:rPr>
        <w:t>к</w:t>
      </w:r>
      <w:r w:rsidRPr="00000B5D">
        <w:rPr>
          <w:bCs/>
          <w:color w:val="000000"/>
          <w:spacing w:val="-2"/>
          <w:sz w:val="28"/>
          <w:szCs w:val="28"/>
        </w:rPr>
        <w:t xml:space="preserve"> постановлению </w:t>
      </w:r>
      <w:r w:rsidRPr="00000B5D">
        <w:rPr>
          <w:sz w:val="28"/>
          <w:szCs w:val="28"/>
        </w:rPr>
        <w:t>Совета депутатов</w:t>
      </w:r>
    </w:p>
    <w:p w:rsidR="00B51251"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 xml:space="preserve"> Большеигнатовского сельского</w:t>
      </w:r>
      <w:r>
        <w:rPr>
          <w:rFonts w:ascii="Times New Roman" w:hAnsi="Times New Roman" w:cs="Times New Roman"/>
          <w:b w:val="0"/>
        </w:rPr>
        <w:t xml:space="preserve"> </w:t>
      </w:r>
      <w:r w:rsidRPr="00000B5D">
        <w:rPr>
          <w:rFonts w:ascii="Times New Roman" w:hAnsi="Times New Roman" w:cs="Times New Roman"/>
          <w:b w:val="0"/>
        </w:rPr>
        <w:t xml:space="preserve">поселения </w:t>
      </w:r>
    </w:p>
    <w:p w:rsidR="00B51251" w:rsidRPr="00000B5D"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Большеигнатовского</w:t>
      </w:r>
      <w:r>
        <w:rPr>
          <w:rFonts w:ascii="Times New Roman" w:hAnsi="Times New Roman" w:cs="Times New Roman"/>
          <w:b w:val="0"/>
        </w:rPr>
        <w:t xml:space="preserve"> </w:t>
      </w:r>
      <w:r w:rsidRPr="00000B5D">
        <w:rPr>
          <w:rFonts w:ascii="Times New Roman" w:hAnsi="Times New Roman" w:cs="Times New Roman"/>
          <w:b w:val="0"/>
          <w:bCs w:val="0"/>
        </w:rPr>
        <w:t>муниципального района</w:t>
      </w:r>
      <w:r w:rsidRPr="00000B5D">
        <w:rPr>
          <w:b w:val="0"/>
          <w:bCs w:val="0"/>
        </w:rPr>
        <w:t xml:space="preserve"> </w:t>
      </w:r>
    </w:p>
    <w:p w:rsidR="00B51251" w:rsidRDefault="00B51251" w:rsidP="00B51251">
      <w:pPr>
        <w:pStyle w:val="8"/>
        <w:spacing w:line="240" w:lineRule="auto"/>
        <w:rPr>
          <w:rFonts w:ascii="Times New Roman" w:hAnsi="Times New Roman" w:cs="Times New Roman"/>
          <w:b w:val="0"/>
        </w:rPr>
      </w:pPr>
      <w:r>
        <w:rPr>
          <w:rFonts w:ascii="Times New Roman" w:hAnsi="Times New Roman" w:cs="Times New Roman"/>
          <w:b w:val="0"/>
        </w:rPr>
        <w:t>от 01</w:t>
      </w:r>
      <w:r w:rsidRPr="00000B5D">
        <w:rPr>
          <w:rFonts w:ascii="Times New Roman" w:hAnsi="Times New Roman" w:cs="Times New Roman"/>
          <w:b w:val="0"/>
        </w:rPr>
        <w:t xml:space="preserve"> августа 2017 г. № 6</w:t>
      </w:r>
    </w:p>
    <w:p w:rsidR="00B51251" w:rsidRDefault="00B51251" w:rsidP="00B51251">
      <w:pPr>
        <w:tabs>
          <w:tab w:val="left" w:pos="5805"/>
        </w:tabs>
        <w:ind w:firstLine="720"/>
        <w:jc w:val="both"/>
        <w:rPr>
          <w:sz w:val="28"/>
          <w:szCs w:val="28"/>
        </w:rPr>
      </w:pPr>
    </w:p>
    <w:p w:rsidR="00B51251" w:rsidRDefault="00B51251" w:rsidP="00B51251">
      <w:pPr>
        <w:shd w:val="clear" w:color="auto" w:fill="FFFFFF"/>
        <w:tabs>
          <w:tab w:val="left" w:pos="7502"/>
        </w:tabs>
        <w:rPr>
          <w:b/>
          <w:bCs/>
          <w:color w:val="000000"/>
          <w:spacing w:val="-2"/>
          <w:sz w:val="28"/>
          <w:szCs w:val="28"/>
        </w:rPr>
      </w:pPr>
    </w:p>
    <w:p w:rsidR="00B51251" w:rsidRDefault="00B51251" w:rsidP="00B51251">
      <w:pPr>
        <w:pStyle w:val="a3"/>
        <w:ind w:right="-1"/>
        <w:jc w:val="center"/>
        <w:rPr>
          <w:rFonts w:ascii="Times New Roman" w:hAnsi="Times New Roman" w:cs="Times New Roman"/>
          <w:b w:val="0"/>
          <w:bCs w:val="0"/>
          <w:spacing w:val="-2"/>
        </w:rPr>
      </w:pPr>
      <w:r w:rsidRPr="0016279F">
        <w:rPr>
          <w:rFonts w:ascii="Times New Roman" w:hAnsi="Times New Roman" w:cs="Times New Roman"/>
          <w:b w:val="0"/>
          <w:bCs w:val="0"/>
          <w:spacing w:val="-2"/>
        </w:rPr>
        <w:t xml:space="preserve">График </w:t>
      </w:r>
    </w:p>
    <w:p w:rsidR="00B51251" w:rsidRDefault="00B51251" w:rsidP="00B51251">
      <w:pPr>
        <w:pStyle w:val="a3"/>
        <w:ind w:right="-1"/>
        <w:jc w:val="center"/>
        <w:rPr>
          <w:rFonts w:ascii="Times New Roman" w:hAnsi="Times New Roman" w:cs="Times New Roman"/>
          <w:b w:val="0"/>
          <w:bCs w:val="0"/>
          <w:iCs/>
        </w:rPr>
      </w:pPr>
      <w:r w:rsidRPr="0016279F">
        <w:rPr>
          <w:rFonts w:ascii="Times New Roman" w:hAnsi="Times New Roman" w:cs="Times New Roman"/>
          <w:b w:val="0"/>
          <w:bCs w:val="0"/>
          <w:spacing w:val="-2"/>
        </w:rPr>
        <w:t xml:space="preserve">проведения публичных слушаний по </w:t>
      </w:r>
      <w:r w:rsidRPr="0016279F">
        <w:rPr>
          <w:rFonts w:ascii="Times New Roman" w:hAnsi="Times New Roman" w:cs="Times New Roman"/>
          <w:b w:val="0"/>
          <w:bCs w:val="0"/>
        </w:rPr>
        <w:t xml:space="preserve">проекту </w:t>
      </w:r>
      <w:r>
        <w:rPr>
          <w:rFonts w:ascii="Times New Roman" w:hAnsi="Times New Roman" w:cs="Times New Roman"/>
          <w:b w:val="0"/>
          <w:bCs w:val="0"/>
          <w:iCs/>
        </w:rPr>
        <w:t xml:space="preserve">Генерального плана </w:t>
      </w:r>
    </w:p>
    <w:p w:rsidR="00B51251" w:rsidRPr="00B51251" w:rsidRDefault="00B51251" w:rsidP="00B51251">
      <w:pPr>
        <w:pStyle w:val="a3"/>
        <w:ind w:right="-1"/>
        <w:jc w:val="center"/>
        <w:rPr>
          <w:rFonts w:ascii="Times New Roman" w:hAnsi="Times New Roman" w:cs="Times New Roman"/>
          <w:b w:val="0"/>
          <w:bCs w:val="0"/>
          <w:spacing w:val="-2"/>
        </w:rPr>
      </w:pPr>
      <w:r>
        <w:rPr>
          <w:rFonts w:ascii="Times New Roman" w:hAnsi="Times New Roman" w:cs="Times New Roman"/>
          <w:b w:val="0"/>
          <w:bCs w:val="0"/>
          <w:iCs/>
        </w:rPr>
        <w:t>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B51251" w:rsidRDefault="00B51251" w:rsidP="00B51251">
      <w:pPr>
        <w:pStyle w:val="a3"/>
        <w:ind w:right="-1"/>
        <w:jc w:val="center"/>
        <w:rPr>
          <w:rFonts w:ascii="Times New Roman" w:hAnsi="Times New Roman" w:cs="Times New Roman"/>
          <w:b w:val="0"/>
          <w:bCs w:val="0"/>
          <w:spacing w:val="-2"/>
        </w:rPr>
      </w:pPr>
      <w:r>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0"/>
        <w:gridCol w:w="3690"/>
        <w:gridCol w:w="2092"/>
        <w:gridCol w:w="3193"/>
      </w:tblGrid>
      <w:tr w:rsidR="00B51251" w:rsidTr="006D520B">
        <w:tc>
          <w:tcPr>
            <w:tcW w:w="95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6"/>
                <w:szCs w:val="26"/>
              </w:rPr>
            </w:pPr>
            <w:r>
              <w:rPr>
                <w:rFonts w:ascii="Times New Roman" w:hAnsi="Times New Roman" w:cs="Times New Roman"/>
                <w:b/>
                <w:bCs/>
                <w:color w:val="000000"/>
                <w:spacing w:val="-2"/>
                <w:sz w:val="26"/>
                <w:szCs w:val="26"/>
              </w:rPr>
              <w:t>№</w:t>
            </w:r>
          </w:p>
        </w:tc>
        <w:tc>
          <w:tcPr>
            <w:tcW w:w="3827"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6"/>
                <w:szCs w:val="26"/>
              </w:rPr>
            </w:pPr>
            <w:r>
              <w:rPr>
                <w:rFonts w:ascii="Times New Roman" w:hAnsi="Times New Roman" w:cs="Times New Roman"/>
                <w:b/>
                <w:bCs/>
                <w:color w:val="000000"/>
                <w:spacing w:val="-2"/>
                <w:sz w:val="26"/>
                <w:szCs w:val="26"/>
              </w:rPr>
              <w:t>Дата проведения публичных слушаний</w:t>
            </w:r>
          </w:p>
        </w:tc>
        <w:tc>
          <w:tcPr>
            <w:tcW w:w="212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6"/>
                <w:szCs w:val="26"/>
              </w:rPr>
            </w:pPr>
            <w:r>
              <w:rPr>
                <w:rFonts w:ascii="Times New Roman" w:hAnsi="Times New Roman" w:cs="Times New Roman"/>
                <w:b/>
                <w:bCs/>
                <w:color w:val="000000"/>
                <w:spacing w:val="-2"/>
                <w:sz w:val="26"/>
                <w:szCs w:val="26"/>
              </w:rPr>
              <w:t>Время проведения публичных слушаний</w:t>
            </w:r>
          </w:p>
        </w:tc>
        <w:tc>
          <w:tcPr>
            <w:tcW w:w="322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6"/>
                <w:szCs w:val="26"/>
              </w:rPr>
            </w:pPr>
            <w:r>
              <w:rPr>
                <w:rFonts w:ascii="Times New Roman" w:hAnsi="Times New Roman" w:cs="Times New Roman"/>
                <w:b/>
                <w:bCs/>
                <w:color w:val="000000"/>
                <w:spacing w:val="-2"/>
                <w:sz w:val="26"/>
                <w:szCs w:val="26"/>
              </w:rPr>
              <w:t>Место проведения публичных слушаний</w:t>
            </w:r>
          </w:p>
        </w:tc>
      </w:tr>
      <w:tr w:rsidR="00B51251" w:rsidTr="006D520B">
        <w:tc>
          <w:tcPr>
            <w:tcW w:w="95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w:t>
            </w:r>
          </w:p>
        </w:tc>
        <w:tc>
          <w:tcPr>
            <w:tcW w:w="3827"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06.10.2017 г.</w:t>
            </w:r>
          </w:p>
        </w:tc>
        <w:tc>
          <w:tcPr>
            <w:tcW w:w="212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12:00</w:t>
            </w:r>
          </w:p>
        </w:tc>
        <w:tc>
          <w:tcPr>
            <w:tcW w:w="322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Зал заседаний администрации Большеигнатовского муниципального района (с. Большое Игнатово, ул. Советская, д.40)</w:t>
            </w:r>
          </w:p>
        </w:tc>
      </w:tr>
    </w:tbl>
    <w:p w:rsidR="00B51251" w:rsidRDefault="00B51251" w:rsidP="00B51251">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color w:val="000000"/>
          <w:spacing w:val="-2"/>
          <w:sz w:val="28"/>
          <w:szCs w:val="28"/>
        </w:rPr>
      </w:pPr>
    </w:p>
    <w:p w:rsidR="00B51251" w:rsidRDefault="00B51251" w:rsidP="00B51251">
      <w:pPr>
        <w:shd w:val="clear" w:color="auto" w:fill="FFFFFF"/>
        <w:tabs>
          <w:tab w:val="left" w:pos="7502"/>
        </w:tabs>
        <w:spacing w:line="557" w:lineRule="exact"/>
        <w:rPr>
          <w:b/>
          <w:bCs/>
          <w:color w:val="000000"/>
          <w:spacing w:val="-2"/>
          <w:sz w:val="28"/>
          <w:szCs w:val="28"/>
        </w:rPr>
      </w:pPr>
    </w:p>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Pr="00000B5D" w:rsidRDefault="00B51251" w:rsidP="00B51251">
      <w:pPr>
        <w:pStyle w:val="8"/>
        <w:spacing w:line="240" w:lineRule="auto"/>
        <w:rPr>
          <w:rFonts w:ascii="Times New Roman" w:hAnsi="Times New Roman" w:cs="Times New Roman"/>
          <w:b w:val="0"/>
        </w:rPr>
      </w:pPr>
      <w:r>
        <w:rPr>
          <w:rFonts w:ascii="Times New Roman" w:hAnsi="Times New Roman" w:cs="Times New Roman"/>
          <w:b w:val="0"/>
        </w:rPr>
        <w:lastRenderedPageBreak/>
        <w:t>Приложение № 3</w:t>
      </w:r>
    </w:p>
    <w:p w:rsidR="00B51251" w:rsidRPr="00000B5D" w:rsidRDefault="00B51251" w:rsidP="00B51251">
      <w:pPr>
        <w:shd w:val="clear" w:color="auto" w:fill="FFFFFF"/>
        <w:tabs>
          <w:tab w:val="left" w:pos="7502"/>
        </w:tabs>
        <w:jc w:val="right"/>
        <w:rPr>
          <w:bCs/>
          <w:color w:val="000000"/>
          <w:spacing w:val="-2"/>
          <w:sz w:val="28"/>
          <w:szCs w:val="28"/>
        </w:rPr>
      </w:pPr>
      <w:r>
        <w:rPr>
          <w:bCs/>
          <w:color w:val="000000"/>
          <w:spacing w:val="-2"/>
          <w:sz w:val="28"/>
          <w:szCs w:val="28"/>
        </w:rPr>
        <w:t>к</w:t>
      </w:r>
      <w:r w:rsidRPr="00000B5D">
        <w:rPr>
          <w:bCs/>
          <w:color w:val="000000"/>
          <w:spacing w:val="-2"/>
          <w:sz w:val="28"/>
          <w:szCs w:val="28"/>
        </w:rPr>
        <w:t xml:space="preserve"> постановлению </w:t>
      </w:r>
      <w:r w:rsidRPr="00000B5D">
        <w:rPr>
          <w:sz w:val="28"/>
          <w:szCs w:val="28"/>
        </w:rPr>
        <w:t>Совета депутатов</w:t>
      </w:r>
    </w:p>
    <w:p w:rsidR="00B51251"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 xml:space="preserve"> Большеигнатовского сельского</w:t>
      </w:r>
      <w:r>
        <w:rPr>
          <w:rFonts w:ascii="Times New Roman" w:hAnsi="Times New Roman" w:cs="Times New Roman"/>
          <w:b w:val="0"/>
        </w:rPr>
        <w:t xml:space="preserve"> </w:t>
      </w:r>
      <w:r w:rsidRPr="00000B5D">
        <w:rPr>
          <w:rFonts w:ascii="Times New Roman" w:hAnsi="Times New Roman" w:cs="Times New Roman"/>
          <w:b w:val="0"/>
        </w:rPr>
        <w:t xml:space="preserve">поселения </w:t>
      </w:r>
    </w:p>
    <w:p w:rsidR="00B51251" w:rsidRPr="00000B5D"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Большеигнатовского</w:t>
      </w:r>
      <w:r>
        <w:rPr>
          <w:rFonts w:ascii="Times New Roman" w:hAnsi="Times New Roman" w:cs="Times New Roman"/>
          <w:b w:val="0"/>
        </w:rPr>
        <w:t xml:space="preserve"> </w:t>
      </w:r>
      <w:r w:rsidRPr="00000B5D">
        <w:rPr>
          <w:rFonts w:ascii="Times New Roman" w:hAnsi="Times New Roman" w:cs="Times New Roman"/>
          <w:b w:val="0"/>
          <w:bCs w:val="0"/>
        </w:rPr>
        <w:t>муниципального района</w:t>
      </w:r>
      <w:r w:rsidRPr="00000B5D">
        <w:rPr>
          <w:b w:val="0"/>
          <w:bCs w:val="0"/>
        </w:rPr>
        <w:t xml:space="preserve"> </w:t>
      </w:r>
    </w:p>
    <w:p w:rsidR="00B51251" w:rsidRDefault="00B51251" w:rsidP="00B51251">
      <w:pPr>
        <w:pStyle w:val="8"/>
        <w:spacing w:line="240" w:lineRule="auto"/>
        <w:rPr>
          <w:rFonts w:ascii="Times New Roman" w:hAnsi="Times New Roman" w:cs="Times New Roman"/>
          <w:b w:val="0"/>
        </w:rPr>
      </w:pPr>
      <w:r>
        <w:rPr>
          <w:rFonts w:ascii="Times New Roman" w:hAnsi="Times New Roman" w:cs="Times New Roman"/>
          <w:b w:val="0"/>
        </w:rPr>
        <w:t>от 01</w:t>
      </w:r>
      <w:r w:rsidRPr="00000B5D">
        <w:rPr>
          <w:rFonts w:ascii="Times New Roman" w:hAnsi="Times New Roman" w:cs="Times New Roman"/>
          <w:b w:val="0"/>
        </w:rPr>
        <w:t xml:space="preserve"> августа 2017 г. № 6</w:t>
      </w:r>
    </w:p>
    <w:p w:rsidR="00B51251" w:rsidRDefault="00B51251" w:rsidP="00B51251"/>
    <w:p w:rsidR="00B51251" w:rsidRDefault="00B51251" w:rsidP="00B51251"/>
    <w:p w:rsidR="00B51251" w:rsidRDefault="00B51251" w:rsidP="00B51251"/>
    <w:p w:rsidR="00B51251" w:rsidRDefault="00B51251" w:rsidP="00B51251"/>
    <w:p w:rsidR="00B51251" w:rsidRDefault="00B51251" w:rsidP="00B51251"/>
    <w:p w:rsidR="00B51251" w:rsidRDefault="00B51251" w:rsidP="00B51251">
      <w:pPr>
        <w:pStyle w:val="a3"/>
        <w:ind w:right="-1"/>
        <w:jc w:val="center"/>
        <w:rPr>
          <w:rFonts w:ascii="Times New Roman" w:hAnsi="Times New Roman" w:cs="Times New Roman"/>
          <w:b w:val="0"/>
          <w:bCs w:val="0"/>
          <w:spacing w:val="-2"/>
        </w:rPr>
      </w:pPr>
      <w:r w:rsidRPr="00AF2E4A">
        <w:rPr>
          <w:rFonts w:ascii="Times New Roman" w:hAnsi="Times New Roman" w:cs="Times New Roman"/>
          <w:b w:val="0"/>
          <w:bCs w:val="0"/>
          <w:spacing w:val="-2"/>
        </w:rPr>
        <w:t xml:space="preserve">Рабочая группа </w:t>
      </w:r>
    </w:p>
    <w:p w:rsidR="00B51251" w:rsidRDefault="00B51251" w:rsidP="00B51251">
      <w:pPr>
        <w:pStyle w:val="a3"/>
        <w:ind w:right="-1"/>
        <w:jc w:val="center"/>
        <w:rPr>
          <w:rFonts w:ascii="Times New Roman" w:hAnsi="Times New Roman" w:cs="Times New Roman"/>
          <w:b w:val="0"/>
          <w:bCs w:val="0"/>
          <w:spacing w:val="-2"/>
        </w:rPr>
      </w:pPr>
      <w:r w:rsidRPr="00AF2E4A">
        <w:rPr>
          <w:rFonts w:ascii="Times New Roman" w:hAnsi="Times New Roman" w:cs="Times New Roman"/>
          <w:b w:val="0"/>
          <w:bCs w:val="0"/>
          <w:spacing w:val="-2"/>
        </w:rPr>
        <w:t xml:space="preserve">по организации и проведению публичных слушаний </w:t>
      </w:r>
    </w:p>
    <w:p w:rsidR="00B51251" w:rsidRDefault="00B51251" w:rsidP="00B51251">
      <w:pPr>
        <w:pStyle w:val="a3"/>
        <w:ind w:right="-1"/>
        <w:jc w:val="center"/>
        <w:rPr>
          <w:b w:val="0"/>
          <w:bCs w:val="0"/>
          <w:i/>
          <w:iCs/>
        </w:rPr>
      </w:pPr>
      <w:r w:rsidRPr="00AF2E4A">
        <w:rPr>
          <w:rFonts w:ascii="Times New Roman" w:hAnsi="Times New Roman" w:cs="Times New Roman"/>
          <w:b w:val="0"/>
          <w:bCs w:val="0"/>
          <w:spacing w:val="-2"/>
        </w:rPr>
        <w:t xml:space="preserve">по </w:t>
      </w:r>
      <w:r w:rsidRPr="00AF2E4A">
        <w:rPr>
          <w:rFonts w:ascii="Times New Roman" w:hAnsi="Times New Roman" w:cs="Times New Roman"/>
          <w:b w:val="0"/>
          <w:bCs w:val="0"/>
        </w:rPr>
        <w:t xml:space="preserve">проекту </w:t>
      </w:r>
      <w:r>
        <w:rPr>
          <w:rFonts w:ascii="Times New Roman" w:hAnsi="Times New Roman" w:cs="Times New Roman"/>
          <w:b w:val="0"/>
          <w:bCs w:val="0"/>
          <w:iCs/>
        </w:rPr>
        <w:t>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B51251" w:rsidRDefault="00B51251" w:rsidP="00B51251">
      <w:pPr>
        <w:jc w:val="center"/>
        <w:rPr>
          <w:b/>
          <w:bCs/>
          <w:sz w:val="28"/>
          <w:szCs w:val="28"/>
        </w:rPr>
      </w:pPr>
    </w:p>
    <w:p w:rsidR="00B51251" w:rsidRDefault="00B51251" w:rsidP="00B51251">
      <w:pPr>
        <w:jc w:val="center"/>
        <w:rPr>
          <w:b/>
          <w:bCs/>
          <w:sz w:val="28"/>
          <w:szCs w:val="28"/>
        </w:rPr>
      </w:pPr>
    </w:p>
    <w:p w:rsidR="00B51251" w:rsidRDefault="00B51251" w:rsidP="00B51251">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p w:rsidR="00B51251" w:rsidRDefault="00B51251" w:rsidP="00B51251">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2"/>
          <w:sz w:val="28"/>
          <w:szCs w:val="28"/>
        </w:rPr>
        <w:t xml:space="preserve">Куликова Ирина Григорьевна – </w:t>
      </w:r>
      <w:r>
        <w:rPr>
          <w:rFonts w:ascii="Times New Roman" w:hAnsi="Times New Roman" w:cs="Times New Roman"/>
          <w:color w:val="000000"/>
          <w:spacing w:val="-1"/>
          <w:sz w:val="28"/>
          <w:szCs w:val="28"/>
        </w:rPr>
        <w:t>начальник отдела по взаимодействию с территорией Большеигнатовского сельского поселения Большеигнатовского муниципального района, председатель рабочей группы;</w:t>
      </w:r>
    </w:p>
    <w:p w:rsidR="00B51251" w:rsidRDefault="00B51251" w:rsidP="00B51251">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Полякин Алексей Георгиевич – депутат</w:t>
      </w:r>
      <w:r w:rsidRPr="00B6615F">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Совета депутатов Большеигнатовского сельского поселения Большеигнатовского муниципального района,</w:t>
      </w:r>
      <w:r w:rsidRPr="009F4889">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заместитель председателя рабочей группы;</w:t>
      </w:r>
    </w:p>
    <w:p w:rsidR="00B51251" w:rsidRPr="009F4889" w:rsidRDefault="00B51251" w:rsidP="00B51251">
      <w:pPr>
        <w:jc w:val="both"/>
      </w:pPr>
      <w:r>
        <w:rPr>
          <w:color w:val="000000"/>
          <w:spacing w:val="-1"/>
          <w:sz w:val="28"/>
          <w:szCs w:val="28"/>
        </w:rPr>
        <w:t xml:space="preserve">       Ефремов Михаил Петрович – депутат</w:t>
      </w:r>
      <w:r w:rsidRPr="00B6615F">
        <w:rPr>
          <w:color w:val="000000"/>
          <w:spacing w:val="-1"/>
          <w:sz w:val="28"/>
          <w:szCs w:val="28"/>
        </w:rPr>
        <w:t xml:space="preserve"> </w:t>
      </w:r>
      <w:r>
        <w:rPr>
          <w:color w:val="000000"/>
          <w:spacing w:val="-1"/>
          <w:sz w:val="28"/>
          <w:szCs w:val="28"/>
        </w:rPr>
        <w:t>Совета депутатов Большеигнатовского сельского поселения Большеигнатовского муниципального района, секретарь рабочей группы.</w:t>
      </w:r>
    </w:p>
    <w:p w:rsidR="00B51251" w:rsidRDefault="00B51251" w:rsidP="00B51251">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r>
        <w:rPr>
          <w:rFonts w:ascii="Times New Roman" w:hAnsi="Times New Roman" w:cs="Times New Roman"/>
          <w:b/>
          <w:bCs/>
          <w:color w:val="000000"/>
          <w:spacing w:val="-1"/>
          <w:sz w:val="28"/>
          <w:szCs w:val="28"/>
        </w:rPr>
        <w:t>Члены рабочей группы:</w:t>
      </w:r>
    </w:p>
    <w:p w:rsidR="00B51251" w:rsidRDefault="00B51251" w:rsidP="00B51251">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p>
    <w:p w:rsidR="00B51251" w:rsidRDefault="00B51251" w:rsidP="00B51251">
      <w:pPr>
        <w:pStyle w:val="a5"/>
        <w:widowControl w:val="0"/>
        <w:shd w:val="clear" w:color="auto" w:fill="FFFFFF"/>
        <w:tabs>
          <w:tab w:val="left" w:pos="7502"/>
        </w:tabs>
        <w:autoSpaceDE w:val="0"/>
        <w:autoSpaceDN w:val="0"/>
        <w:spacing w:line="240" w:lineRule="auto"/>
        <w:ind w:firstLine="567"/>
        <w:jc w:val="both"/>
      </w:pPr>
      <w:r>
        <w:rPr>
          <w:rFonts w:ascii="Times New Roman" w:hAnsi="Times New Roman" w:cs="Times New Roman"/>
          <w:color w:val="000000"/>
          <w:spacing w:val="-1"/>
          <w:sz w:val="28"/>
          <w:szCs w:val="28"/>
        </w:rPr>
        <w:t>Антипов Владимир Валентинович – депутат</w:t>
      </w:r>
      <w:r w:rsidRPr="00B6615F">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Совета депутатов Большеигнатовского сельского поселения Большеигнатовского муниципального района;</w:t>
      </w:r>
    </w:p>
    <w:p w:rsidR="00B51251" w:rsidRDefault="00B51251" w:rsidP="00B51251">
      <w:pPr>
        <w:jc w:val="both"/>
        <w:rPr>
          <w:color w:val="000000"/>
          <w:spacing w:val="-1"/>
          <w:sz w:val="28"/>
          <w:szCs w:val="28"/>
        </w:rPr>
      </w:pPr>
      <w:r>
        <w:rPr>
          <w:color w:val="000000"/>
          <w:spacing w:val="-1"/>
          <w:sz w:val="28"/>
          <w:szCs w:val="28"/>
        </w:rPr>
        <w:t xml:space="preserve">    Черноусова Ирина Анатольевна – начальник отдела имущественных и земельных отношений администрации Большеигнатовского муниципального района (по согласованию);</w:t>
      </w:r>
    </w:p>
    <w:p w:rsidR="00B51251" w:rsidRDefault="00B51251" w:rsidP="00B51251">
      <w:pPr>
        <w:jc w:val="both"/>
      </w:pPr>
    </w:p>
    <w:p w:rsidR="00B51251" w:rsidRDefault="00B51251" w:rsidP="00B51251">
      <w:pPr>
        <w:pStyle w:val="a5"/>
        <w:widowControl w:val="0"/>
        <w:shd w:val="clear" w:color="auto" w:fill="FFFFFF"/>
        <w:tabs>
          <w:tab w:val="left" w:pos="7502"/>
        </w:tabs>
        <w:autoSpaceDE w:val="0"/>
        <w:autoSpaceDN w:val="0"/>
        <w:spacing w:line="240" w:lineRule="auto"/>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Киреева Тамара Михайловна – начальник юридического отдела администрации Большеигнатовского муниципального района (по согласованию).</w:t>
      </w:r>
    </w:p>
    <w:p w:rsidR="00B51251" w:rsidRDefault="00B51251" w:rsidP="00B51251">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
    <w:p w:rsidR="00B51251" w:rsidRDefault="00B51251" w:rsidP="00B51251">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
    <w:p w:rsidR="00B51251" w:rsidRDefault="00B51251" w:rsidP="00B51251"/>
    <w:p w:rsidR="00B51251" w:rsidRDefault="00B51251" w:rsidP="00B51251"/>
    <w:p w:rsidR="00B51251" w:rsidRPr="00000B5D" w:rsidRDefault="00B51251" w:rsidP="00B51251">
      <w:pPr>
        <w:pStyle w:val="8"/>
        <w:spacing w:line="240" w:lineRule="auto"/>
        <w:rPr>
          <w:rFonts w:ascii="Times New Roman" w:hAnsi="Times New Roman" w:cs="Times New Roman"/>
          <w:b w:val="0"/>
        </w:rPr>
      </w:pPr>
      <w:r>
        <w:rPr>
          <w:rFonts w:ascii="Times New Roman" w:hAnsi="Times New Roman" w:cs="Times New Roman"/>
          <w:b w:val="0"/>
        </w:rPr>
        <w:t>Приложение № 4</w:t>
      </w:r>
    </w:p>
    <w:p w:rsidR="00B51251" w:rsidRPr="00000B5D" w:rsidRDefault="00B51251" w:rsidP="00B51251">
      <w:pPr>
        <w:shd w:val="clear" w:color="auto" w:fill="FFFFFF"/>
        <w:tabs>
          <w:tab w:val="left" w:pos="7502"/>
        </w:tabs>
        <w:jc w:val="right"/>
        <w:rPr>
          <w:bCs/>
          <w:color w:val="000000"/>
          <w:spacing w:val="-2"/>
          <w:sz w:val="28"/>
          <w:szCs w:val="28"/>
        </w:rPr>
      </w:pPr>
      <w:r>
        <w:rPr>
          <w:bCs/>
          <w:color w:val="000000"/>
          <w:spacing w:val="-2"/>
          <w:sz w:val="28"/>
          <w:szCs w:val="28"/>
        </w:rPr>
        <w:t>к</w:t>
      </w:r>
      <w:r w:rsidRPr="00000B5D">
        <w:rPr>
          <w:bCs/>
          <w:color w:val="000000"/>
          <w:spacing w:val="-2"/>
          <w:sz w:val="28"/>
          <w:szCs w:val="28"/>
        </w:rPr>
        <w:t xml:space="preserve"> постановлению </w:t>
      </w:r>
      <w:r w:rsidRPr="00000B5D">
        <w:rPr>
          <w:sz w:val="28"/>
          <w:szCs w:val="28"/>
        </w:rPr>
        <w:t>Совета депутатов</w:t>
      </w:r>
    </w:p>
    <w:p w:rsidR="00B51251"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 xml:space="preserve"> Большеигнатовского сельского</w:t>
      </w:r>
      <w:r>
        <w:rPr>
          <w:rFonts w:ascii="Times New Roman" w:hAnsi="Times New Roman" w:cs="Times New Roman"/>
          <w:b w:val="0"/>
        </w:rPr>
        <w:t xml:space="preserve"> </w:t>
      </w:r>
      <w:r w:rsidRPr="00000B5D">
        <w:rPr>
          <w:rFonts w:ascii="Times New Roman" w:hAnsi="Times New Roman" w:cs="Times New Roman"/>
          <w:b w:val="0"/>
        </w:rPr>
        <w:t xml:space="preserve">поселения </w:t>
      </w:r>
    </w:p>
    <w:p w:rsidR="00B51251" w:rsidRPr="00000B5D" w:rsidRDefault="00B51251" w:rsidP="00B51251">
      <w:pPr>
        <w:pStyle w:val="8"/>
        <w:spacing w:line="240" w:lineRule="auto"/>
        <w:rPr>
          <w:rFonts w:ascii="Times New Roman" w:hAnsi="Times New Roman" w:cs="Times New Roman"/>
          <w:b w:val="0"/>
        </w:rPr>
      </w:pPr>
      <w:r w:rsidRPr="00000B5D">
        <w:rPr>
          <w:rFonts w:ascii="Times New Roman" w:hAnsi="Times New Roman" w:cs="Times New Roman"/>
          <w:b w:val="0"/>
        </w:rPr>
        <w:t>Большеигнатовского</w:t>
      </w:r>
      <w:r>
        <w:rPr>
          <w:rFonts w:ascii="Times New Roman" w:hAnsi="Times New Roman" w:cs="Times New Roman"/>
          <w:b w:val="0"/>
        </w:rPr>
        <w:t xml:space="preserve"> </w:t>
      </w:r>
      <w:r w:rsidRPr="00000B5D">
        <w:rPr>
          <w:rFonts w:ascii="Times New Roman" w:hAnsi="Times New Roman" w:cs="Times New Roman"/>
          <w:b w:val="0"/>
          <w:bCs w:val="0"/>
        </w:rPr>
        <w:t>муниципального района</w:t>
      </w:r>
      <w:r w:rsidRPr="00000B5D">
        <w:rPr>
          <w:b w:val="0"/>
          <w:bCs w:val="0"/>
        </w:rPr>
        <w:t xml:space="preserve"> </w:t>
      </w:r>
    </w:p>
    <w:p w:rsidR="00B51251" w:rsidRDefault="00B51251" w:rsidP="00B51251">
      <w:pPr>
        <w:pStyle w:val="8"/>
        <w:spacing w:line="240" w:lineRule="auto"/>
        <w:rPr>
          <w:rFonts w:ascii="Times New Roman" w:hAnsi="Times New Roman" w:cs="Times New Roman"/>
          <w:b w:val="0"/>
        </w:rPr>
      </w:pPr>
      <w:r>
        <w:rPr>
          <w:rFonts w:ascii="Times New Roman" w:hAnsi="Times New Roman" w:cs="Times New Roman"/>
          <w:b w:val="0"/>
        </w:rPr>
        <w:t>от 01</w:t>
      </w:r>
      <w:r w:rsidRPr="00000B5D">
        <w:rPr>
          <w:rFonts w:ascii="Times New Roman" w:hAnsi="Times New Roman" w:cs="Times New Roman"/>
          <w:b w:val="0"/>
        </w:rPr>
        <w:t xml:space="preserve"> августа 2017 г. № 6</w:t>
      </w:r>
    </w:p>
    <w:p w:rsidR="00B51251" w:rsidRDefault="00B51251" w:rsidP="00B51251"/>
    <w:p w:rsidR="00B51251" w:rsidRDefault="00B51251" w:rsidP="00B51251"/>
    <w:p w:rsidR="00B51251" w:rsidRDefault="00B51251" w:rsidP="00B51251"/>
    <w:p w:rsidR="00B51251" w:rsidRDefault="00B51251" w:rsidP="00B51251">
      <w:pPr>
        <w:pStyle w:val="a3"/>
        <w:ind w:right="-1"/>
        <w:jc w:val="center"/>
        <w:rPr>
          <w:rFonts w:ascii="Times New Roman" w:hAnsi="Times New Roman" w:cs="Times New Roman"/>
          <w:b w:val="0"/>
          <w:bCs w:val="0"/>
          <w:spacing w:val="-2"/>
        </w:rPr>
      </w:pPr>
      <w:r w:rsidRPr="00AF2E4A">
        <w:rPr>
          <w:rFonts w:ascii="Times New Roman" w:hAnsi="Times New Roman" w:cs="Times New Roman"/>
          <w:b w:val="0"/>
          <w:bCs w:val="0"/>
          <w:spacing w:val="-2"/>
        </w:rPr>
        <w:t xml:space="preserve">Форма внесения предложений </w:t>
      </w:r>
    </w:p>
    <w:p w:rsidR="00B51251" w:rsidRDefault="00B51251" w:rsidP="00B51251">
      <w:pPr>
        <w:pStyle w:val="a3"/>
        <w:ind w:right="-1"/>
        <w:jc w:val="center"/>
        <w:rPr>
          <w:b w:val="0"/>
          <w:bCs w:val="0"/>
          <w:i/>
          <w:iCs/>
        </w:rPr>
      </w:pPr>
      <w:r>
        <w:rPr>
          <w:rFonts w:ascii="Times New Roman" w:hAnsi="Times New Roman" w:cs="Times New Roman"/>
          <w:b w:val="0"/>
          <w:bCs w:val="0"/>
          <w:spacing w:val="-2"/>
        </w:rPr>
        <w:t xml:space="preserve">По </w:t>
      </w:r>
      <w:r w:rsidRPr="00AF2E4A">
        <w:rPr>
          <w:rFonts w:ascii="Times New Roman" w:hAnsi="Times New Roman" w:cs="Times New Roman"/>
          <w:b w:val="0"/>
          <w:bCs w:val="0"/>
        </w:rPr>
        <w:t xml:space="preserve">проекту </w:t>
      </w:r>
      <w:r>
        <w:rPr>
          <w:rFonts w:ascii="Times New Roman" w:hAnsi="Times New Roman" w:cs="Times New Roman"/>
          <w:b w:val="0"/>
          <w:bCs w:val="0"/>
          <w:iCs/>
        </w:rPr>
        <w:t>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w:t>
      </w:r>
    </w:p>
    <w:p w:rsidR="00B51251" w:rsidRDefault="00B51251" w:rsidP="00B51251">
      <w:pPr>
        <w:jc w:val="center"/>
        <w:rPr>
          <w:b/>
          <w:bCs/>
          <w:sz w:val="28"/>
          <w:szCs w:val="28"/>
        </w:rPr>
      </w:pPr>
    </w:p>
    <w:p w:rsidR="00B51251" w:rsidRDefault="00B51251" w:rsidP="00B51251">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sz w:val="28"/>
          <w:szCs w:val="28"/>
        </w:rPr>
      </w:pPr>
    </w:p>
    <w:p w:rsidR="00B51251" w:rsidRDefault="00B51251" w:rsidP="00B51251">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sz w:val="28"/>
          <w:szCs w:val="28"/>
        </w:rPr>
      </w:pPr>
    </w:p>
    <w:p w:rsidR="00B51251" w:rsidRDefault="00B51251" w:rsidP="00B51251">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1529"/>
        <w:gridCol w:w="1122"/>
        <w:gridCol w:w="1169"/>
        <w:gridCol w:w="1169"/>
        <w:gridCol w:w="1065"/>
        <w:gridCol w:w="1065"/>
        <w:gridCol w:w="1065"/>
        <w:gridCol w:w="1065"/>
      </w:tblGrid>
      <w:tr w:rsidR="00B51251" w:rsidTr="006D520B">
        <w:trPr>
          <w:cantSplit/>
        </w:trPr>
        <w:tc>
          <w:tcPr>
            <w:tcW w:w="65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w:t>
            </w:r>
          </w:p>
        </w:tc>
        <w:tc>
          <w:tcPr>
            <w:tcW w:w="152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Глава, статья, часть статьи, пункт</w:t>
            </w:r>
          </w:p>
        </w:tc>
        <w:tc>
          <w:tcPr>
            <w:tcW w:w="1122"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проекта решения</w:t>
            </w: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поправки</w:t>
            </w: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проекта решения с учетом поправки</w:t>
            </w:r>
          </w:p>
        </w:tc>
        <w:tc>
          <w:tcPr>
            <w:tcW w:w="4260" w:type="dxa"/>
            <w:gridSpan w:val="4"/>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Кем внесена поправка</w:t>
            </w:r>
          </w:p>
        </w:tc>
      </w:tr>
      <w:tr w:rsidR="00B51251" w:rsidTr="006D520B">
        <w:tc>
          <w:tcPr>
            <w:tcW w:w="65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w:t>
            </w:r>
          </w:p>
        </w:tc>
        <w:tc>
          <w:tcPr>
            <w:tcW w:w="152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B51251" w:rsidTr="006D520B">
        <w:tc>
          <w:tcPr>
            <w:tcW w:w="65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w:t>
            </w:r>
          </w:p>
        </w:tc>
        <w:tc>
          <w:tcPr>
            <w:tcW w:w="152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B51251" w:rsidTr="006D520B">
        <w:tc>
          <w:tcPr>
            <w:tcW w:w="65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3</w:t>
            </w:r>
          </w:p>
        </w:tc>
        <w:tc>
          <w:tcPr>
            <w:tcW w:w="152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B51251" w:rsidTr="006D520B">
        <w:tc>
          <w:tcPr>
            <w:tcW w:w="656"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4</w:t>
            </w:r>
          </w:p>
        </w:tc>
        <w:tc>
          <w:tcPr>
            <w:tcW w:w="152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B51251" w:rsidRDefault="00B51251" w:rsidP="006D52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bl>
    <w:p w:rsidR="00B51251" w:rsidRDefault="00B51251" w:rsidP="00B51251"/>
    <w:p w:rsidR="00B51251" w:rsidRDefault="00B51251" w:rsidP="00B51251"/>
    <w:p w:rsidR="00B51251" w:rsidRPr="00B51251" w:rsidRDefault="00B51251" w:rsidP="00B51251">
      <w:pPr>
        <w:rPr>
          <w:bCs/>
          <w:sz w:val="28"/>
          <w:szCs w:val="28"/>
        </w:rPr>
      </w:pPr>
      <w:r w:rsidRPr="00B51251">
        <w:rPr>
          <w:bCs/>
          <w:sz w:val="28"/>
          <w:szCs w:val="28"/>
        </w:rPr>
        <w:t>Подпись гражданина (граждан)</w:t>
      </w:r>
    </w:p>
    <w:p w:rsidR="00B51251" w:rsidRDefault="00B51251" w:rsidP="00B51251"/>
    <w:p w:rsidR="00B51251" w:rsidRDefault="00B51251" w:rsidP="00B51251"/>
    <w:p w:rsidR="0008385C" w:rsidRPr="00867FE6" w:rsidRDefault="0008385C" w:rsidP="00867FE6">
      <w:pPr>
        <w:rPr>
          <w:rFonts w:ascii="Arial" w:hAnsi="Arial" w:cs="Arial"/>
          <w:sz w:val="22"/>
          <w:szCs w:val="22"/>
        </w:rPr>
      </w:pPr>
    </w:p>
    <w:sectPr w:rsidR="0008385C" w:rsidRPr="00867FE6" w:rsidSect="00EF52DD">
      <w:headerReference w:type="default" r:id="rId18"/>
      <w:footerReference w:type="even" r:id="rId19"/>
      <w:footerReference w:type="default" r:id="rId20"/>
      <w:pgSz w:w="12240" w:h="15840"/>
      <w:pgMar w:top="360" w:right="850" w:bottom="719"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BAF" w:rsidRDefault="00BE6BAF" w:rsidP="000A16B1">
      <w:r>
        <w:separator/>
      </w:r>
    </w:p>
  </w:endnote>
  <w:endnote w:type="continuationSeparator" w:id="1">
    <w:p w:rsidR="00BE6BAF" w:rsidRDefault="00BE6BAF" w:rsidP="000A16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Reference Sans Serif">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817"/>
      <w:gridCol w:w="1071"/>
      <w:gridCol w:w="4817"/>
    </w:tblGrid>
    <w:tr w:rsidR="00F37E73" w:rsidTr="00C33BFB">
      <w:trPr>
        <w:trHeight w:val="151"/>
      </w:trPr>
      <w:tc>
        <w:tcPr>
          <w:tcW w:w="2250" w:type="pct"/>
          <w:tcBorders>
            <w:bottom w:val="single" w:sz="4" w:space="0" w:color="4F81BD" w:themeColor="accent1"/>
          </w:tcBorders>
        </w:tcPr>
        <w:p w:rsidR="00F37E73" w:rsidRDefault="00F37E73" w:rsidP="00C33BFB">
          <w:pPr>
            <w:pStyle w:val="ad"/>
            <w:rPr>
              <w:rFonts w:asciiTheme="majorHAnsi" w:eastAsiaTheme="majorEastAsia" w:hAnsiTheme="majorHAnsi" w:cstheme="majorBidi"/>
              <w:b/>
              <w:bCs/>
            </w:rPr>
          </w:pPr>
        </w:p>
      </w:tc>
      <w:tc>
        <w:tcPr>
          <w:tcW w:w="500" w:type="pct"/>
          <w:vMerge w:val="restart"/>
          <w:noWrap/>
          <w:vAlign w:val="center"/>
        </w:tcPr>
        <w:p w:rsidR="00F37E73" w:rsidRPr="005249AB" w:rsidRDefault="00F37E73" w:rsidP="00C33BFB">
          <w:pPr>
            <w:pStyle w:val="af1"/>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93C70" w:rsidRPr="00993C70">
            <w:rPr>
              <w:rFonts w:cstheme="minorHAnsi"/>
              <w:b/>
              <w:noProof/>
            </w:rPr>
            <w:t>41</w:t>
          </w:r>
          <w:r w:rsidRPr="005249AB">
            <w:rPr>
              <w:rFonts w:cstheme="minorHAnsi"/>
            </w:rPr>
            <w:fldChar w:fldCharType="end"/>
          </w:r>
        </w:p>
      </w:tc>
      <w:tc>
        <w:tcPr>
          <w:tcW w:w="2250" w:type="pct"/>
          <w:tcBorders>
            <w:bottom w:val="single" w:sz="4" w:space="0" w:color="4F81BD" w:themeColor="accent1"/>
          </w:tcBorders>
        </w:tcPr>
        <w:p w:rsidR="00F37E73" w:rsidRDefault="00F37E73" w:rsidP="00C33BFB">
          <w:pPr>
            <w:pStyle w:val="ad"/>
            <w:rPr>
              <w:rFonts w:asciiTheme="majorHAnsi" w:eastAsiaTheme="majorEastAsia" w:hAnsiTheme="majorHAnsi" w:cstheme="majorBidi"/>
              <w:b/>
              <w:bCs/>
            </w:rPr>
          </w:pPr>
        </w:p>
      </w:tc>
    </w:tr>
    <w:tr w:rsidR="00F37E73" w:rsidTr="00C33BFB">
      <w:trPr>
        <w:trHeight w:val="150"/>
      </w:trPr>
      <w:tc>
        <w:tcPr>
          <w:tcW w:w="2250" w:type="pct"/>
          <w:tcBorders>
            <w:top w:val="single" w:sz="4" w:space="0" w:color="4F81BD" w:themeColor="accent1"/>
          </w:tcBorders>
        </w:tcPr>
        <w:p w:rsidR="00F37E73" w:rsidRDefault="00F37E73" w:rsidP="00C33BFB">
          <w:pPr>
            <w:pStyle w:val="ad"/>
            <w:rPr>
              <w:rFonts w:asciiTheme="majorHAnsi" w:eastAsiaTheme="majorEastAsia" w:hAnsiTheme="majorHAnsi" w:cstheme="majorBidi"/>
              <w:b/>
              <w:bCs/>
            </w:rPr>
          </w:pPr>
        </w:p>
      </w:tc>
      <w:tc>
        <w:tcPr>
          <w:tcW w:w="500" w:type="pct"/>
          <w:vMerge/>
        </w:tcPr>
        <w:p w:rsidR="00F37E73" w:rsidRDefault="00F37E73" w:rsidP="00C33BFB">
          <w:pPr>
            <w:pStyle w:val="ad"/>
            <w:jc w:val="center"/>
            <w:rPr>
              <w:rFonts w:asciiTheme="majorHAnsi" w:eastAsiaTheme="majorEastAsia" w:hAnsiTheme="majorHAnsi" w:cstheme="majorBidi"/>
              <w:b/>
              <w:bCs/>
            </w:rPr>
          </w:pPr>
        </w:p>
      </w:tc>
      <w:tc>
        <w:tcPr>
          <w:tcW w:w="2250" w:type="pct"/>
          <w:tcBorders>
            <w:top w:val="single" w:sz="4" w:space="0" w:color="4F81BD" w:themeColor="accent1"/>
          </w:tcBorders>
        </w:tcPr>
        <w:p w:rsidR="00F37E73" w:rsidRDefault="00F37E73" w:rsidP="00C33BFB">
          <w:pPr>
            <w:pStyle w:val="ad"/>
            <w:rPr>
              <w:rFonts w:asciiTheme="majorHAnsi" w:eastAsiaTheme="majorEastAsia" w:hAnsiTheme="majorHAnsi" w:cstheme="majorBidi"/>
              <w:b/>
              <w:bCs/>
            </w:rPr>
          </w:pPr>
        </w:p>
      </w:tc>
    </w:tr>
  </w:tbl>
  <w:p w:rsidR="00F37E73" w:rsidRPr="00C778EE" w:rsidRDefault="00F37E73" w:rsidP="00C33BFB">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pPr>
      <w:pStyle w:val="af"/>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57"/>
      <w:gridCol w:w="991"/>
      <w:gridCol w:w="4457"/>
    </w:tblGrid>
    <w:tr w:rsidR="00F37E73" w:rsidTr="00C33BFB">
      <w:trPr>
        <w:trHeight w:val="151"/>
      </w:trPr>
      <w:tc>
        <w:tcPr>
          <w:tcW w:w="2250" w:type="pct"/>
          <w:tcBorders>
            <w:bottom w:val="single" w:sz="4" w:space="0" w:color="4F81BD" w:themeColor="accent1"/>
          </w:tcBorders>
        </w:tcPr>
        <w:p w:rsidR="00F37E73" w:rsidRDefault="00F37E73" w:rsidP="00C33BFB">
          <w:pPr>
            <w:pStyle w:val="ad"/>
            <w:rPr>
              <w:rFonts w:asciiTheme="majorHAnsi" w:eastAsiaTheme="majorEastAsia" w:hAnsiTheme="majorHAnsi" w:cstheme="majorBidi"/>
              <w:b/>
              <w:bCs/>
            </w:rPr>
          </w:pPr>
        </w:p>
      </w:tc>
      <w:tc>
        <w:tcPr>
          <w:tcW w:w="500" w:type="pct"/>
          <w:vMerge w:val="restart"/>
          <w:noWrap/>
          <w:vAlign w:val="center"/>
        </w:tcPr>
        <w:p w:rsidR="00F37E73" w:rsidRPr="005249AB" w:rsidRDefault="00F37E73" w:rsidP="00C33BFB">
          <w:pPr>
            <w:pStyle w:val="af1"/>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993C70" w:rsidRPr="00993C70">
            <w:rPr>
              <w:rFonts w:cstheme="minorHAnsi"/>
              <w:b/>
              <w:noProof/>
            </w:rPr>
            <w:t>91</w:t>
          </w:r>
          <w:r w:rsidRPr="005249AB">
            <w:rPr>
              <w:rFonts w:cstheme="minorHAnsi"/>
            </w:rPr>
            <w:fldChar w:fldCharType="end"/>
          </w:r>
        </w:p>
      </w:tc>
      <w:tc>
        <w:tcPr>
          <w:tcW w:w="2250" w:type="pct"/>
          <w:tcBorders>
            <w:bottom w:val="single" w:sz="4" w:space="0" w:color="4F81BD" w:themeColor="accent1"/>
          </w:tcBorders>
        </w:tcPr>
        <w:p w:rsidR="00F37E73" w:rsidRDefault="00F37E73" w:rsidP="00C33BFB">
          <w:pPr>
            <w:pStyle w:val="ad"/>
            <w:rPr>
              <w:rFonts w:asciiTheme="majorHAnsi" w:eastAsiaTheme="majorEastAsia" w:hAnsiTheme="majorHAnsi" w:cstheme="majorBidi"/>
              <w:b/>
              <w:bCs/>
            </w:rPr>
          </w:pPr>
        </w:p>
      </w:tc>
    </w:tr>
    <w:tr w:rsidR="00F37E73" w:rsidTr="00C33BFB">
      <w:trPr>
        <w:trHeight w:val="150"/>
      </w:trPr>
      <w:tc>
        <w:tcPr>
          <w:tcW w:w="2250" w:type="pct"/>
          <w:tcBorders>
            <w:top w:val="single" w:sz="4" w:space="0" w:color="4F81BD" w:themeColor="accent1"/>
          </w:tcBorders>
        </w:tcPr>
        <w:p w:rsidR="00F37E73" w:rsidRDefault="00F37E73" w:rsidP="00C33BFB">
          <w:pPr>
            <w:pStyle w:val="ad"/>
            <w:rPr>
              <w:rFonts w:asciiTheme="majorHAnsi" w:eastAsiaTheme="majorEastAsia" w:hAnsiTheme="majorHAnsi" w:cstheme="majorBidi"/>
              <w:b/>
              <w:bCs/>
            </w:rPr>
          </w:pPr>
        </w:p>
      </w:tc>
      <w:tc>
        <w:tcPr>
          <w:tcW w:w="500" w:type="pct"/>
          <w:vMerge/>
        </w:tcPr>
        <w:p w:rsidR="00F37E73" w:rsidRDefault="00F37E73" w:rsidP="00C33BFB">
          <w:pPr>
            <w:pStyle w:val="ad"/>
            <w:jc w:val="center"/>
            <w:rPr>
              <w:rFonts w:asciiTheme="majorHAnsi" w:eastAsiaTheme="majorEastAsia" w:hAnsiTheme="majorHAnsi" w:cstheme="majorBidi"/>
              <w:b/>
              <w:bCs/>
            </w:rPr>
          </w:pPr>
        </w:p>
      </w:tc>
      <w:tc>
        <w:tcPr>
          <w:tcW w:w="2250" w:type="pct"/>
          <w:tcBorders>
            <w:top w:val="single" w:sz="4" w:space="0" w:color="4F81BD" w:themeColor="accent1"/>
          </w:tcBorders>
        </w:tcPr>
        <w:p w:rsidR="00F37E73" w:rsidRDefault="00F37E73" w:rsidP="00C33BFB">
          <w:pPr>
            <w:pStyle w:val="ad"/>
            <w:rPr>
              <w:rFonts w:asciiTheme="majorHAnsi" w:eastAsiaTheme="majorEastAsia" w:hAnsiTheme="majorHAnsi" w:cstheme="majorBidi"/>
              <w:b/>
              <w:bCs/>
            </w:rPr>
          </w:pPr>
        </w:p>
      </w:tc>
    </w:tr>
  </w:tbl>
  <w:p w:rsidR="00F37E73" w:rsidRPr="00C778EE" w:rsidRDefault="00F37E73" w:rsidP="00C33BFB">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BAF" w:rsidRDefault="00BE6BAF" w:rsidP="000A16B1">
      <w:r>
        <w:separator/>
      </w:r>
    </w:p>
  </w:footnote>
  <w:footnote w:type="continuationSeparator" w:id="1">
    <w:p w:rsidR="00BE6BAF" w:rsidRDefault="00BE6BAF" w:rsidP="000A16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rsidP="00C33BFB">
    <w:pPr>
      <w:pStyle w:val="ad"/>
      <w:tabs>
        <w:tab w:val="clear" w:pos="4677"/>
        <w:tab w:val="clear" w:pos="9355"/>
        <w:tab w:val="left" w:pos="9164"/>
        <w:tab w:val="left" w:pos="12567"/>
      </w:tabs>
    </w:pPr>
    <w:r>
      <w:rPr>
        <w:noProof/>
      </w:rPr>
      <w:drawing>
        <wp:anchor distT="0" distB="0" distL="114300" distR="114300" simplePos="0" relativeHeight="251659264"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rsidP="00234684">
    <w:pPr>
      <w:pStyle w:val="ad"/>
      <w:tabs>
        <w:tab w:val="clear" w:pos="4677"/>
        <w:tab w:val="clear" w:pos="9355"/>
        <w:tab w:val="left" w:pos="7002"/>
        <w:tab w:val="left" w:pos="7668"/>
      </w:tabs>
    </w:pPr>
    <w:r w:rsidRPr="00565272">
      <w:rPr>
        <w:noProof/>
      </w:rPr>
      <w:drawing>
        <wp:anchor distT="0" distB="0" distL="114300" distR="114300" simplePos="0" relativeHeight="25166540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E73" w:rsidRDefault="00F37E73" w:rsidP="00DF767A">
    <w:pPr>
      <w:pStyle w:val="ad"/>
      <w:tabs>
        <w:tab w:val="clear" w:pos="4677"/>
        <w:tab w:val="clear" w:pos="9355"/>
        <w:tab w:val="left" w:pos="8010"/>
        <w:tab w:val="left" w:pos="8210"/>
        <w:tab w:val="left" w:pos="8535"/>
        <w:tab w:val="left" w:pos="9164"/>
        <w:tab w:val="left" w:pos="12567"/>
      </w:tabs>
    </w:pPr>
    <w:r>
      <w:rPr>
        <w:noProof/>
      </w:rPr>
      <w:drawing>
        <wp:anchor distT="0" distB="0" distL="114300" distR="114300" simplePos="0" relativeHeight="251662336" behindDoc="1" locked="0" layoutInCell="1" allowOverlap="1">
          <wp:simplePos x="0" y="0"/>
          <wp:positionH relativeFrom="column">
            <wp:posOffset>7666990</wp:posOffset>
          </wp:positionH>
          <wp:positionV relativeFrom="paragraph">
            <wp:posOffset>20320</wp:posOffset>
          </wp:positionV>
          <wp:extent cx="1268095" cy="332105"/>
          <wp:effectExtent l="19050" t="0" r="8255" b="0"/>
          <wp:wrapNone/>
          <wp:docPr id="2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2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rsidR="00DF767A">
      <w:tab/>
    </w:r>
    <w:r>
      <w:tab/>
    </w:r>
    <w:r w:rsidR="00DF767A">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5">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B024222"/>
    <w:multiLevelType w:val="hybridMultilevel"/>
    <w:tmpl w:val="251AD732"/>
    <w:lvl w:ilvl="0" w:tplc="0419000F">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8">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0">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B482233"/>
    <w:multiLevelType w:val="multilevel"/>
    <w:tmpl w:val="637CE1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9">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7664E7D"/>
    <w:multiLevelType w:val="hybridMultilevel"/>
    <w:tmpl w:val="1948399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8"/>
  </w:num>
  <w:num w:numId="4">
    <w:abstractNumId w:val="6"/>
  </w:num>
  <w:num w:numId="5">
    <w:abstractNumId w:val="39"/>
  </w:num>
  <w:num w:numId="6">
    <w:abstractNumId w:val="47"/>
  </w:num>
  <w:num w:numId="7">
    <w:abstractNumId w:val="12"/>
  </w:num>
  <w:num w:numId="8">
    <w:abstractNumId w:val="70"/>
  </w:num>
  <w:num w:numId="9">
    <w:abstractNumId w:val="21"/>
  </w:num>
  <w:num w:numId="10">
    <w:abstractNumId w:val="51"/>
  </w:num>
  <w:num w:numId="11">
    <w:abstractNumId w:val="3"/>
  </w:num>
  <w:num w:numId="12">
    <w:abstractNumId w:val="64"/>
  </w:num>
  <w:num w:numId="13">
    <w:abstractNumId w:val="2"/>
  </w:num>
  <w:num w:numId="14">
    <w:abstractNumId w:val="54"/>
  </w:num>
  <w:num w:numId="15">
    <w:abstractNumId w:val="32"/>
  </w:num>
  <w:num w:numId="16">
    <w:abstractNumId w:val="23"/>
  </w:num>
  <w:num w:numId="17">
    <w:abstractNumId w:val="44"/>
  </w:num>
  <w:num w:numId="18">
    <w:abstractNumId w:val="10"/>
  </w:num>
  <w:num w:numId="19">
    <w:abstractNumId w:val="43"/>
  </w:num>
  <w:num w:numId="20">
    <w:abstractNumId w:val="37"/>
  </w:num>
  <w:num w:numId="21">
    <w:abstractNumId w:val="24"/>
  </w:num>
  <w:num w:numId="22">
    <w:abstractNumId w:val="55"/>
  </w:num>
  <w:num w:numId="23">
    <w:abstractNumId w:val="53"/>
  </w:num>
  <w:num w:numId="24">
    <w:abstractNumId w:val="56"/>
  </w:num>
  <w:num w:numId="25">
    <w:abstractNumId w:val="19"/>
  </w:num>
  <w:num w:numId="26">
    <w:abstractNumId w:val="28"/>
  </w:num>
  <w:num w:numId="27">
    <w:abstractNumId w:val="67"/>
  </w:num>
  <w:num w:numId="28">
    <w:abstractNumId w:val="17"/>
  </w:num>
  <w:num w:numId="29">
    <w:abstractNumId w:val="11"/>
  </w:num>
  <w:num w:numId="30">
    <w:abstractNumId w:val="16"/>
  </w:num>
  <w:num w:numId="31">
    <w:abstractNumId w:val="65"/>
  </w:num>
  <w:num w:numId="32">
    <w:abstractNumId w:val="20"/>
  </w:num>
  <w:num w:numId="33">
    <w:abstractNumId w:val="34"/>
  </w:num>
  <w:num w:numId="34">
    <w:abstractNumId w:val="9"/>
  </w:num>
  <w:num w:numId="35">
    <w:abstractNumId w:val="36"/>
  </w:num>
  <w:num w:numId="36">
    <w:abstractNumId w:val="22"/>
  </w:num>
  <w:num w:numId="37">
    <w:abstractNumId w:val="61"/>
  </w:num>
  <w:num w:numId="38">
    <w:abstractNumId w:val="18"/>
  </w:num>
  <w:num w:numId="39">
    <w:abstractNumId w:val="62"/>
  </w:num>
  <w:num w:numId="40">
    <w:abstractNumId w:val="71"/>
  </w:num>
  <w:num w:numId="41">
    <w:abstractNumId w:val="26"/>
  </w:num>
  <w:num w:numId="42">
    <w:abstractNumId w:val="42"/>
  </w:num>
  <w:num w:numId="43">
    <w:abstractNumId w:val="41"/>
  </w:num>
  <w:num w:numId="44">
    <w:abstractNumId w:val="49"/>
  </w:num>
  <w:num w:numId="45">
    <w:abstractNumId w:val="38"/>
  </w:num>
  <w:num w:numId="46">
    <w:abstractNumId w:val="13"/>
  </w:num>
  <w:num w:numId="47">
    <w:abstractNumId w:val="0"/>
  </w:num>
  <w:num w:numId="48">
    <w:abstractNumId w:val="8"/>
  </w:num>
  <w:num w:numId="49">
    <w:abstractNumId w:val="1"/>
  </w:num>
  <w:num w:numId="50">
    <w:abstractNumId w:val="27"/>
  </w:num>
  <w:num w:numId="51">
    <w:abstractNumId w:val="4"/>
  </w:num>
  <w:num w:numId="52">
    <w:abstractNumId w:val="50"/>
  </w:num>
  <w:num w:numId="53">
    <w:abstractNumId w:val="15"/>
  </w:num>
  <w:num w:numId="54">
    <w:abstractNumId w:val="25"/>
  </w:num>
  <w:num w:numId="55">
    <w:abstractNumId w:val="48"/>
  </w:num>
  <w:num w:numId="56">
    <w:abstractNumId w:val="69"/>
  </w:num>
  <w:num w:numId="57">
    <w:abstractNumId w:val="5"/>
  </w:num>
  <w:num w:numId="58">
    <w:abstractNumId w:val="29"/>
  </w:num>
  <w:num w:numId="59">
    <w:abstractNumId w:val="30"/>
  </w:num>
  <w:num w:numId="60">
    <w:abstractNumId w:val="59"/>
  </w:num>
  <w:num w:numId="61">
    <w:abstractNumId w:val="40"/>
  </w:num>
  <w:num w:numId="62">
    <w:abstractNumId w:val="35"/>
  </w:num>
  <w:num w:numId="63">
    <w:abstractNumId w:val="72"/>
  </w:num>
  <w:num w:numId="64">
    <w:abstractNumId w:val="33"/>
  </w:num>
  <w:num w:numId="65">
    <w:abstractNumId w:val="45"/>
  </w:num>
  <w:num w:numId="66">
    <w:abstractNumId w:val="60"/>
  </w:num>
  <w:num w:numId="67">
    <w:abstractNumId w:val="68"/>
  </w:num>
  <w:num w:numId="68">
    <w:abstractNumId w:val="66"/>
  </w:num>
  <w:num w:numId="69">
    <w:abstractNumId w:val="57"/>
  </w:num>
  <w:num w:numId="70">
    <w:abstractNumId w:val="52"/>
  </w:num>
  <w:num w:numId="71">
    <w:abstractNumId w:val="7"/>
  </w:num>
  <w:num w:numId="72">
    <w:abstractNumId w:val="31"/>
  </w:num>
  <w:num w:numId="73">
    <w:abstractNumId w:val="46"/>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F21A5"/>
    <w:rsid w:val="0008385C"/>
    <w:rsid w:val="000A16B1"/>
    <w:rsid w:val="000E1EF0"/>
    <w:rsid w:val="000E6AC1"/>
    <w:rsid w:val="00101D44"/>
    <w:rsid w:val="001A0ACE"/>
    <w:rsid w:val="001F21A5"/>
    <w:rsid w:val="00234684"/>
    <w:rsid w:val="003171F2"/>
    <w:rsid w:val="003717D1"/>
    <w:rsid w:val="003C144E"/>
    <w:rsid w:val="003F673A"/>
    <w:rsid w:val="005F382F"/>
    <w:rsid w:val="00702AC4"/>
    <w:rsid w:val="00755445"/>
    <w:rsid w:val="007A0A35"/>
    <w:rsid w:val="007F7CB1"/>
    <w:rsid w:val="008364EE"/>
    <w:rsid w:val="00867FE6"/>
    <w:rsid w:val="008A43DB"/>
    <w:rsid w:val="008C5B34"/>
    <w:rsid w:val="00924D0D"/>
    <w:rsid w:val="00967CCF"/>
    <w:rsid w:val="00993C70"/>
    <w:rsid w:val="00A07DE4"/>
    <w:rsid w:val="00A72557"/>
    <w:rsid w:val="00B51251"/>
    <w:rsid w:val="00BE6BAF"/>
    <w:rsid w:val="00C33BFB"/>
    <w:rsid w:val="00DA347F"/>
    <w:rsid w:val="00DB3AD3"/>
    <w:rsid w:val="00DB41A4"/>
    <w:rsid w:val="00DF4DE4"/>
    <w:rsid w:val="00DF767A"/>
    <w:rsid w:val="00E02567"/>
    <w:rsid w:val="00EB35EE"/>
    <w:rsid w:val="00ED25A3"/>
    <w:rsid w:val="00EF52DD"/>
    <w:rsid w:val="00F37E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1A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EF52D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EF52D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72557"/>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1F21A5"/>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1F21A5"/>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qFormat/>
    <w:rsid w:val="001F21A5"/>
    <w:pPr>
      <w:keepNext/>
      <w:widowControl w:val="0"/>
      <w:shd w:val="clear" w:color="auto" w:fill="FFFFFF"/>
      <w:tabs>
        <w:tab w:val="left" w:pos="7502"/>
      </w:tabs>
      <w:autoSpaceDE w:val="0"/>
      <w:autoSpaceDN w:val="0"/>
      <w:spacing w:line="557" w:lineRule="exact"/>
      <w:jc w:val="right"/>
      <w:outlineLvl w:val="7"/>
    </w:pPr>
    <w:rPr>
      <w:rFonts w:ascii="Arial" w:hAnsi="Arial" w:cs="Arial"/>
      <w:b/>
      <w:bCs/>
      <w:color w:val="000000"/>
      <w:spacing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1F21A5"/>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1F21A5"/>
    <w:rPr>
      <w:rFonts w:ascii="Arial" w:eastAsia="Times New Roman" w:hAnsi="Arial" w:cs="Arial"/>
      <w:b/>
      <w:bCs/>
      <w:color w:val="000000"/>
      <w:spacing w:val="1"/>
      <w:sz w:val="28"/>
      <w:szCs w:val="28"/>
      <w:shd w:val="clear" w:color="auto" w:fill="FFFFFF"/>
      <w:lang w:eastAsia="ru-RU"/>
    </w:rPr>
  </w:style>
  <w:style w:type="character" w:customStyle="1" w:styleId="80">
    <w:name w:val="Заголовок 8 Знак"/>
    <w:basedOn w:val="a0"/>
    <w:link w:val="8"/>
    <w:rsid w:val="001F21A5"/>
    <w:rPr>
      <w:rFonts w:ascii="Arial" w:eastAsia="Times New Roman" w:hAnsi="Arial" w:cs="Arial"/>
      <w:b/>
      <w:bCs/>
      <w:color w:val="000000"/>
      <w:spacing w:val="-2"/>
      <w:sz w:val="28"/>
      <w:szCs w:val="28"/>
      <w:shd w:val="clear" w:color="auto" w:fill="FFFFFF"/>
      <w:lang w:eastAsia="ru-RU"/>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1F21A5"/>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1F21A5"/>
    <w:rPr>
      <w:rFonts w:ascii="Arial" w:eastAsia="Times New Roman" w:hAnsi="Arial" w:cs="Arial"/>
      <w:b/>
      <w:bCs/>
      <w:color w:val="000000"/>
      <w:spacing w:val="-13"/>
      <w:sz w:val="28"/>
      <w:szCs w:val="28"/>
      <w:shd w:val="clear" w:color="auto" w:fill="FFFFFF"/>
      <w:lang w:eastAsia="ru-RU"/>
    </w:rPr>
  </w:style>
  <w:style w:type="paragraph" w:styleId="a5">
    <w:name w:val="Body Text Indent"/>
    <w:basedOn w:val="a"/>
    <w:link w:val="a6"/>
    <w:rsid w:val="001F21A5"/>
    <w:pPr>
      <w:spacing w:after="120" w:line="480" w:lineRule="auto"/>
    </w:pPr>
    <w:rPr>
      <w:rFonts w:ascii="Arial" w:hAnsi="Arial" w:cs="Arial"/>
    </w:rPr>
  </w:style>
  <w:style w:type="character" w:customStyle="1" w:styleId="a6">
    <w:name w:val="Основной текст с отступом Знак"/>
    <w:basedOn w:val="a0"/>
    <w:link w:val="a5"/>
    <w:rsid w:val="001F21A5"/>
    <w:rPr>
      <w:rFonts w:ascii="Arial" w:eastAsia="Times New Roman" w:hAnsi="Arial" w:cs="Arial"/>
      <w:sz w:val="24"/>
      <w:szCs w:val="24"/>
      <w:lang w:eastAsia="ru-RU"/>
    </w:rPr>
  </w:style>
  <w:style w:type="paragraph" w:styleId="a7">
    <w:name w:val="List Paragraph"/>
    <w:basedOn w:val="a"/>
    <w:uiPriority w:val="34"/>
    <w:qFormat/>
    <w:rsid w:val="00EF52DD"/>
    <w:pPr>
      <w:spacing w:after="200" w:line="276" w:lineRule="auto"/>
      <w:ind w:left="720"/>
      <w:contextualSpacing/>
    </w:pPr>
    <w:rPr>
      <w:rFonts w:asciiTheme="minorHAnsi" w:eastAsiaTheme="minorEastAsia" w:hAnsiTheme="minorHAnsi" w:cstheme="minorBidi"/>
      <w:sz w:val="22"/>
      <w:szCs w:val="22"/>
    </w:rPr>
  </w:style>
  <w:style w:type="paragraph" w:customStyle="1" w:styleId="S">
    <w:name w:val="S_Обычний подчёркнутый"/>
    <w:basedOn w:val="a"/>
    <w:autoRedefine/>
    <w:qFormat/>
    <w:rsid w:val="00EF52DD"/>
    <w:pPr>
      <w:suppressAutoHyphens/>
      <w:spacing w:line="276" w:lineRule="auto"/>
      <w:ind w:firstLine="709"/>
      <w:jc w:val="both"/>
    </w:pPr>
    <w:rPr>
      <w:rFonts w:ascii="Arial" w:eastAsiaTheme="minorEastAsia" w:hAnsi="Arial" w:cs="Arial"/>
      <w:bCs/>
      <w:lang w:eastAsia="ar-SA"/>
    </w:rPr>
  </w:style>
  <w:style w:type="character" w:customStyle="1" w:styleId="30">
    <w:name w:val="Заголовок 3 Знак"/>
    <w:basedOn w:val="a0"/>
    <w:link w:val="3"/>
    <w:uiPriority w:val="9"/>
    <w:rsid w:val="00EF52DD"/>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aliases w:val="Заголовок 1 Знак Знак Знак1,Заголовок 1 Знак Знак Знак Знак"/>
    <w:basedOn w:val="a0"/>
    <w:link w:val="1"/>
    <w:rsid w:val="00EF52DD"/>
    <w:rPr>
      <w:rFonts w:asciiTheme="majorHAnsi" w:eastAsiaTheme="majorEastAsia" w:hAnsiTheme="majorHAnsi" w:cstheme="majorBidi"/>
      <w:b/>
      <w:bCs/>
      <w:color w:val="365F91" w:themeColor="accent1" w:themeShade="BF"/>
      <w:sz w:val="28"/>
      <w:szCs w:val="28"/>
      <w:lang w:eastAsia="ru-RU"/>
    </w:rPr>
  </w:style>
  <w:style w:type="paragraph" w:styleId="a8">
    <w:name w:val="Normal (Web)"/>
    <w:aliases w:val="Обычный (Web)"/>
    <w:basedOn w:val="a"/>
    <w:unhideWhenUsed/>
    <w:rsid w:val="00EF52DD"/>
    <w:pPr>
      <w:spacing w:before="100" w:beforeAutospacing="1" w:after="100" w:afterAutospacing="1"/>
    </w:pPr>
  </w:style>
  <w:style w:type="table" w:styleId="a9">
    <w:name w:val="Table Grid"/>
    <w:basedOn w:val="a1"/>
    <w:rsid w:val="00EF52D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Plain Text"/>
    <w:basedOn w:val="a"/>
    <w:link w:val="ab"/>
    <w:rsid w:val="00EF52DD"/>
    <w:rPr>
      <w:rFonts w:ascii="Courier New" w:hAnsi="Courier New" w:cs="Courier New"/>
      <w:sz w:val="20"/>
      <w:szCs w:val="20"/>
    </w:rPr>
  </w:style>
  <w:style w:type="character" w:customStyle="1" w:styleId="ab">
    <w:name w:val="Текст Знак"/>
    <w:basedOn w:val="a0"/>
    <w:link w:val="aa"/>
    <w:rsid w:val="00EF52DD"/>
    <w:rPr>
      <w:rFonts w:ascii="Courier New" w:eastAsia="Times New Roman" w:hAnsi="Courier New" w:cs="Courier New"/>
      <w:sz w:val="20"/>
      <w:szCs w:val="20"/>
      <w:lang w:eastAsia="ru-RU"/>
    </w:rPr>
  </w:style>
  <w:style w:type="paragraph" w:customStyle="1" w:styleId="ConsPlusNormal">
    <w:name w:val="ConsPlusNormal"/>
    <w:link w:val="ConsPlusNormal0"/>
    <w:qFormat/>
    <w:rsid w:val="008A43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8A43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8A43DB"/>
    <w:rPr>
      <w:rFonts w:ascii="Arial" w:eastAsia="Times New Roman" w:hAnsi="Arial" w:cs="Arial"/>
      <w:sz w:val="20"/>
      <w:szCs w:val="20"/>
      <w:lang w:eastAsia="ru-RU"/>
    </w:rPr>
  </w:style>
  <w:style w:type="paragraph" w:customStyle="1" w:styleId="ConsPlusTitle">
    <w:name w:val="ConsPlusTitle"/>
    <w:uiPriority w:val="99"/>
    <w:rsid w:val="008A43D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3C144E"/>
    <w:pPr>
      <w:spacing w:before="100" w:beforeAutospacing="1" w:after="100" w:afterAutospacing="1"/>
    </w:pPr>
  </w:style>
  <w:style w:type="paragraph" w:styleId="2">
    <w:name w:val="Body Text Indent 2"/>
    <w:basedOn w:val="a"/>
    <w:link w:val="20"/>
    <w:uiPriority w:val="99"/>
    <w:semiHidden/>
    <w:unhideWhenUsed/>
    <w:rsid w:val="003C144E"/>
    <w:pPr>
      <w:spacing w:after="120" w:line="480" w:lineRule="auto"/>
      <w:ind w:left="283"/>
    </w:pPr>
  </w:style>
  <w:style w:type="character" w:customStyle="1" w:styleId="20">
    <w:name w:val="Основной текст с отступом 2 Знак"/>
    <w:basedOn w:val="a0"/>
    <w:link w:val="2"/>
    <w:uiPriority w:val="99"/>
    <w:semiHidden/>
    <w:rsid w:val="003C144E"/>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3C144E"/>
    <w:pPr>
      <w:spacing w:after="120"/>
    </w:pPr>
    <w:rPr>
      <w:sz w:val="16"/>
      <w:szCs w:val="16"/>
    </w:rPr>
  </w:style>
  <w:style w:type="character" w:customStyle="1" w:styleId="32">
    <w:name w:val="Основной текст 3 Знак"/>
    <w:basedOn w:val="a0"/>
    <w:link w:val="31"/>
    <w:uiPriority w:val="99"/>
    <w:semiHidden/>
    <w:rsid w:val="003C144E"/>
    <w:rPr>
      <w:rFonts w:ascii="Times New Roman" w:eastAsia="Times New Roman" w:hAnsi="Times New Roman" w:cs="Times New Roman"/>
      <w:sz w:val="16"/>
      <w:szCs w:val="16"/>
      <w:lang w:eastAsia="ru-RU"/>
    </w:rPr>
  </w:style>
  <w:style w:type="character" w:customStyle="1" w:styleId="mw-headline">
    <w:name w:val="mw-headline"/>
    <w:basedOn w:val="a0"/>
    <w:rsid w:val="003C144E"/>
  </w:style>
  <w:style w:type="paragraph" w:styleId="ac">
    <w:name w:val="Block Text"/>
    <w:basedOn w:val="a"/>
    <w:rsid w:val="000E6AC1"/>
    <w:pPr>
      <w:ind w:left="-567" w:right="-1" w:firstLine="567"/>
      <w:jc w:val="both"/>
    </w:pPr>
    <w:rPr>
      <w:sz w:val="28"/>
      <w:szCs w:val="20"/>
    </w:rPr>
  </w:style>
  <w:style w:type="table" w:customStyle="1" w:styleId="11">
    <w:name w:val="Сетка таблицы1"/>
    <w:basedOn w:val="a1"/>
    <w:next w:val="a9"/>
    <w:rsid w:val="001A0ACE"/>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0A16B1"/>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0A16B1"/>
    <w:rPr>
      <w:rFonts w:eastAsiaTheme="minorEastAsia"/>
      <w:lang w:eastAsia="ru-RU"/>
    </w:rPr>
  </w:style>
  <w:style w:type="paragraph" w:styleId="af">
    <w:name w:val="footer"/>
    <w:aliases w:val=" Знак6"/>
    <w:basedOn w:val="a"/>
    <w:link w:val="af0"/>
    <w:unhideWhenUsed/>
    <w:rsid w:val="000A16B1"/>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0A16B1"/>
    <w:rPr>
      <w:rFonts w:eastAsiaTheme="minorEastAsia"/>
      <w:lang w:eastAsia="ru-RU"/>
    </w:rPr>
  </w:style>
  <w:style w:type="paragraph" w:styleId="af1">
    <w:name w:val="No Spacing"/>
    <w:link w:val="af2"/>
    <w:uiPriority w:val="1"/>
    <w:qFormat/>
    <w:rsid w:val="000A16B1"/>
    <w:pPr>
      <w:spacing w:after="0" w:line="240" w:lineRule="auto"/>
    </w:pPr>
    <w:rPr>
      <w:rFonts w:eastAsiaTheme="minorEastAsia"/>
      <w:lang w:eastAsia="ru-RU"/>
    </w:rPr>
  </w:style>
  <w:style w:type="character" w:customStyle="1" w:styleId="af2">
    <w:name w:val="Без интервала Знак"/>
    <w:basedOn w:val="a0"/>
    <w:link w:val="af1"/>
    <w:uiPriority w:val="1"/>
    <w:rsid w:val="000A16B1"/>
    <w:rPr>
      <w:rFonts w:eastAsiaTheme="minorEastAsia"/>
      <w:lang w:eastAsia="ru-RU"/>
    </w:rPr>
  </w:style>
  <w:style w:type="character" w:customStyle="1" w:styleId="40">
    <w:name w:val="Заголовок 4 Знак"/>
    <w:basedOn w:val="a0"/>
    <w:link w:val="4"/>
    <w:uiPriority w:val="9"/>
    <w:rsid w:val="00A72557"/>
    <w:rPr>
      <w:rFonts w:asciiTheme="majorHAnsi" w:eastAsiaTheme="majorEastAsia" w:hAnsiTheme="majorHAnsi" w:cstheme="majorBidi"/>
      <w:b/>
      <w:bCs/>
      <w:i/>
      <w:iCs/>
      <w:color w:val="4F81BD" w:themeColor="accent1"/>
      <w:lang w:eastAsia="ru-RU"/>
    </w:rPr>
  </w:style>
  <w:style w:type="paragraph" w:customStyle="1" w:styleId="af3">
    <w:name w:val="Табличный_заголовки"/>
    <w:basedOn w:val="a"/>
    <w:rsid w:val="00A72557"/>
    <w:pPr>
      <w:keepNext/>
      <w:keepLines/>
      <w:jc w:val="center"/>
    </w:pPr>
    <w:rPr>
      <w:b/>
      <w:sz w:val="22"/>
      <w:szCs w:val="22"/>
    </w:rPr>
  </w:style>
  <w:style w:type="paragraph" w:customStyle="1" w:styleId="af4">
    <w:name w:val="Табличный_центр"/>
    <w:basedOn w:val="a"/>
    <w:rsid w:val="00A72557"/>
    <w:pPr>
      <w:jc w:val="center"/>
    </w:pPr>
    <w:rPr>
      <w:sz w:val="22"/>
      <w:szCs w:val="22"/>
    </w:rPr>
  </w:style>
  <w:style w:type="paragraph" w:customStyle="1" w:styleId="af5">
    <w:name w:val="Абзац"/>
    <w:basedOn w:val="a"/>
    <w:link w:val="af6"/>
    <w:rsid w:val="00A72557"/>
    <w:pPr>
      <w:spacing w:before="120" w:after="60"/>
      <w:ind w:firstLine="567"/>
      <w:jc w:val="both"/>
    </w:pPr>
  </w:style>
  <w:style w:type="character" w:customStyle="1" w:styleId="af6">
    <w:name w:val="Абзац Знак"/>
    <w:basedOn w:val="a0"/>
    <w:link w:val="af5"/>
    <w:rsid w:val="00A72557"/>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08385C"/>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08385C"/>
    <w:rPr>
      <w:rFonts w:ascii="Times New Roman" w:eastAsia="Times New Roman" w:hAnsi="Times New Roman" w:cs="Times New Roman"/>
      <w:bCs/>
      <w:i/>
      <w:sz w:val="24"/>
      <w:szCs w:val="52"/>
      <w:lang w:eastAsia="ru-RU"/>
    </w:rPr>
  </w:style>
  <w:style w:type="character" w:customStyle="1" w:styleId="FontStyle13">
    <w:name w:val="Font Style13"/>
    <w:basedOn w:val="a0"/>
    <w:rsid w:val="0008385C"/>
    <w:rPr>
      <w:rFonts w:ascii="Times New Roman" w:hAnsi="Times New Roman" w:cs="Times New Roman"/>
      <w:sz w:val="26"/>
      <w:szCs w:val="26"/>
    </w:rPr>
  </w:style>
  <w:style w:type="paragraph" w:styleId="21">
    <w:name w:val="toc 2"/>
    <w:basedOn w:val="a"/>
    <w:next w:val="a"/>
    <w:autoRedefine/>
    <w:uiPriority w:val="39"/>
    <w:unhideWhenUsed/>
    <w:qFormat/>
    <w:rsid w:val="0008385C"/>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8C5B34"/>
    <w:pPr>
      <w:suppressAutoHyphens/>
      <w:ind w:right="-73"/>
      <w:jc w:val="center"/>
    </w:pPr>
    <w:rPr>
      <w:rFonts w:eastAsia="Calibri"/>
      <w:b/>
      <w:bCs/>
      <w:sz w:val="20"/>
      <w:szCs w:val="20"/>
    </w:rPr>
  </w:style>
  <w:style w:type="paragraph" w:customStyle="1" w:styleId="af9">
    <w:name w:val="Обычный в таблице"/>
    <w:basedOn w:val="a"/>
    <w:link w:val="afa"/>
    <w:rsid w:val="008C5B34"/>
    <w:pPr>
      <w:spacing w:line="360" w:lineRule="auto"/>
      <w:ind w:hanging="6"/>
      <w:jc w:val="center"/>
    </w:pPr>
  </w:style>
  <w:style w:type="character" w:customStyle="1" w:styleId="afa">
    <w:name w:val="Обычный в таблице Знак"/>
    <w:basedOn w:val="a0"/>
    <w:link w:val="af9"/>
    <w:rsid w:val="008C5B34"/>
    <w:rPr>
      <w:rFonts w:ascii="Times New Roman" w:eastAsia="Times New Roman" w:hAnsi="Times New Roman" w:cs="Times New Roman"/>
      <w:sz w:val="24"/>
      <w:szCs w:val="24"/>
      <w:lang w:eastAsia="ru-RU"/>
    </w:rPr>
  </w:style>
  <w:style w:type="paragraph" w:customStyle="1" w:styleId="Osnovnoy">
    <w:name w:val="##Osnovnoy"/>
    <w:basedOn w:val="af7"/>
    <w:qFormat/>
    <w:rsid w:val="008C5B34"/>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3"/>
    <w:qFormat/>
    <w:rsid w:val="00234684"/>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34684"/>
    <w:rPr>
      <w:color w:val="0000FF"/>
      <w:u w:val="single"/>
    </w:rPr>
  </w:style>
  <w:style w:type="character" w:customStyle="1" w:styleId="apple-converted-space">
    <w:name w:val="apple-converted-space"/>
    <w:basedOn w:val="a0"/>
    <w:rsid w:val="00234684"/>
  </w:style>
  <w:style w:type="paragraph" w:customStyle="1" w:styleId="S0">
    <w:name w:val="S_Маркированный"/>
    <w:basedOn w:val="afc"/>
    <w:link w:val="S1"/>
    <w:autoRedefine/>
    <w:rsid w:val="00234684"/>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34684"/>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34684"/>
    <w:rPr>
      <w:rFonts w:ascii="Times New Roman" w:hAnsi="Times New Roman" w:cs="Times New Roman"/>
      <w:sz w:val="26"/>
      <w:szCs w:val="26"/>
    </w:rPr>
  </w:style>
  <w:style w:type="paragraph" w:customStyle="1" w:styleId="Style2">
    <w:name w:val="Style2"/>
    <w:basedOn w:val="a"/>
    <w:rsid w:val="00234684"/>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9"/>
    <w:uiPriority w:val="59"/>
    <w:rsid w:val="0023468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34684"/>
    <w:pPr>
      <w:tabs>
        <w:tab w:val="num" w:pos="720"/>
      </w:tabs>
      <w:ind w:left="360" w:hanging="36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E4DF60BEE8DF42A5EF9EB8AF7F61F30BE4094CADB3ACA7EFA2EDECm6v5L" TargetMode="External"/><Relationship Id="rId13" Type="http://schemas.openxmlformats.org/officeDocument/2006/relationships/hyperlink" Target="consultantplus://offline/ref=FAA6164CD1C2AC05450150E40AF3FFBFA0674E817824C8167E4C64F0EE014CA67DEB3F1B4C7CB0PBh3K"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grandars.ru/shkola/bezopasnost-zhiznedeyatelnosti/zagryaznenie-okruzhayushchey-sredy.html"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sultant.ru/document/cons_doc_LAW_121413/"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66508FF6316F61B128BC03D8174E87F9E3A6FB7845D36F70D81CDB6CFCD85BD64F75C215FE5432k9AEF" TargetMode="External"/><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E322B-3F2B-41EE-BEBD-4D2DABCE2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91</Pages>
  <Words>35331</Words>
  <Characters>201388</Characters>
  <Application>Microsoft Office Word</Application>
  <DocSecurity>0</DocSecurity>
  <Lines>1678</Lines>
  <Paragraphs>472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6</cp:revision>
  <cp:lastPrinted>2017-08-24T11:09:00Z</cp:lastPrinted>
  <dcterms:created xsi:type="dcterms:W3CDTF">2017-08-14T06:41:00Z</dcterms:created>
  <dcterms:modified xsi:type="dcterms:W3CDTF">2017-08-24T11:13:00Z</dcterms:modified>
</cp:coreProperties>
</file>