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549" w:rsidRPr="006F06A5" w:rsidRDefault="00383549" w:rsidP="006F06A5">
      <w:pPr>
        <w:shd w:val="clear" w:color="auto" w:fill="FFFFFF"/>
        <w:spacing w:after="0" w:line="240" w:lineRule="auto"/>
        <w:ind w:left="1560" w:right="1259" w:hanging="505"/>
        <w:jc w:val="center"/>
        <w:rPr>
          <w:rFonts w:ascii="Times New Roman" w:hAnsi="Times New Roman"/>
          <w:b/>
          <w:color w:val="000000"/>
          <w:spacing w:val="-8"/>
          <w:sz w:val="38"/>
          <w:szCs w:val="38"/>
        </w:rPr>
      </w:pPr>
      <w:r w:rsidRPr="006F06A5">
        <w:rPr>
          <w:rFonts w:ascii="Times New Roman" w:hAnsi="Times New Roman"/>
          <w:b/>
          <w:color w:val="000000"/>
          <w:spacing w:val="-8"/>
          <w:sz w:val="38"/>
          <w:szCs w:val="38"/>
        </w:rPr>
        <w:t>Администрация  Большеигнатовского</w:t>
      </w:r>
    </w:p>
    <w:p w:rsidR="00383549" w:rsidRPr="006F06A5" w:rsidRDefault="00383549" w:rsidP="006F06A5">
      <w:pPr>
        <w:shd w:val="clear" w:color="auto" w:fill="FFFFFF"/>
        <w:spacing w:after="0" w:line="240" w:lineRule="auto"/>
        <w:ind w:right="4"/>
        <w:jc w:val="both"/>
        <w:rPr>
          <w:rFonts w:ascii="Times New Roman" w:hAnsi="Times New Roman"/>
          <w:b/>
          <w:color w:val="000000"/>
          <w:spacing w:val="-10"/>
          <w:sz w:val="38"/>
          <w:szCs w:val="38"/>
        </w:rPr>
      </w:pPr>
      <w:r w:rsidRPr="006F06A5">
        <w:rPr>
          <w:rFonts w:ascii="Times New Roman" w:hAnsi="Times New Roman"/>
          <w:b/>
          <w:color w:val="000000"/>
          <w:spacing w:val="-8"/>
          <w:sz w:val="38"/>
          <w:szCs w:val="38"/>
        </w:rPr>
        <w:t xml:space="preserve">        му</w:t>
      </w:r>
      <w:r w:rsidRPr="006F06A5">
        <w:rPr>
          <w:rFonts w:ascii="Times New Roman" w:hAnsi="Times New Roman"/>
          <w:b/>
          <w:color w:val="000000"/>
          <w:spacing w:val="-10"/>
          <w:sz w:val="38"/>
          <w:szCs w:val="38"/>
        </w:rPr>
        <w:t>ниципального района</w:t>
      </w:r>
      <w:r w:rsidRPr="006F06A5">
        <w:rPr>
          <w:rFonts w:ascii="Times New Roman" w:hAnsi="Times New Roman"/>
          <w:b/>
          <w:color w:val="000000"/>
          <w:spacing w:val="-11"/>
          <w:sz w:val="38"/>
          <w:szCs w:val="38"/>
        </w:rPr>
        <w:t xml:space="preserve">  Республики Мордовия</w:t>
      </w:r>
    </w:p>
    <w:p w:rsidR="00383549" w:rsidRPr="006F06A5" w:rsidRDefault="00383549" w:rsidP="006F06A5">
      <w:pPr>
        <w:shd w:val="clear" w:color="auto" w:fill="FFFFFF"/>
        <w:spacing w:after="0" w:line="240" w:lineRule="auto"/>
        <w:ind w:left="1560" w:right="1259" w:hanging="505"/>
        <w:jc w:val="both"/>
        <w:rPr>
          <w:rFonts w:ascii="Times New Roman" w:hAnsi="Times New Roman"/>
          <w:b/>
          <w:color w:val="000000"/>
          <w:spacing w:val="-11"/>
          <w:sz w:val="32"/>
          <w:szCs w:val="32"/>
        </w:rPr>
      </w:pPr>
      <w:r w:rsidRPr="006F06A5">
        <w:rPr>
          <w:rFonts w:ascii="Times New Roman" w:hAnsi="Times New Roman"/>
          <w:b/>
          <w:color w:val="000000"/>
          <w:spacing w:val="-11"/>
          <w:sz w:val="32"/>
          <w:szCs w:val="32"/>
        </w:rPr>
        <w:t xml:space="preserve">                   </w:t>
      </w:r>
    </w:p>
    <w:p w:rsidR="00383549" w:rsidRPr="006F06A5" w:rsidRDefault="00383549" w:rsidP="00B065B2">
      <w:pPr>
        <w:shd w:val="clear" w:color="auto" w:fill="FFFFFF"/>
        <w:spacing w:after="0" w:line="240" w:lineRule="auto"/>
        <w:ind w:right="1259"/>
        <w:jc w:val="center"/>
        <w:rPr>
          <w:rFonts w:ascii="Times New Roman" w:hAnsi="Times New Roman"/>
          <w:color w:val="000000"/>
          <w:spacing w:val="-11"/>
          <w:sz w:val="32"/>
          <w:szCs w:val="32"/>
        </w:rPr>
      </w:pPr>
      <w:r w:rsidRPr="006F06A5">
        <w:rPr>
          <w:rFonts w:ascii="Times New Roman" w:hAnsi="Times New Roman"/>
          <w:color w:val="000000"/>
          <w:spacing w:val="-11"/>
          <w:sz w:val="32"/>
          <w:szCs w:val="32"/>
        </w:rPr>
        <w:t>ПОСТАНОВЛЕНИЕ</w:t>
      </w:r>
    </w:p>
    <w:p w:rsidR="00383549" w:rsidRPr="006F06A5" w:rsidRDefault="00383549" w:rsidP="006F06A5">
      <w:pPr>
        <w:shd w:val="clear" w:color="auto" w:fill="FFFFFF"/>
        <w:spacing w:after="0" w:line="240" w:lineRule="auto"/>
        <w:ind w:left="1560" w:right="1259" w:hanging="505"/>
        <w:jc w:val="both"/>
        <w:rPr>
          <w:rFonts w:ascii="Times New Roman" w:hAnsi="Times New Roman"/>
          <w:color w:val="000000"/>
          <w:spacing w:val="-11"/>
        </w:rPr>
      </w:pPr>
      <w:r w:rsidRPr="006F06A5">
        <w:rPr>
          <w:rFonts w:ascii="Times New Roman" w:hAnsi="Times New Roman"/>
          <w:color w:val="000000"/>
          <w:spacing w:val="-11"/>
        </w:rPr>
        <w:t xml:space="preserve">                                                               </w:t>
      </w:r>
    </w:p>
    <w:p w:rsidR="00383549" w:rsidRPr="006F06A5" w:rsidRDefault="00383549" w:rsidP="006F06A5">
      <w:pPr>
        <w:shd w:val="clear" w:color="auto" w:fill="FFFFFF"/>
        <w:spacing w:after="0" w:line="240" w:lineRule="auto"/>
        <w:ind w:left="1560" w:right="1259" w:hanging="505"/>
        <w:jc w:val="both"/>
        <w:rPr>
          <w:rFonts w:ascii="Times New Roman" w:hAnsi="Times New Roman"/>
          <w:color w:val="000000"/>
          <w:spacing w:val="-11"/>
        </w:rPr>
      </w:pPr>
    </w:p>
    <w:p w:rsidR="00383549" w:rsidRPr="006F06A5" w:rsidRDefault="00383549" w:rsidP="006F06A5">
      <w:pPr>
        <w:shd w:val="clear" w:color="auto" w:fill="FFFFFF"/>
        <w:spacing w:after="0" w:line="240" w:lineRule="auto"/>
        <w:ind w:left="284" w:right="1"/>
        <w:jc w:val="both"/>
        <w:rPr>
          <w:rFonts w:ascii="Times New Roman" w:hAnsi="Times New Roman"/>
        </w:rPr>
      </w:pPr>
      <w:r w:rsidRPr="006F06A5">
        <w:rPr>
          <w:rFonts w:ascii="Times New Roman" w:hAnsi="Times New Roman"/>
          <w:color w:val="000000"/>
          <w:spacing w:val="-2"/>
          <w:sz w:val="28"/>
          <w:szCs w:val="28"/>
        </w:rPr>
        <w:t>от</w:t>
      </w:r>
      <w:r w:rsidRPr="006F06A5">
        <w:rPr>
          <w:rFonts w:ascii="Times New Roman" w:hAnsi="Times New Roman"/>
          <w:color w:val="000000"/>
          <w:sz w:val="28"/>
          <w:szCs w:val="28"/>
        </w:rPr>
        <w:tab/>
        <w:t>«</w:t>
      </w:r>
      <w:r>
        <w:rPr>
          <w:rFonts w:ascii="Times New Roman" w:hAnsi="Times New Roman"/>
          <w:color w:val="000000"/>
          <w:sz w:val="28"/>
          <w:szCs w:val="28"/>
        </w:rPr>
        <w:t>26</w:t>
      </w:r>
      <w:r w:rsidRPr="006F06A5">
        <w:rPr>
          <w:rFonts w:ascii="Times New Roman" w:hAnsi="Times New Roman"/>
          <w:color w:val="000000"/>
          <w:sz w:val="28"/>
          <w:szCs w:val="28"/>
        </w:rPr>
        <w:t>»</w:t>
      </w:r>
      <w:r>
        <w:rPr>
          <w:rFonts w:ascii="Times New Roman" w:hAnsi="Times New Roman"/>
          <w:color w:val="000000"/>
          <w:sz w:val="28"/>
          <w:szCs w:val="28"/>
        </w:rPr>
        <w:t xml:space="preserve"> сентября </w:t>
      </w:r>
      <w:r w:rsidRPr="006F06A5">
        <w:rPr>
          <w:rFonts w:ascii="Times New Roman" w:hAnsi="Times New Roman"/>
          <w:color w:val="000000"/>
          <w:spacing w:val="-4"/>
          <w:sz w:val="28"/>
          <w:szCs w:val="28"/>
        </w:rPr>
        <w:t>2017 года</w:t>
      </w:r>
      <w:r w:rsidRPr="006F06A5">
        <w:rPr>
          <w:rFonts w:ascii="Times New Roman" w:hAnsi="Times New Roman"/>
          <w:color w:val="000000"/>
          <w:sz w:val="28"/>
          <w:szCs w:val="28"/>
        </w:rPr>
        <w:t xml:space="preserve">                                                      </w:t>
      </w:r>
      <w:r w:rsidRPr="006F06A5">
        <w:rPr>
          <w:rFonts w:ascii="Times New Roman" w:hAnsi="Times New Roman"/>
          <w:color w:val="000000"/>
          <w:spacing w:val="-7"/>
          <w:sz w:val="28"/>
          <w:szCs w:val="28"/>
        </w:rPr>
        <w:t xml:space="preserve">№ </w:t>
      </w:r>
      <w:r>
        <w:rPr>
          <w:rFonts w:ascii="Times New Roman" w:hAnsi="Times New Roman"/>
          <w:color w:val="000000"/>
          <w:spacing w:val="-7"/>
          <w:sz w:val="28"/>
          <w:szCs w:val="28"/>
        </w:rPr>
        <w:t>482</w:t>
      </w:r>
    </w:p>
    <w:p w:rsidR="00383549" w:rsidRPr="006F06A5" w:rsidRDefault="00383549" w:rsidP="006F06A5">
      <w:pPr>
        <w:spacing w:after="0" w:line="240" w:lineRule="auto"/>
        <w:rPr>
          <w:rFonts w:ascii="Times New Roman" w:hAnsi="Times New Roman"/>
        </w:rPr>
      </w:pPr>
    </w:p>
    <w:p w:rsidR="00383549" w:rsidRPr="006F06A5" w:rsidRDefault="00383549" w:rsidP="00B065B2">
      <w:pPr>
        <w:spacing w:after="0" w:line="240" w:lineRule="auto"/>
        <w:jc w:val="center"/>
        <w:rPr>
          <w:rFonts w:ascii="Times New Roman" w:hAnsi="Times New Roman"/>
          <w:color w:val="000000"/>
          <w:spacing w:val="-11"/>
        </w:rPr>
      </w:pPr>
      <w:r w:rsidRPr="006F06A5">
        <w:rPr>
          <w:rFonts w:ascii="Times New Roman" w:hAnsi="Times New Roman"/>
          <w:color w:val="000000"/>
          <w:spacing w:val="-11"/>
        </w:rPr>
        <w:t>с. Большое  Игнатово</w:t>
      </w:r>
    </w:p>
    <w:p w:rsidR="00383549" w:rsidRDefault="00383549" w:rsidP="006F06A5">
      <w:pPr>
        <w:spacing w:after="0" w:line="240" w:lineRule="auto"/>
        <w:jc w:val="center"/>
        <w:rPr>
          <w:rFonts w:ascii="Times New Roman" w:hAnsi="Times New Roman"/>
          <w:color w:val="000000"/>
          <w:spacing w:val="-11"/>
        </w:rPr>
      </w:pPr>
    </w:p>
    <w:p w:rsidR="00383549" w:rsidRPr="006F06A5" w:rsidRDefault="00383549" w:rsidP="006F06A5">
      <w:pPr>
        <w:spacing w:after="0" w:line="240" w:lineRule="auto"/>
        <w:jc w:val="center"/>
        <w:rPr>
          <w:rFonts w:ascii="Times New Roman" w:hAnsi="Times New Roman"/>
          <w:color w:val="000000"/>
          <w:spacing w:val="-11"/>
        </w:rPr>
      </w:pPr>
    </w:p>
    <w:tbl>
      <w:tblPr>
        <w:tblW w:w="9572" w:type="dxa"/>
        <w:tblLook w:val="00A0"/>
      </w:tblPr>
      <w:tblGrid>
        <w:gridCol w:w="4786"/>
        <w:gridCol w:w="4786"/>
      </w:tblGrid>
      <w:tr w:rsidR="00383549" w:rsidRPr="00423075" w:rsidTr="00423075">
        <w:tc>
          <w:tcPr>
            <w:tcW w:w="4786" w:type="dxa"/>
          </w:tcPr>
          <w:p w:rsidR="00383549" w:rsidRPr="00423075" w:rsidRDefault="00383549" w:rsidP="00423075">
            <w:pPr>
              <w:shd w:val="clear" w:color="auto" w:fill="FFFFFF"/>
              <w:spacing w:after="0" w:line="240" w:lineRule="auto"/>
              <w:ind w:left="-75" w:right="-1"/>
              <w:jc w:val="both"/>
              <w:rPr>
                <w:rFonts w:ascii="Times New Roman" w:hAnsi="Times New Roman"/>
                <w:sz w:val="28"/>
                <w:szCs w:val="28"/>
              </w:rPr>
            </w:pPr>
            <w:r w:rsidRPr="00423075">
              <w:rPr>
                <w:rFonts w:ascii="Times New Roman" w:hAnsi="Times New Roman"/>
                <w:sz w:val="28"/>
                <w:szCs w:val="28"/>
              </w:rPr>
              <w:t xml:space="preserve">Об утверждении положения </w:t>
            </w:r>
            <w:r w:rsidRPr="00423075">
              <w:rPr>
                <w:rFonts w:ascii="Times New Roman" w:hAnsi="Times New Roman"/>
                <w:color w:val="000000"/>
                <w:sz w:val="28"/>
                <w:szCs w:val="28"/>
                <w:lang w:eastAsia="ru-RU"/>
              </w:rPr>
              <w:t xml:space="preserve">о единой дежурно-диспетчерской службе </w:t>
            </w:r>
            <w:r w:rsidRPr="00423075">
              <w:rPr>
                <w:rFonts w:ascii="Times New Roman" w:hAnsi="Times New Roman"/>
                <w:sz w:val="28"/>
                <w:szCs w:val="28"/>
              </w:rPr>
              <w:t>Большеигнатовского муниципального</w:t>
            </w:r>
          </w:p>
          <w:p w:rsidR="00383549" w:rsidRPr="00423075" w:rsidRDefault="00383549" w:rsidP="00423075">
            <w:pPr>
              <w:spacing w:after="0" w:line="240" w:lineRule="auto"/>
              <w:rPr>
                <w:rFonts w:ascii="Times New Roman" w:hAnsi="Times New Roman"/>
              </w:rPr>
            </w:pPr>
            <w:r w:rsidRPr="00423075">
              <w:rPr>
                <w:rFonts w:ascii="Times New Roman" w:hAnsi="Times New Roman"/>
                <w:sz w:val="28"/>
                <w:szCs w:val="28"/>
              </w:rPr>
              <w:t>района</w:t>
            </w:r>
          </w:p>
        </w:tc>
        <w:tc>
          <w:tcPr>
            <w:tcW w:w="4786" w:type="dxa"/>
          </w:tcPr>
          <w:p w:rsidR="00383549" w:rsidRPr="00423075" w:rsidRDefault="00383549" w:rsidP="00423075">
            <w:pPr>
              <w:spacing w:after="0" w:line="240" w:lineRule="auto"/>
              <w:rPr>
                <w:rFonts w:ascii="Times New Roman" w:hAnsi="Times New Roman"/>
              </w:rPr>
            </w:pPr>
          </w:p>
        </w:tc>
      </w:tr>
    </w:tbl>
    <w:p w:rsidR="00383549" w:rsidRPr="006F06A5" w:rsidRDefault="00383549" w:rsidP="006F06A5">
      <w:pPr>
        <w:spacing w:after="0" w:line="240" w:lineRule="auto"/>
        <w:rPr>
          <w:rFonts w:ascii="Times New Roman" w:hAnsi="Times New Roman"/>
        </w:rPr>
      </w:pPr>
    </w:p>
    <w:p w:rsidR="00383549" w:rsidRPr="006F5AD3" w:rsidRDefault="00383549" w:rsidP="006F5AD3">
      <w:pPr>
        <w:spacing w:after="0" w:line="240" w:lineRule="auto"/>
        <w:ind w:firstLine="567"/>
        <w:jc w:val="both"/>
        <w:rPr>
          <w:rFonts w:ascii="Times New Roman" w:hAnsi="Times New Roman"/>
          <w:sz w:val="28"/>
          <w:szCs w:val="28"/>
        </w:rPr>
      </w:pPr>
      <w:r>
        <w:rPr>
          <w:rFonts w:ascii="Times New Roman" w:hAnsi="Times New Roman"/>
          <w:sz w:val="28"/>
          <w:szCs w:val="28"/>
        </w:rPr>
        <w:t>В соответствии с протоколом заседания Правительственной комиссии по предупреждению и ликвидации чрезвычайных ситуаций и обеспечению пожарной безопасности от 28.08.2015 г. №7, а</w:t>
      </w:r>
      <w:r w:rsidRPr="006F06A5">
        <w:rPr>
          <w:rFonts w:ascii="Times New Roman" w:hAnsi="Times New Roman"/>
          <w:sz w:val="28"/>
          <w:szCs w:val="28"/>
        </w:rPr>
        <w:t>дминистрация Большеигнатовского</w:t>
      </w:r>
      <w:r>
        <w:rPr>
          <w:rFonts w:ascii="Times New Roman" w:hAnsi="Times New Roman"/>
          <w:sz w:val="28"/>
          <w:szCs w:val="28"/>
        </w:rPr>
        <w:t xml:space="preserve"> муниципального района</w:t>
      </w:r>
      <w:r w:rsidRPr="006F06A5">
        <w:rPr>
          <w:rFonts w:ascii="Times New Roman" w:hAnsi="Times New Roman"/>
          <w:sz w:val="28"/>
          <w:szCs w:val="28"/>
        </w:rPr>
        <w:t xml:space="preserve"> </w:t>
      </w:r>
      <w:r w:rsidRPr="006F06A5">
        <w:rPr>
          <w:rFonts w:ascii="Times New Roman" w:hAnsi="Times New Roman"/>
          <w:b/>
          <w:sz w:val="28"/>
          <w:szCs w:val="28"/>
        </w:rPr>
        <w:t>ПОСТАНОВЛЯЕТ:</w:t>
      </w:r>
    </w:p>
    <w:p w:rsidR="00383549" w:rsidRPr="00BE4A6F" w:rsidRDefault="00383549" w:rsidP="00BE4A6F">
      <w:pPr>
        <w:pStyle w:val="ListParagraph"/>
        <w:numPr>
          <w:ilvl w:val="0"/>
          <w:numId w:val="22"/>
        </w:numPr>
        <w:shd w:val="clear" w:color="auto" w:fill="FFFFFF"/>
        <w:spacing w:after="0" w:line="240" w:lineRule="auto"/>
        <w:ind w:left="0" w:right="-1" w:firstLine="0"/>
        <w:jc w:val="both"/>
        <w:rPr>
          <w:rStyle w:val="Strong"/>
          <w:rFonts w:ascii="Times New Roman" w:hAnsi="Times New Roman"/>
          <w:sz w:val="28"/>
          <w:szCs w:val="28"/>
        </w:rPr>
      </w:pPr>
      <w:r w:rsidRPr="00BE4A6F">
        <w:rPr>
          <w:rFonts w:ascii="Times New Roman" w:hAnsi="Times New Roman"/>
          <w:sz w:val="28"/>
          <w:szCs w:val="28"/>
        </w:rPr>
        <w:t xml:space="preserve">Утвердить прилагаемое Положение </w:t>
      </w:r>
      <w:r w:rsidRPr="00BE4A6F">
        <w:rPr>
          <w:rFonts w:ascii="Times New Roman" w:hAnsi="Times New Roman"/>
          <w:color w:val="000000"/>
          <w:sz w:val="28"/>
          <w:szCs w:val="28"/>
          <w:lang w:eastAsia="ru-RU"/>
        </w:rPr>
        <w:t xml:space="preserve">о единой дежурно-диспетчерской службе </w:t>
      </w:r>
      <w:r w:rsidRPr="00BE4A6F">
        <w:rPr>
          <w:rFonts w:ascii="Times New Roman" w:hAnsi="Times New Roman"/>
          <w:sz w:val="28"/>
          <w:szCs w:val="28"/>
        </w:rPr>
        <w:t>Большеигнатовского муниципального района.</w:t>
      </w:r>
    </w:p>
    <w:p w:rsidR="00383549" w:rsidRDefault="00383549" w:rsidP="00B065B2">
      <w:pPr>
        <w:pStyle w:val="ListParagraph"/>
        <w:numPr>
          <w:ilvl w:val="0"/>
          <w:numId w:val="22"/>
        </w:numPr>
        <w:spacing w:after="0" w:line="240" w:lineRule="auto"/>
        <w:ind w:left="0" w:firstLine="0"/>
        <w:jc w:val="both"/>
        <w:rPr>
          <w:rFonts w:ascii="Times New Roman" w:hAnsi="Times New Roman"/>
          <w:sz w:val="28"/>
          <w:szCs w:val="28"/>
        </w:rPr>
      </w:pPr>
      <w:r w:rsidRPr="00B065B2">
        <w:rPr>
          <w:rFonts w:ascii="Times New Roman" w:hAnsi="Times New Roman"/>
          <w:color w:val="000000"/>
          <w:sz w:val="28"/>
          <w:szCs w:val="28"/>
        </w:rPr>
        <w:t xml:space="preserve">Признать утратившим силу постановление администрации Большеигнатовского муниципального района от 27.11.2012 г. № 634 «Об </w:t>
      </w:r>
      <w:r w:rsidRPr="00B065B2">
        <w:rPr>
          <w:rFonts w:ascii="Times New Roman" w:hAnsi="Times New Roman"/>
          <w:sz w:val="28"/>
          <w:szCs w:val="28"/>
        </w:rPr>
        <w:t xml:space="preserve">утверждении положения </w:t>
      </w:r>
      <w:r w:rsidRPr="00B065B2">
        <w:rPr>
          <w:rFonts w:ascii="Times New Roman" w:hAnsi="Times New Roman"/>
          <w:color w:val="000000"/>
          <w:sz w:val="28"/>
          <w:szCs w:val="28"/>
          <w:lang w:eastAsia="ru-RU"/>
        </w:rPr>
        <w:t xml:space="preserve">о едино-дежурной диспетчерской службе </w:t>
      </w:r>
      <w:r w:rsidRPr="00B065B2">
        <w:rPr>
          <w:rFonts w:ascii="Times New Roman" w:hAnsi="Times New Roman"/>
          <w:sz w:val="28"/>
          <w:szCs w:val="28"/>
        </w:rPr>
        <w:t>Большеигнатовского муниципального района РМ».</w:t>
      </w:r>
    </w:p>
    <w:p w:rsidR="00383549" w:rsidRDefault="00383549" w:rsidP="00B065B2">
      <w:pPr>
        <w:pStyle w:val="ListParagraph"/>
        <w:numPr>
          <w:ilvl w:val="0"/>
          <w:numId w:val="22"/>
        </w:numPr>
        <w:spacing w:after="0" w:line="240" w:lineRule="auto"/>
        <w:ind w:left="0" w:firstLine="0"/>
        <w:jc w:val="both"/>
        <w:rPr>
          <w:rFonts w:ascii="Times New Roman" w:hAnsi="Times New Roman"/>
          <w:sz w:val="28"/>
          <w:szCs w:val="28"/>
        </w:rPr>
      </w:pPr>
      <w:r w:rsidRPr="00B065B2">
        <w:rPr>
          <w:rFonts w:ascii="Times New Roman" w:hAnsi="Times New Roman"/>
          <w:color w:val="000000"/>
          <w:sz w:val="28"/>
          <w:szCs w:val="28"/>
        </w:rPr>
        <w:t xml:space="preserve">Контроль за исполнением настоящего постановления  </w:t>
      </w:r>
      <w:r w:rsidRPr="00B065B2">
        <w:rPr>
          <w:rFonts w:ascii="Times New Roman" w:hAnsi="Times New Roman"/>
          <w:sz w:val="28"/>
          <w:szCs w:val="28"/>
        </w:rPr>
        <w:t xml:space="preserve">возложить на </w:t>
      </w:r>
      <w:r>
        <w:rPr>
          <w:rFonts w:ascii="Times New Roman" w:hAnsi="Times New Roman"/>
          <w:sz w:val="28"/>
          <w:szCs w:val="28"/>
        </w:rPr>
        <w:t xml:space="preserve">начальника управления перспективного развития администрации   </w:t>
      </w:r>
      <w:r w:rsidRPr="00B065B2">
        <w:rPr>
          <w:rFonts w:ascii="Times New Roman" w:hAnsi="Times New Roman"/>
          <w:sz w:val="28"/>
          <w:szCs w:val="28"/>
        </w:rPr>
        <w:t>Большеигнатовского муниципального района</w:t>
      </w:r>
      <w:r>
        <w:rPr>
          <w:rFonts w:ascii="Times New Roman" w:hAnsi="Times New Roman"/>
          <w:sz w:val="28"/>
          <w:szCs w:val="28"/>
        </w:rPr>
        <w:t xml:space="preserve"> Левщанова А.М.</w:t>
      </w:r>
    </w:p>
    <w:p w:rsidR="00383549" w:rsidRPr="00B065B2" w:rsidRDefault="00383549" w:rsidP="00B065B2">
      <w:pPr>
        <w:pStyle w:val="ListParagraph"/>
        <w:numPr>
          <w:ilvl w:val="0"/>
          <w:numId w:val="22"/>
        </w:numPr>
        <w:spacing w:after="0" w:line="240" w:lineRule="auto"/>
        <w:ind w:left="0" w:firstLine="0"/>
        <w:jc w:val="both"/>
        <w:rPr>
          <w:rFonts w:ascii="Times New Roman" w:hAnsi="Times New Roman"/>
          <w:sz w:val="28"/>
          <w:szCs w:val="28"/>
        </w:rPr>
      </w:pPr>
      <w:r w:rsidRPr="00B065B2">
        <w:rPr>
          <w:rFonts w:ascii="Times New Roman" w:hAnsi="Times New Roman"/>
          <w:color w:val="000000"/>
          <w:sz w:val="28"/>
          <w:szCs w:val="28"/>
        </w:rPr>
        <w:t>Настоящее постановление вступает в силу со дня его подписания.</w:t>
      </w: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r>
        <w:rPr>
          <w:rFonts w:ascii="Times New Roman" w:hAnsi="Times New Roman"/>
          <w:color w:val="000000"/>
          <w:sz w:val="28"/>
          <w:szCs w:val="28"/>
        </w:rPr>
        <w:t>Первый заместитель</w:t>
      </w:r>
    </w:p>
    <w:p w:rsidR="00383549" w:rsidRPr="006F06A5" w:rsidRDefault="00383549" w:rsidP="006F06A5">
      <w:pPr>
        <w:spacing w:after="0" w:line="240" w:lineRule="auto"/>
        <w:rPr>
          <w:rFonts w:ascii="Times New Roman" w:hAnsi="Times New Roman"/>
          <w:color w:val="000000"/>
          <w:sz w:val="28"/>
          <w:szCs w:val="28"/>
        </w:rPr>
      </w:pPr>
      <w:r w:rsidRPr="006F06A5">
        <w:rPr>
          <w:rFonts w:ascii="Times New Roman" w:hAnsi="Times New Roman"/>
          <w:color w:val="000000"/>
          <w:sz w:val="28"/>
          <w:szCs w:val="28"/>
        </w:rPr>
        <w:t>Глав</w:t>
      </w:r>
      <w:r>
        <w:rPr>
          <w:rFonts w:ascii="Times New Roman" w:hAnsi="Times New Roman"/>
          <w:color w:val="000000"/>
          <w:sz w:val="28"/>
          <w:szCs w:val="28"/>
        </w:rPr>
        <w:t>ы</w:t>
      </w:r>
      <w:r w:rsidRPr="006F06A5">
        <w:rPr>
          <w:rFonts w:ascii="Times New Roman" w:hAnsi="Times New Roman"/>
          <w:color w:val="000000"/>
          <w:sz w:val="28"/>
          <w:szCs w:val="28"/>
        </w:rPr>
        <w:t xml:space="preserve"> Большеигнатовского </w:t>
      </w:r>
    </w:p>
    <w:p w:rsidR="00383549" w:rsidRPr="006F06A5" w:rsidRDefault="00383549" w:rsidP="006F06A5">
      <w:pPr>
        <w:spacing w:after="0" w:line="240" w:lineRule="auto"/>
        <w:rPr>
          <w:rFonts w:ascii="Times New Roman" w:hAnsi="Times New Roman"/>
          <w:color w:val="000000"/>
          <w:sz w:val="28"/>
          <w:szCs w:val="28"/>
        </w:rPr>
      </w:pPr>
      <w:r w:rsidRPr="006F06A5">
        <w:rPr>
          <w:rFonts w:ascii="Times New Roman" w:hAnsi="Times New Roman"/>
          <w:color w:val="000000"/>
          <w:sz w:val="28"/>
          <w:szCs w:val="28"/>
        </w:rPr>
        <w:t xml:space="preserve">муниципального района                                                         </w:t>
      </w:r>
      <w:r>
        <w:rPr>
          <w:rFonts w:ascii="Times New Roman" w:hAnsi="Times New Roman"/>
          <w:color w:val="000000"/>
          <w:sz w:val="28"/>
          <w:szCs w:val="28"/>
        </w:rPr>
        <w:t>О.Б.Кудашкина</w:t>
      </w: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p>
    <w:p w:rsidR="00383549" w:rsidRDefault="00383549" w:rsidP="006F06A5">
      <w:pPr>
        <w:spacing w:after="0" w:line="240" w:lineRule="auto"/>
        <w:rPr>
          <w:rFonts w:ascii="Times New Roman" w:hAnsi="Times New Roman"/>
          <w:color w:val="000000"/>
          <w:sz w:val="28"/>
          <w:szCs w:val="28"/>
        </w:rPr>
      </w:pPr>
    </w:p>
    <w:p w:rsidR="00383549" w:rsidRPr="006F06A5" w:rsidRDefault="00383549" w:rsidP="006F06A5">
      <w:pPr>
        <w:pStyle w:val="ListParagraph"/>
        <w:keepNext/>
        <w:spacing w:after="0" w:line="240" w:lineRule="auto"/>
        <w:jc w:val="right"/>
        <w:rPr>
          <w:rFonts w:ascii="Times New Roman" w:hAnsi="Times New Roman"/>
          <w:sz w:val="28"/>
          <w:szCs w:val="28"/>
        </w:rPr>
      </w:pPr>
      <w:r w:rsidRPr="006F06A5">
        <w:rPr>
          <w:rFonts w:ascii="Times New Roman" w:hAnsi="Times New Roman"/>
          <w:sz w:val="28"/>
          <w:szCs w:val="28"/>
        </w:rPr>
        <w:t>Утверждено</w:t>
      </w:r>
    </w:p>
    <w:p w:rsidR="00383549" w:rsidRPr="006F06A5" w:rsidRDefault="00383549" w:rsidP="006F06A5">
      <w:pPr>
        <w:keepNext/>
        <w:spacing w:after="0" w:line="240" w:lineRule="auto"/>
        <w:ind w:left="360"/>
        <w:jc w:val="right"/>
        <w:rPr>
          <w:rFonts w:ascii="Times New Roman" w:hAnsi="Times New Roman"/>
          <w:sz w:val="28"/>
          <w:szCs w:val="28"/>
        </w:rPr>
      </w:pPr>
      <w:r w:rsidRPr="006F06A5">
        <w:rPr>
          <w:rFonts w:ascii="Times New Roman" w:hAnsi="Times New Roman"/>
          <w:sz w:val="28"/>
          <w:szCs w:val="28"/>
        </w:rPr>
        <w:t xml:space="preserve"> постановлением администрации</w:t>
      </w:r>
    </w:p>
    <w:p w:rsidR="00383549" w:rsidRPr="006F06A5" w:rsidRDefault="00383549" w:rsidP="006F06A5">
      <w:pPr>
        <w:keepNext/>
        <w:spacing w:after="0" w:line="240" w:lineRule="auto"/>
        <w:ind w:left="360"/>
        <w:jc w:val="right"/>
        <w:rPr>
          <w:rFonts w:ascii="Times New Roman" w:hAnsi="Times New Roman"/>
          <w:sz w:val="28"/>
          <w:szCs w:val="28"/>
        </w:rPr>
      </w:pPr>
      <w:r w:rsidRPr="006F06A5">
        <w:rPr>
          <w:rFonts w:ascii="Times New Roman" w:hAnsi="Times New Roman"/>
          <w:sz w:val="28"/>
          <w:szCs w:val="28"/>
        </w:rPr>
        <w:t xml:space="preserve"> Большеигнатовского муниципального района                                                                                                                                                                                                   </w:t>
      </w:r>
    </w:p>
    <w:p w:rsidR="00383549" w:rsidRPr="006F06A5" w:rsidRDefault="00383549" w:rsidP="004F6C3F">
      <w:pPr>
        <w:spacing w:after="0" w:line="240" w:lineRule="auto"/>
        <w:jc w:val="right"/>
        <w:rPr>
          <w:rFonts w:ascii="Times New Roman" w:hAnsi="Times New Roman"/>
          <w:color w:val="000000"/>
          <w:sz w:val="28"/>
          <w:szCs w:val="28"/>
        </w:rPr>
      </w:pPr>
      <w:r w:rsidRPr="006F06A5">
        <w:rPr>
          <w:rFonts w:ascii="Times New Roman" w:hAnsi="Times New Roman"/>
          <w:sz w:val="28"/>
          <w:szCs w:val="28"/>
        </w:rPr>
        <w:t xml:space="preserve">                                                                      от «</w:t>
      </w:r>
      <w:r>
        <w:rPr>
          <w:rFonts w:ascii="Times New Roman" w:hAnsi="Times New Roman"/>
          <w:sz w:val="28"/>
          <w:szCs w:val="28"/>
        </w:rPr>
        <w:t>26</w:t>
      </w:r>
      <w:r w:rsidRPr="006F06A5">
        <w:rPr>
          <w:rFonts w:ascii="Times New Roman" w:hAnsi="Times New Roman"/>
          <w:sz w:val="28"/>
          <w:szCs w:val="28"/>
        </w:rPr>
        <w:t xml:space="preserve">» </w:t>
      </w:r>
      <w:r>
        <w:rPr>
          <w:rFonts w:ascii="Times New Roman" w:hAnsi="Times New Roman"/>
          <w:sz w:val="28"/>
          <w:szCs w:val="28"/>
        </w:rPr>
        <w:t xml:space="preserve">сентября </w:t>
      </w:r>
      <w:r w:rsidRPr="006F06A5">
        <w:rPr>
          <w:rFonts w:ascii="Times New Roman" w:hAnsi="Times New Roman"/>
          <w:sz w:val="28"/>
          <w:szCs w:val="28"/>
        </w:rPr>
        <w:t xml:space="preserve"> </w:t>
      </w:r>
      <w:smartTag w:uri="urn:schemas-microsoft-com:office:smarttags" w:element="metricconverter">
        <w:smartTagPr>
          <w:attr w:name="ProductID" w:val="2017 г"/>
        </w:smartTagPr>
        <w:r w:rsidRPr="006F06A5">
          <w:rPr>
            <w:rFonts w:ascii="Times New Roman" w:hAnsi="Times New Roman"/>
            <w:sz w:val="28"/>
            <w:szCs w:val="28"/>
          </w:rPr>
          <w:t>2017 г</w:t>
        </w:r>
      </w:smartTag>
      <w:r w:rsidRPr="006F06A5">
        <w:rPr>
          <w:rFonts w:ascii="Times New Roman" w:hAnsi="Times New Roman"/>
          <w:sz w:val="28"/>
          <w:szCs w:val="28"/>
        </w:rPr>
        <w:t xml:space="preserve">. № </w:t>
      </w:r>
      <w:r>
        <w:rPr>
          <w:rFonts w:ascii="Times New Roman" w:hAnsi="Times New Roman"/>
          <w:sz w:val="28"/>
          <w:szCs w:val="28"/>
        </w:rPr>
        <w:t>482</w:t>
      </w:r>
    </w:p>
    <w:p w:rsidR="00383549" w:rsidRPr="006F06A5" w:rsidRDefault="00383549" w:rsidP="006F06A5">
      <w:pPr>
        <w:spacing w:after="0" w:line="240" w:lineRule="auto"/>
        <w:rPr>
          <w:rFonts w:ascii="Times New Roman" w:hAnsi="Times New Roman"/>
          <w:color w:val="000000"/>
          <w:sz w:val="28"/>
          <w:szCs w:val="28"/>
        </w:rPr>
      </w:pPr>
    </w:p>
    <w:p w:rsidR="00383549" w:rsidRPr="006F06A5" w:rsidRDefault="00383549" w:rsidP="006F06A5">
      <w:pPr>
        <w:spacing w:after="0" w:line="240" w:lineRule="auto"/>
        <w:rPr>
          <w:rFonts w:ascii="Times New Roman" w:hAnsi="Times New Roman"/>
        </w:rPr>
      </w:pPr>
    </w:p>
    <w:p w:rsidR="00383549" w:rsidRPr="00CB4871" w:rsidRDefault="00383549" w:rsidP="00CB4871">
      <w:pPr>
        <w:shd w:val="clear" w:color="auto" w:fill="FFFFFF"/>
        <w:spacing w:after="0" w:line="240" w:lineRule="auto"/>
        <w:ind w:left="-75" w:right="-1"/>
        <w:jc w:val="center"/>
        <w:rPr>
          <w:rFonts w:ascii="Times New Roman" w:hAnsi="Times New Roman"/>
          <w:color w:val="000000"/>
          <w:sz w:val="24"/>
          <w:szCs w:val="24"/>
          <w:lang w:eastAsia="ru-RU"/>
        </w:rPr>
      </w:pPr>
    </w:p>
    <w:p w:rsidR="00383549" w:rsidRPr="00A5798D" w:rsidRDefault="00383549" w:rsidP="00CB4871">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ПОЛОЖЕНИЕ</w:t>
      </w:r>
    </w:p>
    <w:p w:rsidR="00383549" w:rsidRPr="00A5798D" w:rsidRDefault="00383549" w:rsidP="00CB4871">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о единой дежурно-диспетчерской службе муниципального образования</w:t>
      </w:r>
    </w:p>
    <w:p w:rsidR="00383549" w:rsidRPr="00A5798D" w:rsidRDefault="00383549" w:rsidP="00CB4871">
      <w:pPr>
        <w:shd w:val="clear" w:color="auto" w:fill="FFFFFF"/>
        <w:spacing w:after="0" w:line="240" w:lineRule="auto"/>
        <w:ind w:left="-75" w:right="-1"/>
        <w:jc w:val="center"/>
        <w:rPr>
          <w:rFonts w:ascii="Times New Roman" w:hAnsi="Times New Roman"/>
          <w:b/>
          <w:color w:val="000000"/>
          <w:sz w:val="28"/>
          <w:szCs w:val="28"/>
          <w:lang w:eastAsia="ru-RU"/>
        </w:rPr>
      </w:pPr>
    </w:p>
    <w:p w:rsidR="00383549" w:rsidRPr="00A5798D" w:rsidRDefault="00383549" w:rsidP="00C13BBC">
      <w:pPr>
        <w:shd w:val="clear" w:color="auto" w:fill="FFFFFF"/>
        <w:spacing w:after="0" w:line="240" w:lineRule="auto"/>
        <w:ind w:left="-75" w:right="-1"/>
        <w:jc w:val="center"/>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I. ОБЩИЕ ПОЛОЖЕНИЯ </w:t>
      </w:r>
    </w:p>
    <w:p w:rsidR="00383549" w:rsidRPr="00A5798D" w:rsidRDefault="00383549" w:rsidP="00C13BBC">
      <w:pPr>
        <w:shd w:val="clear" w:color="auto" w:fill="FFFFFF"/>
        <w:spacing w:after="0" w:line="240" w:lineRule="auto"/>
        <w:ind w:left="-75" w:right="-1"/>
        <w:jc w:val="center"/>
        <w:rPr>
          <w:rFonts w:ascii="Times New Roman" w:hAnsi="Times New Roman"/>
          <w:color w:val="000000"/>
          <w:sz w:val="28"/>
          <w:szCs w:val="28"/>
          <w:lang w:eastAsia="ru-RU"/>
        </w:rPr>
      </w:pPr>
    </w:p>
    <w:p w:rsidR="00383549" w:rsidRPr="00A5798D" w:rsidRDefault="00383549" w:rsidP="00C13BBC">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1.1. Основные понятия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1.1.1.    Настоящее Положение определяет основные задачи, функции и полномочия единой дежурно-диспетчерской службы (далее - ЕДДС) Большеигнатовского муниципального района с учетом ввода в действие системы обеспечения вызова экстренных оперативных служб через единый номер «112» (далее - система - 112).</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1.1.2.            ЕДДС Большеигнатовского муниципального района является органом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 (далее - РСЧС). На базе ЕДДС Большеигнатовского муниципального района развертывается система - 112.</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1.1.3.  ЕДДС Большеигнатовского муниципального района в пределах своих полномочий взаимодействует со всеми дежурно-диспетчерскими службами (далее - ДДС) экстренных оперативных служб и организаций (объектов) муниципального образования независимо от форм собственности по вопросам сбора, обработки и обмена информацией о чрезвычайных ситуациях природного и техногенного характера (далее - ЧС) (происшествиях) и совместных действий при угрозе возникновения или возникновении ЧС (происшествий).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1.1.4.    Целью создания ЕДДС является повышение готовности органов местного самоуправления и служб Большеигнатовского муниципального района к реагированию на угрозы возникновения или возникновение ЧС (происшествий), эффективности взаимодействия привлекаемых сил и средств РСЧС, в том числе экстренных оперативных служб, организаций (объектов), при их совместных действиях по предупреждению и ликвидации ЧС (происшествий), а также обеспечение исполнения полномочий органами местного самоуправления муниципальных образований по организации и осуществлению мероприятий по гражданской обороне (далее - ГО), обеспечению первичных мер пожарной безопасности в границах муниципальных образований, защите населения и территорий от ЧС, в том числе по обеспечению безопасности людей на водных объектах, охране их жизни и здоровья.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1.1.5.   ЕДДС предназначена для приема и передачи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 приема сообщений о ЧС (происшествиях) от населения и организаций, оперативного доведения данной информации до соответствующих ДДС экстренных оперативных служб и организаций (объектов), координации совместных действий ДДС экстренных оперативных служб и организаций (объектов), оперативного управления силами и средствами соответствующего звена территориальной подсистемы РСЧС, оповещения руководящего состава муниципального звена и населения об угрозе возникновения или возникновении ЧС (происшествий).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1.1.6.            Общее руководство ЕДДС Большеигнатовского муниципального района осуществляет руководитель органа местного самоуправления, непосредственное - начальник ЕДДС муниципального образования.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1.1.7.         ЕДДС Большеигнатовского муниципального района в своей деятельности руководствуется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а также нормативными правовыми актами исполнительных органов государственной власти субъектов Российской Федерации, определяющими порядок и объем обмена информацией при взаимодействии экстренных оперативных служб, в установленном порядке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России), законодательством субъекта Российской Федерации, настоящим Положением, а также соответствующими муниципальными правовыми актами.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1.1.8.            ЕДДС Большеигнатовского муниципального района осуществляет свою деятельность во взаимодействии с центром управления в кризисных ситуациях (далее - ЦУКС) главного управления МЧС России (далее - ГУ МЧС России) по субъекту Российской Федерации, подразделениями органов государственной власти и органами местного самоуправления субъекта Российской Федерации.</w:t>
      </w:r>
    </w:p>
    <w:p w:rsidR="00383549" w:rsidRPr="00A5798D" w:rsidRDefault="00383549" w:rsidP="00C13BBC">
      <w:pPr>
        <w:shd w:val="clear" w:color="auto" w:fill="FFFFFF"/>
        <w:spacing w:after="0" w:line="240" w:lineRule="auto"/>
        <w:ind w:left="-75" w:right="-1"/>
        <w:jc w:val="center"/>
        <w:rPr>
          <w:rFonts w:ascii="Times New Roman" w:hAnsi="Times New Roman"/>
          <w:color w:val="000000"/>
          <w:sz w:val="28"/>
          <w:szCs w:val="28"/>
          <w:lang w:eastAsia="ru-RU"/>
        </w:rPr>
      </w:pPr>
    </w:p>
    <w:p w:rsidR="00383549" w:rsidRPr="00A5798D" w:rsidRDefault="00383549" w:rsidP="00C13BBC">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1.2. Основные задачи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1.2.1. ЕДДС Большеигнатовского муниципального района выполняет следующие основные задачи:</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прием вызовов (сообщений) о ЧС (происшествиях);</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оповещение и информирование руководства ГО, муниципального звена территориальной подсистемы РСЧС, органов управления, сил и средств на территории Большеигнатовского муниципального района, предназначенных и выделяемых (привлекаемых) для предупреждения и ликвидации ЧС (происшествий), сил и средств ГО на территории Большеигнатовского муниципального района, населения и ДДС экстренных оперативных служб и организаций (объектов) о ЧС (происшествиях), предпринятых мерах и мероприятиях, проводимых в районе ЧС (происшествия) через местную (действующую на территории Большеигнатовского муниципального района) систему оповещения, оповещение населения по сигналам ГО;</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организация взаимодействия в установленном порядке в целях оперативного реагирования на ЧС (происшествия) с органами управления РСЧС, администрацией Большеигнатовского муниципального района, органами местного самоуправления и ДДС экстренных оперативных служб и организаций (объектов) Большеигнатовского муниципального района;</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информирование ДДС экстренных оперативных служб и организаций (объектов), сил РСЧС, привлекаемых к ликвидации ЧС (происшествия), об обстановке, принятых и рекомендуемых мерах;</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регистрация и документирование всех входящих и исходящих сообщений, вызовов от населения, обобщение информации о произошедших ЧС (происшествиях) (за сутки дежурства), ходе работ по их ликвидации и представление соответствующих донесений (докладов) по подчиненности, формирование статистических отчетов по поступившим вызовам;</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оповещение и информирование ЕДДС муниципальных образований в соответствии с ситуацией по планам взаимодействия при ликвидации ЧС на других объектах и территориях;</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организация реагирования на вызовы (сообщения о происшествиях), поступающих через единый номер «112» и контроля результатов реагирования;</w:t>
      </w:r>
    </w:p>
    <w:p w:rsidR="00383549" w:rsidRPr="00A5798D" w:rsidRDefault="00383549" w:rsidP="00474CE0">
      <w:pPr>
        <w:pStyle w:val="ListParagraph"/>
        <w:numPr>
          <w:ilvl w:val="0"/>
          <w:numId w:val="2"/>
        </w:numPr>
        <w:shd w:val="clear" w:color="auto" w:fill="FFFFFF"/>
        <w:spacing w:after="0" w:line="240" w:lineRule="auto"/>
        <w:ind w:left="0" w:right="-1" w:firstLine="285"/>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оперативное управление силами и средствами РСЧС, расположенными на территории муниципального образования, постановка и доведение до них задач по локализации и ликвидации последствий пожаров, аварий, стихийных бедствий и других ЧС (происшествий), принятие необходимых экстренных мер и решений (в пределах установленных вышестоящими органами полномочий).</w:t>
      </w:r>
    </w:p>
    <w:p w:rsidR="00383549" w:rsidRPr="00A5798D" w:rsidRDefault="00383549" w:rsidP="00474CE0">
      <w:pPr>
        <w:shd w:val="clear" w:color="auto" w:fill="FFFFFF"/>
        <w:spacing w:after="0" w:line="240" w:lineRule="auto"/>
        <w:ind w:left="-75" w:right="-1"/>
        <w:jc w:val="center"/>
        <w:rPr>
          <w:rFonts w:ascii="Times New Roman" w:hAnsi="Times New Roman"/>
          <w:color w:val="000000"/>
          <w:sz w:val="28"/>
          <w:szCs w:val="28"/>
          <w:lang w:eastAsia="ru-RU"/>
        </w:rPr>
      </w:pPr>
    </w:p>
    <w:p w:rsidR="00383549" w:rsidRPr="00A5798D" w:rsidRDefault="00383549" w:rsidP="00474CE0">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1.3. Основные функции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1.3.1. На ЕДДС Большеигнатовского муниципального района возлагаются следующие основные функции:</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осуществление сбора и обработки информации в области защиты населения и территорий от ЧС (происшествий);</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информационное обеспечение координационных органов РСЧС муниципального образования;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анализ и оценка достоверности поступившей информации, доведение ее до ДДС экстренных оперативных служб и организаций (объектов), в компетенцию которой входит реагирование на принятое сообщение;</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обработка и анализ данных о ЧС (происшествии), определение ее масштаба и уточнение состава ДДС экстренных оперативных служб и организаций (объектов), привлекаемых для реагирования на ЧС (происшествие), их оповещение о переводе в соответствующие режимы функционирования;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сбор, оценка и контроль данных обстановки, принятых мер по ликвидации ЧС (происшествия), подготовка и коррекция заранее разработанных и согласованных со службами жизнеобеспечения муниципального образования вариантов управленческих решений по ликвидации ЧС (происшествий), принятие экстренных мер и необходимых решений (в пределах установленных вышестоящими органами полномочий);</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обеспечение надежного, устойчивого, непрерывного и круглосуточного функционирования системы управления, средств автоматизации, местной системы оповещения Большеигнатовского муниципального района;</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доведение информации о ЧС (в пределах своей компетенции) до органов управления, специально уполномоченных на решение задач в области защиты населения и территорий от ЧС, созданных при органах местного самоуправления;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доведение задач, поставленных вышестоящими органами управления РСЧС, до соответствующих ДДС экстренных оперативных служб и организаций (объектов), контроль их выполнения и организация взаимодействия;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сбор от ДДС экстренных оперативных служб и организаций (объектов), служб наблюдения и контроля, входящих в состав сил и средств наблюдения и контроля РСЧС, (систем мониторинга) и доведение до ДДС экстренных оперативных служб и организаций (объектов) муниципального образования полученной информации об угрозе или факте возникновения ЧС (происшествия), сложившейся обстановке и действиях сил и средств по ликвидации ЧС (происшествия);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представление докладов (донесений) об угрозе возникновения или возникновении ЧС (происшествия), сложившейся обстановке, возможных вариантах решений и действиях по ликвидации ЧС (происшествия) (на основе ранее подготовленных и согласованных планов) в вышестоящий орган управления по подчиненности;</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мониторинг состояния комплексной безопасности объектов социального назначения и здравоохранения с круглосуточным пребыванием людей и объектов образования;</w:t>
      </w:r>
    </w:p>
    <w:p w:rsidR="00383549" w:rsidRPr="00A5798D" w:rsidRDefault="00383549" w:rsidP="00441B0A">
      <w:pPr>
        <w:pStyle w:val="ListParagraph"/>
        <w:numPr>
          <w:ilvl w:val="0"/>
          <w:numId w:val="3"/>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участие в организации профессиональной подготовки, переподготовки и повышения квалификации специалистов для несения оперативного дежурства на муниципальном и объектовом уровнях РСЧС.</w:t>
      </w:r>
    </w:p>
    <w:p w:rsidR="00383549" w:rsidRPr="00A5798D" w:rsidRDefault="00383549" w:rsidP="00AF1DD8">
      <w:pPr>
        <w:pStyle w:val="ListParagraph"/>
        <w:shd w:val="clear" w:color="auto" w:fill="FFFFFF"/>
        <w:spacing w:after="0" w:line="240" w:lineRule="auto"/>
        <w:ind w:left="284" w:right="-1"/>
        <w:jc w:val="both"/>
        <w:rPr>
          <w:rFonts w:ascii="Times New Roman" w:hAnsi="Times New Roman"/>
          <w:color w:val="000000"/>
          <w:sz w:val="28"/>
          <w:szCs w:val="28"/>
          <w:lang w:eastAsia="ru-RU"/>
        </w:rPr>
      </w:pPr>
    </w:p>
    <w:p w:rsidR="00383549" w:rsidRPr="00A5798D" w:rsidRDefault="00383549" w:rsidP="00AF1DD8">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1.4. Состав и структура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1.4.1.   ЕДДС Большеигнатовского муниципального района включает в себя: руководство ЕДДС, дежурно-диспетчерский персонал; пункт управления, средства связи, оповещения и автоматизации 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1.4.2.    В состав руководства ЕДДС входят: начальник ЕДДС и не менее двух его заместителей: по управлению и средствам связи; по мониторингу и прогнозированию чрезвычайных ситуаций. В составе дежурно-диспетчерского персонала ЕДДС должны быть предусмотрены оперативные дежурные смены из расчета несения круглосуточного дежурства,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В состав оперативной дежурной смены должны быть включены оперативный дежурный и диспетчер ЕДДС. При вводе в эксплуатацию системы - 112 в состав оперативной дежурной смены также входит операторский персонал (диспетчеры) системы - 112.</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1.4.3.      Количество диспетчеров системы - 112 в составе оперативной дежурной смены определяется, исходя из количества населения в муниципальном образовании, средней продолжительности обработки звонка и количества звонков в сутки.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1.4.4.    Пункт управления ЕДДС (далее - ПУ ЕДДС) представляет собой рабочие помещения для постоянного и дежурно-диспетчерского персонала, диспетчеров системы - 112, оснащенные необходимыми техническими средствами и документацией. ПУ ЕДДС размещается в помещениях, предоставляемых органом местного самоуправления.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1.4.5.     Конструктивные решения по установке и монтажу технических средств в помещениях ПУ ЕДДС выбираются с учетом минимизации влияния внешних воздействий на технические средства с целью достижения необходимой живучести ПУ ЕДДС в условиях ЧС, в том числе и в военное время.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1.4.6.             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 не ниже первой, а для населенных пунктов с населением свыше 500 тыс. человек - первой категории особой группы.</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1.4.7.  Рекомендуемый состав технических средств управления ЕДДС: </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средства связи и автоматизации управления, в том числе средства радиосвязи;</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средства оповещения руководящего состава и населения; </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средства регистрации (записи) входящих и исходящих переговоров, а также определения номера звонящего абонента;</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оргтехника (компьютеры, принтеры, сканеры); </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система видеоконференцсвязи;</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прямые каналы связи с ЦУКС ГУ МЧС России по субъекту Российской Федерации, ЕДДС соседних муниципальных образований, ДДС потенциально опасных объектов (далее - ПОО), объектами с массовым пребыванием людей; </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метеостанция;</w:t>
      </w:r>
    </w:p>
    <w:p w:rsidR="00383549" w:rsidRPr="00A5798D" w:rsidRDefault="00383549" w:rsidP="00FF3960">
      <w:pPr>
        <w:pStyle w:val="ListParagraph"/>
        <w:numPr>
          <w:ilvl w:val="0"/>
          <w:numId w:val="4"/>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приемник ГЛОНАСС или ГЛОНАСС/GPS.</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1.4.8.        Средства связи ЕДДС Большеигнатовского муниципального района должны обеспечивать:</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телефонную связь; </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передачу данных;</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прием и передачу команд, сигналов оповещения и данных; </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прием вызовов (сообщений) через единый номер «112»; </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коммутацию передаваемого сообщения до соответствующих ДДС экстренных оперативных служб и организаций (объектов);</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обмен речевыми сообщениями, документальной и видео информацией, а также данными с вышестоящими и взаимодействующими службами.</w:t>
      </w:r>
    </w:p>
    <w:p w:rsidR="00383549" w:rsidRPr="00A5798D" w:rsidRDefault="00383549" w:rsidP="00CF44B7">
      <w:pPr>
        <w:pStyle w:val="ListParagraph"/>
        <w:numPr>
          <w:ilvl w:val="0"/>
          <w:numId w:val="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ЕДДС Большеигнатовского муниципального района должна иметь резервные каналы связи. Средства связи должны обеспечивать сопряжение с сетью связи общего пользования.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1.4.9.   Автоматизированная информационная система ЕДДС (далее - АИС ЕДДС) обеспечивает автоматизацию выполнения задач и функций ЕДДС. АИС ЕДДС сопрягается с региональной автоматизированной информационно- управляющей системой РСЧС и с имеющимися автоматизированными системами взаимодействующих ДДС экстренных оперативных служб и организаций (объектов), а также телекоммуникационной подсистемой системы - 112.</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1.4.10.          Комплекс средств автоматизации (далее - КСА ЕДДС) предназначен для автоматизации информационно-управленческой деятельности должностных лиц ЕДДС при осуществлении ими координации совместных действий ДДС экстренных оперативных служб и организаций (объектов), имеющих силы и средства постоянной готовности к действиям по предотвращению, локализации и ликвидации ЧС (происшествий), оперативного информирования комиссии по предупреждению и ликвидации чрезвычайных ситуаций и обеспечению пожарной безопасности (далее - КЧС и ОПБ) и ДДС экстренных оперативных служб и организаций (объектов) о случившихся фактах и принятых экстренных мерах. Он включает в себя автоматизированные рабочие места (далее - АРМ) специалистов оперативной дежурной смены, административного и обслуживающего персонала, серверное ядро (при необходимости), другие программно-технические средства, объединенные в локальную вычислительную сеть.</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1.4.11.        Местная система оповещения Большеигнатовского муниципального района представляет собой организационно-техническое объединение специальных технических средств оповещения сетей вещания и каналов связи.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1.4.12.  Системой оповещения должна обеспечивать передачу:</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сигналов оповещения;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речевых (текстовых) сообщений;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условных сигналов.</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Задействование местной системы оповещения должно осуществляться дежурно-диспетчерским персоналом с автоматизированных рабочих мест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1.4.13.  Минимальный состав документации на ПУ ЕДДС:</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нормативные правовые акты по вопросам ГО, защиты населения и территорий от ЧС природного и техногенного характера, пожарной безопасности, а также по вопросам сбора и обмена информацией о ЧС (происшествиях);</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соглашения об информационном взаимодействии ЕДДС с ДДС экстренных оперативных служб и организаций (объектов) и службами жизнеобеспечения Большеигнатовского муниципального района;</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журнал учета полученной и переданной информации, полученных и переданных распоряжений и сигналов; журнал оперативного дежурства;</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инструкции по действиям дежурно-диспетчерского персонала при получении информации об угрозе возникновения или возникновении ЧС (происшествия);</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инструкции о несении дежурства в повседневной деятельности, в режимах повышенной готовности и чрезвычайной ситуации;</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план взаимодействия ЕДДС Большеигнатовского муниципального района с ДДС экстренных оперативных служб и организаций (объектов) при ликвидации пожаров, ЧС (происшествий) различного характера на территории Большеигнатовского муниципального района;</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инструкции по действиям дежурно-диспетчерского персонала при получении информации по линии взаимодействующих ДДС экстренных оперативных служб и организаций (объектов);</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аварийные и аварийные медицинские карточки на все химически опасные вещества и радиационные грузы, перечни радиационно, химически, биологически опасных объектов с прогнозируемыми последствиями ЧС (происшествия);</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инструкции по мерам пожарной безопасности и охране труда; схемы и списки оповещения руководства ГО, муниципального звена территориальной подсистемы РСЧС, органов управления, сил и средств на территории муниципального образования, предназначенных и выделяемых (привлекаемых) для предупреждения и ликвидации ЧС (происшествий), сил и средств ГО на территории муниципального образования, ДДС экстренных оперативных служб и организаций (объектов) в случае ЧС (происшествия);</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паспорта безопасности Большеигнатовского муниципального района и ПОО, паспорта территории Большеигнатовского муниципального района, сельских населенных пунктов и ПОО, паспорта состояния комплексной безопасности объектов социальной защиты населения, здравоохранения и образования, рабочие карты Большеигнатовского муниципального района и субъекта Российской Федерации (в том числе и в электронном виде);</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план проведения инструктажа перед заступлением на дежурство очередных оперативных дежурных смен;</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графики несения дежурства оперативными дежурными сменами; </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схемы управления и вызова; </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схема местной системы оповещения; </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телефонные справочники;</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документация по организации профессиональной подготовки дежурно- диспетчерского персонала;</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формализованные бланки отрабатываемых документов с заранее заготовленной постоянной частью текста;</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суточный расчет сил и средств муниципального звена территориальной подсистемы РСЧС;</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расчет сил и средств Большеигнатовского муниципального района, привлекаемых к ликвидации ЧС (происшествий);</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инструкция по обмену информацией с территориальными органами федеральных органов исполнительной власти при угрозе возникновения и возникновении ЧС (происшествий);</w:t>
      </w:r>
    </w:p>
    <w:p w:rsidR="00383549" w:rsidRPr="00A5798D" w:rsidRDefault="00383549" w:rsidP="005819DB">
      <w:pPr>
        <w:pStyle w:val="ListParagraph"/>
        <w:numPr>
          <w:ilvl w:val="0"/>
          <w:numId w:val="6"/>
        </w:numPr>
        <w:shd w:val="clear" w:color="auto" w:fill="FFFFFF"/>
        <w:spacing w:after="0" w:line="240" w:lineRule="auto"/>
        <w:ind w:left="0" w:right="-1" w:firstLine="284"/>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ежедневный план работы оперативного дежурного ЕДДС.</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Состав оперативной документации может дополняться в зависимости от условий функционирования ЕДДС.</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81577A">
      <w:pPr>
        <w:shd w:val="clear" w:color="auto" w:fill="FFFFFF"/>
        <w:spacing w:after="0" w:line="240" w:lineRule="auto"/>
        <w:ind w:left="-75" w:right="-1"/>
        <w:jc w:val="center"/>
        <w:rPr>
          <w:rFonts w:ascii="Times New Roman" w:hAnsi="Times New Roman"/>
          <w:color w:val="000000"/>
          <w:sz w:val="28"/>
          <w:szCs w:val="28"/>
          <w:lang w:eastAsia="ru-RU"/>
        </w:rPr>
      </w:pPr>
      <w:r w:rsidRPr="00A5798D">
        <w:rPr>
          <w:rFonts w:ascii="Times New Roman" w:hAnsi="Times New Roman"/>
          <w:color w:val="000000"/>
          <w:sz w:val="28"/>
          <w:szCs w:val="28"/>
          <w:lang w:eastAsia="ru-RU"/>
        </w:rPr>
        <w:t>II. ОРГАНИЗАЦИЯ РАБОТЫ ЕДДС БОЛЬШЕИГНАТОВСКОГО МУНИЦИПАЛЬНОГО РАЙОНА</w:t>
      </w:r>
    </w:p>
    <w:p w:rsidR="00383549" w:rsidRPr="00A5798D" w:rsidRDefault="00383549" w:rsidP="0081577A">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81577A">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2.1. Режимы функционирования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2.1.1.     ЕДДС Большеигнатовского муниципального района функционирует в режимах повседневной деятельности, повышенной готовности и чрезвычайной ситуации для мирного времени. При приведении в готовность ГО и в военное время в соответствующих степенях готовности.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2.1.2.  Режимы функционирования для ЕДДС устанавливает руководитель органа местного самоуправления.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2.1.3.       В режиме </w:t>
      </w:r>
      <w:r w:rsidRPr="00A5798D">
        <w:rPr>
          <w:rFonts w:ascii="Times New Roman" w:hAnsi="Times New Roman"/>
          <w:b/>
          <w:color w:val="000000"/>
          <w:sz w:val="28"/>
          <w:szCs w:val="28"/>
          <w:lang w:eastAsia="ru-RU"/>
        </w:rPr>
        <w:t>повседневной деятельности</w:t>
      </w:r>
      <w:r w:rsidRPr="00A5798D">
        <w:rPr>
          <w:rFonts w:ascii="Times New Roman" w:hAnsi="Times New Roman"/>
          <w:color w:val="000000"/>
          <w:sz w:val="28"/>
          <w:szCs w:val="28"/>
          <w:lang w:eastAsia="ru-RU"/>
        </w:rPr>
        <w:t xml:space="preserve"> ЕДДС Большеигнатовского муниципального района осуществляет круглосуточное дежурство в готовности к экстренному реагированию на угрозу возникновения или возникновение ЧС (происшествий). В этом режиме ЕДДС Большеигнатовского муниципального района обеспечивает:</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прием от населения и ДДС экстренных оперативных служб и организаций (объектов) сообщений о любых ЧС (происшествиях), их регистрацию по принадлежности ДДС и уровням ответственности, а при создании системы - 112, регистрация с заведением карточек информационного обмена и реагирования;</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передачу информации об угрозе возникновения или возникновении ЧС (происшествия) по подчиненности и подведомственности, в первоочередном порядке в ЦУКС ГУ МЧС России по субъекту Российской Федерации;</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обобщение и анализ информации о ЧС (происшествиях) за текущие сутки и представление соответствующих докладов по подчиненности;</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поддержание КСА в постоянной оперативной готовности;</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контроль готовности ДДС экстренных оперативных служб и организаций (объектов) в зоне ответственности, оперативное информирование их дежурных смен об обстановке и ее изменениях;</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внесение необходимых изменений в базу данных, а также в структуру и содержание оперативных документов по реагированию на ЧС (происшествия);</w:t>
      </w:r>
    </w:p>
    <w:p w:rsidR="00383549" w:rsidRPr="00A5798D" w:rsidRDefault="00383549" w:rsidP="0081577A">
      <w:pPr>
        <w:pStyle w:val="ListParagraph"/>
        <w:numPr>
          <w:ilvl w:val="0"/>
          <w:numId w:val="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внесение необходимых изменений в паспорта территорий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2.1.4.   ДДС, расположенные на территории Большеигнатовского муниципального района, в режиме повседневной деятельности действуют в соответствии со своими инструкциями и представляют в ЕДДС Большеигнатовского муниципального района обобщенную статистическую информацию о ЧС (происшествиях) и угрозах их возникновения за прошедшие сутки.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2.1.5.     Сообщения о ЧС (происшествиях), которые не относятся к сфере ответственности принявшей их ДДС, незамедлительно передаются соответствующей ДДС экстренной оперативной службы или организации (объекта) по предназначению. Сообщения, которые ДДС экстренных оперативных служб и организаций (объектов) идентифицируют как сообщения об угрозе возникновения или возникновении ЧС (происшествия), в первоочередном порядке передаются в ЕДДС Большеигнатовского муниципального района, а ЕДДС Большеигнатовского муниципального района незамедлительно передаёт информацию в ЦУКС ГУ МЧС России по субъекту Российской Федерации.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2.1.6.          В режим </w:t>
      </w:r>
      <w:r w:rsidRPr="00A5798D">
        <w:rPr>
          <w:rFonts w:ascii="Times New Roman" w:hAnsi="Times New Roman"/>
          <w:b/>
          <w:color w:val="000000"/>
          <w:sz w:val="28"/>
          <w:szCs w:val="28"/>
          <w:lang w:eastAsia="ru-RU"/>
        </w:rPr>
        <w:t>повышенной готовности</w:t>
      </w:r>
      <w:r w:rsidRPr="00A5798D">
        <w:rPr>
          <w:rFonts w:ascii="Times New Roman" w:hAnsi="Times New Roman"/>
          <w:color w:val="000000"/>
          <w:sz w:val="28"/>
          <w:szCs w:val="28"/>
          <w:lang w:eastAsia="ru-RU"/>
        </w:rPr>
        <w:t xml:space="preserve"> ЕДДС Большеигнатовского муниципального района и привлекаемые ДДС экстренных оперативных служб и организаций (объектов) переводятся решением руководителя органа местного самоуправления при угрозе возникновения ЧС (происшествия) в тех случаях, когда для ликвидации угрозы требуются совместные действия ДДС и сил РСЧС, взаимодействующих с ЕДДС Большеигнатовского муниципального района. В повышенной готовности ЕДДС Большеигнатовского муниципального района обеспечивает:</w:t>
      </w:r>
    </w:p>
    <w:p w:rsidR="00383549" w:rsidRPr="00A5798D" w:rsidRDefault="00383549" w:rsidP="00E858AB">
      <w:pPr>
        <w:pStyle w:val="ListParagraph"/>
        <w:numPr>
          <w:ilvl w:val="0"/>
          <w:numId w:val="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заблаговременную подготовку к возможным действиям в случае возникновения соответствующей ЧС (происшествия);</w:t>
      </w:r>
    </w:p>
    <w:p w:rsidR="00383549" w:rsidRPr="00A5798D" w:rsidRDefault="00383549" w:rsidP="00E858AB">
      <w:pPr>
        <w:pStyle w:val="ListParagraph"/>
        <w:numPr>
          <w:ilvl w:val="0"/>
          <w:numId w:val="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оповещение должностных лиц КЧС и ОПБ, администрации муниципального образования, ЕДДС Большеигнатовского муниципального района, взаимодействующих ДДС экстренных оперативных служб и организаций (объектов) и подчиненных сил РСЧС;</w:t>
      </w:r>
    </w:p>
    <w:p w:rsidR="00383549" w:rsidRPr="00A5798D" w:rsidRDefault="00383549" w:rsidP="00E858AB">
      <w:pPr>
        <w:pStyle w:val="ListParagraph"/>
        <w:numPr>
          <w:ilvl w:val="0"/>
          <w:numId w:val="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получение и обобщение данных наблюдения и контроля за обстановкой на территории субъекта Российской Федерации, на ПОО, а также за состоянием окружающей среды;</w:t>
      </w:r>
    </w:p>
    <w:p w:rsidR="00383549" w:rsidRPr="00A5798D" w:rsidRDefault="00383549" w:rsidP="00E858AB">
      <w:pPr>
        <w:pStyle w:val="ListParagraph"/>
        <w:numPr>
          <w:ilvl w:val="0"/>
          <w:numId w:val="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прогнозирование развития обстановки и подготовку предложений по действиям привлекаемых сил и средств и их доклад по подчиненности;</w:t>
      </w:r>
    </w:p>
    <w:p w:rsidR="00383549" w:rsidRPr="00A5798D" w:rsidRDefault="00383549" w:rsidP="00E858AB">
      <w:pPr>
        <w:pStyle w:val="ListParagraph"/>
        <w:numPr>
          <w:ilvl w:val="0"/>
          <w:numId w:val="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координацию действий ДДС экстренных оперативных служб и организаций (объектов), сил РСЧС при принятии ими экстренных мер по предотвращению ЧС (происшествия) или смягчению ее последствий.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2.1.7.            В случае, если для организации предотвращения ЧС (происшествия) организована работа КЧС и ОПБ или оперативного штаба управления в кризисных ситуациях (далее - ОШ УКС) либо управление передано соответствующим подразделениям МЧС России, ЕДДС Большеигнатовского муниципального района в части действий по указанной ЧС (происшествия) выполняет их указания.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2.1.8.          В режим </w:t>
      </w:r>
      <w:r w:rsidRPr="00A5798D">
        <w:rPr>
          <w:rFonts w:ascii="Times New Roman" w:hAnsi="Times New Roman"/>
          <w:b/>
          <w:color w:val="000000"/>
          <w:sz w:val="28"/>
          <w:szCs w:val="28"/>
          <w:lang w:eastAsia="ru-RU"/>
        </w:rPr>
        <w:t>чрезвычайной ситуации</w:t>
      </w:r>
      <w:r w:rsidRPr="00A5798D">
        <w:rPr>
          <w:rFonts w:ascii="Times New Roman" w:hAnsi="Times New Roman"/>
          <w:color w:val="000000"/>
          <w:sz w:val="28"/>
          <w:szCs w:val="28"/>
          <w:lang w:eastAsia="ru-RU"/>
        </w:rPr>
        <w:t xml:space="preserve"> ЕДДС Большеигнатовского муниципального района, привлекаемые ДДС экстренных оперативных служб и организаций (объектов) и силы РСЧС переводятся решением руководителя органа местного самоуправления при возникновении ЧС. В этом режиме ЕДДС Большеигнатовского муниципального района выполняет следующие задачи:</w:t>
      </w:r>
    </w:p>
    <w:p w:rsidR="00383549" w:rsidRPr="00A5798D" w:rsidRDefault="00383549" w:rsidP="00EC3F3B">
      <w:pPr>
        <w:pStyle w:val="ListParagraph"/>
        <w:numPr>
          <w:ilvl w:val="0"/>
          <w:numId w:val="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координация действий ДДС экстренных оперативных служб и организаций (объектов) и привлекаемых сил и средств РСЧС при проведении работ по защите населения и территории от ЧС природного и техногенного характера;</w:t>
      </w:r>
    </w:p>
    <w:p w:rsidR="00383549" w:rsidRPr="00A5798D" w:rsidRDefault="00383549" w:rsidP="00EC3F3B">
      <w:pPr>
        <w:pStyle w:val="ListParagraph"/>
        <w:numPr>
          <w:ilvl w:val="0"/>
          <w:numId w:val="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контроль за выдвижением и отслеживание передвижения оперативных групп по территории Большеигнатовского муниципального района;</w:t>
      </w:r>
    </w:p>
    <w:p w:rsidR="00383549" w:rsidRPr="00A5798D" w:rsidRDefault="00383549" w:rsidP="00EC3F3B">
      <w:pPr>
        <w:pStyle w:val="ListParagraph"/>
        <w:numPr>
          <w:ilvl w:val="0"/>
          <w:numId w:val="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оповещение и передача оперативной информации между органами управления при организации ликвидации соответствующей ЧС и в ходе аварийно-спасательных работ, мероприятий по обеспечению устойчивого функционирования объектов экономики и первоочередному жизнеобеспечению пострадавшего населения;</w:t>
      </w:r>
    </w:p>
    <w:p w:rsidR="00383549" w:rsidRPr="00A5798D" w:rsidRDefault="00383549" w:rsidP="00EC3F3B">
      <w:pPr>
        <w:pStyle w:val="ListParagraph"/>
        <w:numPr>
          <w:ilvl w:val="0"/>
          <w:numId w:val="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контроль за установлением и перемещением границ зоны соответствующей ЧС, своевременное оповещение и информирование населения о складывающейся обстановке и опасностях в зоне ЧС;</w:t>
      </w:r>
    </w:p>
    <w:p w:rsidR="00383549" w:rsidRPr="00A5798D" w:rsidRDefault="00383549" w:rsidP="00EC3F3B">
      <w:pPr>
        <w:pStyle w:val="ListParagraph"/>
        <w:numPr>
          <w:ilvl w:val="0"/>
          <w:numId w:val="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осуществление непрерывного контроля за состоянием окружающей среды в зоне ЧС, за обстановкой на аварийных объектах и прилегающей к ним территории.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2.1.9.      В режимах повышенной готовности и чрезвычайной ситуации информационное взаимодействие между ДДС экстренных оперативных служб и организаций (объектов), силами РСЧС осуществляется непосредственно через ЕДДС Большеигнатовского муниципального района. Поступающая информация о сложившейся обстановке, принятых мерах, задействованных и требуемых дополнительных силах и средствах доводится ЕДДС Большеигнатовского муниципального района всем взаимодействующим ДДС экстренных оперативных служб и организаций (объектов), органам управления РСЧС Большеигнатовского муниципального района, ЦУКС ГУ МЧС России по субъекту Российской Федерации.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2.1.10.     В случае, если для организации ликвидации ЧС (происшествия) организована работа КЧС и ОПБ или ОШ УКС либо управление ликвидацией ЧС (происшествия) передано соответствующим подразделениям МЧС России, ЕДДС Большеигнатовского муниципального района в части действий по указанной ЧС (происшествия) выполняет их указания.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2.1.11.         Функционирование ЕДДС Большеигнатовского муниципального района при приведении в готовность ГО и в военное время, осуществляется в соответствии с планом гражданской обороны и защиты населения субъекта Российской Федерации и инструкциями дежурному персоналу ДДС экстренных оперативных служб и организаций (объектов) по действиям в условиях особого периода.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2.1.12.      При функционировании ЕДДС муниципального образования в условиях особого периода, в соответствии с планом гражданской обороны и защиты населения субъекта Российской Федерации предусматривается размещение оперативных дежурных смен на защищенных пунктах 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6C1D50">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2.2. Порядок работы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2.2.1. Вызовы (сообщения) о ЧС (происшествиях) могут поступать в ЕДДС Большеигнатовского муниципального района от населения по всем имеющимся видам и каналам связи, включая сообщения через единый телефонный номер «112», от сигнальных систем и систем мониторинга, от ДДС экстренных оперативных служб и организаций (объектов) Большеигнатовского муниципального района, вышестоящих и взаимодействующих органов управления РСЧС по прямым каналам и линиям связи. Вызовы (сообщения) о ЧС (происшествиях) принимаются, регистрируются и обрабатываются дежурно-диспетчерским персоналом ЕДДС Большеигнатовского муниципального района, а при создании системы - 112 - диспетчерами системы - 112.</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2.2.2.   При классификации сложившейся ситуации как ЧС (происшествия), ЕДДС Большеигнатовского муниципального района поручает проведение ликвидации ЧС (происшествия) соответствующим ДДС экстренных оперативных служб и организаций (объектов) и силам РСЧС, в компетенции которых находится реагирование на случившуюся ЧС (происшествие), при необходимости уточняет действия привлеченных ДДС экстренных оперативных служб и организаций (объектов).</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2.2.3.          При классификации сложившейся ситуации как ЧС выше локального уровня, оперативный дежурный ЕДДС Большеигнатовского муниципального района немедленно докладывает руководителю органа местного самоуправления, председателю КЧС и ОПБ Большеигнатовского муниципального района, в ЦУКС ГУ МЧС России по субъекту Российской Федерации, оценивает обстановку, уточняет состав привлекаемых сил и средств, проводит их оповещение, отдает распоряжения на необходимые действия и контролирует их выполнение. Одновременно готовятся формализованные документы о факте ЧС для последующей передачи в вышестоящие органы управления РСЧС и задействованные ДДС экстренных оперативных служб и организаций (объектов).</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2.2.4.     При выявлении угрозы жизни или здоровью людей до населения доводится информация о способах защиты.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(объектов), сопоставление и обобщение полученных данных, готовятся донесения и доклады вышестоящим органам управления РСЧС, обеспечивается информационная поддержка деятельности администраций всех уровней и их взаимодействие со службами, привлекаемыми для ликвидации ЧС.</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2.2.5.            Ежемесячно проводится анализ функционирования ЕДДС Большеигнатовского муниципального района (ДДС экстренных оперативных служб и организаций (объектов), который доводится до подчиненных ДДС и ежеквартально рассматривается на заседании КЧС и ОПБ соответствующего уровня.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0E1574">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2.3. Порядок взаимодействия ЕДДС Большеигнатовского муниципального района с ДДС экстренных оперативных служб и организаций (объектов)</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Порядок взаимодействия ЕДДС Большеигнатовского муниципального района и ДДС экстренных оперативных служб и организаций (объектов) определяется межведомственными нормативными правовыми актами и нормативными правовыми актами исполнительных органов государственной власти субъектов Российской Федерации, устанавливающими порядок взаимодействия и обмена информацией между экстренными оперативными службами при катастрофах, стихийных бедствиях и ЧС (происшествиях).</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C448D8">
      <w:pPr>
        <w:shd w:val="clear" w:color="auto" w:fill="FFFFFF"/>
        <w:spacing w:after="0" w:line="240" w:lineRule="auto"/>
        <w:ind w:left="-75" w:right="-1"/>
        <w:jc w:val="center"/>
        <w:rPr>
          <w:rFonts w:ascii="Times New Roman" w:hAnsi="Times New Roman"/>
          <w:color w:val="000000"/>
          <w:sz w:val="28"/>
          <w:szCs w:val="28"/>
          <w:lang w:eastAsia="ru-RU"/>
        </w:rPr>
      </w:pPr>
      <w:r w:rsidRPr="00A5798D">
        <w:rPr>
          <w:rFonts w:ascii="Times New Roman" w:hAnsi="Times New Roman"/>
          <w:color w:val="000000"/>
          <w:sz w:val="28"/>
          <w:szCs w:val="28"/>
          <w:lang w:eastAsia="ru-RU"/>
        </w:rPr>
        <w:t>III. ТРЕБОВАНИЯ К СОСТАВУ И СТРУКТУРЕ ЕДДС БОЛЬШЕИГНАТОВСКОГО МУНИЦИПАЛЬНОГО РАЙОНА</w:t>
      </w:r>
    </w:p>
    <w:p w:rsidR="00383549" w:rsidRPr="00A5798D" w:rsidRDefault="00383549" w:rsidP="00C448D8">
      <w:pPr>
        <w:shd w:val="clear" w:color="auto" w:fill="FFFFFF"/>
        <w:spacing w:after="0" w:line="240" w:lineRule="auto"/>
        <w:ind w:left="-75" w:right="-1"/>
        <w:jc w:val="center"/>
        <w:rPr>
          <w:rFonts w:ascii="Times New Roman" w:hAnsi="Times New Roman"/>
          <w:color w:val="000000"/>
          <w:sz w:val="28"/>
          <w:szCs w:val="28"/>
          <w:lang w:eastAsia="ru-RU"/>
        </w:rPr>
      </w:pPr>
    </w:p>
    <w:p w:rsidR="00383549" w:rsidRPr="00A5798D" w:rsidRDefault="00383549" w:rsidP="00C448D8">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3.1. Комплектование и подготовка кадров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3.1.1.          Комплектование личным составом ЕДДС Большеигнатовского муниципального района осуществляется начальником ЕДДС (как руководителем муниципального казенного учреждения). Начальник ЕДДС Большеигнатовского муниципального района назначается на должность и освобождается от должности в установленном порядке руководителем органа местного самоуправления.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3.1.2.    Личный состав ЕДДС Большеигнатовского муниципального района обязан знать требования руководящих документов, регламентирующих его деятельность, и применять их в практической работе.</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3.1.3.    Основными формами обучения дежурно-диспетчерского персонала ЕДДС Большеигнатовского муниципального района являются: тренировки оперативных дежурных смен, участие в учебных мероприятиях (учениях) и занятия по профессиональной подготовке.</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3.1.4.       Учебные мероприятия (тренировки и учения), проводимые с дежурно-диспетчерским персоналом ЕДДС Большеигнатовского муниципального района, осуществляются в соответствии с планом, разработанным заблаговременно и утвержденным руководителем органа местного самоуправления с учётом тренировок, проводимых ЦУКС ГУ МЧС России по субъекту Российской Федерации по плану утвержденному начальником ГУ МЧС России по субъекту Российской Федерации. Тренировки оперативных дежурных смен ЕДДС с оперативной дежурной сменой ЦУКС ГУ МЧС России по субъекту Российской Федерации проводятся ежедневно.</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3.1.5.    Профессиональная подготовка дежурно-диспетчерского персонала ЕДДС Большеигнатовского муниципального района проводится по специально разработанной МЧС России программе.</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3.1.6.                Подготовка дежурно-диспетчерского персонала ЕДДС Большеигнатовского муниципального района осуществляется:</w:t>
      </w:r>
    </w:p>
    <w:p w:rsidR="00383549" w:rsidRPr="00A5798D" w:rsidRDefault="00383549" w:rsidP="0004393F">
      <w:pPr>
        <w:pStyle w:val="ListParagraph"/>
        <w:numPr>
          <w:ilvl w:val="0"/>
          <w:numId w:val="1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 Учебно-методическом центре по ГО и ЧС субъекта Российской Федерации, курсах ГО, учебных центрах и учебных пунктах федеральной противопожарной службы государственной противопожарной службы, других образовательных учреждениях, имеющих соответствующие лицензии по подготовке специалистов указанного вида деятельности;</w:t>
      </w:r>
    </w:p>
    <w:p w:rsidR="00383549" w:rsidRPr="00A5798D" w:rsidRDefault="00383549" w:rsidP="0004393F">
      <w:pPr>
        <w:pStyle w:val="ListParagraph"/>
        <w:numPr>
          <w:ilvl w:val="0"/>
          <w:numId w:val="1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ежемесячно по 6-8 часов в ходе проведения занятий по профессиональной подготовке по специально разработанной МЧС России тематике. Тематика определяется исходя из решаемых вопросов и характерных ЧС (происшествий), а также личной подготовки специалистов;</w:t>
      </w:r>
    </w:p>
    <w:p w:rsidR="00383549" w:rsidRPr="00A5798D" w:rsidRDefault="00383549" w:rsidP="0004393F">
      <w:pPr>
        <w:pStyle w:val="ListParagraph"/>
        <w:numPr>
          <w:ilvl w:val="0"/>
          <w:numId w:val="1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 ходе проведения ежедневного инструктажа заступающего на оперативное дежурство дежурно-диспетчерского персонала ЕДДС;</w:t>
      </w:r>
    </w:p>
    <w:p w:rsidR="00383549" w:rsidRPr="00A5798D" w:rsidRDefault="00383549" w:rsidP="0004393F">
      <w:pPr>
        <w:pStyle w:val="ListParagraph"/>
        <w:numPr>
          <w:ilvl w:val="0"/>
          <w:numId w:val="1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 ходе тренировок с оперативной дежурной сменой ЕДДС Большеигнатовского муниципального района, проводимых ЦУКС ГУ МЧС России по субъекту Российской Федерации;</w:t>
      </w:r>
    </w:p>
    <w:p w:rsidR="00383549" w:rsidRPr="00A5798D" w:rsidRDefault="00383549" w:rsidP="0004393F">
      <w:pPr>
        <w:pStyle w:val="ListParagraph"/>
        <w:numPr>
          <w:ilvl w:val="0"/>
          <w:numId w:val="1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 ходе проведения тренировок с оперативными дежурными сменами ДДС экстренных оперативных служб и организаций (объектов) при проведении различных учений и тренировок с органами и силами РСЧС, на которые привлекаются ДДС экстренных оперативных служб и организаций (объектов) муниципального образования. При этом каждая оперативная дежурная смена должна принять участие в учениях и тренировках не менее 2-х раз в год.</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3.1.7.        В ходе подготовки дежурно-диспетчерского персонала ЕДДС особое внимание обращается на организацию приёма информации об угрозе возникновения или возникновении ЧС (происшествий), своевременном оповещении органов управления и сил РСЧС, населения, а также доведения сигналов оповещения ГО.</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3.1.8.          Практическая стажировка дежурно-диспетчерского персонала ЕДДС организуется на базе ЦУКС ГУ МЧС России по субъекту Российской Федерации согласно графиков и планов стажировки.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Не реже одного раза в полгода принимаются зачёты, по результатам которых принимается решение о допуске дежурно-диспетчерского персонала ЕДДС к несению оперативного дежурства.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Ежемесячно анализируется состояние дел по подготовке персонала и представляется руководителю органа местного самоуправления.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CD750B">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3.2. Требования к дежурно-диспетчерскому персоналу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3.2.1. Руководство и дежурно-диспетчерский персонал ЕДДС Большеигнатовского муниципального района должен знать:</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административную структуру Большеигнатовского муниципального района и структуру системы - 112 субъекта Российской Федерации. Должности и фамилии руководящего состава системы безопасности Большеигнатовского муниципального района и адреса аварийно-спасательных формирований дежурных служб, входящих в структуру указанной системы в Большеигнатовском муниципальном районе;</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административные границы Большеигнатовского муниципального района, районы выезда пожарно-спасательных подразделений, наименование местностей и транспортных магистралей, имеющихся в Большеигнатовском муниципальном районе;</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организацию системы дежурно-диспетчерских служб в Большеигнатовском муниципальном районе;</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зону территориальной ответственности ЕДДС Большеигнатовского муниципального района и зоны территориальной ответственности служб экстренного реагирования, действующих на территории Большеигнатовского муниципального района;</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дислокацию, назначение и тактико-технические характеристики техники, привлекаемой для ликвидации и предупреждения ЧС (происшествий), размещение складов специальных средств спасения и пожаротушения;</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ПОО, социально-значимые объекты, расположенные в районах выезда Большеигнатовского муниципального района, их адреса, полное наименование и установленный ранговый набор пожарной и аварийно-спасательной техники;</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назначение и тактико-технические характеристики автоматизированной системы ЕДДС, порядок выполнения возложенных на нее задач, порядок эксплуатации средств связи и другого оборудования, установленного на пункте управления ЕДДС;</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наименование объектов и населенных пунктов соседних муниципальных образований, куда для оказания взаимопомощи могут привлекаться местные пожарные и спасательные подразделения;</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правила техники безопасности при использовании средств автоматизации;</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риски возникновения ЧС (происшествий), характерные для Большеигнатовского муниципального района;</w:t>
      </w:r>
    </w:p>
    <w:p w:rsidR="00383549" w:rsidRPr="00A5798D" w:rsidRDefault="00383549" w:rsidP="009E567E">
      <w:pPr>
        <w:pStyle w:val="ListParagraph"/>
        <w:numPr>
          <w:ilvl w:val="0"/>
          <w:numId w:val="1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порядок информационного обмена.</w:t>
      </w:r>
    </w:p>
    <w:p w:rsidR="00383549" w:rsidRPr="00A5798D" w:rsidRDefault="00383549" w:rsidP="00432585">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3.2.2.       Начальник ЕДДС Большеигнатовского муниципального района должен знать федеральные законы, постановления, распоряжения, приказы вышестоящих органов и другие руководящие, нормативно-технические и методические документы, определяющие функционирование ЕДДС, системы - 112.</w:t>
      </w:r>
    </w:p>
    <w:p w:rsidR="00383549" w:rsidRPr="00A5798D" w:rsidRDefault="00383549" w:rsidP="00432585">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3.2.3.  Начальник ЕДДС Большеигнатовского муниципального района должен уметь: </w:t>
      </w:r>
    </w:p>
    <w:p w:rsidR="00383549" w:rsidRPr="00A5798D" w:rsidRDefault="00383549" w:rsidP="00432585">
      <w:pPr>
        <w:pStyle w:val="ListParagraph"/>
        <w:numPr>
          <w:ilvl w:val="0"/>
          <w:numId w:val="13"/>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организовывать выполнение и обеспечивать контроль поставленных перед ЕДДС задач;</w:t>
      </w:r>
    </w:p>
    <w:p w:rsidR="00383549" w:rsidRPr="00A5798D" w:rsidRDefault="00383549" w:rsidP="00432585">
      <w:pPr>
        <w:pStyle w:val="ListParagraph"/>
        <w:numPr>
          <w:ilvl w:val="0"/>
          <w:numId w:val="12"/>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разрабатывать нормативно-методическую базу развития и обеспечения функционирования ЕДДС, а также приказы о заступлении очередной оперативной дежурной смены на дежурство;</w:t>
      </w:r>
    </w:p>
    <w:p w:rsidR="00383549" w:rsidRPr="00A5798D" w:rsidRDefault="00383549" w:rsidP="00432585">
      <w:pPr>
        <w:pStyle w:val="ListParagraph"/>
        <w:numPr>
          <w:ilvl w:val="0"/>
          <w:numId w:val="12"/>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организовывать оперативно-техническую службу, профессиональную подготовку и обучение личного состава ЕДДС;</w:t>
      </w:r>
    </w:p>
    <w:p w:rsidR="00383549" w:rsidRPr="00A5798D" w:rsidRDefault="00383549" w:rsidP="00432585">
      <w:pPr>
        <w:pStyle w:val="ListParagraph"/>
        <w:numPr>
          <w:ilvl w:val="0"/>
          <w:numId w:val="12"/>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организовывать проведение занятий, тренировок и учений; </w:t>
      </w:r>
    </w:p>
    <w:p w:rsidR="00383549" w:rsidRPr="00A5798D" w:rsidRDefault="00383549" w:rsidP="00432585">
      <w:pPr>
        <w:pStyle w:val="ListParagraph"/>
        <w:numPr>
          <w:ilvl w:val="0"/>
          <w:numId w:val="12"/>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разрабатывать предложения по дальнейшему совершенствованию, развитию и повышению технической оснащенности ЕДДС.</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3.2.4.       Требования к начальнику ЕДДС Большеигнатовского муниципального района: высшее образование, стаж оперативной работы не менее 3 лет на оперативных должностях в системе комплексной безопасности населения и территорий и обучение по установленной программе, допуск к работе со сведениями, составляющими государственную тайну (при необходимости).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3.2.5.   Оперативный дежурный ЕДДС должен знать:</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функциональные обязанности и порядок работы оперативного дежурного, диспетчера системы - 112;</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руководящие документы, регламентирующие работу оперативного дежурного, диспетчера системы - 112;</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структуру и технологию функционирования ЕДДС; </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нормативные документы, регламентирующие деятельность ЕДДС; </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документы, определяющие деятельность оперативного дежурного ЕДДС по сигналам ГО и другим сигналам; </w:t>
      </w:r>
    </w:p>
    <w:p w:rsidR="00383549" w:rsidRPr="00A5798D" w:rsidRDefault="00383549" w:rsidP="000A6327">
      <w:pPr>
        <w:pStyle w:val="ListParagraph"/>
        <w:numPr>
          <w:ilvl w:val="0"/>
          <w:numId w:val="14"/>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правила ведения документации.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3.2.6.   Оперативный дежурный ЕДДС должен уметь:</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проводить анализ и оценку достоверности поступающей информации; обеспечивать оперативное руководство и управление пожарно- спасательными подразделениями Большеигнатовского муниципального района - при реагировании на сообщения о пожарах, а также аварийно-спасательными формированиями и силами РСЧС - при реагировании на ЧС (происшествия);</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координировать деятельность дежурно-диспетчерских служб экстренных оперативных служб при реагировании на вызовы;</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организовывать взаимодействие с вышестоящими и взаимодействующими органами управления РСЧС в целях оперативного реагирования на ЧС (происшествия), с администрацией Большеигнатовского муниципального района и органами местного самоуправления;</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эффективно работать с коммуникационным оборудованием, основными офисными приложениями для операционной системы Microsoft Windows (Word, Excel, PowerPoint) или эквивалент;</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использовать гарнитуру при приёме информации;</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четко говорить по радио и телефону одновременно с работой за компьютером;</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применять коммуникативные навыки; </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быстро принимать решения;</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эффективно использовать информационные ресурсы системы - 112 для обеспечения выполнения задач, поставленных перед ЕДДС;</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повышать уровень теоретической и практической подготовки; </w:t>
      </w:r>
    </w:p>
    <w:p w:rsidR="00383549" w:rsidRPr="00A5798D" w:rsidRDefault="00383549" w:rsidP="004A64EA">
      <w:pPr>
        <w:pStyle w:val="ListParagraph"/>
        <w:numPr>
          <w:ilvl w:val="0"/>
          <w:numId w:val="15"/>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сохранять конфиденциальную информацию, полученную в процессе выполнения своих обязанностей.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3.2.7 Оперативному дежурному ЕДДС запрещено:</w:t>
      </w:r>
    </w:p>
    <w:p w:rsidR="00383549" w:rsidRPr="00A5798D" w:rsidRDefault="00383549" w:rsidP="003B385A">
      <w:pPr>
        <w:pStyle w:val="ListParagraph"/>
        <w:numPr>
          <w:ilvl w:val="0"/>
          <w:numId w:val="16"/>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вести телефонные переговоры, не связанные с несением оперативного дежурства;</w:t>
      </w:r>
    </w:p>
    <w:p w:rsidR="00383549" w:rsidRPr="00A5798D" w:rsidRDefault="00383549" w:rsidP="003B385A">
      <w:pPr>
        <w:pStyle w:val="ListParagraph"/>
        <w:numPr>
          <w:ilvl w:val="0"/>
          <w:numId w:val="16"/>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предоставлять какую-либо информацию средствам массовой информации и посторонним лицам без указания руководства Большеигнатовского муниципального района; </w:t>
      </w:r>
    </w:p>
    <w:p w:rsidR="00383549" w:rsidRPr="00A5798D" w:rsidRDefault="00383549" w:rsidP="003B385A">
      <w:pPr>
        <w:pStyle w:val="ListParagraph"/>
        <w:numPr>
          <w:ilvl w:val="0"/>
          <w:numId w:val="16"/>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допускать в помещения ЕДДС посторонних лиц;</w:t>
      </w:r>
    </w:p>
    <w:p w:rsidR="00383549" w:rsidRPr="00A5798D" w:rsidRDefault="00383549" w:rsidP="003B385A">
      <w:pPr>
        <w:pStyle w:val="ListParagraph"/>
        <w:numPr>
          <w:ilvl w:val="0"/>
          <w:numId w:val="16"/>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отлучаться с места несения оперативного дежурства без разрешения начальника ЕДДС;</w:t>
      </w:r>
    </w:p>
    <w:p w:rsidR="00383549" w:rsidRPr="00A5798D" w:rsidRDefault="00383549" w:rsidP="003B385A">
      <w:pPr>
        <w:pStyle w:val="ListParagraph"/>
        <w:numPr>
          <w:ilvl w:val="0"/>
          <w:numId w:val="16"/>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выполнение обязанностей, не предусмотренных должностными обязанностями и инструкциями.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3.2.8.  Требования к оперативному дежурному ЕДДС:</w:t>
      </w:r>
    </w:p>
    <w:p w:rsidR="00383549" w:rsidRPr="00A5798D" w:rsidRDefault="00383549" w:rsidP="00414C37">
      <w:pPr>
        <w:pStyle w:val="ListParagraph"/>
        <w:numPr>
          <w:ilvl w:val="0"/>
          <w:numId w:val="1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383549" w:rsidRPr="00A5798D" w:rsidRDefault="00383549" w:rsidP="00414C37">
      <w:pPr>
        <w:pStyle w:val="ListParagraph"/>
        <w:numPr>
          <w:ilvl w:val="0"/>
          <w:numId w:val="1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знание нормативных документов, определяющих функционирование ЕДДС Большеигнатовского муниципального района;</w:t>
      </w:r>
    </w:p>
    <w:p w:rsidR="00383549" w:rsidRPr="00A5798D" w:rsidRDefault="00383549" w:rsidP="00414C37">
      <w:pPr>
        <w:pStyle w:val="ListParagraph"/>
        <w:numPr>
          <w:ilvl w:val="0"/>
          <w:numId w:val="1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навыки работы на компьютере на уровне уверенного пользователя (знание Microsoft Windows (Word, Excel, PowerPoint) или эквивалент, умение пользоваться электронной почтой, Интернет);</w:t>
      </w:r>
    </w:p>
    <w:p w:rsidR="00383549" w:rsidRPr="00A5798D" w:rsidRDefault="00383549" w:rsidP="00414C37">
      <w:pPr>
        <w:pStyle w:val="ListParagraph"/>
        <w:numPr>
          <w:ilvl w:val="0"/>
          <w:numId w:val="17"/>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умение пользоваться информационной справочной системой.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3.2.9.  Диспетчер системы - 112 должен знать:</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нормативные правовые акты в области предупреждения и ликвидации ЧС, организации дежурно-диспетчерских служб экстренных служб, информационного обмена и межведомственного взаимодействия;</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состав и структуру функциональных и территориальной подсистем РСЧС субъекта Российской Федерации и Большеигнатовского муниципального района, основные вопросы взаимодействия, сферу деятельности и ответственности, входящих в территориальную подсистему РСЧС организаций;</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состав сил и средств постоянной готовности функциональных и территориальных подсистем РСЧС Большеигнатовского муниципального района, их задачи, порядок их привлечения к ликвидации последствий ЧС (происшествий) и организации взаимодействия;</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схему организации связи дежурно-диспетчерских служб функциональных и территориальных подсистем РСЧС субъекта Российской Федерации;</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организацию работы и алгоритм действий дежурной смены системы - 112 Большеигнатовского муниципального района в различных режимах функционирования;</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состав и функционирование комплекса средств автоматизации и специального программного обеспечения системы - 112;</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состав, возможности, порядок функционирования комплекса средств связи, оповещения, средств автоматизации;</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зоны территориальной ответственности служб экстренного реагирования, действующих на территории Большеигнатовского муниципального района;</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паспорта территории Большеигнатовского муниципального района, объектов экономики; </w:t>
      </w:r>
    </w:p>
    <w:p w:rsidR="00383549" w:rsidRPr="00A5798D" w:rsidRDefault="00383549" w:rsidP="008F04C5">
      <w:pPr>
        <w:pStyle w:val="ListParagraph"/>
        <w:numPr>
          <w:ilvl w:val="0"/>
          <w:numId w:val="18"/>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административно-территориальное деление, численность населения, географические, климатические и природные особенности Большеигнатовского муниципального района и субъекта Российской Федерации, а также другую информацию о регионе.</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3.2.10.   Диспетчер системы - 112 должен уметь:</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пользоваться всеми функциями телекоммуникационного оборудования на автоматизированном рабочем месте;</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работать с коммуникационным оборудованием, общесистемным и специальным программным обеспечением, в том числе с текстовыми редакторами, редакторами таблиц, геоинформационными системами мониторинга транспортных средств на основе ГЛОНАСС;</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обрабатывать входящую информацию в соответствии с принятыми в системе - 112 стандартами, правилами и процедурами;</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организовывать сбор и обработку оперативной информации о фактах или угрозе возникновения ЧС (происшествий) и ходе проведения их ликвидации; </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обеспечивать ведение необходимой документации системы - 112; </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использовать психологическое сопровождение позвонившего абонента; </w:t>
      </w:r>
    </w:p>
    <w:p w:rsidR="00383549" w:rsidRPr="00A5798D" w:rsidRDefault="00383549" w:rsidP="001C7910">
      <w:pPr>
        <w:pStyle w:val="ListParagraph"/>
        <w:numPr>
          <w:ilvl w:val="0"/>
          <w:numId w:val="19"/>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безошибочно набирать на клавиатуре текст со скоростью не менее 120 символов в минуту.</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3.2.11.   Требования к диспетчеру системы - 112:</w:t>
      </w:r>
    </w:p>
    <w:p w:rsidR="00383549" w:rsidRPr="00A5798D" w:rsidRDefault="00383549" w:rsidP="00537803">
      <w:pPr>
        <w:pStyle w:val="ListParagraph"/>
        <w:numPr>
          <w:ilvl w:val="0"/>
          <w:numId w:val="2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образование высшее или среднее профессиональное без предъявления требований к стажу работы;</w:t>
      </w:r>
    </w:p>
    <w:p w:rsidR="00383549" w:rsidRPr="00A5798D" w:rsidRDefault="00383549" w:rsidP="00537803">
      <w:pPr>
        <w:pStyle w:val="ListParagraph"/>
        <w:numPr>
          <w:ilvl w:val="0"/>
          <w:numId w:val="2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специальная подготовка по установленной программе по направлению деятельности;</w:t>
      </w:r>
    </w:p>
    <w:p w:rsidR="00383549" w:rsidRPr="00A5798D" w:rsidRDefault="00383549" w:rsidP="00537803">
      <w:pPr>
        <w:pStyle w:val="ListParagraph"/>
        <w:numPr>
          <w:ilvl w:val="0"/>
          <w:numId w:val="2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знание нормативных документов, определяющих функционирование ЕДДС, системы - 112;</w:t>
      </w:r>
    </w:p>
    <w:p w:rsidR="00383549" w:rsidRPr="00A5798D" w:rsidRDefault="00383549" w:rsidP="00537803">
      <w:pPr>
        <w:pStyle w:val="ListParagraph"/>
        <w:numPr>
          <w:ilvl w:val="0"/>
          <w:numId w:val="2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навыки работы на компьютере на уровне уверенного пользователя (знание Microsoft Windows (Word, Excel, PowerPoint) или эквивалент, умение пользоваться электронной почтой, Интернет);</w:t>
      </w:r>
    </w:p>
    <w:p w:rsidR="00383549" w:rsidRPr="00A5798D" w:rsidRDefault="00383549" w:rsidP="00550C1B">
      <w:pPr>
        <w:pStyle w:val="ListParagraph"/>
        <w:numPr>
          <w:ilvl w:val="0"/>
          <w:numId w:val="20"/>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умение пользоваться информационной справочной системой. </w:t>
      </w:r>
    </w:p>
    <w:p w:rsidR="00383549" w:rsidRPr="00A5798D" w:rsidRDefault="00383549" w:rsidP="00F9725E">
      <w:pPr>
        <w:shd w:val="clear" w:color="auto" w:fill="FFFFFF"/>
        <w:spacing w:after="0" w:line="240" w:lineRule="auto"/>
        <w:ind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3.2.12. ЕДДС Большеигнатовского муниципального района могут предъявлять к дежурно- диспетчерскому персоналу дополнительные требования.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F9725E">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3.3. Требования к помещениям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Расчет потребностей в площадях помещений ЕДДС Большеигнатовского муниципального района производится на базе требований действующих санитарных правил и норм (СанПиН) и на основе значений количества специалистов оперативной дежурной смены,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а также исходя из количества населения в муниципальном образовании, средней продолжительности обработки звонка и количества звонков в сутки.</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F9725E">
      <w:pPr>
        <w:shd w:val="clear" w:color="auto" w:fill="FFFFFF"/>
        <w:spacing w:after="0" w:line="240" w:lineRule="auto"/>
        <w:ind w:left="-75" w:right="-1"/>
        <w:jc w:val="center"/>
        <w:rPr>
          <w:rFonts w:ascii="Times New Roman" w:hAnsi="Times New Roman"/>
          <w:b/>
          <w:color w:val="000000"/>
          <w:sz w:val="28"/>
          <w:szCs w:val="28"/>
          <w:lang w:eastAsia="ru-RU"/>
        </w:rPr>
      </w:pPr>
      <w:r w:rsidRPr="00A5798D">
        <w:rPr>
          <w:rFonts w:ascii="Times New Roman" w:hAnsi="Times New Roman"/>
          <w:b/>
          <w:color w:val="000000"/>
          <w:sz w:val="28"/>
          <w:szCs w:val="28"/>
          <w:lang w:eastAsia="ru-RU"/>
        </w:rPr>
        <w:t>3.4. Требования к оборудованию ЕДДС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3.4.1.         Требования к оборудованию ЕДДС разработаны с учетом необходимости выполнения задач ЕДДС в круглосуточном режиме в соответствии с Концепцией создания системы обеспечения вызова экстренных оперативных служб через единый номер «112» на базе единых дежурно- диспетчерских служб муниципальных образований, одобренной распоряжением Правительства Российской Федерации от 25 августа 2008 г. № 1240-р.</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3.4.2.   В состав оборудования должны входить, как минимум: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АРМ специалистов оперативной дежурной смены;</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АРМ руководства и обслуживающего персонала;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активное оборудование локальной вычислительной сети;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структурированная кабельная сеть;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серверное оборудование;</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специализированные средства хранения данных;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комплект оргтехники;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средства связи;</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АРМ управления местной системой оповещения;</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средства видеоотображения коллективного пользования и системы видеоконференцсвязи;</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специально оборудованный металлический сейф для хранения пакетов на изменение режимов функционирования;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метеостанция;</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 xml:space="preserve">прибор радиационного контроля; </w:t>
      </w:r>
    </w:p>
    <w:p w:rsidR="00383549" w:rsidRPr="00A5798D" w:rsidRDefault="00383549" w:rsidP="00E14C34">
      <w:pPr>
        <w:pStyle w:val="ListParagraph"/>
        <w:numPr>
          <w:ilvl w:val="0"/>
          <w:numId w:val="21"/>
        </w:numPr>
        <w:shd w:val="clear" w:color="auto" w:fill="FFFFFF"/>
        <w:spacing w:after="0" w:line="240" w:lineRule="auto"/>
        <w:ind w:left="0" w:right="-1" w:firstLine="210"/>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источники гарантированного электропитания.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3.4.3.    В состав оборудования может входить центр обработки данных в составе серверного оборудования и системы хранения данных, объединенных выделенной высокоскоростной вычислительной сетью. Выбор серверов производится на основании результатов анализа требуемой производительности оборудования для приложений или сервисов, планируемых для работы на этих серверах. Серверная платформа должна иметь подтвержденный производителем план существования и развития не менее чем на 5 лет с момента поставки, а также быть совместимой с другими элементами ЕДДС. В части решений серверного ядра оптимальным предполагается применение решений на базе отказоустойчивого серверного кластера и резервированного хранилища данных, объединенных в резервированную высокоскоростную вычислительную сеть с организацией гарантированного электропитания.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p>
    <w:p w:rsidR="00383549" w:rsidRPr="00A5798D" w:rsidRDefault="00383549" w:rsidP="00194A7E">
      <w:pPr>
        <w:shd w:val="clear" w:color="auto" w:fill="FFFFFF"/>
        <w:spacing w:after="0" w:line="240" w:lineRule="auto"/>
        <w:ind w:left="-75" w:right="-1"/>
        <w:jc w:val="center"/>
        <w:rPr>
          <w:rFonts w:ascii="Times New Roman" w:hAnsi="Times New Roman"/>
          <w:color w:val="000000"/>
          <w:sz w:val="28"/>
          <w:szCs w:val="28"/>
          <w:lang w:eastAsia="ru-RU"/>
        </w:rPr>
      </w:pPr>
      <w:r w:rsidRPr="00A5798D">
        <w:rPr>
          <w:rFonts w:ascii="Times New Roman" w:hAnsi="Times New Roman"/>
          <w:color w:val="000000"/>
          <w:sz w:val="28"/>
          <w:szCs w:val="28"/>
          <w:lang w:eastAsia="ru-RU"/>
        </w:rPr>
        <w:t>IV. ДЕЯТЕЛЬНОСТЬ ЕДДС БОЛЬШЕИГНАТОВСКОГО МУНИЦИПАЛЬНОГО РАЙОНА</w:t>
      </w:r>
    </w:p>
    <w:p w:rsidR="00383549" w:rsidRPr="00A5798D" w:rsidRDefault="00383549" w:rsidP="00194A7E">
      <w:pPr>
        <w:shd w:val="clear" w:color="auto" w:fill="FFFFFF"/>
        <w:spacing w:after="0" w:line="240" w:lineRule="auto"/>
        <w:ind w:left="-75" w:right="-1"/>
        <w:jc w:val="center"/>
        <w:rPr>
          <w:rFonts w:ascii="Times New Roman" w:hAnsi="Times New Roman"/>
          <w:color w:val="000000"/>
          <w:sz w:val="28"/>
          <w:szCs w:val="28"/>
          <w:lang w:eastAsia="ru-RU"/>
        </w:rPr>
      </w:pP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4.1.   ЕДДС Большеигнатовского муниципального района осуществляет свою деятельность в лице соответствующего юридического лица (муниципального казенного учреждения).</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В отдельных случаях, по согласованию с руководством Министерства Российской Федерации по делам гражданской обороны, чрезвычайным ситуациям и ликвидации последствий стихийных бедствий, ЕДДС Большеигнатовского муниципального района может осуществлять свою деятельность на базе пожарно-спасательных частей.</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4.2.     Финансирование создания и деятельности ЕДДС Большеигнатовского муниципального района может осуществляться из:</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средств бюджета Большеигнатовского муниципального района;</w:t>
      </w:r>
    </w:p>
    <w:p w:rsidR="00383549" w:rsidRPr="00A5798D" w:rsidRDefault="00383549" w:rsidP="00CB4871">
      <w:pPr>
        <w:shd w:val="clear" w:color="auto" w:fill="FFFFFF"/>
        <w:spacing w:after="0" w:line="240" w:lineRule="auto"/>
        <w:ind w:left="-75" w:right="-1"/>
        <w:jc w:val="both"/>
        <w:rPr>
          <w:rFonts w:ascii="Times New Roman" w:hAnsi="Times New Roman"/>
          <w:color w:val="000000"/>
          <w:sz w:val="28"/>
          <w:szCs w:val="28"/>
          <w:lang w:eastAsia="ru-RU"/>
        </w:rPr>
      </w:pPr>
      <w:r w:rsidRPr="00A5798D">
        <w:rPr>
          <w:rFonts w:ascii="Times New Roman" w:hAnsi="Times New Roman"/>
          <w:color w:val="000000"/>
          <w:sz w:val="28"/>
          <w:szCs w:val="28"/>
          <w:lang w:eastAsia="ru-RU"/>
        </w:rPr>
        <w:t>иных источников в соответствии с законодательством Российской Федерации.</w:t>
      </w:r>
    </w:p>
    <w:sectPr w:rsidR="00383549" w:rsidRPr="00A5798D" w:rsidSect="001212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F7F48"/>
    <w:multiLevelType w:val="hybridMultilevel"/>
    <w:tmpl w:val="6486F434"/>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
    <w:nsid w:val="0DF76A33"/>
    <w:multiLevelType w:val="hybridMultilevel"/>
    <w:tmpl w:val="CF129EFC"/>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
    <w:nsid w:val="0FCC282A"/>
    <w:multiLevelType w:val="hybridMultilevel"/>
    <w:tmpl w:val="2E249B2A"/>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3">
    <w:nsid w:val="1326498A"/>
    <w:multiLevelType w:val="hybridMultilevel"/>
    <w:tmpl w:val="D3283258"/>
    <w:lvl w:ilvl="0" w:tplc="FB44E24C">
      <w:start w:val="1"/>
      <w:numFmt w:val="bullet"/>
      <w:lvlText w:val=""/>
      <w:lvlJc w:val="left"/>
      <w:pPr>
        <w:ind w:left="645"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4">
    <w:nsid w:val="1AB428FE"/>
    <w:multiLevelType w:val="hybridMultilevel"/>
    <w:tmpl w:val="A33250B2"/>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5">
    <w:nsid w:val="1C6801B0"/>
    <w:multiLevelType w:val="hybridMultilevel"/>
    <w:tmpl w:val="D02E00EE"/>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6">
    <w:nsid w:val="20271E62"/>
    <w:multiLevelType w:val="hybridMultilevel"/>
    <w:tmpl w:val="25E2C8B2"/>
    <w:lvl w:ilvl="0" w:tplc="E72C1BB4">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18701D3"/>
    <w:multiLevelType w:val="hybridMultilevel"/>
    <w:tmpl w:val="4F48EE3C"/>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8">
    <w:nsid w:val="23965D70"/>
    <w:multiLevelType w:val="hybridMultilevel"/>
    <w:tmpl w:val="C7047810"/>
    <w:lvl w:ilvl="0" w:tplc="04190001">
      <w:start w:val="1"/>
      <w:numFmt w:val="bullet"/>
      <w:lvlText w:val=""/>
      <w:lvlJc w:val="left"/>
      <w:pPr>
        <w:ind w:left="645"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9">
    <w:nsid w:val="23DE2614"/>
    <w:multiLevelType w:val="hybridMultilevel"/>
    <w:tmpl w:val="E82EDCC0"/>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0">
    <w:nsid w:val="24A33202"/>
    <w:multiLevelType w:val="hybridMultilevel"/>
    <w:tmpl w:val="6310B312"/>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1">
    <w:nsid w:val="26292C25"/>
    <w:multiLevelType w:val="hybridMultilevel"/>
    <w:tmpl w:val="934A21CE"/>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2">
    <w:nsid w:val="28E056F0"/>
    <w:multiLevelType w:val="hybridMultilevel"/>
    <w:tmpl w:val="DBF27112"/>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3">
    <w:nsid w:val="2E8A17F5"/>
    <w:multiLevelType w:val="hybridMultilevel"/>
    <w:tmpl w:val="850C8DBC"/>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4">
    <w:nsid w:val="32D66BEB"/>
    <w:multiLevelType w:val="hybridMultilevel"/>
    <w:tmpl w:val="BEE868A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5">
    <w:nsid w:val="48053E5F"/>
    <w:multiLevelType w:val="hybridMultilevel"/>
    <w:tmpl w:val="161C77E0"/>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6">
    <w:nsid w:val="4AD10621"/>
    <w:multiLevelType w:val="hybridMultilevel"/>
    <w:tmpl w:val="432A2C18"/>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7">
    <w:nsid w:val="588A7814"/>
    <w:multiLevelType w:val="hybridMultilevel"/>
    <w:tmpl w:val="D2489F5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8">
    <w:nsid w:val="5BA76E78"/>
    <w:multiLevelType w:val="hybridMultilevel"/>
    <w:tmpl w:val="9DA0AA8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9">
    <w:nsid w:val="5C7F2D66"/>
    <w:multiLevelType w:val="hybridMultilevel"/>
    <w:tmpl w:val="37AE612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7C06F95"/>
    <w:multiLevelType w:val="hybridMultilevel"/>
    <w:tmpl w:val="CF9C541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1">
    <w:nsid w:val="6CDF6B0C"/>
    <w:multiLevelType w:val="hybridMultilevel"/>
    <w:tmpl w:val="D86068D6"/>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22">
    <w:nsid w:val="7748516B"/>
    <w:multiLevelType w:val="hybridMultilevel"/>
    <w:tmpl w:val="7B8AEA0C"/>
    <w:lvl w:ilvl="0" w:tplc="FB44E24C">
      <w:start w:val="1"/>
      <w:numFmt w:val="bullet"/>
      <w:lvlText w:val=""/>
      <w:lvlJc w:val="left"/>
      <w:pPr>
        <w:ind w:left="570" w:hanging="360"/>
      </w:pPr>
      <w:rPr>
        <w:rFonts w:ascii="Symbol" w:hAnsi="Symbol" w:hint="default"/>
      </w:rPr>
    </w:lvl>
    <w:lvl w:ilvl="1" w:tplc="04190003" w:tentative="1">
      <w:start w:val="1"/>
      <w:numFmt w:val="bullet"/>
      <w:lvlText w:val="o"/>
      <w:lvlJc w:val="left"/>
      <w:pPr>
        <w:ind w:left="1365" w:hanging="360"/>
      </w:pPr>
      <w:rPr>
        <w:rFonts w:ascii="Courier New" w:hAnsi="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hint="default"/>
      </w:rPr>
    </w:lvl>
    <w:lvl w:ilvl="8" w:tplc="04190005" w:tentative="1">
      <w:start w:val="1"/>
      <w:numFmt w:val="bullet"/>
      <w:lvlText w:val=""/>
      <w:lvlJc w:val="left"/>
      <w:pPr>
        <w:ind w:left="6405" w:hanging="360"/>
      </w:pPr>
      <w:rPr>
        <w:rFonts w:ascii="Wingdings" w:hAnsi="Wingdings" w:hint="default"/>
      </w:rPr>
    </w:lvl>
  </w:abstractNum>
  <w:num w:numId="1">
    <w:abstractNumId w:val="8"/>
  </w:num>
  <w:num w:numId="2">
    <w:abstractNumId w:val="3"/>
  </w:num>
  <w:num w:numId="3">
    <w:abstractNumId w:val="1"/>
  </w:num>
  <w:num w:numId="4">
    <w:abstractNumId w:val="15"/>
  </w:num>
  <w:num w:numId="5">
    <w:abstractNumId w:val="18"/>
  </w:num>
  <w:num w:numId="6">
    <w:abstractNumId w:val="2"/>
  </w:num>
  <w:num w:numId="7">
    <w:abstractNumId w:val="4"/>
  </w:num>
  <w:num w:numId="8">
    <w:abstractNumId w:val="20"/>
  </w:num>
  <w:num w:numId="9">
    <w:abstractNumId w:val="21"/>
  </w:num>
  <w:num w:numId="10">
    <w:abstractNumId w:val="17"/>
  </w:num>
  <w:num w:numId="11">
    <w:abstractNumId w:val="22"/>
  </w:num>
  <w:num w:numId="12">
    <w:abstractNumId w:val="7"/>
  </w:num>
  <w:num w:numId="13">
    <w:abstractNumId w:val="14"/>
  </w:num>
  <w:num w:numId="14">
    <w:abstractNumId w:val="9"/>
  </w:num>
  <w:num w:numId="15">
    <w:abstractNumId w:val="11"/>
  </w:num>
  <w:num w:numId="16">
    <w:abstractNumId w:val="0"/>
  </w:num>
  <w:num w:numId="17">
    <w:abstractNumId w:val="12"/>
  </w:num>
  <w:num w:numId="18">
    <w:abstractNumId w:val="10"/>
  </w:num>
  <w:num w:numId="19">
    <w:abstractNumId w:val="5"/>
  </w:num>
  <w:num w:numId="20">
    <w:abstractNumId w:val="16"/>
  </w:num>
  <w:num w:numId="21">
    <w:abstractNumId w:val="13"/>
  </w:num>
  <w:num w:numId="22">
    <w:abstractNumId w:val="6"/>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4871"/>
    <w:rsid w:val="0004393F"/>
    <w:rsid w:val="000A6327"/>
    <w:rsid w:val="000D28CD"/>
    <w:rsid w:val="000E1574"/>
    <w:rsid w:val="001212F5"/>
    <w:rsid w:val="00194A7E"/>
    <w:rsid w:val="001C7910"/>
    <w:rsid w:val="001D0A43"/>
    <w:rsid w:val="00250E45"/>
    <w:rsid w:val="00356053"/>
    <w:rsid w:val="00383549"/>
    <w:rsid w:val="003B385A"/>
    <w:rsid w:val="003C0785"/>
    <w:rsid w:val="00414C37"/>
    <w:rsid w:val="00423075"/>
    <w:rsid w:val="00432585"/>
    <w:rsid w:val="00433814"/>
    <w:rsid w:val="00441B0A"/>
    <w:rsid w:val="00474CE0"/>
    <w:rsid w:val="004A64EA"/>
    <w:rsid w:val="004C5B26"/>
    <w:rsid w:val="004F6C3F"/>
    <w:rsid w:val="00537803"/>
    <w:rsid w:val="00550C1B"/>
    <w:rsid w:val="005819DB"/>
    <w:rsid w:val="00631FFB"/>
    <w:rsid w:val="0066180A"/>
    <w:rsid w:val="00695B01"/>
    <w:rsid w:val="006A3E04"/>
    <w:rsid w:val="006C1D50"/>
    <w:rsid w:val="006D4DF3"/>
    <w:rsid w:val="006F06A5"/>
    <w:rsid w:val="006F5AD3"/>
    <w:rsid w:val="00760BD7"/>
    <w:rsid w:val="0081577A"/>
    <w:rsid w:val="00891322"/>
    <w:rsid w:val="008F04C5"/>
    <w:rsid w:val="00963C91"/>
    <w:rsid w:val="00972A32"/>
    <w:rsid w:val="009B1DEF"/>
    <w:rsid w:val="009D7BF2"/>
    <w:rsid w:val="009E567E"/>
    <w:rsid w:val="00A22613"/>
    <w:rsid w:val="00A5798D"/>
    <w:rsid w:val="00A83E01"/>
    <w:rsid w:val="00AF1DD8"/>
    <w:rsid w:val="00B065B2"/>
    <w:rsid w:val="00BE4A6F"/>
    <w:rsid w:val="00C13BBC"/>
    <w:rsid w:val="00C16030"/>
    <w:rsid w:val="00C448D8"/>
    <w:rsid w:val="00C94CC7"/>
    <w:rsid w:val="00CB4871"/>
    <w:rsid w:val="00CD750B"/>
    <w:rsid w:val="00CE05FB"/>
    <w:rsid w:val="00CF44B7"/>
    <w:rsid w:val="00D5361E"/>
    <w:rsid w:val="00DF0EDF"/>
    <w:rsid w:val="00E14C34"/>
    <w:rsid w:val="00E841B4"/>
    <w:rsid w:val="00E858AB"/>
    <w:rsid w:val="00EC3F3B"/>
    <w:rsid w:val="00ED1E9D"/>
    <w:rsid w:val="00ED75D8"/>
    <w:rsid w:val="00F031BC"/>
    <w:rsid w:val="00F9725E"/>
    <w:rsid w:val="00FC084F"/>
    <w:rsid w:val="00FF3960"/>
    <w:rsid w:val="00FF51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2F5"/>
    <w:pPr>
      <w:spacing w:after="200" w:line="276" w:lineRule="auto"/>
    </w:pPr>
    <w:rPr>
      <w:lang w:eastAsia="en-US"/>
    </w:rPr>
  </w:style>
  <w:style w:type="paragraph" w:styleId="Heading1">
    <w:name w:val="heading 1"/>
    <w:basedOn w:val="Normal"/>
    <w:link w:val="Heading1Char"/>
    <w:uiPriority w:val="99"/>
    <w:qFormat/>
    <w:rsid w:val="00CB487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4871"/>
    <w:rPr>
      <w:rFonts w:ascii="Times New Roman" w:hAnsi="Times New Roman" w:cs="Times New Roman"/>
      <w:b/>
      <w:bCs/>
      <w:kern w:val="36"/>
      <w:sz w:val="48"/>
      <w:szCs w:val="48"/>
      <w:lang w:eastAsia="ru-RU"/>
    </w:rPr>
  </w:style>
  <w:style w:type="character" w:customStyle="1" w:styleId="h-orange">
    <w:name w:val="h-orange"/>
    <w:basedOn w:val="DefaultParagraphFont"/>
    <w:uiPriority w:val="99"/>
    <w:rsid w:val="00CB4871"/>
    <w:rPr>
      <w:rFonts w:cs="Times New Roman"/>
    </w:rPr>
  </w:style>
  <w:style w:type="paragraph" w:styleId="NormalWeb">
    <w:name w:val="Normal (Web)"/>
    <w:basedOn w:val="Normal"/>
    <w:uiPriority w:val="99"/>
    <w:rsid w:val="00CB4871"/>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CB4871"/>
    <w:rPr>
      <w:rFonts w:cs="Times New Roman"/>
      <w:color w:val="0000FF"/>
      <w:u w:val="single"/>
    </w:rPr>
  </w:style>
  <w:style w:type="paragraph" w:styleId="ListParagraph">
    <w:name w:val="List Paragraph"/>
    <w:basedOn w:val="Normal"/>
    <w:uiPriority w:val="99"/>
    <w:qFormat/>
    <w:rsid w:val="00FF5110"/>
    <w:pPr>
      <w:ind w:left="720"/>
      <w:contextualSpacing/>
    </w:pPr>
  </w:style>
  <w:style w:type="table" w:styleId="TableGrid">
    <w:name w:val="Table Grid"/>
    <w:basedOn w:val="TableNormal"/>
    <w:uiPriority w:val="99"/>
    <w:rsid w:val="006F06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basedOn w:val="DefaultParagraphFont"/>
    <w:uiPriority w:val="99"/>
    <w:qFormat/>
    <w:rsid w:val="006F06A5"/>
    <w:rPr>
      <w:rFonts w:cs="Times New Roman"/>
      <w:b/>
      <w:bCs/>
    </w:rPr>
  </w:style>
</w:styles>
</file>

<file path=word/webSettings.xml><?xml version="1.0" encoding="utf-8"?>
<w:webSettings xmlns:r="http://schemas.openxmlformats.org/officeDocument/2006/relationships" xmlns:w="http://schemas.openxmlformats.org/wordprocessingml/2006/main">
  <w:divs>
    <w:div w:id="1829444228">
      <w:marLeft w:val="0"/>
      <w:marRight w:val="0"/>
      <w:marTop w:val="0"/>
      <w:marBottom w:val="0"/>
      <w:divBdr>
        <w:top w:val="none" w:sz="0" w:space="0" w:color="auto"/>
        <w:left w:val="none" w:sz="0" w:space="0" w:color="auto"/>
        <w:bottom w:val="none" w:sz="0" w:space="0" w:color="auto"/>
        <w:right w:val="none" w:sz="0" w:space="0" w:color="auto"/>
      </w:divBdr>
      <w:divsChild>
        <w:div w:id="1829444227">
          <w:marLeft w:val="0"/>
          <w:marRight w:val="0"/>
          <w:marTop w:val="0"/>
          <w:marBottom w:val="0"/>
          <w:divBdr>
            <w:top w:val="none" w:sz="0" w:space="0" w:color="auto"/>
            <w:left w:val="none" w:sz="0" w:space="0" w:color="auto"/>
            <w:bottom w:val="none" w:sz="0" w:space="0" w:color="auto"/>
            <w:right w:val="none" w:sz="0" w:space="0" w:color="auto"/>
          </w:divBdr>
        </w:div>
        <w:div w:id="1829444229">
          <w:marLeft w:val="0"/>
          <w:marRight w:val="0"/>
          <w:marTop w:val="0"/>
          <w:marBottom w:val="0"/>
          <w:divBdr>
            <w:top w:val="none" w:sz="0" w:space="0" w:color="auto"/>
            <w:left w:val="none" w:sz="0" w:space="0" w:color="auto"/>
            <w:bottom w:val="none" w:sz="0" w:space="0" w:color="auto"/>
            <w:right w:val="none" w:sz="0" w:space="0" w:color="auto"/>
          </w:divBdr>
        </w:div>
        <w:div w:id="1829444230">
          <w:marLeft w:val="0"/>
          <w:marRight w:val="0"/>
          <w:marTop w:val="0"/>
          <w:marBottom w:val="0"/>
          <w:divBdr>
            <w:top w:val="none" w:sz="0" w:space="0" w:color="auto"/>
            <w:left w:val="none" w:sz="0" w:space="0" w:color="auto"/>
            <w:bottom w:val="none" w:sz="0" w:space="0" w:color="auto"/>
            <w:right w:val="none" w:sz="0" w:space="0" w:color="auto"/>
          </w:divBdr>
        </w:div>
        <w:div w:id="1829444231">
          <w:marLeft w:val="0"/>
          <w:marRight w:val="0"/>
          <w:marTop w:val="0"/>
          <w:marBottom w:val="0"/>
          <w:divBdr>
            <w:top w:val="none" w:sz="0" w:space="0" w:color="auto"/>
            <w:left w:val="none" w:sz="0" w:space="0" w:color="auto"/>
            <w:bottom w:val="none" w:sz="0" w:space="0" w:color="auto"/>
            <w:right w:val="none" w:sz="0" w:space="0" w:color="auto"/>
          </w:divBdr>
        </w:div>
        <w:div w:id="1829444232">
          <w:marLeft w:val="0"/>
          <w:marRight w:val="0"/>
          <w:marTop w:val="0"/>
          <w:marBottom w:val="0"/>
          <w:divBdr>
            <w:top w:val="none" w:sz="0" w:space="0" w:color="auto"/>
            <w:left w:val="none" w:sz="0" w:space="0" w:color="auto"/>
            <w:bottom w:val="none" w:sz="0" w:space="0" w:color="auto"/>
            <w:right w:val="none" w:sz="0" w:space="0" w:color="auto"/>
          </w:divBdr>
        </w:div>
        <w:div w:id="1829444233">
          <w:marLeft w:val="0"/>
          <w:marRight w:val="0"/>
          <w:marTop w:val="0"/>
          <w:marBottom w:val="0"/>
          <w:divBdr>
            <w:top w:val="none" w:sz="0" w:space="0" w:color="auto"/>
            <w:left w:val="none" w:sz="0" w:space="0" w:color="auto"/>
            <w:bottom w:val="none" w:sz="0" w:space="0" w:color="auto"/>
            <w:right w:val="none" w:sz="0" w:space="0" w:color="auto"/>
          </w:divBdr>
        </w:div>
        <w:div w:id="1829444234">
          <w:marLeft w:val="0"/>
          <w:marRight w:val="0"/>
          <w:marTop w:val="0"/>
          <w:marBottom w:val="0"/>
          <w:divBdr>
            <w:top w:val="none" w:sz="0" w:space="0" w:color="auto"/>
            <w:left w:val="none" w:sz="0" w:space="0" w:color="auto"/>
            <w:bottom w:val="none" w:sz="0" w:space="0" w:color="auto"/>
            <w:right w:val="none" w:sz="0" w:space="0" w:color="auto"/>
          </w:divBdr>
          <w:divsChild>
            <w:div w:id="1829444235">
              <w:marLeft w:val="0"/>
              <w:marRight w:val="0"/>
              <w:marTop w:val="0"/>
              <w:marBottom w:val="0"/>
              <w:divBdr>
                <w:top w:val="none" w:sz="0" w:space="0" w:color="auto"/>
                <w:left w:val="none" w:sz="0" w:space="0" w:color="auto"/>
                <w:bottom w:val="none" w:sz="0" w:space="0" w:color="auto"/>
                <w:right w:val="none" w:sz="0" w:space="0" w:color="auto"/>
              </w:divBdr>
            </w:div>
          </w:divsChild>
        </w:div>
        <w:div w:id="1829444236">
          <w:marLeft w:val="0"/>
          <w:marRight w:val="0"/>
          <w:marTop w:val="0"/>
          <w:marBottom w:val="0"/>
          <w:divBdr>
            <w:top w:val="none" w:sz="0" w:space="0" w:color="auto"/>
            <w:left w:val="none" w:sz="0" w:space="0" w:color="auto"/>
            <w:bottom w:val="none" w:sz="0" w:space="0" w:color="auto"/>
            <w:right w:val="none" w:sz="0" w:space="0" w:color="auto"/>
          </w:divBdr>
        </w:div>
        <w:div w:id="1829444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20</Pages>
  <Words>7058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dc:title>
  <dc:subject/>
  <dc:creator>User</dc:creator>
  <cp:keywords/>
  <dc:description/>
  <cp:lastModifiedBy>Для работы</cp:lastModifiedBy>
  <cp:revision>2</cp:revision>
  <cp:lastPrinted>2017-09-27T08:10:00Z</cp:lastPrinted>
  <dcterms:created xsi:type="dcterms:W3CDTF">2017-10-02T09:44:00Z</dcterms:created>
  <dcterms:modified xsi:type="dcterms:W3CDTF">2017-10-02T09:44:00Z</dcterms:modified>
</cp:coreProperties>
</file>