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120" w:rsidRDefault="00B564EC" w:rsidP="004D01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</w:t>
      </w:r>
      <w:r w:rsidR="004D0120" w:rsidRPr="004D0120">
        <w:rPr>
          <w:rFonts w:ascii="Times New Roman" w:hAnsi="Times New Roman" w:cs="Times New Roman"/>
          <w:b/>
          <w:sz w:val="32"/>
          <w:szCs w:val="32"/>
        </w:rPr>
        <w:t>ематическо</w:t>
      </w:r>
      <w:r>
        <w:rPr>
          <w:rFonts w:ascii="Times New Roman" w:hAnsi="Times New Roman" w:cs="Times New Roman"/>
          <w:b/>
          <w:sz w:val="32"/>
          <w:szCs w:val="32"/>
        </w:rPr>
        <w:t>е</w:t>
      </w:r>
      <w:r w:rsidR="004D0120" w:rsidRPr="004D0120">
        <w:rPr>
          <w:rFonts w:ascii="Times New Roman" w:hAnsi="Times New Roman" w:cs="Times New Roman"/>
          <w:b/>
          <w:sz w:val="32"/>
          <w:szCs w:val="32"/>
        </w:rPr>
        <w:t xml:space="preserve"> консультировани</w:t>
      </w:r>
      <w:r>
        <w:rPr>
          <w:rFonts w:ascii="Times New Roman" w:hAnsi="Times New Roman" w:cs="Times New Roman"/>
          <w:b/>
          <w:sz w:val="32"/>
          <w:szCs w:val="32"/>
        </w:rPr>
        <w:t>е</w:t>
      </w:r>
    </w:p>
    <w:p w:rsidR="004A72F9" w:rsidRPr="003457AF" w:rsidRDefault="004D0120" w:rsidP="003457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0120">
        <w:rPr>
          <w:rFonts w:ascii="Times New Roman" w:hAnsi="Times New Roman" w:cs="Times New Roman"/>
          <w:b/>
          <w:sz w:val="32"/>
          <w:szCs w:val="32"/>
        </w:rPr>
        <w:t xml:space="preserve"> по </w:t>
      </w:r>
      <w:r w:rsidR="00FE4B95">
        <w:rPr>
          <w:rFonts w:ascii="Times New Roman" w:hAnsi="Times New Roman" w:cs="Times New Roman"/>
          <w:b/>
          <w:sz w:val="32"/>
          <w:szCs w:val="32"/>
        </w:rPr>
        <w:t xml:space="preserve">вводу в обращение купюр номиналом 2000 и 200 рублей  </w:t>
      </w:r>
    </w:p>
    <w:p w:rsidR="004D0120" w:rsidRPr="004D0120" w:rsidRDefault="004D0120" w:rsidP="004D01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D0120" w:rsidRDefault="003457AF" w:rsidP="00FE4B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период с </w:t>
      </w:r>
      <w:r w:rsidR="00FE4B95">
        <w:rPr>
          <w:rFonts w:ascii="Times New Roman" w:hAnsi="Times New Roman" w:cs="Times New Roman"/>
          <w:sz w:val="32"/>
          <w:szCs w:val="32"/>
        </w:rPr>
        <w:t>18</w:t>
      </w:r>
      <w:r>
        <w:rPr>
          <w:rFonts w:ascii="Times New Roman" w:hAnsi="Times New Roman" w:cs="Times New Roman"/>
          <w:sz w:val="32"/>
          <w:szCs w:val="32"/>
        </w:rPr>
        <w:t xml:space="preserve"> по 2</w:t>
      </w:r>
      <w:r w:rsidR="00FE4B95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E4B95">
        <w:rPr>
          <w:rFonts w:ascii="Times New Roman" w:hAnsi="Times New Roman" w:cs="Times New Roman"/>
          <w:sz w:val="32"/>
          <w:szCs w:val="32"/>
        </w:rPr>
        <w:t xml:space="preserve">января </w:t>
      </w:r>
      <w:r>
        <w:rPr>
          <w:rFonts w:ascii="Times New Roman" w:hAnsi="Times New Roman" w:cs="Times New Roman"/>
          <w:sz w:val="32"/>
          <w:szCs w:val="32"/>
        </w:rPr>
        <w:t>201</w:t>
      </w:r>
      <w:r w:rsidR="00FE4B95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 xml:space="preserve">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</w:t>
      </w:r>
      <w:r w:rsidR="00FE4B95" w:rsidRPr="00FE4B95">
        <w:rPr>
          <w:rFonts w:ascii="Times New Roman" w:hAnsi="Times New Roman" w:cs="Times New Roman"/>
          <w:sz w:val="32"/>
          <w:szCs w:val="32"/>
        </w:rPr>
        <w:t xml:space="preserve"> вводу в обращение купюр номиналом 2000 и 200 рублей</w:t>
      </w:r>
      <w:r w:rsidR="00FE4B95">
        <w:rPr>
          <w:rFonts w:ascii="Times New Roman" w:hAnsi="Times New Roman" w:cs="Times New Roman"/>
          <w:sz w:val="32"/>
          <w:szCs w:val="32"/>
        </w:rPr>
        <w:t>.</w:t>
      </w:r>
      <w:r w:rsidR="00FE4B95" w:rsidRPr="00FE4B95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E4B95" w:rsidRDefault="003E77B8" w:rsidP="003E77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желающие могут получить бесплатные консультации</w:t>
      </w:r>
      <w:r w:rsidR="00FE4B95">
        <w:rPr>
          <w:rFonts w:ascii="Times New Roman" w:hAnsi="Times New Roman" w:cs="Times New Roman"/>
          <w:sz w:val="32"/>
          <w:szCs w:val="32"/>
        </w:rPr>
        <w:t xml:space="preserve">  по </w:t>
      </w:r>
      <w:r w:rsidR="00FE4B95" w:rsidRPr="00FE4B95">
        <w:rPr>
          <w:rFonts w:ascii="Times New Roman" w:hAnsi="Times New Roman" w:cs="Times New Roman"/>
          <w:sz w:val="32"/>
          <w:szCs w:val="32"/>
        </w:rPr>
        <w:t xml:space="preserve"> вводу в обращение купюр номиналом 2000 и 200 рублей</w:t>
      </w:r>
      <w:r w:rsidR="00FE4B95">
        <w:rPr>
          <w:rFonts w:ascii="Times New Roman" w:hAnsi="Times New Roman" w:cs="Times New Roman"/>
          <w:sz w:val="32"/>
          <w:szCs w:val="32"/>
        </w:rPr>
        <w:t>, приему ветхих купюр</w:t>
      </w:r>
      <w:r>
        <w:rPr>
          <w:rFonts w:ascii="Times New Roman" w:hAnsi="Times New Roman" w:cs="Times New Roman"/>
          <w:sz w:val="32"/>
          <w:szCs w:val="32"/>
        </w:rPr>
        <w:t>,</w:t>
      </w:r>
      <w:r w:rsidR="00FE4B95">
        <w:rPr>
          <w:rFonts w:ascii="Times New Roman" w:hAnsi="Times New Roman" w:cs="Times New Roman"/>
          <w:sz w:val="32"/>
          <w:szCs w:val="32"/>
        </w:rPr>
        <w:t xml:space="preserve"> отказам в оплате мелкими монетами и банковской картой.</w:t>
      </w:r>
    </w:p>
    <w:p w:rsidR="003E77B8" w:rsidRPr="004D0120" w:rsidRDefault="00FE4B95" w:rsidP="00FE4B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получения консультаций необходимо  обращаться по адресу: г</w:t>
      </w:r>
      <w:proofErr w:type="gramStart"/>
      <w:r>
        <w:rPr>
          <w:rFonts w:ascii="Times New Roman" w:hAnsi="Times New Roman" w:cs="Times New Roman"/>
          <w:sz w:val="32"/>
          <w:szCs w:val="32"/>
        </w:rPr>
        <w:t>.С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аранск, ул.Дальняя, д.1 А,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каб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3E77B8">
        <w:rPr>
          <w:rFonts w:ascii="Times New Roman" w:hAnsi="Times New Roman" w:cs="Times New Roman"/>
          <w:sz w:val="32"/>
          <w:szCs w:val="32"/>
        </w:rPr>
        <w:t xml:space="preserve"> 241, тел.(8342) 24-62-68 (с понедельника по пятницу с 8.00 до 16.30)</w:t>
      </w:r>
    </w:p>
    <w:p w:rsidR="004D0120" w:rsidRPr="004D0120" w:rsidRDefault="004D0120" w:rsidP="004D01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D0120" w:rsidRPr="004D0120" w:rsidSect="004A7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D0120"/>
    <w:rsid w:val="003457AF"/>
    <w:rsid w:val="003E77B8"/>
    <w:rsid w:val="004A72F9"/>
    <w:rsid w:val="004D0120"/>
    <w:rsid w:val="00625EC5"/>
    <w:rsid w:val="006D00B4"/>
    <w:rsid w:val="00B564EC"/>
    <w:rsid w:val="00FB4368"/>
    <w:rsid w:val="00FE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7</cp:revision>
  <dcterms:created xsi:type="dcterms:W3CDTF">2017-12-12T07:55:00Z</dcterms:created>
  <dcterms:modified xsi:type="dcterms:W3CDTF">2018-01-22T07:53:00Z</dcterms:modified>
</cp:coreProperties>
</file>