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33" w:rsidRPr="00792917" w:rsidRDefault="00086F33" w:rsidP="00792917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2267D7">
        <w:rPr>
          <w:rFonts w:ascii="Times New Roman" w:eastAsia="Times New Roman" w:hAnsi="Times New Roman" w:cs="Times New Roman"/>
          <w:color w:val="000000"/>
          <w:sz w:val="36"/>
          <w:szCs w:val="36"/>
        </w:rPr>
        <w:t>День архивов в России</w:t>
      </w:r>
    </w:p>
    <w:p w:rsidR="00FF240C" w:rsidRDefault="00086F33" w:rsidP="00086F3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29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86F33" w:rsidRPr="00792917" w:rsidRDefault="00086F33" w:rsidP="00086F3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2917">
        <w:rPr>
          <w:rFonts w:ascii="Times New Roman" w:eastAsia="Times New Roman" w:hAnsi="Times New Roman" w:cs="Times New Roman"/>
          <w:sz w:val="24"/>
          <w:szCs w:val="24"/>
        </w:rPr>
        <w:t xml:space="preserve">  Решением коллегии </w:t>
      </w:r>
      <w:hyperlink r:id="rId4" w:tooltip="Федеральное архивное агентство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Федеральной архивной службы России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от </w:t>
      </w:r>
      <w:hyperlink r:id="rId5" w:tooltip="5 марта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5 марта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6" w:tooltip="2003 год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2003 года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установлен </w:t>
      </w:r>
      <w:hyperlink r:id="rId7" w:anchor="%D0%92%D0%B8%D0%B4%D1%8B" w:tooltip="Праздник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профессиональный праздник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работников </w:t>
      </w:r>
      <w:hyperlink r:id="rId8" w:tooltip="Архив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архивов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, отмечаемый ежегодно </w:t>
      </w:r>
      <w:hyperlink r:id="rId9" w:tooltip="10 марта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10 марта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. Датой празднования выбран день </w:t>
      </w:r>
      <w:hyperlink r:id="rId10" w:tooltip="28 февраля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28 февраля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1" w:tooltip="1720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1720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(</w:t>
      </w:r>
      <w:hyperlink r:id="rId12" w:tooltip="10 марта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10 марта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по новому стилю). В этот день </w:t>
      </w:r>
      <w:hyperlink r:id="rId13" w:tooltip="Пётр I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Петром I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> был подписан первый в России государственный акт — «Генеральный регламент или Устав». Он определил основы организации государственного управления в стране и ввёл во всех государственных органах власти архивы и государстве</w:t>
      </w:r>
      <w:r w:rsidR="00461FB4" w:rsidRPr="00792917">
        <w:rPr>
          <w:rFonts w:ascii="Times New Roman" w:eastAsia="Times New Roman" w:hAnsi="Times New Roman" w:cs="Times New Roman"/>
          <w:sz w:val="24"/>
          <w:szCs w:val="24"/>
        </w:rPr>
        <w:t xml:space="preserve">нную </w:t>
      </w:r>
      <w:r w:rsidRPr="00792917">
        <w:rPr>
          <w:rFonts w:ascii="Times New Roman" w:eastAsia="Times New Roman" w:hAnsi="Times New Roman" w:cs="Times New Roman"/>
          <w:sz w:val="24"/>
          <w:szCs w:val="24"/>
        </w:rPr>
        <w:t>должность </w:t>
      </w:r>
      <w:hyperlink r:id="rId14" w:tooltip="Актуариус" w:history="1">
        <w:r w:rsidRPr="00792917">
          <w:rPr>
            <w:rFonts w:ascii="Times New Roman" w:eastAsia="Times New Roman" w:hAnsi="Times New Roman" w:cs="Times New Roman"/>
            <w:sz w:val="24"/>
            <w:szCs w:val="24"/>
          </w:rPr>
          <w:t>актуариуса</w:t>
        </w:r>
      </w:hyperlink>
      <w:r w:rsidRPr="00792917">
        <w:rPr>
          <w:rFonts w:ascii="Times New Roman" w:eastAsia="Times New Roman" w:hAnsi="Times New Roman" w:cs="Times New Roman"/>
          <w:sz w:val="24"/>
          <w:szCs w:val="24"/>
        </w:rPr>
        <w:t xml:space="preserve">, которому надлежало «письма прилежно собирать, оным реестры чинить, листы </w:t>
      </w:r>
      <w:proofErr w:type="spellStart"/>
      <w:r w:rsidRPr="00792917">
        <w:rPr>
          <w:rFonts w:ascii="Times New Roman" w:eastAsia="Times New Roman" w:hAnsi="Times New Roman" w:cs="Times New Roman"/>
          <w:sz w:val="24"/>
          <w:szCs w:val="24"/>
        </w:rPr>
        <w:t>перемечивать</w:t>
      </w:r>
      <w:proofErr w:type="spellEnd"/>
      <w:r w:rsidRPr="00792917">
        <w:rPr>
          <w:rFonts w:ascii="Times New Roman" w:eastAsia="Times New Roman" w:hAnsi="Times New Roman" w:cs="Times New Roman"/>
          <w:sz w:val="24"/>
          <w:szCs w:val="24"/>
        </w:rPr>
        <w:t>…». Этот указ Петра I положил начало государственной российской архивной службе.</w:t>
      </w:r>
    </w:p>
    <w:p w:rsidR="00086F33" w:rsidRPr="00792917" w:rsidRDefault="00651C1F" w:rsidP="00086F3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291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>До </w:t>
      </w:r>
      <w:hyperlink r:id="rId15" w:tooltip="2002 год" w:history="1">
        <w:r w:rsidR="00086F33" w:rsidRPr="00792917">
          <w:rPr>
            <w:rFonts w:ascii="Times New Roman" w:eastAsia="Times New Roman" w:hAnsi="Times New Roman" w:cs="Times New Roman"/>
            <w:sz w:val="24"/>
            <w:szCs w:val="24"/>
          </w:rPr>
          <w:t>2002 года</w:t>
        </w:r>
      </w:hyperlink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6" w:tooltip="Архивариус" w:history="1">
        <w:r w:rsidR="00086F33" w:rsidRPr="00792917">
          <w:rPr>
            <w:rFonts w:ascii="Times New Roman" w:eastAsia="Times New Roman" w:hAnsi="Times New Roman" w:cs="Times New Roman"/>
            <w:sz w:val="24"/>
            <w:szCs w:val="24"/>
          </w:rPr>
          <w:t>архивариусы</w:t>
        </w:r>
      </w:hyperlink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> отмечали профессиональный праздник </w:t>
      </w:r>
      <w:hyperlink r:id="rId17" w:tooltip="1 июня" w:history="1">
        <w:r w:rsidR="00086F33" w:rsidRPr="00792917">
          <w:rPr>
            <w:rFonts w:ascii="Times New Roman" w:eastAsia="Times New Roman" w:hAnsi="Times New Roman" w:cs="Times New Roman"/>
            <w:sz w:val="24"/>
            <w:szCs w:val="24"/>
          </w:rPr>
          <w:t>1 июня</w:t>
        </w:r>
      </w:hyperlink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>, в этот день в </w:t>
      </w:r>
      <w:hyperlink r:id="rId18" w:tooltip="1918 год" w:history="1">
        <w:r w:rsidR="00086F33" w:rsidRPr="00792917">
          <w:rPr>
            <w:rFonts w:ascii="Times New Roman" w:eastAsia="Times New Roman" w:hAnsi="Times New Roman" w:cs="Times New Roman"/>
            <w:sz w:val="24"/>
            <w:szCs w:val="24"/>
          </w:rPr>
          <w:t>1918 году</w:t>
        </w:r>
      </w:hyperlink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9" w:tooltip="Совет народных комиссаров РСФСР" w:history="1">
        <w:r w:rsidR="00086F33" w:rsidRPr="00792917">
          <w:rPr>
            <w:rFonts w:ascii="Times New Roman" w:eastAsia="Times New Roman" w:hAnsi="Times New Roman" w:cs="Times New Roman"/>
            <w:sz w:val="24"/>
            <w:szCs w:val="24"/>
          </w:rPr>
          <w:t>Совет народных комиссаров РСФСР</w:t>
        </w:r>
      </w:hyperlink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> принял </w:t>
      </w:r>
      <w:hyperlink r:id="rId20" w:tooltip="Декрет" w:history="1">
        <w:r w:rsidR="00086F33" w:rsidRPr="00792917">
          <w:rPr>
            <w:rFonts w:ascii="Times New Roman" w:eastAsia="Times New Roman" w:hAnsi="Times New Roman" w:cs="Times New Roman"/>
            <w:sz w:val="24"/>
            <w:szCs w:val="24"/>
          </w:rPr>
          <w:t>декрет</w:t>
        </w:r>
      </w:hyperlink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 xml:space="preserve"> «О реорганизации и централизации архивного дела в РСФСР». Этим же декретом впервые был создан общероссийский орган управления архивным делом — Главное управление архивным делом (ГУАД) или </w:t>
      </w:r>
      <w:proofErr w:type="spellStart"/>
      <w:r w:rsidR="00086F33" w:rsidRPr="00792917">
        <w:rPr>
          <w:rFonts w:ascii="Times New Roman" w:eastAsia="Times New Roman" w:hAnsi="Times New Roman" w:cs="Times New Roman"/>
          <w:sz w:val="24"/>
          <w:szCs w:val="24"/>
        </w:rPr>
        <w:t>Главархив</w:t>
      </w:r>
      <w:proofErr w:type="spellEnd"/>
      <w:r w:rsidR="0052628A" w:rsidRPr="0079291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628A" w:rsidRPr="00792917" w:rsidRDefault="00651C1F" w:rsidP="00086F33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29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52628A" w:rsidRPr="007929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настоящее время, в соответствии с постановлением Правительства РФ от 17 июня 2004 года, функции по оказанию государственных услуг, управлению федеральным имуществом в области архивного дела осуществляет Федеральное архивное агентство  (</w:t>
      </w:r>
      <w:proofErr w:type="spellStart"/>
      <w:r w:rsidR="0052628A" w:rsidRPr="007929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Росархив</w:t>
      </w:r>
      <w:proofErr w:type="spellEnd"/>
      <w:r w:rsidR="0052628A" w:rsidRPr="007929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)— это федеральный орган исполнительной власти, который находится в ведении Министерства культуры Российской Федерации.</w:t>
      </w:r>
    </w:p>
    <w:p w:rsidR="00D46F32" w:rsidRPr="00792917" w:rsidRDefault="00D46F32" w:rsidP="00D46F32">
      <w:pPr>
        <w:pStyle w:val="a3"/>
        <w:shd w:val="clear" w:color="auto" w:fill="FFFFFF"/>
        <w:jc w:val="both"/>
      </w:pPr>
      <w:r w:rsidRPr="00792917">
        <w:t xml:space="preserve">   2018 год является исторически значимым для всей архивной отрасли страны. В этом году исполняется 100 лет государственной архивной службе России. </w:t>
      </w:r>
    </w:p>
    <w:p w:rsidR="00D46F32" w:rsidRPr="00792917" w:rsidRDefault="00D46F32" w:rsidP="00D46F32">
      <w:pPr>
        <w:pStyle w:val="a3"/>
        <w:shd w:val="clear" w:color="auto" w:fill="FFFFFF"/>
        <w:jc w:val="both"/>
      </w:pPr>
      <w:r w:rsidRPr="00792917">
        <w:t xml:space="preserve">   Президент Российской Федерации Владимир Владимирович Путин подписал Указ «О праздновании 100-летия государственной архивной службы России». </w:t>
      </w:r>
    </w:p>
    <w:p w:rsidR="007F5FED" w:rsidRPr="00792917" w:rsidRDefault="007F5FED" w:rsidP="007F5FED">
      <w:pPr>
        <w:spacing w:after="269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29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Специалисты данной сферы занимаются хранением, учётом документации. Она может иметь историческую, производственную, правовую и иную ценность. В обязанности работников архива входит принятие мер по предотвращению порчи, хищения, повреждения, подделки носителей информации. Они контролируют выдачу, ведут картотеку для ускорения поиска и обращения со сведениями.</w:t>
      </w:r>
    </w:p>
    <w:p w:rsidR="0051583C" w:rsidRPr="00792917" w:rsidRDefault="00792917" w:rsidP="00792917">
      <w:pPr>
        <w:jc w:val="center"/>
        <w:rPr>
          <w:sz w:val="26"/>
          <w:szCs w:val="26"/>
        </w:rPr>
      </w:pPr>
      <w:r w:rsidRPr="00792917">
        <w:rPr>
          <w:noProof/>
          <w:sz w:val="26"/>
          <w:szCs w:val="26"/>
        </w:rPr>
        <w:drawing>
          <wp:inline distT="0" distB="0" distL="0" distR="0">
            <wp:extent cx="4557713" cy="3463862"/>
            <wp:effectExtent l="19050" t="0" r="0" b="0"/>
            <wp:docPr id="2" name="Рисунок 1" descr="C:\Users\User\Downloads\100 и 90 лет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00 и 90 лет\12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713" cy="346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583C" w:rsidRPr="00792917" w:rsidSect="00FF240C">
      <w:pgSz w:w="11906" w:h="16838"/>
      <w:pgMar w:top="680" w:right="794" w:bottom="680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6F33"/>
    <w:rsid w:val="00086F33"/>
    <w:rsid w:val="002267D7"/>
    <w:rsid w:val="00461FB4"/>
    <w:rsid w:val="004B2371"/>
    <w:rsid w:val="0051583C"/>
    <w:rsid w:val="0052628A"/>
    <w:rsid w:val="00651C1F"/>
    <w:rsid w:val="00792917"/>
    <w:rsid w:val="007F5FED"/>
    <w:rsid w:val="00D23878"/>
    <w:rsid w:val="00D46F32"/>
    <w:rsid w:val="00E10B74"/>
    <w:rsid w:val="00FF2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F32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9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7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32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125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1%80%D1%85%D0%B8%D0%B2" TargetMode="External"/><Relationship Id="rId13" Type="http://schemas.openxmlformats.org/officeDocument/2006/relationships/hyperlink" Target="https://ru.wikipedia.org/wiki/%D0%9F%D1%91%D1%82%D1%80_I" TargetMode="External"/><Relationship Id="rId18" Type="http://schemas.openxmlformats.org/officeDocument/2006/relationships/hyperlink" Target="https://ru.wikipedia.org/wiki/1918_%D0%B3%D0%BE%D0%B4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.jpeg"/><Relationship Id="rId7" Type="http://schemas.openxmlformats.org/officeDocument/2006/relationships/hyperlink" Target="https://ru.wikipedia.org/wiki/%D0%9F%D1%80%D0%B0%D0%B7%D0%B4%D0%BD%D0%B8%D0%BA" TargetMode="External"/><Relationship Id="rId12" Type="http://schemas.openxmlformats.org/officeDocument/2006/relationships/hyperlink" Target="https://ru.wikipedia.org/wiki/10_%D0%BC%D0%B0%D1%80%D1%82%D0%B0" TargetMode="External"/><Relationship Id="rId17" Type="http://schemas.openxmlformats.org/officeDocument/2006/relationships/hyperlink" Target="https://ru.wikipedia.org/wiki/1_%D0%B8%D1%8E%D0%BD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0%D1%80%D1%85%D0%B8%D0%B2%D0%B0%D1%80%D0%B8%D1%83%D1%81" TargetMode="External"/><Relationship Id="rId20" Type="http://schemas.openxmlformats.org/officeDocument/2006/relationships/hyperlink" Target="https://ru.wikipedia.org/wiki/%D0%94%D0%B5%D0%BA%D1%80%D0%B5%D1%82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2003_%D0%B3%D0%BE%D0%B4" TargetMode="External"/><Relationship Id="rId11" Type="http://schemas.openxmlformats.org/officeDocument/2006/relationships/hyperlink" Target="https://ru.wikipedia.org/wiki/1720" TargetMode="External"/><Relationship Id="rId5" Type="http://schemas.openxmlformats.org/officeDocument/2006/relationships/hyperlink" Target="https://ru.wikipedia.org/wiki/5_%D0%BC%D0%B0%D1%80%D1%82%D0%B0" TargetMode="External"/><Relationship Id="rId15" Type="http://schemas.openxmlformats.org/officeDocument/2006/relationships/hyperlink" Target="https://ru.wikipedia.org/wiki/2002_%D0%B3%D0%BE%D0%B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28_%D1%84%D0%B5%D0%B2%D1%80%D0%B0%D0%BB%D1%8F" TargetMode="External"/><Relationship Id="rId19" Type="http://schemas.openxmlformats.org/officeDocument/2006/relationships/hyperlink" Target="https://ru.wikipedia.org/wiki/%D0%A1%D0%BE%D0%B2%D0%B5%D1%82_%D0%BD%D0%B0%D1%80%D0%BE%D0%B4%D0%BD%D1%8B%D1%85_%D0%BA%D0%BE%D0%BC%D0%B8%D1%81%D1%81%D0%B0%D1%80%D0%BE%D0%B2_%D0%A0%D0%A1%D0%A4%D0%A1%D0%A0" TargetMode="External"/><Relationship Id="rId4" Type="http://schemas.openxmlformats.org/officeDocument/2006/relationships/hyperlink" Target="https://ru.wikipedia.org/wiki/%D0%A4%D0%B5%D0%B4%D0%B5%D1%80%D0%B0%D0%BB%D1%8C%D0%BD%D0%BE%D0%B5_%D0%B0%D1%80%D1%85%D0%B8%D0%B2%D0%BD%D0%BE%D0%B5_%D0%B0%D0%B3%D0%B5%D0%BD%D1%82%D1%81%D1%82%D0%B2%D0%BE" TargetMode="External"/><Relationship Id="rId9" Type="http://schemas.openxmlformats.org/officeDocument/2006/relationships/hyperlink" Target="https://ru.wikipedia.org/wiki/10_%D0%BC%D0%B0%D1%80%D1%82%D0%B0" TargetMode="External"/><Relationship Id="rId14" Type="http://schemas.openxmlformats.org/officeDocument/2006/relationships/hyperlink" Target="https://ru.wikipedia.org/wiki/%D0%90%D0%BA%D1%82%D1%83%D0%B0%D1%80%D0%B8%D1%83%D1%8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2018-03-14T07:41:00Z</dcterms:created>
  <dcterms:modified xsi:type="dcterms:W3CDTF">2018-03-14T08:21:00Z</dcterms:modified>
</cp:coreProperties>
</file>