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B07" w:rsidRPr="004800C1" w:rsidRDefault="00BA4B07" w:rsidP="004800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800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Протасовского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земельный участок.</w:t>
      </w:r>
    </w:p>
    <w:p w:rsidR="00BA4B07" w:rsidRP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земельн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24760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>1. Кадастровый номер 13:05:0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>00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>:5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94</w:t>
      </w:r>
    </w:p>
    <w:p w:rsidR="00C24760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2. Площадь 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- 2880000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 кв</w:t>
      </w:r>
      <w:proofErr w:type="gramStart"/>
      <w:r w:rsidRPr="00C24760"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</w:p>
    <w:p w:rsidR="00C24760" w:rsidRPr="00D551B5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551B5">
        <w:rPr>
          <w:rFonts w:ascii="Times New Roman" w:hAnsi="Times New Roman" w:cs="Times New Roman"/>
          <w:sz w:val="28"/>
          <w:szCs w:val="28"/>
          <w:lang w:eastAsia="ru-RU"/>
        </w:rPr>
        <w:t>3. Вид угодий – пашня </w:t>
      </w:r>
    </w:p>
    <w:p w:rsidR="00BA4B07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4. Местоположение: Республика Мордовия, Большеигнатовский район, 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>Протасовское сельское поселение</w:t>
      </w:r>
    </w:p>
    <w:p w:rsidR="00C24760" w:rsidRP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земельного участка 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устанавливается в размере 15 процентов от его кадастровой стоимости и 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составляет: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1 123 </w:t>
      </w:r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,00 (</w:t>
      </w:r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миллион сто двадцать три тысячи двести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00 копеек</w:t>
      </w:r>
    </w:p>
    <w:p w:rsidR="00BA4B07" w:rsidRPr="00C24760" w:rsidRDefault="00C24760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Арендная плата устанавливается в размере 0,3 процента его кадастровой стоимости и составляет 22 464,00 (двадцать две тысячи четыреста шестьдесят четыре) рубля 00 копеек</w:t>
      </w:r>
      <w:r w:rsidR="00BA4B07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51B5" w:rsidRPr="00D551B5" w:rsidRDefault="00BA4B07" w:rsidP="00D551B5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С заявлением о заключении договора купли-продажи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или договора аренды 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земельного участка обращаться в администрацию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Протасовского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по адресу: Республики Мордовия, Большеигнатовский район, с.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Протасово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, ул.,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Ленина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, д.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9 </w:t>
      </w:r>
      <w:r w:rsidR="00D551B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br/>
        <w:t>Телефон для справок: 8(83442)2-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72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-2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в срок до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6.0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D551B5"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D551B5" w:rsidRPr="00D551B5" w:rsidRDefault="00D551B5" w:rsidP="00D551B5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551B5">
        <w:rPr>
          <w:rFonts w:ascii="Times New Roman" w:hAnsi="Times New Roman" w:cs="Times New Roman"/>
          <w:sz w:val="28"/>
          <w:szCs w:val="28"/>
        </w:rPr>
        <w:t>контактное лицо: Болеева Татьяна Михайловна.</w:t>
      </w:r>
    </w:p>
    <w:p w:rsidR="00D551B5" w:rsidRPr="00D551B5" w:rsidRDefault="00D551B5" w:rsidP="00D551B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47E88" w:rsidRPr="00C24760" w:rsidRDefault="00D47E88" w:rsidP="00C24760">
      <w:pPr>
        <w:jc w:val="both"/>
        <w:rPr>
          <w:sz w:val="28"/>
          <w:szCs w:val="28"/>
        </w:rPr>
      </w:pPr>
    </w:p>
    <w:sectPr w:rsidR="00D47E88" w:rsidRPr="00C24760" w:rsidSect="00D47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B07"/>
    <w:rsid w:val="00106A47"/>
    <w:rsid w:val="004800C1"/>
    <w:rsid w:val="00BA4B07"/>
    <w:rsid w:val="00C24760"/>
    <w:rsid w:val="00C958C6"/>
    <w:rsid w:val="00D47E88"/>
    <w:rsid w:val="00D55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88"/>
  </w:style>
  <w:style w:type="paragraph" w:styleId="1">
    <w:name w:val="heading 1"/>
    <w:basedOn w:val="a"/>
    <w:link w:val="10"/>
    <w:uiPriority w:val="9"/>
    <w:qFormat/>
    <w:rsid w:val="00BA4B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4B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4B07"/>
    <w:rPr>
      <w:b/>
      <w:bCs/>
    </w:rPr>
  </w:style>
  <w:style w:type="paragraph" w:styleId="a5">
    <w:name w:val="No Spacing"/>
    <w:uiPriority w:val="1"/>
    <w:qFormat/>
    <w:rsid w:val="00C247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Протасовская</dc:creator>
  <cp:keywords/>
  <dc:description/>
  <cp:lastModifiedBy>Протасовская</cp:lastModifiedBy>
  <cp:revision>3</cp:revision>
  <cp:lastPrinted>2018-07-16T12:48:00Z</cp:lastPrinted>
  <dcterms:created xsi:type="dcterms:W3CDTF">2018-07-16T11:24:00Z</dcterms:created>
  <dcterms:modified xsi:type="dcterms:W3CDTF">2018-07-17T10:45:00Z</dcterms:modified>
</cp:coreProperties>
</file>