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1A5" w:rsidRPr="00074B2C" w:rsidRDefault="000A51A5" w:rsidP="00393429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>Администрация   Вармазейского сельского поселения</w:t>
      </w:r>
    </w:p>
    <w:p w:rsidR="000A51A5" w:rsidRPr="00074B2C" w:rsidRDefault="000A51A5" w:rsidP="00393429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Большеигнатовского муниципального района  </w:t>
      </w:r>
    </w:p>
    <w:p w:rsidR="000A51A5" w:rsidRPr="00074B2C" w:rsidRDefault="000A51A5" w:rsidP="00393429">
      <w:pPr>
        <w:pStyle w:val="BodyText"/>
        <w:jc w:val="center"/>
        <w:rPr>
          <w:rFonts w:ascii="Times New Roman" w:hAnsi="Times New Roman" w:cs="Times New Roman"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Республики   Мордовия</w:t>
      </w:r>
    </w:p>
    <w:p w:rsidR="000A51A5" w:rsidRPr="00074B2C" w:rsidRDefault="000A51A5" w:rsidP="00393429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0A51A5" w:rsidRPr="00074B2C" w:rsidRDefault="000A51A5" w:rsidP="00393429">
      <w:pPr>
        <w:tabs>
          <w:tab w:val="left" w:pos="1000"/>
        </w:tabs>
        <w:rPr>
          <w:rFonts w:ascii="Times New Roman" w:hAnsi="Times New Roman" w:cs="Times New Roman"/>
          <w:b/>
          <w:bCs/>
          <w:sz w:val="36"/>
          <w:szCs w:val="36"/>
        </w:rPr>
      </w:pPr>
      <w:r w:rsidRPr="00074B2C">
        <w:rPr>
          <w:rFonts w:ascii="Times New Roman" w:hAnsi="Times New Roman" w:cs="Times New Roman"/>
          <w:b/>
          <w:bCs/>
          <w:sz w:val="36"/>
          <w:szCs w:val="36"/>
        </w:rPr>
        <w:tab/>
        <w:t xml:space="preserve">                            ПОСТАНОВЛЕНИЕ</w:t>
      </w:r>
    </w:p>
    <w:p w:rsidR="000A51A5" w:rsidRPr="00074B2C" w:rsidRDefault="000A51A5" w:rsidP="00393429">
      <w:pPr>
        <w:tabs>
          <w:tab w:val="left" w:pos="420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74B2C">
        <w:rPr>
          <w:rFonts w:ascii="Times New Roman" w:hAnsi="Times New Roman" w:cs="Times New Roman"/>
          <w:b/>
          <w:bCs/>
          <w:sz w:val="36"/>
          <w:szCs w:val="36"/>
        </w:rPr>
        <w:tab/>
      </w:r>
    </w:p>
    <w:p w:rsidR="000A51A5" w:rsidRPr="00393429" w:rsidRDefault="000A51A5" w:rsidP="00393429">
      <w:pPr>
        <w:tabs>
          <w:tab w:val="left" w:pos="3690"/>
          <w:tab w:val="left" w:pos="4200"/>
          <w:tab w:val="center" w:pos="510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393429">
        <w:rPr>
          <w:rFonts w:ascii="Times New Roman" w:hAnsi="Times New Roman" w:cs="Times New Roman"/>
          <w:sz w:val="24"/>
          <w:szCs w:val="24"/>
        </w:rPr>
        <w:t>с.Вармазейка</w:t>
      </w:r>
    </w:p>
    <w:p w:rsidR="000A51A5" w:rsidRPr="00393429" w:rsidRDefault="000A51A5" w:rsidP="00393429">
      <w:pPr>
        <w:tabs>
          <w:tab w:val="left" w:pos="100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0A51A5" w:rsidRDefault="000A51A5" w:rsidP="00393429">
      <w:p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«12»  июл</w:t>
      </w:r>
      <w:r w:rsidRPr="00393429">
        <w:rPr>
          <w:rFonts w:ascii="Times New Roman" w:hAnsi="Times New Roman" w:cs="Times New Roman"/>
          <w:sz w:val="28"/>
          <w:szCs w:val="28"/>
        </w:rPr>
        <w:t xml:space="preserve">я 2018 года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934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№44   </w:t>
      </w:r>
    </w:p>
    <w:p w:rsidR="000A51A5" w:rsidRPr="00393429" w:rsidRDefault="000A51A5" w:rsidP="00393429">
      <w:p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</w:p>
    <w:p w:rsidR="000A51A5" w:rsidRPr="00231953" w:rsidRDefault="000A51A5" w:rsidP="00393429">
      <w:pPr>
        <w:tabs>
          <w:tab w:val="left" w:pos="1000"/>
        </w:tabs>
        <w:rPr>
          <w:sz w:val="32"/>
          <w:szCs w:val="32"/>
        </w:rPr>
      </w:pPr>
    </w:p>
    <w:p w:rsidR="000A51A5" w:rsidRDefault="000A51A5" w:rsidP="002964E2">
      <w:pPr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>Об образовании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64E2">
        <w:rPr>
          <w:rFonts w:ascii="Times New Roman" w:hAnsi="Times New Roman" w:cs="Times New Roman"/>
          <w:sz w:val="28"/>
          <w:szCs w:val="28"/>
        </w:rPr>
        <w:t>по учету, списанию</w:t>
      </w:r>
    </w:p>
    <w:p w:rsidR="000A51A5" w:rsidRDefault="000A51A5" w:rsidP="002964E2">
      <w:pPr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>и приему-передаче основных средств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0A51A5" w:rsidRDefault="000A51A5" w:rsidP="002964E2">
      <w:pPr>
        <w:rPr>
          <w:rFonts w:ascii="Times New Roman" w:hAnsi="Times New Roman" w:cs="Times New Roman"/>
          <w:sz w:val="28"/>
          <w:szCs w:val="28"/>
        </w:rPr>
      </w:pPr>
      <w:r w:rsidRPr="002612D2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</w:p>
    <w:p w:rsidR="000A51A5" w:rsidRPr="002964E2" w:rsidRDefault="000A51A5" w:rsidP="00296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0A51A5" w:rsidRDefault="000A51A5" w:rsidP="00CF1D0A">
      <w:pPr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2964E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br/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>В целях обеспечения своевременной приемки, своеврем</w:t>
      </w:r>
      <w:r>
        <w:rPr>
          <w:rFonts w:ascii="Times New Roman" w:hAnsi="Times New Roman" w:cs="Times New Roman"/>
          <w:color w:val="000000"/>
          <w:sz w:val="28"/>
          <w:szCs w:val="28"/>
        </w:rPr>
        <w:t>енного выбытия основных средств и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 нематериальных активов в соответствии приказами Министерства финансов Российской Федерации от 01.12. 2010 г.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Инструкцией по его применению", </w:t>
      </w:r>
      <w:hyperlink r:id="rId5" w:history="1">
        <w:r w:rsidRPr="009D0725">
          <w:rPr>
            <w:rFonts w:ascii="Times New Roman" w:hAnsi="Times New Roman" w:cs="Times New Roman"/>
            <w:color w:val="000000"/>
            <w:sz w:val="28"/>
            <w:szCs w:val="28"/>
          </w:rPr>
          <w:t>от 06.12.2010 г. N162н "Об утверждении Плана счетов бюджетного учета и Инструкции по его применении"</w:t>
        </w:r>
      </w:hyperlink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87DC1">
        <w:rPr>
          <w:rFonts w:ascii="Times New Roman" w:hAnsi="Times New Roman" w:cs="Times New Roman"/>
          <w:sz w:val="28"/>
          <w:szCs w:val="28"/>
        </w:rPr>
        <w:t xml:space="preserve">Положением «Об управлении муниципальной собственностью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C87DC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района», утвержденного решением Совета депутатов</w:t>
      </w:r>
      <w:r w:rsidRPr="00BB20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C87DC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14 апреля 2017 года № 25 </w:t>
      </w:r>
      <w:r w:rsidRPr="002964E2">
        <w:rPr>
          <w:rFonts w:ascii="Times New Roman" w:hAnsi="Times New Roman" w:cs="Times New Roman"/>
          <w:sz w:val="28"/>
          <w:szCs w:val="28"/>
        </w:rPr>
        <w:t>,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Вармазейского сельского поселения 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>постановляет:</w:t>
      </w:r>
    </w:p>
    <w:p w:rsidR="000A51A5" w:rsidRPr="00CF1D0A" w:rsidRDefault="000A51A5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Pr="00CF1D0A">
        <w:rPr>
          <w:rFonts w:ascii="Times New Roman" w:hAnsi="Times New Roman" w:cs="Times New Roman"/>
          <w:sz w:val="28"/>
          <w:szCs w:val="28"/>
        </w:rPr>
        <w:t xml:space="preserve">Создать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>омиссию по учету, списанию и приему-передаче основных средств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D0A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Большеигн</w:t>
      </w:r>
      <w:r>
        <w:rPr>
          <w:rFonts w:ascii="Times New Roman" w:hAnsi="Times New Roman" w:cs="Times New Roman"/>
          <w:sz w:val="28"/>
          <w:szCs w:val="28"/>
        </w:rPr>
        <w:t>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в следующем составе, прилагается</w:t>
      </w:r>
      <w:r w:rsidRPr="00CF1D0A">
        <w:rPr>
          <w:rFonts w:ascii="Times New Roman" w:hAnsi="Times New Roman" w:cs="Times New Roman"/>
          <w:sz w:val="28"/>
          <w:szCs w:val="28"/>
        </w:rPr>
        <w:t>;</w:t>
      </w:r>
    </w:p>
    <w:p w:rsidR="000A51A5" w:rsidRPr="00CF1D0A" w:rsidRDefault="000A51A5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Pr="00CF1D0A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 xml:space="preserve">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а, прилагается</w:t>
      </w:r>
      <w:r w:rsidRPr="00CF1D0A">
        <w:rPr>
          <w:rFonts w:ascii="Times New Roman" w:hAnsi="Times New Roman" w:cs="Times New Roman"/>
          <w:sz w:val="28"/>
          <w:szCs w:val="28"/>
        </w:rPr>
        <w:t>;</w:t>
      </w:r>
    </w:p>
    <w:p w:rsidR="000A51A5" w:rsidRDefault="000A51A5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Pr="00CF1D0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0A51A5" w:rsidRDefault="000A51A5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CF1D0A" w:rsidRDefault="000A51A5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2964E2" w:rsidRDefault="000A51A5" w:rsidP="002964E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2964E2" w:rsidRDefault="000A51A5" w:rsidP="002964E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2964E2" w:rsidRDefault="000A51A5" w:rsidP="002964E2">
      <w:pPr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А.Р.Рабина</w:t>
      </w:r>
      <w:r w:rsidRPr="00296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1A5" w:rsidRDefault="000A51A5" w:rsidP="002964E2">
      <w:pPr>
        <w:ind w:right="18"/>
        <w:jc w:val="center"/>
        <w:rPr>
          <w:b/>
          <w:bCs/>
          <w:sz w:val="28"/>
          <w:szCs w:val="28"/>
        </w:rPr>
      </w:pPr>
    </w:p>
    <w:p w:rsidR="000A51A5" w:rsidRDefault="000A51A5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0A51A5" w:rsidRPr="00393429" w:rsidRDefault="000A51A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Утверждено</w:t>
      </w:r>
    </w:p>
    <w:p w:rsidR="000A51A5" w:rsidRPr="00393429" w:rsidRDefault="000A51A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0A51A5" w:rsidRPr="00393429" w:rsidRDefault="000A51A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Вармазейского сельского поселения</w:t>
      </w:r>
    </w:p>
    <w:p w:rsidR="000A51A5" w:rsidRPr="00393429" w:rsidRDefault="000A51A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0A51A5" w:rsidRPr="00393429" w:rsidRDefault="000A51A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0A51A5" w:rsidRPr="009D0725" w:rsidRDefault="000A51A5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12.07. 2018г. №44</w:t>
      </w:r>
    </w:p>
    <w:p w:rsidR="000A51A5" w:rsidRDefault="000A51A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0A51A5" w:rsidRPr="00963818" w:rsidRDefault="000A51A5" w:rsidP="00963818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63818">
        <w:rPr>
          <w:rFonts w:ascii="Times New Roman" w:hAnsi="Times New Roman" w:cs="Times New Roman"/>
          <w:sz w:val="28"/>
          <w:szCs w:val="28"/>
        </w:rPr>
        <w:t xml:space="preserve">Состав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9638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963818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0A51A5" w:rsidRDefault="000A51A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9856" w:type="dxa"/>
        <w:tblInd w:w="-106" w:type="dxa"/>
        <w:tblLook w:val="01E0"/>
      </w:tblPr>
      <w:tblGrid>
        <w:gridCol w:w="2243"/>
        <w:gridCol w:w="745"/>
        <w:gridCol w:w="6868"/>
      </w:tblGrid>
      <w:tr w:rsidR="000A51A5" w:rsidRPr="0053472B">
        <w:tc>
          <w:tcPr>
            <w:tcW w:w="2243" w:type="dxa"/>
          </w:tcPr>
          <w:p w:rsidR="000A51A5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Рабина А.Р.</w:t>
            </w:r>
          </w:p>
          <w:p w:rsidR="000A51A5" w:rsidRPr="008B517B" w:rsidRDefault="000A51A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1A5" w:rsidRPr="008B517B" w:rsidRDefault="000A51A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1A5" w:rsidRDefault="000A51A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1A5" w:rsidRPr="008B517B" w:rsidRDefault="000A51A5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Плотникова С.В.  </w:t>
            </w:r>
          </w:p>
        </w:tc>
        <w:tc>
          <w:tcPr>
            <w:tcW w:w="745" w:type="dxa"/>
          </w:tcPr>
          <w:p w:rsidR="000A51A5" w:rsidRPr="008B517B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0A51A5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лава Вармазейского сельского поселения Большеигнатовского муниципального района, председатель комиссии</w:t>
            </w:r>
          </w:p>
          <w:p w:rsidR="000A51A5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1A5" w:rsidRDefault="000A51A5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 Вармазейского сельского поселения Большеигнатовского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секретарь комиссии</w:t>
            </w:r>
          </w:p>
          <w:p w:rsidR="000A51A5" w:rsidRDefault="000A51A5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51A5" w:rsidRDefault="000A51A5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комиссии:   </w:t>
            </w:r>
          </w:p>
          <w:p w:rsidR="000A51A5" w:rsidRPr="008B517B" w:rsidRDefault="000A51A5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1A5" w:rsidRPr="0053472B">
        <w:tc>
          <w:tcPr>
            <w:tcW w:w="2243" w:type="dxa"/>
          </w:tcPr>
          <w:p w:rsidR="000A51A5" w:rsidRPr="008B517B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Виняйкина Г.Н.</w:t>
            </w:r>
          </w:p>
        </w:tc>
        <w:tc>
          <w:tcPr>
            <w:tcW w:w="745" w:type="dxa"/>
          </w:tcPr>
          <w:p w:rsidR="000A51A5" w:rsidRPr="008B517B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0A51A5" w:rsidRDefault="000A51A5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 администрации Вармазейского сельского поселения Большеигнатовского муниципального района </w:t>
            </w:r>
          </w:p>
          <w:p w:rsidR="000A51A5" w:rsidRPr="008B517B" w:rsidRDefault="000A51A5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1A5" w:rsidRPr="0053472B">
        <w:tc>
          <w:tcPr>
            <w:tcW w:w="2243" w:type="dxa"/>
          </w:tcPr>
          <w:p w:rsidR="000A51A5" w:rsidRPr="008B517B" w:rsidRDefault="000A51A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Яушева В.Е.</w:t>
            </w:r>
          </w:p>
        </w:tc>
        <w:tc>
          <w:tcPr>
            <w:tcW w:w="745" w:type="dxa"/>
          </w:tcPr>
          <w:p w:rsidR="000A51A5" w:rsidRPr="008B517B" w:rsidRDefault="000A51A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0A51A5" w:rsidRPr="008B517B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33D5"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структурным подразделением Дом</w:t>
            </w:r>
            <w:r w:rsidRPr="00A333D5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 Вармазейского сельского поселения Большеигнатовского муниципального района республики Мордовия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0A51A5" w:rsidRPr="0053472B">
        <w:tc>
          <w:tcPr>
            <w:tcW w:w="2243" w:type="dxa"/>
          </w:tcPr>
          <w:p w:rsidR="000A51A5" w:rsidRPr="008B517B" w:rsidRDefault="000A51A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0A51A5" w:rsidRPr="008B517B" w:rsidRDefault="000A51A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0A51A5" w:rsidRPr="008B517B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1A5" w:rsidRPr="0053472B">
        <w:tc>
          <w:tcPr>
            <w:tcW w:w="2243" w:type="dxa"/>
          </w:tcPr>
          <w:p w:rsidR="000A51A5" w:rsidRPr="008B517B" w:rsidRDefault="000A51A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Большакова Л.Н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45" w:type="dxa"/>
          </w:tcPr>
          <w:p w:rsidR="000A51A5" w:rsidRPr="008B517B" w:rsidRDefault="000A51A5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  <w:tc>
          <w:tcPr>
            <w:tcW w:w="6868" w:type="dxa"/>
          </w:tcPr>
          <w:p w:rsidR="000A51A5" w:rsidRPr="008B517B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Вармазейского сельского поселения Большеигнатовского муниципального района (по согласованию)</w:t>
            </w:r>
          </w:p>
          <w:p w:rsidR="000A51A5" w:rsidRPr="008B517B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1A5" w:rsidRPr="008B517B" w:rsidRDefault="000A51A5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51A5" w:rsidRPr="00963818" w:rsidRDefault="000A51A5" w:rsidP="00963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Default="000A51A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0A51A5" w:rsidRDefault="000A51A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0A51A5" w:rsidRDefault="000A51A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0A51A5" w:rsidRDefault="000A51A5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0A51A5" w:rsidRPr="00393429" w:rsidRDefault="000A51A5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Утверждено</w:t>
      </w:r>
    </w:p>
    <w:p w:rsidR="000A51A5" w:rsidRPr="00393429" w:rsidRDefault="000A51A5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0A51A5" w:rsidRPr="00393429" w:rsidRDefault="000A51A5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Вармазейского сельского поселения</w:t>
      </w:r>
    </w:p>
    <w:p w:rsidR="000A51A5" w:rsidRPr="00393429" w:rsidRDefault="000A51A5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0A51A5" w:rsidRPr="00393429" w:rsidRDefault="000A51A5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0A51A5" w:rsidRPr="009D0725" w:rsidRDefault="000A51A5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12.07. 2018г. №44</w:t>
      </w:r>
    </w:p>
    <w:p w:rsidR="000A51A5" w:rsidRPr="009D0725" w:rsidRDefault="000A51A5" w:rsidP="00F008E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A51A5" w:rsidRDefault="000A51A5" w:rsidP="00F008E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0A51A5" w:rsidRDefault="000A51A5" w:rsidP="00393429">
      <w:pPr>
        <w:jc w:val="center"/>
        <w:rPr>
          <w:rFonts w:ascii="Times New Roman" w:hAnsi="Times New Roman" w:cs="Times New Roman"/>
          <w:sz w:val="28"/>
          <w:szCs w:val="28"/>
        </w:rPr>
      </w:pPr>
      <w:r w:rsidRPr="00393429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0A51A5" w:rsidRPr="00393429" w:rsidRDefault="000A51A5" w:rsidP="007464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3429">
        <w:rPr>
          <w:rFonts w:ascii="Times New Roman" w:hAnsi="Times New Roman" w:cs="Times New Roman"/>
          <w:sz w:val="28"/>
          <w:szCs w:val="28"/>
        </w:rPr>
        <w:t>о комиссии по учету, списанию и приему-передаче основных средств и материальных запасов 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342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0A51A5" w:rsidRPr="00393429" w:rsidRDefault="000A51A5" w:rsidP="003934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A23DC3">
        <w:rPr>
          <w:rFonts w:ascii="Times New Roman" w:hAnsi="Times New Roman" w:cs="Times New Roman"/>
          <w:sz w:val="28"/>
          <w:szCs w:val="28"/>
        </w:rPr>
        <w:t xml:space="preserve">1.Настоящее Положение о комиссии по учету, списанию и приему-передаче основных средств и материальных запасов </w:t>
      </w:r>
      <w:r w:rsidRPr="00393429"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</w:p>
    <w:p w:rsidR="000A51A5" w:rsidRPr="00A23DC3" w:rsidRDefault="000A51A5" w:rsidP="00A23DC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A23DC3">
        <w:rPr>
          <w:rFonts w:ascii="Times New Roman" w:hAnsi="Times New Roman" w:cs="Times New Roman"/>
          <w:sz w:val="28"/>
          <w:szCs w:val="28"/>
        </w:rPr>
        <w:t xml:space="preserve">разработано в соответствии </w:t>
      </w:r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с приказами Министерства финансов Российской Федерации от 01.12. 2010 г.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</w:t>
      </w:r>
      <w:bookmarkStart w:id="0" w:name="_GoBack"/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Инструкцией по его применению", </w:t>
      </w:r>
      <w:hyperlink r:id="rId6" w:history="1">
        <w:r w:rsidRPr="00A23DC3">
          <w:rPr>
            <w:rFonts w:ascii="Times New Roman" w:hAnsi="Times New Roman" w:cs="Times New Roman"/>
            <w:color w:val="000000"/>
            <w:sz w:val="28"/>
            <w:szCs w:val="28"/>
          </w:rPr>
          <w:t>от 06.12.2010 г. N 162н "Об утверждении Плана счетов бюджетного учета и Инструкции по его применении"</w:t>
        </w:r>
      </w:hyperlink>
      <w:r w:rsidRPr="00A23DC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A51A5" w:rsidRPr="00A23DC3" w:rsidRDefault="000A51A5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2. Основными задачами Комиссии по учету, списанию и приему-передаче основных средств и материальных запасов </w:t>
      </w:r>
      <w:r w:rsidRPr="00393429"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 xml:space="preserve"> (далее - Комиссия) являются:</w:t>
      </w:r>
    </w:p>
    <w:p w:rsidR="000A51A5" w:rsidRPr="00A23DC3" w:rsidRDefault="000A51A5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- определение целесообразности (пригодности) дальнейшего использования объекта основных средств (далее - объект) муниципального имущества  </w:t>
      </w:r>
      <w:r w:rsidRPr="00393429"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Большеигнатовского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>;</w:t>
      </w:r>
    </w:p>
    <w:p w:rsidR="000A51A5" w:rsidRPr="00A23DC3" w:rsidRDefault="000A51A5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определение возможности и эффективности восстановления объекта;</w:t>
      </w:r>
    </w:p>
    <w:p w:rsidR="000A51A5" w:rsidRPr="00A23DC3" w:rsidRDefault="000A51A5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контроль за оприходованием, приемом-передачей объекта муниципального имущества;</w:t>
      </w:r>
    </w:p>
    <w:p w:rsidR="000A51A5" w:rsidRPr="00A23DC3" w:rsidRDefault="000A51A5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оформление документации по оприходованию, списанию, приему- передаче объекта муниципального имущества.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3. Комиссия для реализации возложенных на нее задач осуществляет следующие функции: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при участии материально-ответственного лица осматривает объект, подлежащий списанию, с использованием необходимой технической документации, а также данных бухгалтерского учета;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целесообразность (пригодность) дальнейшего использования объекта, возможность и эффективность его восстановления;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причины списания объекта (физический и моральный износ, нарушение эксплуатации, аварии, стихийные бедствия и иные чрезвычайные ситуации, длительное неиспользование объекта для управленческих нужд и др.);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выявляет лиц, по вине которых произошло преждевременное выбытие объекта основных средств муниципального образования и вносит предложение о привлечении этих лиц к ответственности, установленной законодательством Российской Федерации;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определяет возможность использования отдельных узлов, деталей, материалов выбывающего объекта, а также проводит их оценку, исходя из текущей рыночной стоимости, в соответствии с законодательством Российской Федерации;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осуществляет контроль за оприходованием, приемом-передачей материально-ответственными лицами объектов, пригодных для дальнейшей эксплуатации узлов и агрегатов муниципального имущества;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составляет акты: оприходования, приема-передачи и о списании объекта муниципального имущества.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4. Комиссию возглавляет председатель, который осуществляет общее руководство деятельностью Комиссии, распределяет обязанности и дает поручения членам Комиссии.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5. Комиссия проводит заседания по мере необходимости.</w:t>
      </w:r>
    </w:p>
    <w:p w:rsidR="000A51A5" w:rsidRPr="00A23DC3" w:rsidRDefault="000A51A5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6. Заседании Комиссии проводит председатель.</w:t>
      </w: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 Заседание Комиссии считается правомочным, если на нем присутствует не менее половины ее членов.</w:t>
      </w: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Заседание оформляется протоколом, который ведется секретарем Комиссии  и подписывается всеми присутствующими на заседании членами  Комиссии.</w:t>
      </w:r>
    </w:p>
    <w:p w:rsidR="000A51A5" w:rsidRPr="00A23DC3" w:rsidRDefault="000A51A5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7. Решение Комиссии принимается в случае единогласного решения членов Комиссии, присутствующих на заседании.</w:t>
      </w:r>
    </w:p>
    <w:p w:rsidR="000A51A5" w:rsidRPr="00A23DC3" w:rsidRDefault="000A51A5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8. Решение Комиссии о списании, приеме, передаче и реализации объекта основных средств отражается в соответствующем акте с указанием данных, характеризующих объект (дата принятия объекта к бухгалтерскому учету, год изготовления или постройки, время ввода в эксплуатацию, срок полезного использования, первоначальная  стоимость и сумма начисленной амортизации, проведенные переоценки, ремонты, причины выбытия с их обоснованием, состояние основных частей, деталей, узлов, конструктивных элементов и др.). Акт подписывается членами Комиссии, присутствующими на заседании, и представляется на утверждение руководителю.</w:t>
      </w:r>
    </w:p>
    <w:p w:rsidR="000A51A5" w:rsidRPr="00A23DC3" w:rsidRDefault="000A51A5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9. Комиссия осуществляет подготовку документов для списания и передачи объекта основных средств.</w:t>
      </w: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1A5" w:rsidRPr="00A23DC3" w:rsidRDefault="000A51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A51A5" w:rsidRPr="00A23DC3" w:rsidSect="00CF1D0A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3EA"/>
    <w:multiLevelType w:val="hybridMultilevel"/>
    <w:tmpl w:val="26445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451F6B8A"/>
    <w:multiLevelType w:val="hybridMultilevel"/>
    <w:tmpl w:val="FBC67EA6"/>
    <w:lvl w:ilvl="0" w:tplc="BC5CA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AFB415D"/>
    <w:multiLevelType w:val="hybridMultilevel"/>
    <w:tmpl w:val="4A3AF73A"/>
    <w:lvl w:ilvl="0" w:tplc="D22C8A9E">
      <w:start w:val="1"/>
      <w:numFmt w:val="decimal"/>
      <w:lvlText w:val="%1."/>
      <w:lvlJc w:val="left"/>
      <w:pPr>
        <w:ind w:left="945" w:hanging="360"/>
      </w:pPr>
      <w:rPr>
        <w:rFonts w:ascii="Arial" w:hAnsi="Arial" w:cs="Arial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5884"/>
    <w:rsid w:val="00020CB3"/>
    <w:rsid w:val="00074B2C"/>
    <w:rsid w:val="00090478"/>
    <w:rsid w:val="000A51A5"/>
    <w:rsid w:val="000B59EE"/>
    <w:rsid w:val="000D69B5"/>
    <w:rsid w:val="00131E20"/>
    <w:rsid w:val="00144743"/>
    <w:rsid w:val="001959A4"/>
    <w:rsid w:val="00231953"/>
    <w:rsid w:val="002612D2"/>
    <w:rsid w:val="0026412D"/>
    <w:rsid w:val="002964E2"/>
    <w:rsid w:val="00393429"/>
    <w:rsid w:val="0053472B"/>
    <w:rsid w:val="005B37DA"/>
    <w:rsid w:val="006435A9"/>
    <w:rsid w:val="00645884"/>
    <w:rsid w:val="006E2F5B"/>
    <w:rsid w:val="00735F25"/>
    <w:rsid w:val="00746438"/>
    <w:rsid w:val="008B517B"/>
    <w:rsid w:val="0090655E"/>
    <w:rsid w:val="00963818"/>
    <w:rsid w:val="0098410C"/>
    <w:rsid w:val="009C1066"/>
    <w:rsid w:val="009D0725"/>
    <w:rsid w:val="00A23DC3"/>
    <w:rsid w:val="00A333D5"/>
    <w:rsid w:val="00AE3530"/>
    <w:rsid w:val="00B875A5"/>
    <w:rsid w:val="00BB2003"/>
    <w:rsid w:val="00BC0A8B"/>
    <w:rsid w:val="00C87DC1"/>
    <w:rsid w:val="00CF1D0A"/>
    <w:rsid w:val="00D07C1A"/>
    <w:rsid w:val="00D216F2"/>
    <w:rsid w:val="00EF050E"/>
    <w:rsid w:val="00F008E5"/>
    <w:rsid w:val="00F25ED5"/>
    <w:rsid w:val="00F750C9"/>
    <w:rsid w:val="00FF3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4E2"/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9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4E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CF1D0A"/>
    <w:pPr>
      <w:ind w:left="720"/>
    </w:pPr>
  </w:style>
  <w:style w:type="paragraph" w:styleId="BodyText">
    <w:name w:val="Body Text"/>
    <w:basedOn w:val="Normal"/>
    <w:link w:val="BodyTextChar"/>
    <w:uiPriority w:val="99"/>
    <w:rsid w:val="00393429"/>
    <w:pPr>
      <w:suppressAutoHyphens/>
      <w:spacing w:after="120"/>
    </w:pPr>
    <w:rPr>
      <w:rFonts w:eastAsia="Calibri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410C"/>
    <w:rPr>
      <w:rFonts w:ascii="Arial" w:hAnsi="Arial" w:cs="Arial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93429"/>
    <w:pPr>
      <w:spacing w:after="160" w:line="240" w:lineRule="exact"/>
    </w:pPr>
    <w:rPr>
      <w:rFonts w:eastAsia="Calibri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8B517B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harChar5">
    <w:name w:val="Char Char5 Знак"/>
    <w:basedOn w:val="Normal"/>
    <w:uiPriority w:val="99"/>
    <w:rsid w:val="00A333D5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55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250003" TargetMode="External"/><Relationship Id="rId5" Type="http://schemas.openxmlformats.org/officeDocument/2006/relationships/hyperlink" Target="http://docs.cntd.ru/document/902250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290</TotalTime>
  <Pages>5</Pages>
  <Words>1130</Words>
  <Characters>6444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12</cp:revision>
  <cp:lastPrinted>2018-08-15T08:29:00Z</cp:lastPrinted>
  <dcterms:created xsi:type="dcterms:W3CDTF">2018-02-16T07:25:00Z</dcterms:created>
  <dcterms:modified xsi:type="dcterms:W3CDTF">2018-08-15T08:29:00Z</dcterms:modified>
</cp:coreProperties>
</file>