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5B7" w:rsidRPr="00E365B7" w:rsidRDefault="00E365B7" w:rsidP="00E365B7">
      <w:pPr>
        <w:jc w:val="center"/>
        <w:rPr>
          <w:rFonts w:ascii="Times New Roman" w:hAnsi="Times New Roman" w:cs="Times New Roman"/>
          <w:b/>
        </w:rPr>
      </w:pPr>
      <w:r w:rsidRPr="00E365B7">
        <w:rPr>
          <w:rFonts w:ascii="Times New Roman" w:hAnsi="Times New Roman" w:cs="Times New Roman"/>
          <w:b/>
        </w:rPr>
        <w:t>Как продать свою долю в праве общей собственности?</w:t>
      </w:r>
    </w:p>
    <w:p w:rsidR="00595212" w:rsidRPr="00574B9C" w:rsidRDefault="00595212" w:rsidP="00574B9C">
      <w:pPr>
        <w:spacing w:after="0" w:line="240" w:lineRule="auto"/>
        <w:ind w:firstLine="709"/>
        <w:jc w:val="both"/>
        <w:rPr>
          <w:rFonts w:ascii="Times New Roman" w:hAnsi="Times New Roman" w:cs="Times New Roman"/>
          <w:sz w:val="24"/>
        </w:rPr>
      </w:pPr>
      <w:r w:rsidRPr="00574B9C">
        <w:rPr>
          <w:rFonts w:ascii="Times New Roman" w:hAnsi="Times New Roman" w:cs="Times New Roman"/>
          <w:sz w:val="24"/>
        </w:rPr>
        <w:t xml:space="preserve">Распоряжение имуществом, находящимся в долевой собственности, имеет некоторые особенности. Такой объект недвижимости нельзя продать без согласия на это всех владельцев. В договоре купли-продажи на стороне  продавца  будут  выступать  все  собственники.  Кроме  того,  другие  владельцы  долей  имеют преимущественное право покупки.  </w:t>
      </w:r>
    </w:p>
    <w:p w:rsidR="00595212" w:rsidRPr="00574B9C" w:rsidRDefault="00595212" w:rsidP="00574B9C">
      <w:pPr>
        <w:spacing w:after="0" w:line="240" w:lineRule="auto"/>
        <w:ind w:firstLine="709"/>
        <w:jc w:val="both"/>
        <w:rPr>
          <w:rFonts w:ascii="Times New Roman" w:hAnsi="Times New Roman" w:cs="Times New Roman"/>
          <w:sz w:val="24"/>
        </w:rPr>
      </w:pPr>
      <w:r w:rsidRPr="00574B9C">
        <w:rPr>
          <w:rFonts w:ascii="Times New Roman" w:hAnsi="Times New Roman" w:cs="Times New Roman"/>
          <w:sz w:val="24"/>
        </w:rPr>
        <w:t>Если  один  из  владельцев  доли  решит  продать  ее  постороннему  лицу</w:t>
      </w:r>
      <w:r w:rsidR="00705CDC">
        <w:rPr>
          <w:rFonts w:ascii="Times New Roman" w:hAnsi="Times New Roman" w:cs="Times New Roman"/>
          <w:sz w:val="24"/>
        </w:rPr>
        <w:t xml:space="preserve"> он  должен  направить </w:t>
      </w:r>
      <w:r w:rsidRPr="00574B9C">
        <w:rPr>
          <w:rFonts w:ascii="Times New Roman" w:hAnsi="Times New Roman" w:cs="Times New Roman"/>
          <w:sz w:val="24"/>
        </w:rPr>
        <w:t xml:space="preserve">всем сособственникам письменное уведомление о продаже с указанием цены и других условий, на которых доля продается.  Если  через  месяц  они  не  ответят  на  уведомление  или  откажутся  от  покупки  доли,  ее  можно продать третьему лицу. Без соблюдения этой процедуры сделка может быть признана в судебном порядке недействительной.  </w:t>
      </w:r>
    </w:p>
    <w:p w:rsidR="00595212" w:rsidRPr="00574B9C" w:rsidRDefault="00595212" w:rsidP="00574B9C">
      <w:pPr>
        <w:spacing w:after="0" w:line="240" w:lineRule="auto"/>
        <w:ind w:firstLine="709"/>
        <w:jc w:val="both"/>
        <w:rPr>
          <w:rFonts w:ascii="Times New Roman" w:hAnsi="Times New Roman" w:cs="Times New Roman"/>
          <w:sz w:val="24"/>
        </w:rPr>
      </w:pPr>
      <w:r w:rsidRPr="00574B9C">
        <w:rPr>
          <w:rFonts w:ascii="Times New Roman" w:hAnsi="Times New Roman" w:cs="Times New Roman"/>
          <w:sz w:val="24"/>
        </w:rPr>
        <w:t>В  случае</w:t>
      </w:r>
      <w:proofErr w:type="gramStart"/>
      <w:r w:rsidRPr="00574B9C">
        <w:rPr>
          <w:rFonts w:ascii="Times New Roman" w:hAnsi="Times New Roman" w:cs="Times New Roman"/>
          <w:sz w:val="24"/>
        </w:rPr>
        <w:t>,</w:t>
      </w:r>
      <w:proofErr w:type="gramEnd"/>
      <w:r w:rsidRPr="00574B9C">
        <w:rPr>
          <w:rFonts w:ascii="Times New Roman" w:hAnsi="Times New Roman" w:cs="Times New Roman"/>
          <w:sz w:val="24"/>
        </w:rPr>
        <w:t xml:space="preserve">  если  число  участников  долевой  собственности  на  недвижимое  имущество  превышает  20,  то продавец  вместо  уведомления  в  письменной  форме  остальных  участников  долевой  собственности  о намерении продать свою долю постороннему лицу может разместить извещение об этом на официальном сайте  </w:t>
      </w:r>
      <w:proofErr w:type="spellStart"/>
      <w:r w:rsidRPr="00574B9C">
        <w:rPr>
          <w:rFonts w:ascii="Times New Roman" w:hAnsi="Times New Roman" w:cs="Times New Roman"/>
          <w:sz w:val="24"/>
        </w:rPr>
        <w:t>Росреестра</w:t>
      </w:r>
      <w:proofErr w:type="spellEnd"/>
      <w:r w:rsidRPr="00574B9C">
        <w:rPr>
          <w:rFonts w:ascii="Times New Roman" w:hAnsi="Times New Roman" w:cs="Times New Roman"/>
          <w:sz w:val="24"/>
        </w:rPr>
        <w:t xml:space="preserve">.  Однако  здесь  также  есть  исключения.  Данное  правило  не  распространяется  на извещения о продаже доли в праве общей собственности на жилые помещения.  </w:t>
      </w:r>
    </w:p>
    <w:p w:rsidR="00574B9C" w:rsidRDefault="00595212" w:rsidP="00574B9C">
      <w:pPr>
        <w:spacing w:after="0" w:line="240" w:lineRule="auto"/>
        <w:ind w:firstLine="709"/>
        <w:jc w:val="both"/>
        <w:rPr>
          <w:rFonts w:ascii="Times New Roman" w:hAnsi="Times New Roman" w:cs="Times New Roman"/>
          <w:sz w:val="24"/>
        </w:rPr>
      </w:pPr>
      <w:r w:rsidRPr="00574B9C">
        <w:rPr>
          <w:rFonts w:ascii="Times New Roman" w:hAnsi="Times New Roman" w:cs="Times New Roman"/>
          <w:sz w:val="24"/>
        </w:rPr>
        <w:t xml:space="preserve">В  настоящее  время  на  сайте  </w:t>
      </w:r>
      <w:proofErr w:type="spellStart"/>
      <w:r w:rsidRPr="00574B9C">
        <w:rPr>
          <w:rFonts w:ascii="Times New Roman" w:hAnsi="Times New Roman" w:cs="Times New Roman"/>
          <w:sz w:val="24"/>
        </w:rPr>
        <w:t>Росреестра</w:t>
      </w:r>
      <w:proofErr w:type="spellEnd"/>
      <w:r w:rsidRPr="00574B9C">
        <w:rPr>
          <w:rFonts w:ascii="Times New Roman" w:hAnsi="Times New Roman" w:cs="Times New Roman"/>
          <w:sz w:val="24"/>
        </w:rPr>
        <w:t xml:space="preserve">  (https://rosreestr.ru)  работает  сервис  "Личный  кабинет правообладателя",  посредством  которого  собственнику  недвижимого  имущества  (правообладателю) предоставляется  возможность  размещения  извещения  о  намерении  продать  свою  долю  в  праве  общей собственности.  </w:t>
      </w:r>
      <w:r w:rsidR="00574B9C" w:rsidRPr="00574B9C">
        <w:rPr>
          <w:rFonts w:ascii="Times New Roman" w:hAnsi="Times New Roman" w:cs="Times New Roman"/>
          <w:sz w:val="24"/>
        </w:rPr>
        <w:t>З</w:t>
      </w:r>
      <w:r w:rsidRPr="00574B9C">
        <w:rPr>
          <w:rFonts w:ascii="Times New Roman" w:hAnsi="Times New Roman" w:cs="Times New Roman"/>
          <w:sz w:val="24"/>
        </w:rPr>
        <w:t xml:space="preserve">а публикацию извещения на сайте плата не взимается.  </w:t>
      </w:r>
    </w:p>
    <w:p w:rsidR="00574B9C" w:rsidRDefault="00574B9C" w:rsidP="00574B9C">
      <w:pPr>
        <w:rPr>
          <w:rFonts w:ascii="Times New Roman" w:hAnsi="Times New Roman" w:cs="Times New Roman"/>
          <w:sz w:val="24"/>
        </w:rPr>
      </w:pPr>
    </w:p>
    <w:p w:rsidR="00574B9C" w:rsidRDefault="00574B9C" w:rsidP="00574B9C">
      <w:pPr>
        <w:rPr>
          <w:rFonts w:ascii="Times New Roman" w:hAnsi="Times New Roman" w:cs="Times New Roman"/>
          <w:sz w:val="24"/>
        </w:rPr>
      </w:pPr>
    </w:p>
    <w:p w:rsidR="00574B9C" w:rsidRDefault="00574B9C" w:rsidP="00574B9C">
      <w:pPr>
        <w:rPr>
          <w:rFonts w:ascii="Times New Roman" w:hAnsi="Times New Roman" w:cs="Times New Roman"/>
          <w:sz w:val="24"/>
        </w:rPr>
      </w:pPr>
    </w:p>
    <w:sectPr w:rsidR="00574B9C" w:rsidSect="00D76C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595212"/>
    <w:rsid w:val="001405CC"/>
    <w:rsid w:val="00505D1B"/>
    <w:rsid w:val="00521ACA"/>
    <w:rsid w:val="00574B9C"/>
    <w:rsid w:val="00595212"/>
    <w:rsid w:val="00705CDC"/>
    <w:rsid w:val="00D76C3E"/>
    <w:rsid w:val="00E365B7"/>
    <w:rsid w:val="00E74FEF"/>
    <w:rsid w:val="00EE0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C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250</Words>
  <Characters>1429</Characters>
  <Application>Microsoft Office Word</Application>
  <DocSecurity>0</DocSecurity>
  <Lines>11</Lines>
  <Paragraphs>3</Paragraphs>
  <ScaleCrop>false</ScaleCrop>
  <Company/>
  <LinksUpToDate>false</LinksUpToDate>
  <CharactersWithSpaces>1676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10</cp:revision>
  <cp:lastPrinted>2018-07-25T12:55:00Z</cp:lastPrinted>
  <dcterms:created xsi:type="dcterms:W3CDTF">2018-07-24T13:40:00Z</dcterms:created>
  <dcterms:modified xsi:type="dcterms:W3CDTF">2018-08-28T05:49:00Z</dcterms:modified>
</cp:coreProperties>
</file>