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9A6" w:rsidRDefault="00C819A6" w:rsidP="00C819A6">
      <w:pPr>
        <w:ind w:left="-284" w:right="-284" w:firstLine="709"/>
        <w:jc w:val="both"/>
        <w:rPr>
          <w:b/>
          <w:sz w:val="26"/>
          <w:szCs w:val="26"/>
        </w:rPr>
      </w:pPr>
      <w:bookmarkStart w:id="0" w:name="_GoBack"/>
      <w:r>
        <w:rPr>
          <w:b/>
          <w:sz w:val="26"/>
          <w:szCs w:val="26"/>
        </w:rPr>
        <w:t>В каком порядке должны передаваться деньги от продавца покупателю</w:t>
      </w:r>
      <w:bookmarkEnd w:id="0"/>
      <w:r>
        <w:rPr>
          <w:b/>
          <w:sz w:val="26"/>
          <w:szCs w:val="26"/>
        </w:rPr>
        <w:t>? Можно ли передать деньги при сотруднике, принимающем документы?</w:t>
      </w:r>
    </w:p>
    <w:p w:rsidR="00C819A6" w:rsidRDefault="00C819A6" w:rsidP="00C819A6">
      <w:pPr>
        <w:ind w:left="-284" w:right="-284"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C819A6" w:rsidRDefault="00C819A6" w:rsidP="00C819A6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Отвечает начальник межмуниципального отдела по Рузаевскому, </w:t>
      </w:r>
      <w:proofErr w:type="spellStart"/>
      <w:r>
        <w:rPr>
          <w:sz w:val="26"/>
          <w:szCs w:val="26"/>
        </w:rPr>
        <w:t>Кочкуровскому</w:t>
      </w:r>
      <w:proofErr w:type="spellEnd"/>
      <w:r>
        <w:rPr>
          <w:sz w:val="26"/>
          <w:szCs w:val="26"/>
        </w:rPr>
        <w:t xml:space="preserve"> и </w:t>
      </w:r>
      <w:proofErr w:type="spellStart"/>
      <w:r>
        <w:rPr>
          <w:sz w:val="26"/>
          <w:szCs w:val="26"/>
        </w:rPr>
        <w:t>Лямбирскому</w:t>
      </w:r>
      <w:proofErr w:type="spellEnd"/>
      <w:r>
        <w:rPr>
          <w:sz w:val="26"/>
          <w:szCs w:val="26"/>
        </w:rPr>
        <w:t xml:space="preserve"> районам Управления Росреестра по РМ – Наталья Яшина.</w:t>
      </w:r>
    </w:p>
    <w:p w:rsidR="00C819A6" w:rsidRDefault="00C819A6" w:rsidP="00C819A6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Если сделка совершается в простой письменной форме, то документы на регистрацию принимаются сотрудниками МФЦ. Непосредственно при приеме денежные средства не передаются. Специалист приема за них не отвечает.</w:t>
      </w: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Законом не установлено: когда именно должны передаваться деньги. Этот вопрос относится к соглашению сторон, то </w:t>
      </w:r>
      <w:proofErr w:type="gramStart"/>
      <w:r>
        <w:rPr>
          <w:sz w:val="26"/>
          <w:szCs w:val="26"/>
        </w:rPr>
        <w:t>есть</w:t>
      </w:r>
      <w:proofErr w:type="gramEnd"/>
      <w:r>
        <w:rPr>
          <w:sz w:val="26"/>
          <w:szCs w:val="26"/>
        </w:rPr>
        <w:t xml:space="preserve"> как они установят. Деньги могут быть переданы как до подписания договора, так и после. Если после – то в договоре необходимо указать: возникает ли залог на квартиру до момента полной оплаты или нет. Это опять же по усмотрению сторон.</w:t>
      </w: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Если квартира приобретается с использованием кредитных средств банка, то залог в пользу продавца не устанавливается, только в пользу банка (иначе будет 2 залога).</w:t>
      </w: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договоре </w:t>
      </w:r>
      <w:proofErr w:type="gramStart"/>
      <w:r>
        <w:rPr>
          <w:sz w:val="26"/>
          <w:szCs w:val="26"/>
        </w:rPr>
        <w:t>должно</w:t>
      </w:r>
      <w:proofErr w:type="gramEnd"/>
      <w:r>
        <w:rPr>
          <w:sz w:val="26"/>
          <w:szCs w:val="26"/>
        </w:rPr>
        <w:t xml:space="preserve"> быть четко прописано: когда и в </w:t>
      </w:r>
      <w:proofErr w:type="gramStart"/>
      <w:r>
        <w:rPr>
          <w:sz w:val="26"/>
          <w:szCs w:val="26"/>
        </w:rPr>
        <w:t>каком</w:t>
      </w:r>
      <w:proofErr w:type="gramEnd"/>
      <w:r>
        <w:rPr>
          <w:sz w:val="26"/>
          <w:szCs w:val="26"/>
        </w:rPr>
        <w:t xml:space="preserve"> порядке передаются деньги: наличными, путем перечисления и на какой счет. Если приобретается за счет банковского кредита, средств материнского капитала, жилищных субсидий – все это указывается в договоре. Отражается, сколько своих денег, сколько заемных и т.д.  </w:t>
      </w: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Если сделка удостоверяется нотариально, то при ее подписании (при нотариусе) одновременно можно передать деньги.</w:t>
      </w:r>
    </w:p>
    <w:p w:rsidR="00C819A6" w:rsidRDefault="00C819A6" w:rsidP="00C819A6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C819A6" w:rsidRDefault="00C819A6" w:rsidP="00C819A6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C819A6" w:rsidRDefault="00C819A6" w:rsidP="00C819A6">
      <w:pPr>
        <w:ind w:left="-284" w:right="-284" w:firstLine="709"/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7705C0" w:rsidRDefault="00D74E83"/>
    <w:sectPr w:rsidR="00770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570"/>
    <w:rsid w:val="004743E9"/>
    <w:rsid w:val="004C5EFA"/>
    <w:rsid w:val="006108EA"/>
    <w:rsid w:val="00BE2570"/>
    <w:rsid w:val="00C819A6"/>
    <w:rsid w:val="00D7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Ю. Яшина</dc:creator>
  <cp:keywords/>
  <dc:description/>
  <cp:lastModifiedBy>Яна М. Борисова</cp:lastModifiedBy>
  <cp:revision>6</cp:revision>
  <dcterms:created xsi:type="dcterms:W3CDTF">2018-01-16T11:43:00Z</dcterms:created>
  <dcterms:modified xsi:type="dcterms:W3CDTF">2018-10-03T12:50:00Z</dcterms:modified>
</cp:coreProperties>
</file>