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6ACA" w:rsidRPr="00150D92" w:rsidRDefault="00406ACA" w:rsidP="00406ACA">
      <w:pPr>
        <w:spacing w:after="0" w:line="240" w:lineRule="auto"/>
        <w:ind w:firstLine="708"/>
        <w:jc w:val="both"/>
        <w:rPr>
          <w:rFonts w:ascii="Times New Roman" w:hAnsi="Times New Roman" w:cs="Times New Roman"/>
          <w:b/>
          <w:sz w:val="26"/>
          <w:szCs w:val="26"/>
        </w:rPr>
      </w:pPr>
      <w:r w:rsidRPr="00150D92">
        <w:rPr>
          <w:rFonts w:ascii="Times New Roman" w:hAnsi="Times New Roman" w:cs="Times New Roman"/>
          <w:b/>
          <w:sz w:val="26"/>
          <w:szCs w:val="26"/>
        </w:rPr>
        <w:t xml:space="preserve">Вопрос – ответ </w:t>
      </w:r>
    </w:p>
    <w:p w:rsidR="00406ACA" w:rsidRPr="00150D92" w:rsidRDefault="00406ACA" w:rsidP="006E2E8D">
      <w:pPr>
        <w:spacing w:after="0" w:line="240" w:lineRule="auto"/>
        <w:jc w:val="both"/>
        <w:rPr>
          <w:rFonts w:ascii="Times New Roman" w:hAnsi="Times New Roman" w:cs="Times New Roman"/>
          <w:sz w:val="26"/>
          <w:szCs w:val="26"/>
        </w:rPr>
      </w:pPr>
    </w:p>
    <w:p w:rsidR="001C7CCC" w:rsidRPr="005C6F9B" w:rsidRDefault="00406ACA" w:rsidP="00406ACA">
      <w:pPr>
        <w:spacing w:after="0" w:line="240" w:lineRule="auto"/>
        <w:ind w:firstLine="708"/>
        <w:jc w:val="both"/>
        <w:rPr>
          <w:rFonts w:ascii="Times New Roman" w:hAnsi="Times New Roman" w:cs="Times New Roman"/>
          <w:b/>
          <w:sz w:val="26"/>
          <w:szCs w:val="26"/>
        </w:rPr>
      </w:pPr>
      <w:r w:rsidRPr="005C6F9B">
        <w:rPr>
          <w:rFonts w:ascii="Times New Roman" w:hAnsi="Times New Roman" w:cs="Times New Roman"/>
          <w:b/>
          <w:sz w:val="26"/>
          <w:szCs w:val="26"/>
        </w:rPr>
        <w:t xml:space="preserve">Вопрос: </w:t>
      </w:r>
      <w:r w:rsidR="008B5F05" w:rsidRPr="005C6F9B">
        <w:rPr>
          <w:rFonts w:ascii="Times New Roman" w:hAnsi="Times New Roman" w:cs="Times New Roman"/>
          <w:b/>
          <w:sz w:val="26"/>
          <w:szCs w:val="26"/>
        </w:rPr>
        <w:t>К</w:t>
      </w:r>
      <w:r w:rsidR="002F1537" w:rsidRPr="005C6F9B">
        <w:rPr>
          <w:rFonts w:ascii="Times New Roman" w:hAnsi="Times New Roman" w:cs="Times New Roman"/>
          <w:b/>
          <w:sz w:val="26"/>
          <w:szCs w:val="26"/>
        </w:rPr>
        <w:t>акие</w:t>
      </w:r>
      <w:r w:rsidR="008B5F05" w:rsidRPr="005C6F9B">
        <w:rPr>
          <w:rFonts w:ascii="Times New Roman" w:hAnsi="Times New Roman" w:cs="Times New Roman"/>
          <w:b/>
          <w:sz w:val="26"/>
          <w:szCs w:val="26"/>
        </w:rPr>
        <w:t xml:space="preserve"> </w:t>
      </w:r>
      <w:r w:rsidR="002F1537" w:rsidRPr="005C6F9B">
        <w:rPr>
          <w:rFonts w:ascii="Times New Roman" w:hAnsi="Times New Roman" w:cs="Times New Roman"/>
          <w:b/>
          <w:sz w:val="26"/>
          <w:szCs w:val="26"/>
        </w:rPr>
        <w:t xml:space="preserve">документы прилагаются к </w:t>
      </w:r>
      <w:r w:rsidR="00132297" w:rsidRPr="005C6F9B">
        <w:rPr>
          <w:rFonts w:ascii="Times New Roman" w:hAnsi="Times New Roman" w:cs="Times New Roman"/>
          <w:b/>
          <w:sz w:val="26"/>
          <w:szCs w:val="26"/>
        </w:rPr>
        <w:t>заявлени</w:t>
      </w:r>
      <w:r w:rsidR="002F1537" w:rsidRPr="005C6F9B">
        <w:rPr>
          <w:rFonts w:ascii="Times New Roman" w:hAnsi="Times New Roman" w:cs="Times New Roman"/>
          <w:b/>
          <w:sz w:val="26"/>
          <w:szCs w:val="26"/>
        </w:rPr>
        <w:t>ю</w:t>
      </w:r>
      <w:r w:rsidR="00132297" w:rsidRPr="005C6F9B">
        <w:rPr>
          <w:rFonts w:ascii="Times New Roman" w:hAnsi="Times New Roman" w:cs="Times New Roman"/>
          <w:b/>
          <w:sz w:val="26"/>
          <w:szCs w:val="26"/>
        </w:rPr>
        <w:t xml:space="preserve"> о</w:t>
      </w:r>
      <w:r w:rsidR="002F1537" w:rsidRPr="005C6F9B">
        <w:rPr>
          <w:rFonts w:ascii="Times New Roman" w:hAnsi="Times New Roman" w:cs="Times New Roman"/>
          <w:b/>
          <w:sz w:val="26"/>
          <w:szCs w:val="26"/>
        </w:rPr>
        <w:t xml:space="preserve"> признании банкротом</w:t>
      </w:r>
      <w:r w:rsidR="00132297" w:rsidRPr="005C6F9B">
        <w:rPr>
          <w:rFonts w:ascii="Times New Roman" w:hAnsi="Times New Roman" w:cs="Times New Roman"/>
          <w:b/>
          <w:sz w:val="26"/>
          <w:szCs w:val="26"/>
        </w:rPr>
        <w:t xml:space="preserve"> физического лица</w:t>
      </w:r>
      <w:r w:rsidR="006E2E8D" w:rsidRPr="005C6F9B">
        <w:rPr>
          <w:rFonts w:ascii="Times New Roman" w:hAnsi="Times New Roman" w:cs="Times New Roman"/>
          <w:b/>
          <w:sz w:val="26"/>
          <w:szCs w:val="26"/>
        </w:rPr>
        <w:t>?</w:t>
      </w:r>
    </w:p>
    <w:p w:rsidR="004C6B40" w:rsidRPr="00150D92" w:rsidRDefault="00406ACA" w:rsidP="008B5F05">
      <w:pPr>
        <w:spacing w:after="0" w:line="240" w:lineRule="auto"/>
        <w:ind w:firstLine="708"/>
        <w:jc w:val="both"/>
        <w:rPr>
          <w:rFonts w:ascii="Times New Roman" w:hAnsi="Times New Roman" w:cs="Times New Roman"/>
          <w:sz w:val="26"/>
          <w:szCs w:val="26"/>
        </w:rPr>
      </w:pPr>
      <w:r w:rsidRPr="00150D92">
        <w:rPr>
          <w:rFonts w:ascii="Times New Roman" w:hAnsi="Times New Roman" w:cs="Times New Roman"/>
          <w:b/>
          <w:sz w:val="26"/>
          <w:szCs w:val="26"/>
        </w:rPr>
        <w:t>Ответ:</w:t>
      </w:r>
      <w:r w:rsidRPr="00150D92">
        <w:rPr>
          <w:rFonts w:ascii="Times New Roman" w:hAnsi="Times New Roman" w:cs="Times New Roman"/>
          <w:sz w:val="26"/>
          <w:szCs w:val="26"/>
        </w:rPr>
        <w:t xml:space="preserve"> </w:t>
      </w:r>
      <w:r w:rsidR="008B5F05" w:rsidRPr="00150D92">
        <w:rPr>
          <w:rFonts w:ascii="Times New Roman" w:hAnsi="Times New Roman" w:cs="Times New Roman"/>
          <w:sz w:val="26"/>
          <w:szCs w:val="26"/>
        </w:rPr>
        <w:t>По общему правилу начать процедуру банкротства должника можно, если требования к нему составляют не менее 500 тыс. руб. и они не исполнены в течение трех месяцев с даты, когда должны были быть исполнены.</w:t>
      </w:r>
    </w:p>
    <w:p w:rsidR="002F1537" w:rsidRDefault="002F1537" w:rsidP="002F1537">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С</w:t>
      </w:r>
      <w:r w:rsidR="00E1423A" w:rsidRPr="00150D92">
        <w:rPr>
          <w:rFonts w:ascii="Times New Roman" w:hAnsi="Times New Roman" w:cs="Times New Roman"/>
          <w:sz w:val="26"/>
          <w:szCs w:val="26"/>
        </w:rPr>
        <w:t xml:space="preserve">огласно пункту </w:t>
      </w:r>
      <w:r>
        <w:rPr>
          <w:rFonts w:ascii="Times New Roman" w:hAnsi="Times New Roman" w:cs="Times New Roman"/>
          <w:sz w:val="26"/>
          <w:szCs w:val="26"/>
        </w:rPr>
        <w:t>3</w:t>
      </w:r>
      <w:r w:rsidR="00E1423A" w:rsidRPr="00150D92">
        <w:rPr>
          <w:rFonts w:ascii="Times New Roman" w:hAnsi="Times New Roman" w:cs="Times New Roman"/>
          <w:sz w:val="26"/>
          <w:szCs w:val="26"/>
        </w:rPr>
        <w:t xml:space="preserve"> статьи 213.4 Федерального закона от 26.10.2002 № 127-ФЗ «О несостоятельности (банкротстве)»</w:t>
      </w:r>
      <w:r w:rsidR="00E86A9C" w:rsidRPr="00150D92">
        <w:rPr>
          <w:rFonts w:ascii="Times New Roman" w:hAnsi="Times New Roman" w:cs="Times New Roman"/>
          <w:sz w:val="26"/>
          <w:szCs w:val="26"/>
        </w:rPr>
        <w:t xml:space="preserve"> (далее – Закон о банкротстве) </w:t>
      </w:r>
      <w:r>
        <w:rPr>
          <w:rFonts w:ascii="Times New Roman" w:hAnsi="Times New Roman" w:cs="Times New Roman"/>
          <w:sz w:val="26"/>
          <w:szCs w:val="26"/>
        </w:rPr>
        <w:t>наряду с документами, предусмотренными процессуальным законодательством, к заявлению о признании гражданина банкротом прилагаются:</w:t>
      </w:r>
    </w:p>
    <w:p w:rsidR="002F1537" w:rsidRDefault="002F1537" w:rsidP="002F1537">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документы, подтверждающие наличие задолженности, основание ее возникновения и неспособность гражданина удовлетворить требования кредиторов в полном объеме;</w:t>
      </w:r>
    </w:p>
    <w:p w:rsidR="002F1537" w:rsidRDefault="002F1537" w:rsidP="002F1537">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документы, подтверждающие наличие или отсутствие у гражданина статуса индивидуального предпринимателя на основании выписки из единого государственного реестра индивидуальных предпринимателей либо иного подтверждающего указанные сведения документа. Такие документы должны быть получены не ранее чем за пять рабочих дней до даты подачи в арбитражный суд гражданином заявления о признании его банкротом;</w:t>
      </w:r>
    </w:p>
    <w:p w:rsidR="002F1537" w:rsidRDefault="002F1537" w:rsidP="002F1537">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xml:space="preserve">- списки кредиторов и должников гражданина с указанием их наименования или фамилии, имени, отчества, суммы кредиторской и дебиторской задолженности, места нахождения или места жительства кредиторов и должников гражданина, а также с указанием отдельно денежных обязательств и обязанности по уплате обязательных платежей, которые возникли в результате осуществления гражданином предпринимательской деятельности. </w:t>
      </w:r>
    </w:p>
    <w:p w:rsidR="002F1537" w:rsidRDefault="002F1537" w:rsidP="002F1537">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xml:space="preserve">- опись имущества гражданина с указанием места нахождения или хранения имущества, в том числе имущества, являющегося предметом залога, с указанием наименования или фамилии, имени и отчества залогодержателя. </w:t>
      </w:r>
    </w:p>
    <w:p w:rsidR="002F1537" w:rsidRDefault="002F1537" w:rsidP="002F1537">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копии документов, подтверждающих право собственности гражданина на имущество, и документов, удостоверяющих исключительные права на результаты интеллектуальной деятельности гражданина (при наличии);</w:t>
      </w:r>
    </w:p>
    <w:p w:rsidR="002F1537" w:rsidRDefault="002F1537" w:rsidP="002F1537">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копии документов о совершавшихся гражданином в течение трех лет до даты подачи заявления сделках с недвижимым имуществом, ценными бумагами, долями в уставном капитале, транспортными средствами и сделках на сумму свыше трехсот тысяч рублей (при наличии);</w:t>
      </w:r>
    </w:p>
    <w:p w:rsidR="002F1537" w:rsidRDefault="002F1537" w:rsidP="002F1537">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выписка из реестра акционеров юридического лица, акционером которого является гражданин (при наличии);</w:t>
      </w:r>
    </w:p>
    <w:p w:rsidR="002F1537" w:rsidRDefault="002F1537" w:rsidP="002F1537">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сведения о полученных физическим лицом доходах и об удержанных суммах налога за трехлетний период, предшествующий дате подачи заявления о признании гражданина банкротом;</w:t>
      </w:r>
    </w:p>
    <w:p w:rsidR="002F1537" w:rsidRDefault="002F1537" w:rsidP="002F1537">
      <w:pPr>
        <w:autoSpaceDE w:val="0"/>
        <w:autoSpaceDN w:val="0"/>
        <w:adjustRightInd w:val="0"/>
        <w:spacing w:after="0" w:line="240" w:lineRule="auto"/>
        <w:ind w:firstLine="540"/>
        <w:jc w:val="both"/>
        <w:rPr>
          <w:rFonts w:ascii="Times New Roman" w:hAnsi="Times New Roman" w:cs="Times New Roman"/>
          <w:sz w:val="26"/>
          <w:szCs w:val="26"/>
        </w:rPr>
      </w:pPr>
      <w:proofErr w:type="gramStart"/>
      <w:r>
        <w:rPr>
          <w:rFonts w:ascii="Times New Roman" w:hAnsi="Times New Roman" w:cs="Times New Roman"/>
          <w:sz w:val="26"/>
          <w:szCs w:val="26"/>
        </w:rPr>
        <w:t>- выданная банком справка о наличии счетов, вкладов (депозитов) в банке и об остатках денежных средств на счетах, во вкладах (депозитах), выписки по операциям на счетах, по вкладам (депозитам) граждан в банке за трехлетний период, предшествующий дате подачи заявления о признании гражданина банкротом, справки об остатках электронных денежных средств и о переводах электронных денежных средств за трехлетний период, предшествующий дате подачи</w:t>
      </w:r>
      <w:proofErr w:type="gramEnd"/>
      <w:r>
        <w:rPr>
          <w:rFonts w:ascii="Times New Roman" w:hAnsi="Times New Roman" w:cs="Times New Roman"/>
          <w:sz w:val="26"/>
          <w:szCs w:val="26"/>
        </w:rPr>
        <w:t xml:space="preserve"> заявления о признании гражданина банкротом (при наличии);</w:t>
      </w:r>
    </w:p>
    <w:p w:rsidR="002F1537" w:rsidRDefault="002F1537" w:rsidP="002F1537">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lastRenderedPageBreak/>
        <w:t>- копия страхового свидетельства обязательного пенсионного страхования;</w:t>
      </w:r>
    </w:p>
    <w:p w:rsidR="002F1537" w:rsidRDefault="002F1537" w:rsidP="002F1537">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сведения о состоянии индивидуального лицевого счета застрахованного лица;</w:t>
      </w:r>
    </w:p>
    <w:p w:rsidR="002F1537" w:rsidRDefault="002F1537" w:rsidP="002F1537">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копия решения о признании гражданина безработным, выданная государственной службой занятости населения, в случае принятия указанного решения;</w:t>
      </w:r>
    </w:p>
    <w:p w:rsidR="002F1537" w:rsidRDefault="002F1537" w:rsidP="002F1537">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копия свидетельства о постановке на учет в налоговом органе (при наличии);</w:t>
      </w:r>
    </w:p>
    <w:p w:rsidR="002F1537" w:rsidRDefault="002F1537" w:rsidP="002F1537">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копия свидетельства о заключении брака (при наличии заключенного и не расторгнутого на дату подачи заявления брака);</w:t>
      </w:r>
    </w:p>
    <w:p w:rsidR="002F1537" w:rsidRDefault="002F1537" w:rsidP="002F1537">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копия свидетельства о расторжении брака, если оно выдано в течение трех лет до даты подачи заявления (при наличии);</w:t>
      </w:r>
    </w:p>
    <w:p w:rsidR="002F1537" w:rsidRDefault="002F1537" w:rsidP="002F1537">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копия брачного договора (при наличии);</w:t>
      </w:r>
    </w:p>
    <w:p w:rsidR="002F1537" w:rsidRDefault="002F1537" w:rsidP="002F1537">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копия соглашения или судебного акта о разделе общего имущества супругов, соответственно заключенного и принятого в течение трех лет до даты подачи заявления (при наличии);</w:t>
      </w:r>
    </w:p>
    <w:p w:rsidR="002F1537" w:rsidRDefault="002F1537" w:rsidP="002F1537">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копия свидетельства о рождении ребенка, если гражданин является его родителем, усыновителем или опекуном;</w:t>
      </w:r>
    </w:p>
    <w:p w:rsidR="002F1537" w:rsidRDefault="002F1537" w:rsidP="002F1537">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документы, подтверждающие иные обстоятельства, на которых основывается заявление гражданина.</w:t>
      </w:r>
      <w:bookmarkStart w:id="0" w:name="_GoBack"/>
      <w:bookmarkEnd w:id="0"/>
    </w:p>
    <w:sectPr w:rsidR="002F153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3DBA"/>
    <w:rsid w:val="00132297"/>
    <w:rsid w:val="00150D92"/>
    <w:rsid w:val="001C7CCC"/>
    <w:rsid w:val="002F1537"/>
    <w:rsid w:val="00406ACA"/>
    <w:rsid w:val="00430E2F"/>
    <w:rsid w:val="004C6B40"/>
    <w:rsid w:val="005C6F9B"/>
    <w:rsid w:val="005F753B"/>
    <w:rsid w:val="006E2E8D"/>
    <w:rsid w:val="007211B9"/>
    <w:rsid w:val="008B5F05"/>
    <w:rsid w:val="00BA0F87"/>
    <w:rsid w:val="00D73DBA"/>
    <w:rsid w:val="00E1423A"/>
    <w:rsid w:val="00E86A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249</TotalTime>
  <Pages>2</Pages>
  <Words>600</Words>
  <Characters>3425</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И. Лазарева</dc:creator>
  <cp:keywords/>
  <dc:description/>
  <cp:lastModifiedBy>Яна М. Борисова</cp:lastModifiedBy>
  <cp:revision>12</cp:revision>
  <dcterms:created xsi:type="dcterms:W3CDTF">2017-11-14T12:35:00Z</dcterms:created>
  <dcterms:modified xsi:type="dcterms:W3CDTF">2018-10-02T05:34:00Z</dcterms:modified>
</cp:coreProperties>
</file>