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F9E" w:rsidRPr="00194F9E" w:rsidRDefault="00194F9E" w:rsidP="00194F9E">
      <w:pPr>
        <w:suppressAutoHyphens/>
        <w:spacing w:after="0" w:line="240" w:lineRule="auto"/>
        <w:jc w:val="right"/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</w:pPr>
      <w:r w:rsidRPr="00194F9E"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  <w:t xml:space="preserve">Издается с  22 ноября 2005 года             </w:t>
      </w:r>
    </w:p>
    <w:p w:rsidR="00194F9E" w:rsidRPr="00194F9E" w:rsidRDefault="00194F9E" w:rsidP="00194F9E">
      <w:pPr>
        <w:suppressAutoHyphens/>
        <w:spacing w:after="0" w:line="240" w:lineRule="auto"/>
        <w:rPr>
          <w:rFonts w:ascii="Times New Roman" w:eastAsia="Times New Roman" w:hAnsi="Times New Roman" w:cs="Gautami"/>
          <w:sz w:val="23"/>
          <w:szCs w:val="23"/>
          <w:lang w:eastAsia="te-IN" w:bidi="te-IN"/>
        </w:rPr>
      </w:pPr>
    </w:p>
    <w:p w:rsidR="00194F9E" w:rsidRPr="00194F9E" w:rsidRDefault="00C804ED" w:rsidP="00194F9E">
      <w:pPr>
        <w:suppressAutoHyphens/>
        <w:spacing w:after="0" w:line="240" w:lineRule="auto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Monotype Corsiva" w:eastAsia="Times New Roman" w:hAnsi="Monotype Corsiva" w:cs="Gautami"/>
          <w:i/>
          <w:sz w:val="23"/>
          <w:szCs w:val="23"/>
          <w:lang w:eastAsia="te-IN" w:bidi="te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3pt;height:65.2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194F9E" w:rsidRPr="00194F9E" w:rsidRDefault="00194F9E" w:rsidP="00194F9E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 w:rsidRPr="00194F9E">
        <w:rPr>
          <w:rFonts w:ascii="Times New Roman" w:eastAsia="Times New Roman" w:hAnsi="Times New Roman" w:cs="Gautami"/>
          <w:b/>
          <w:sz w:val="27"/>
          <w:szCs w:val="27"/>
          <w:lang w:eastAsia="te-IN" w:bidi="te-IN"/>
        </w:rPr>
        <w:t>Газета Горского сельского поселения</w:t>
      </w:r>
      <w:r w:rsidRPr="00194F9E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</w:t>
      </w:r>
      <w:r w:rsidRPr="00194F9E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194F9E"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 xml:space="preserve">№ </w:t>
      </w:r>
      <w:r w:rsidR="00A74260"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16</w:t>
      </w:r>
      <w:r w:rsidRPr="00194F9E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194F9E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194F9E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  <w:t xml:space="preserve">                                                                     </w:t>
      </w:r>
    </w:p>
    <w:p w:rsidR="00194F9E" w:rsidRPr="00194F9E" w:rsidRDefault="00194F9E" w:rsidP="00194F9E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</w:p>
    <w:p w:rsidR="00194F9E" w:rsidRPr="00194F9E" w:rsidRDefault="00194F9E" w:rsidP="00194F9E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                   Сред</w:t>
      </w:r>
      <w:r w:rsidRPr="00194F9E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а 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20 июня</w:t>
      </w:r>
      <w:r w:rsidRPr="00194F9E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2018 года</w:t>
      </w:r>
      <w:r w:rsidRPr="00194F9E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</w:r>
      <w:r w:rsidRPr="00194F9E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  <w:t xml:space="preserve"> </w:t>
      </w:r>
      <w:r w:rsidRPr="00194F9E">
        <w:rPr>
          <w:rFonts w:ascii="Times New Roman" w:eastAsia="Times New Roman" w:hAnsi="Times New Roman" w:cs="Gautami"/>
          <w:color w:val="000000"/>
          <w:sz w:val="24"/>
          <w:szCs w:val="24"/>
          <w:lang w:eastAsia="te-IN" w:bidi="te-IN"/>
        </w:rPr>
        <w:t xml:space="preserve">               </w:t>
      </w:r>
    </w:p>
    <w:p w:rsidR="00194F9E" w:rsidRPr="00194F9E" w:rsidRDefault="00194F9E" w:rsidP="00194F9E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194F9E">
        <w:rPr>
          <w:rFonts w:ascii="Calibri" w:eastAsia="Times New Roman" w:hAnsi="Calibri" w:cs="Calibri"/>
          <w:sz w:val="28"/>
          <w:szCs w:val="28"/>
          <w:lang w:eastAsia="ru-RU"/>
        </w:rPr>
        <w:t xml:space="preserve">       </w:t>
      </w:r>
    </w:p>
    <w:p w:rsidR="001A316A" w:rsidRPr="001A316A" w:rsidRDefault="00194F9E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1A316A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В сегодняшней газете Администрация Горского сельского поселения </w:t>
      </w:r>
      <w:proofErr w:type="spellStart"/>
      <w:r w:rsidRPr="001A316A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печатается:</w:t>
      </w:r>
      <w:r w:rsidR="00670F50" w:rsidRPr="001A316A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bookmarkStart w:id="0" w:name="_GoBack"/>
      <w:r w:rsidR="001A316A" w:rsidRPr="00C804ED">
        <w:rPr>
          <w:rFonts w:ascii="Arial" w:eastAsia="Times New Roman" w:hAnsi="Arial" w:cs="Arial"/>
          <w:b/>
          <w:sz w:val="20"/>
          <w:szCs w:val="20"/>
          <w:lang w:eastAsia="ru-RU"/>
        </w:rPr>
        <w:t>Постановление</w:t>
      </w:r>
      <w:bookmarkEnd w:id="0"/>
      <w:proofErr w:type="gramStart"/>
      <w:r w:rsidR="001A3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316A" w:rsidRPr="001A316A">
        <w:rPr>
          <w:rFonts w:ascii="Arial" w:eastAsia="Times New Roman" w:hAnsi="Arial" w:cs="Arial"/>
          <w:sz w:val="20"/>
          <w:szCs w:val="20"/>
          <w:lang w:eastAsia="ru-RU"/>
        </w:rPr>
        <w:t>:</w:t>
      </w:r>
      <w:proofErr w:type="gramEnd"/>
      <w:r w:rsidR="001A316A" w:rsidRPr="001A316A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</w:t>
      </w:r>
      <w:r w:rsidR="001A316A" w:rsidRPr="001A3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 утверждении Правил безопасной эксплуатации гидротехнических сооружений (прудов),</w:t>
      </w:r>
    </w:p>
    <w:p w:rsidR="001A316A" w:rsidRPr="001A316A" w:rsidRDefault="001A316A" w:rsidP="001A316A">
      <w:pPr>
        <w:tabs>
          <w:tab w:val="left" w:pos="516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proofErr w:type="gramStart"/>
      <w:r w:rsidRPr="001A3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находящихся</w:t>
      </w:r>
      <w:proofErr w:type="gramEnd"/>
      <w:r w:rsidRPr="001A3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собственности Горского сельского поселения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;</w:t>
      </w:r>
    </w:p>
    <w:p w:rsidR="00670F50" w:rsidRPr="00670F50" w:rsidRDefault="00670F50" w:rsidP="00670F50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70F50">
        <w:rPr>
          <w:rFonts w:ascii="Arial" w:eastAsia="Times New Roman" w:hAnsi="Arial" w:cs="Arial"/>
          <w:sz w:val="20"/>
          <w:szCs w:val="20"/>
          <w:lang w:eastAsia="ru-RU"/>
        </w:rPr>
        <w:t xml:space="preserve">Земельному участку площадью 4000 </w:t>
      </w:r>
      <w:proofErr w:type="spellStart"/>
      <w:r w:rsidRPr="00670F50">
        <w:rPr>
          <w:rFonts w:ascii="Arial" w:eastAsia="Times New Roman" w:hAnsi="Arial" w:cs="Arial"/>
          <w:sz w:val="20"/>
          <w:szCs w:val="20"/>
          <w:lang w:eastAsia="ru-RU"/>
        </w:rPr>
        <w:t>м.кв</w:t>
      </w:r>
      <w:proofErr w:type="spellEnd"/>
      <w:r w:rsidRPr="00670F50">
        <w:rPr>
          <w:rFonts w:ascii="Arial" w:eastAsia="Times New Roman" w:hAnsi="Arial" w:cs="Arial"/>
          <w:sz w:val="20"/>
          <w:szCs w:val="20"/>
          <w:lang w:eastAsia="ru-RU"/>
        </w:rPr>
        <w:t xml:space="preserve">. с кадастровым номером 13:05:0204001:147 присвоить адрес: Российская Федерация, Республика </w:t>
      </w:r>
      <w:proofErr w:type="spellStart"/>
      <w:r w:rsidRPr="00670F50">
        <w:rPr>
          <w:rFonts w:ascii="Arial" w:eastAsia="Times New Roman" w:hAnsi="Arial" w:cs="Arial"/>
          <w:sz w:val="20"/>
          <w:szCs w:val="20"/>
          <w:lang w:eastAsia="ru-RU"/>
        </w:rPr>
        <w:t>Мордовия</w:t>
      </w:r>
      <w:proofErr w:type="gramStart"/>
      <w:r w:rsidRPr="00670F50">
        <w:rPr>
          <w:rFonts w:ascii="Arial" w:eastAsia="Times New Roman" w:hAnsi="Arial" w:cs="Arial"/>
          <w:sz w:val="20"/>
          <w:szCs w:val="20"/>
          <w:lang w:eastAsia="ru-RU"/>
        </w:rPr>
        <w:t>,Б</w:t>
      </w:r>
      <w:proofErr w:type="gramEnd"/>
      <w:r w:rsidRPr="00670F50">
        <w:rPr>
          <w:rFonts w:ascii="Arial" w:eastAsia="Times New Roman" w:hAnsi="Arial" w:cs="Arial"/>
          <w:sz w:val="20"/>
          <w:szCs w:val="20"/>
          <w:lang w:eastAsia="ru-RU"/>
        </w:rPr>
        <w:t>ольшеигнатовский</w:t>
      </w:r>
      <w:proofErr w:type="spellEnd"/>
      <w:r w:rsidRPr="00670F50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муниципальный  район , с. Горки , ул. Горького , д.14</w:t>
      </w:r>
      <w:r>
        <w:rPr>
          <w:rFonts w:ascii="Arial" w:eastAsia="Times New Roman" w:hAnsi="Arial" w:cs="Arial"/>
          <w:sz w:val="20"/>
          <w:szCs w:val="20"/>
          <w:lang w:eastAsia="ru-RU"/>
        </w:rPr>
        <w:t>;</w:t>
      </w:r>
      <w:r w:rsidRPr="00670F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0F50">
        <w:rPr>
          <w:rFonts w:ascii="Arial" w:eastAsia="Times New Roman" w:hAnsi="Arial" w:cs="Arial"/>
          <w:sz w:val="20"/>
          <w:szCs w:val="20"/>
          <w:lang w:eastAsia="ru-RU"/>
        </w:rPr>
        <w:t xml:space="preserve">Земельному участку площадью 4000 </w:t>
      </w:r>
      <w:proofErr w:type="spellStart"/>
      <w:r w:rsidRPr="00670F50">
        <w:rPr>
          <w:rFonts w:ascii="Arial" w:eastAsia="Times New Roman" w:hAnsi="Arial" w:cs="Arial"/>
          <w:sz w:val="20"/>
          <w:szCs w:val="20"/>
          <w:lang w:eastAsia="ru-RU"/>
        </w:rPr>
        <w:t>м.кв</w:t>
      </w:r>
      <w:proofErr w:type="spellEnd"/>
      <w:r w:rsidRPr="00670F50">
        <w:rPr>
          <w:rFonts w:ascii="Arial" w:eastAsia="Times New Roman" w:hAnsi="Arial" w:cs="Arial"/>
          <w:sz w:val="20"/>
          <w:szCs w:val="20"/>
          <w:lang w:eastAsia="ru-RU"/>
        </w:rPr>
        <w:t>. с кадастровым номером 13:05:0204002:92 присвоить адрес: Российская Федерация, Республика Мордовия</w:t>
      </w:r>
      <w:proofErr w:type="gramStart"/>
      <w:r w:rsidRPr="00670F50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670F50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670F50">
        <w:rPr>
          <w:rFonts w:ascii="Arial" w:eastAsia="Times New Roman" w:hAnsi="Arial" w:cs="Arial"/>
          <w:sz w:val="20"/>
          <w:szCs w:val="20"/>
          <w:lang w:eastAsia="ru-RU"/>
        </w:rPr>
        <w:t>Большеигнатовский</w:t>
      </w:r>
      <w:proofErr w:type="spellEnd"/>
      <w:r w:rsidRPr="00670F50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муниципальный  район , с. </w:t>
      </w:r>
      <w:proofErr w:type="spellStart"/>
      <w:r w:rsidRPr="00670F50">
        <w:rPr>
          <w:rFonts w:ascii="Arial" w:eastAsia="Times New Roman" w:hAnsi="Arial" w:cs="Arial"/>
          <w:sz w:val="20"/>
          <w:szCs w:val="20"/>
          <w:lang w:eastAsia="ru-RU"/>
        </w:rPr>
        <w:t>Хухорево</w:t>
      </w:r>
      <w:proofErr w:type="spellEnd"/>
      <w:r w:rsidRPr="00670F50">
        <w:rPr>
          <w:rFonts w:ascii="Arial" w:eastAsia="Times New Roman" w:hAnsi="Arial" w:cs="Arial"/>
          <w:sz w:val="20"/>
          <w:szCs w:val="20"/>
          <w:lang w:eastAsia="ru-RU"/>
        </w:rPr>
        <w:t xml:space="preserve"> , ул. Карла Маркса , д.8, кв.1</w:t>
      </w:r>
      <w:r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:rsidR="00670F50" w:rsidRPr="00670F50" w:rsidRDefault="00670F50" w:rsidP="00670F50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194F9E" w:rsidRPr="00194F9E" w:rsidRDefault="00194F9E" w:rsidP="00194F9E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Администрация Горского сельского поселения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proofErr w:type="spellStart"/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ПОСТАНОВЛЕНИЕ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 20 июня 2018 года                                                         № 49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с. Горки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Об утверждении Правил безопасной эксплуатации гидротехнических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сооружений (прудов), находящихся в собственности Горского сельского поселения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1A316A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2003 г</w:t>
        </w:r>
      </w:smartTag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.№ 131-ФЗ «Об общих принципах организации местного самоуправления в Российской Федерации», со ст. 9 Федерального закона от 21.07.1997 № 117-ФЗ «О безопасности гидротехнических сооружений», администрация Горского сельского поселения 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 СТ А Н О В Л Я Е Т: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1.Утвердить прилагаемые Правила безопасной эксплуатации гидротехнических сооружений (прудов), находящихся в собственности Горского сельского поселения.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Настоящее постановление подлежит официальному опубликованию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местной газете «Вектор».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Настоящее постановление вступает в силу со дня официального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опубликования.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Глава сельского поселения                                     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Т.А.Жаркова</w:t>
      </w:r>
      <w:proofErr w:type="spell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 к постановлению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Администрации Горского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Республики Мордовия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№ 62 от 29 декабря 2016г.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ПРАВИЛА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безопасной эксплуатации гидротехнических сооружений (прудов)</w:t>
      </w:r>
      <w:proofErr w:type="gramStart"/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,н</w:t>
      </w:r>
      <w:proofErr w:type="gramEnd"/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аходящихся в собственности Горского сельского поселения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1.1. Основной задачей эксплуатации гидротехнических сооружений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(прудов) (далее – ГТС), является обеспечение их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работоспособного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состояния при соблюдении требований по охране окружающей среды.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1.2. ГТС закрепляется за главой администрации Горского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сельского поселения,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который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несет ответственность за ее эксплуатацию.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1.3. Глава администрации должен обеспечивать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работоспособное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состояние и безаварийную работу ГТС, для чего осуществляются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систематические наблюдения за состоянием ГТС.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1.4. На ГТС должна быть техническая документация, отражающая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состояние сооружений и правила ее эксплуатации.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состав технической документации должны входить: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технические паспорта гидротехнических сооружений;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исполнительные чертежи;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журналы наблюдений уровней воды водохранилища;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правила эксплуатации водохранилищ;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местные инструкции по эксплуатации гидротехнического сооружения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ее механического оборудования, в том числе инструкции по контролю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над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состоянием (наблюдениям по контрольно-измерительной аппаратуре и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осмотрам);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журналы наблюдений за состоянием ГТС водохранилищ;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1.5. Местная производственная инструкция должна содержать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следующие материалы: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краткую характеристику района расположения ГТС, в том числе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данные о сейсмичности района;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краткую характеристику гидротехнических сооружений, ее назначение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эксплуатационные функции;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краткую характеристику материалов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гидротехнических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сооружений, ее оснований и береговых примыканий (характеристики грунтов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т.п.);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порядок эксплуатации гидротехнического сооружения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нормальных условиях работы, при пропуске паводков и половодий,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морозный период и в аварийных условиях;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требования техники безопасности при эксплуатации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гидротехнических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сооружений;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порядок подготовки и проведения ремонта ГТС;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бытовые среднемноголетние даты (половодья - начало, пик и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окончание; появления шуги; замерзания бьефа);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графики осмотров ГТС, ведения наблюдений и измерений с указанием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должностных лиц, производящих их.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1.6. Технический паспорт ГТС составляется по типовой форме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должен содержать: общую характеристику, подробные сведения о ГТС,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включая данные по организации эксплуатации ГТС и контролю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над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состоянием.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период эксплуатации в паспорт заносятся сведения о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капитальных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ремонтах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реконструкциях ГТС.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1.7. Результаты визуальных наблюдений заносятся в журнал осмотров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сооружений.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 Эксплуатационные режимы ГТС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2.1. Пропуск половодий (паводков)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2.1.1. Ежегодно до наступления паводкового периода должна быть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образована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противопаводковая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комиссия. В задачу комиссии входит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разработка плана мероприятий по обеспечению пропуска половодья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(паводка) через гидроузел и защиты ГТС от повреждений.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2.1.2. План мероприятий по пропуску половодья (паводка)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разрабатывается заблаговременно, основываясь на предыдущих и текущем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прогнозах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Роскомгидромета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содержащих сроки начала и конца половодья,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размер и характер его прохождения, а также максимальные величины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приточного расхода половодья, и включает следующее: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режим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предварительной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сработки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водохранилища;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режим работы гидроузла в период прохождения паводковых расходов;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график маневрирования затворами;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перечень аварийного запаса строительных материалов и мест их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нахождения (камень, песок, щебень, лесоматериалы, материалы для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уплотнения и др.), необходимых для ликвидации возможных размывов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повреждений сооружений, а также перечень транспортных средств,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спецодежды, инструментов и оборудования.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2.1.3. В состав подготовительных работ перед половодьем (паводком)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включаются: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общий осмотр паводковой комиссией состояния ГТС;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завершение планового ремонта ГТС, в том числе устройств,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обеспечивающих отвод талых и дренажных вод;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проверка действия затворов и оборудования, работа которых связана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пропуском высоких вод; выполнение мероприятий по обеспечению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надежной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работы затворов и их подъемных устройств;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организация аварийных бригад на время пропуска половодья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(паводков), обучение их производству работ, которые могут потребоваться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пропуске, проведение инструктажа по технике безопасности;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проверка и поддержание в исправном состоянии проездов и подъездов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автотранспорта к ГТС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2.1.4. Срок окончания подготовительных работ устанавливается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зависимости от местных условий, но не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позднее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чем за 15 дней до начала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половодья, определенного прогнозом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Роскомгидромета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Осуществляется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ежедневный контроль над своевременным выполнением мероприятий,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предусмотренных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планом по пропуску половодья.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2.1.5. В инструкции по эксплуатации ГТС приводится перечень работ,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выполняемых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гидроузле в период подготовки и прохождения паводка с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распределением обязанностей эксплуатационного персонала на этот период.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2.1.6. На гидроузлах, где для пропуска высоких паводков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предусмотрена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форсировка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повышение уровня воды выше отметки НПУ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допустимо только при полностью открытых всех водосбросных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водопропускных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отверстиях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При снижении притока воды отметка уровня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воды должна быть в кратчайшее время понижена до НПУ.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2.1.7. После прохождения половодья (паводка) ГТС, особенно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крепления нижнего бьефа, а также оборудование должны быть осмотрены,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выявлены повреждения и назначены сроки их устранения.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2.2. Эксплуатация гидротехнического сооружения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отрицательной температуре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2.2.1. В план подготовки к эксплуатации должны быть включены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следующие мероприятия: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проверка готовности к действию затворов, предназначенных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работы в зимний период, и механизмов, их обслуживающих, а также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исправности уплотнений;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подготовка инструментов и приспособлений (багров, граблей, пешней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т.п.);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подготовка подъездов на сооружения;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2.2.2. Готовность сооружений к работе в зимних условиях проверяется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комиссией по подготовке к зиме.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2.3. Эксплуатация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гидротехнического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сооружения в аварийных условиях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2.3.1. В производственной инструкции должен быть изложен план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действий эксплуатационного персонала при возникновении на ГТС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аварийных ситуаций.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Действия персонала должны быть направлены на устранение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возможных причин, создающих угрозу аварии, а в случае невозможности их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устранения - на выполнение мероприятий по уменьшению ущерба от аварии.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Планом должны быть определены: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меры по оповещению персонала и местного населения об угрозе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возникновения аварийной ситуации, основные и резервные средства связи;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места размещения и объемы аварийных материалов и инструментов;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2.3.2. Немедленному устранению подлежат нарушения и процессы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работе ГТС и механического оборудования, представляющие опасность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людей и создающие угрозу устойчивости и работоспособности основных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гидротехнических сооружений и технологического оборудования.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таким нарушениям и процессам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отнесены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резкое усиление фильтрационных процессов и суффозионных явлений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 образованием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просадочных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зон и оползневых участков;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неравномерная осадка гидротехнических сооружений и их оснований,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превышающая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предельно допустимые значения и создающая угрозу их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устойчивости;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забивка (заносы, завалы и т.п.)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водопропускных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водосбросных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сооружений, что может привести к переливу воды через гребень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последующим разрушением сооружения;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выход из строя основных затворов или их подъемных механизмов,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водосбросных и водопропускных устройств.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2.3.3. В инструкции должны быть отмечены наиболее вероятные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причины возникновения аварийных ситуаций и составлен план действия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персонала по их устранению.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Причинами возникновения аварийных ситуаций могут быть: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прохождение высокого паводка с расходами, превышающими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расчетную пропускную способность водопропускных сооружений гидроузла;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катастрофические атмосферные осадки (ливень, снегопад), ледовые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шуговые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явления;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ухудшение неблагоприятного фильтрационного режима в районе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расположения гидроузла, оснований и примыканий гидротехнических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сооружений;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снижение прочности и устойчивости гидротехнических сооружений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их отдельных элементов, вызванные нарушениями правил эксплуатации,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некачественным выполнением строительно-монтажных работ и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вследствие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ошибок, допущенных при проектировании;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2.3.4. При угрозе возникновения аварийных ситуаций необходимо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организовать усиленный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состоянием возможных зон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повышенной опасности, а также иметь постоянную информацию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соответствующих государственных органов об угрозе возникновения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стихийных явлений.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2.3.5. При наличии информации об угрозе возникновения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катастрофических явлений предупредительными мерами по предотвращению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ликвидации возможных аварий, а также уменьшению ущерба могут быть: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снижение уровня воды в водохранилище;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наращивание гребней и укрепление откосов плотин;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устройство дополнительных водосбросных отверстий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устройство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водоотбойных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струенаправляющих дамб и перемычек;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обеспечение возможности открытия всех водосбросных отверстий;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случае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необходимости — подрыв заклинившихся затворов.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2.3.6. Противоаварийные устройства, водоотливные и спасательные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средства должны содержаться в исправном состоянии и периодически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проверяться.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2.3.7. Во всех случаях, когда возникает угроза разрушения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гидротехнических сооружений, необходимо срочное оповещение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установленном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порядке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всех населенных пунктов, расположенных ниже ГТС,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эвакуация населения из опасной зоны.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3. Эксплуатационный </w:t>
      </w:r>
      <w:proofErr w:type="gramStart"/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контроль за</w:t>
      </w:r>
      <w:proofErr w:type="gramEnd"/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состоянием и работой ГТС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3.1. Организация контрольных натурных наблюдений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3.1.1. Эксплуатационный контроль над состоянием и работой ГТС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должен обеспечивать: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проведение систематических наблюдений с целью получения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достоверной информации о состоянии сооружений, оснований, береговых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примыканий в процессе эксплуатации;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своевременную разработку и принятие мер по предотвращению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возможных повреждений и аварийных ситуаций;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получение технической информации для определения сроков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наиболее эффективных и экономичных способов ремонтных работ и работ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реконструкции;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выбор оптимальных эксплуатационных режимов работы ГТС.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3.1.2. Натурные наблюдения за состоянием ГТС должен быть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организован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продолжаться в течение всего времени эксплуатации.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Объем и периодичность натурных наблюдений первоначально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устанавливаются проектом и в дальнейшем могут быть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изменены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основании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результатов наблюдений, в зависимости от состояния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гидротехнических сооружений и изменений технических требований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контролю. Эти изменения производятся по решению руководителя,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согласованному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проектной организацией.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3.1.3. При организации и проведении наблюдений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гидротехническими сооружениями необходимо соблюдать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следующие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требования: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регистрация уровней бьефов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осуществление наблюдений в одни и те же календарные сроки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параметрами, связанными между собой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причинно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- следственными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зависимостями (раскрытие швов - температуры, противодавление -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фильтрационный расход и т.д.);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осуществление осмотров сооружений по графику, учитывающему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сезонность раскрытия трещин и швов, фильтрации и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водопроявлений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через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бетон, специфику поведения конкретного сооружения (появление наледей,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выход воды на низовую грань, зарастание откосов, влияние атмосферных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осадков и т.д.).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3.1.4. Для выполнения сложных и ответственных работ по оценке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состояния ГТС, разработке мероприятий по повышению их безопасности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надежности должны привлекаться проектные, специализированные и научно-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исследовательские организации.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3.1.5. ГТС должно регулярно подвергаться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периодическим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техническим осмотрам для оценки состояния сооружений, уточнения сроков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объемов работ по ремонту, разработки предложений по улучшению их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технической эксплуатации, а также качества всех видов ремонтов.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Плановые технические осмотры сооружений могут быть общими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выборочными.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Общие осмотры следует проводить два раза в год - весной и осенью.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Общий весенний осмотр сооружений проводится для оценки их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состояния и готовности к пропуску паводка после таяния снега или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весенних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дождей. При весеннем осмотре уточняются сроки и объемы работ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текущему ремонту перед пропуском паводка, а также определяются объемы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работ по текущему ремонту сооружений на предстоящий летний период и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капитальному ремонту на текущий и следующий годы.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Общий осенний осмотр проводится с целью проверки подготовки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гидротехнических сооружений к зиме. К этому времени должны быть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закончены все летние работы по ремонту.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 выборочном осмотре обследуются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отдельные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гидротехнические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сооружения или отдельные их элементы. Периодичность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выборочных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осмотров определяется местными условиями эксплуатации.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3.1.6. Кроме плановых осмотров, должны проводиться внеочередные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осмотры ГТС после чрезвычайных стихийных явлений или аварий.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3.1.7. На ГТС в сроки, установленные инструкцией и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предусмотренном ею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объеме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должны проводиться наблюдения: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 осадками и смещениями сооружений и их оснований;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 деформациями, трещинами в сооружениях и облицовках;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состоянием деформационных и строительных швов; за состоянием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креплений откосов грунтовых плотин, дамб, каналов и выемок;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состоянием напорных трубопроводов;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 режимом уровней бьефов гидроузла, фильтрационным режимом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основании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теле сооружений и береговых примыканий, работой дренажных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противофильтрационных устройств, режимом грунтовых вод в зоне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сооружений;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 воздействием потока на сооружения, в частности, размывом водобоя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 рисбермы, дна и берегов, за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кавитационным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разрушением водосливных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граней, истиранием и коррозией облицовок, просадкой,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оползневыми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явлениями, заилением и зарастанием бассейнов, переработкой берегов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водоемов;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 воздействием льда на сооружения и их обледенением.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необходимости, в соответствии с проектом, организуются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специальные наблюдения за вибрацией сооружений, прочностью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температурным режимом конструкций, коррозией металла и бетона,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состоянием сварных швов металлоконструкций, выделением газа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отдельных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участках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сооружений и другие наблюдения и исследования.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4. Техническое обслуживание гидротехнического сооружения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4.1. Основные положения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4.1.1. Задачами технического обслуживания являются: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постоянный эксплуатационный уход за ГТС (осмотры, устранение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мелких дефектов, уборка мусора и растительности, расчистка канав,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расчистка снега в зимнее время и т.д.);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наблюдение за сооружениями, проведение необходимых обследований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исследований;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выявление дефектов, устранение которых требует проведения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ремонтных работ;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ведение технической документации по оценке состояния сооружений.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4.1.2. Техническое обслуживание ГТС должно осуществляться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специализированными производственными подразделениями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(гидротехнический цех или участок).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5. Ремонт гидротехнического сооружения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5.1. Задачи ремонтного обслуживания состоят в поддержании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сооружений в работоспособном состоянии за счет проведения плановых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внеплановых ремонтных работ, выполняемых как собственными силами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хозспособом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), так и силами подрядных организаций.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5.2. Проведение ремонтных работ на гидротехнических сооружениях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должно осуществляться в соответствии с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перспективными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(многолетними),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ежегодными и месячными планами работ.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Планы ремонтных работ составляются на основании результатов: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систематических осмотров гидротехнических сооружений, в том числе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прохождения паводков;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внеочередных осмотров после стихийных бедствий или аварий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(отказов);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систематического контроля за состоянием сооружений, включающего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себя инструментальные натурные наблюдения, периодические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специальные обследования и испытания.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5.3. На гидротехнических сооружениях, находящихся в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предаварийном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состоянии или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имеющих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повреждения, представляющие опасность для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людей или создающие угрозу работоспособности напорных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гидротехнических сооружений и технологического оборудования, ремонтные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работы должны выполняться немедленно.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5.4. Выполняемые ремонты могут быть текущими и капитальными. К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капитальным ремонтам относятся работы, в процессе которых производится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восстановление (замена) конструкций или отдельных элементов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гидротехнических сооружений, повреждения которых снижают надежность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безопасность их эксплуатации или ограничивают их эксплуатационные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возможности.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Текущие ремонты гидротехнических сооружений предусматривают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выполнение работ по предохранению конструктивных элементов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гидротехнических сооружений от износа путем своевременного устранения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повреждений.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5.5. Выполнению капитального ремонта гидротехнического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сооружения должно предшествовать составление проекта ремонта,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обосновывающего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принятое техническое решение, принятый способ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организации ремонтных работ, намеченные сроки ремонта, затраты. Проекты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капитальных ремонтов должны составляться независимо от способа ремонта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(хозяйственный, подрядный).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составлению проекта капитального ремонта наиболее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ответственных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элементов гидротехнических сооружений (дренажных и водоупорных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элементов; поверхностей, подверженных воздействию высокоскоростных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потоков; гасителей энергии потока в нижнем бьефе; контрольно-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измерительной аппаратуры и т.п.), а также работ по укреплению их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основания и береговых примыканий, должны привлекаться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специализированные организации.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5.6. Приемку гидротехнических сооружений после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капитального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ремонта производит комиссия, назначенная в установленном порядке. При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приемке ремонтных работ должно быть проверено их соответствие проекту.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Запрещается приемка в эксплуатацию сооружений с недоделками,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препятствующими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их эксплуатации и ухудшающими экологическое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состояние окружающей среды и безопасность труда персонала.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6. Противопожарная защита и охрана ГТС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6.1. Организация противопожарной защиты сооружений на ГТС,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разработка соответствующих инструкций о мерах пожарной безопасности;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6.2. Мероприятия, направленные на предупреждение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чрезвычайных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ситуаций и снижение ущерба при их возникновении, а также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защищенность ГТС от террористических актов, взаимодействие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территориальными органами МЧС России и МВД России.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7. Экологическая безопасность при эксплуатации ГТС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Мероприятия по соблюдению водного баланса, рациональному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использованию земель, экономному использованию вод, охране земель,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лесов и иной растительности от истощения, затопления, подтопления и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предупреждению других вредных последствий для </w:t>
      </w:r>
      <w:proofErr w:type="gram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окружающей</w:t>
      </w:r>
      <w:proofErr w:type="gram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природной</w:t>
      </w:r>
    </w:p>
    <w:p w:rsidR="001A316A" w:rsidRPr="001A316A" w:rsidRDefault="001A316A" w:rsidP="001A316A">
      <w:pPr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среды, а также мероприятия, обеспечивающие охрану водных объектов,</w:t>
      </w:r>
    </w:p>
    <w:p w:rsidR="00194F9E" w:rsidRPr="001A316A" w:rsidRDefault="001A316A" w:rsidP="001A316A">
      <w:pPr>
        <w:rPr>
          <w:rFonts w:ascii="Arial" w:hAnsi="Arial" w:cs="Arial"/>
          <w:sz w:val="24"/>
          <w:szCs w:val="24"/>
        </w:rPr>
      </w:pP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рыбных ресурсов, водных и околоводных животных и растений</w:t>
      </w:r>
    </w:p>
    <w:p w:rsidR="00194F9E" w:rsidRPr="001A316A" w:rsidRDefault="00194F9E" w:rsidP="00194F9E">
      <w:pPr>
        <w:rPr>
          <w:rFonts w:ascii="Arial" w:hAnsi="Arial" w:cs="Arial"/>
          <w:sz w:val="24"/>
          <w:szCs w:val="24"/>
        </w:rPr>
      </w:pPr>
    </w:p>
    <w:p w:rsidR="00194F9E" w:rsidRPr="001A316A" w:rsidRDefault="00194F9E" w:rsidP="00194F9E">
      <w:pPr>
        <w:rPr>
          <w:rFonts w:ascii="Arial" w:hAnsi="Arial" w:cs="Arial"/>
          <w:sz w:val="24"/>
          <w:szCs w:val="24"/>
        </w:rPr>
      </w:pPr>
    </w:p>
    <w:p w:rsidR="00194F9E" w:rsidRPr="001A316A" w:rsidRDefault="00194F9E" w:rsidP="00194F9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sz w:val="24"/>
          <w:szCs w:val="24"/>
          <w:lang w:eastAsia="ru-RU"/>
        </w:rPr>
        <w:t>Администрация Горского сельского поселения</w:t>
      </w:r>
    </w:p>
    <w:p w:rsidR="00194F9E" w:rsidRPr="001A316A" w:rsidRDefault="00194F9E" w:rsidP="00194F9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spellStart"/>
      <w:r w:rsidRPr="001A316A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</w:t>
      </w:r>
    </w:p>
    <w:p w:rsidR="00194F9E" w:rsidRPr="001A316A" w:rsidRDefault="00194F9E" w:rsidP="00194F9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Республики  Мордовия</w:t>
      </w:r>
    </w:p>
    <w:p w:rsidR="00194F9E" w:rsidRPr="001A316A" w:rsidRDefault="00194F9E" w:rsidP="00194F9E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94F9E" w:rsidRPr="001A316A" w:rsidRDefault="00194F9E" w:rsidP="00194F9E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sz w:val="24"/>
          <w:szCs w:val="24"/>
          <w:lang w:eastAsia="ru-RU"/>
        </w:rPr>
        <w:t>ПОСТАНОВЛЕНИЕ</w:t>
      </w:r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>с. Горки</w:t>
      </w:r>
    </w:p>
    <w:p w:rsidR="00194F9E" w:rsidRPr="001A316A" w:rsidRDefault="00194F9E" w:rsidP="00194F9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          20.06.2018 года</w:t>
      </w:r>
      <w:r w:rsidRPr="001A316A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                                 № 49</w:t>
      </w:r>
      <w:r w:rsidR="00670F50" w:rsidRPr="001A316A">
        <w:rPr>
          <w:rFonts w:ascii="Arial" w:eastAsia="Times New Roman" w:hAnsi="Arial" w:cs="Arial"/>
          <w:bCs/>
          <w:sz w:val="24"/>
          <w:szCs w:val="24"/>
          <w:lang w:eastAsia="ru-RU"/>
        </w:rPr>
        <w:t>А</w:t>
      </w:r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Year" w:val="2013"/>
          <w:attr w:name="Day" w:val="28"/>
          <w:attr w:name="Month" w:val="12"/>
          <w:attr w:name="ls" w:val="trans"/>
        </w:smartTagPr>
        <w:r w:rsidRPr="001A316A">
          <w:rPr>
            <w:rFonts w:ascii="Arial" w:eastAsia="Times New Roman" w:hAnsi="Arial" w:cs="Arial"/>
            <w:sz w:val="24"/>
            <w:szCs w:val="24"/>
            <w:lang w:eastAsia="ru-RU"/>
          </w:rPr>
          <w:t>28 декабря 2013 года</w:t>
        </w:r>
      </w:smartTag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</w:t>
      </w:r>
      <w:r w:rsidRPr="001A316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Year" w:val="2014"/>
          <w:attr w:name="Day" w:val="19"/>
          <w:attr w:name="Month" w:val="11"/>
          <w:attr w:name="ls" w:val="trans"/>
        </w:smartTagPr>
        <w:r w:rsidRPr="001A316A">
          <w:rPr>
            <w:rFonts w:ascii="Arial" w:eastAsia="Times New Roman" w:hAnsi="Arial" w:cs="Arial"/>
            <w:sz w:val="24"/>
            <w:szCs w:val="24"/>
            <w:lang w:eastAsia="ru-RU"/>
          </w:rPr>
          <w:t>19 ноября 2014г.</w:t>
        </w:r>
      </w:smartTag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поселения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РМ «</w:t>
      </w:r>
      <w:r w:rsidRPr="001A316A">
        <w:rPr>
          <w:rFonts w:ascii="Arial" w:eastAsia="Times New Roman" w:hAnsi="Arial" w:cs="Arial"/>
          <w:bCs/>
          <w:color w:val="000000"/>
          <w:sz w:val="24"/>
          <w:szCs w:val="24"/>
          <w:lang w:eastAsia="ar-SA"/>
        </w:rPr>
        <w:t xml:space="preserve">Об утверждении Административного регламента </w:t>
      </w: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, руководствуясь Уставом Горского сельского поселения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РМ, администрация Горского сельского поселения ПОСТАНОВЛЯЕТ:</w:t>
      </w: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 Земельному участку площадью 4000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м.кв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>. с кадастровым номером 13:05:0204001:147 присвоить адрес: Российская Федерация, Республика Мордовия</w:t>
      </w:r>
      <w:proofErr w:type="gram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,</w:t>
      </w:r>
      <w:proofErr w:type="gram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Большеигнатовский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муниципальный  район , с. Горки , ул. Горького , д.14</w:t>
      </w:r>
    </w:p>
    <w:p w:rsidR="00194F9E" w:rsidRPr="001A316A" w:rsidRDefault="00194F9E" w:rsidP="00194F9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>Настоящее постановление вступает в силу с момента его подписания.</w:t>
      </w: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Глава Горского сельского поселения </w:t>
      </w: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Республики Мордовия                                                                      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Т.А.Жаркова</w:t>
      </w:r>
      <w:proofErr w:type="spellEnd"/>
    </w:p>
    <w:p w:rsidR="00194F9E" w:rsidRPr="001A316A" w:rsidRDefault="00194F9E" w:rsidP="00194F9E">
      <w:pPr>
        <w:ind w:firstLine="708"/>
        <w:rPr>
          <w:rFonts w:ascii="Arial" w:hAnsi="Arial" w:cs="Arial"/>
          <w:sz w:val="24"/>
          <w:szCs w:val="24"/>
        </w:rPr>
      </w:pPr>
    </w:p>
    <w:p w:rsidR="00194F9E" w:rsidRPr="001A316A" w:rsidRDefault="00194F9E" w:rsidP="00194F9E">
      <w:pPr>
        <w:rPr>
          <w:rFonts w:ascii="Arial" w:hAnsi="Arial" w:cs="Arial"/>
          <w:sz w:val="24"/>
          <w:szCs w:val="24"/>
        </w:rPr>
      </w:pPr>
    </w:p>
    <w:p w:rsidR="00194F9E" w:rsidRPr="001A316A" w:rsidRDefault="00194F9E" w:rsidP="00194F9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sz w:val="24"/>
          <w:szCs w:val="24"/>
          <w:lang w:eastAsia="ru-RU"/>
        </w:rPr>
        <w:t>Администрация Горского сельского поселения</w:t>
      </w:r>
    </w:p>
    <w:p w:rsidR="00194F9E" w:rsidRPr="001A316A" w:rsidRDefault="00194F9E" w:rsidP="00194F9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spellStart"/>
      <w:r w:rsidRPr="001A316A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</w:t>
      </w:r>
    </w:p>
    <w:p w:rsidR="00194F9E" w:rsidRPr="001A316A" w:rsidRDefault="00194F9E" w:rsidP="00194F9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Республики  Мордовия</w:t>
      </w:r>
    </w:p>
    <w:p w:rsidR="00194F9E" w:rsidRPr="001A316A" w:rsidRDefault="00194F9E" w:rsidP="00194F9E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94F9E" w:rsidRPr="001A316A" w:rsidRDefault="00194F9E" w:rsidP="00194F9E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b/>
          <w:sz w:val="24"/>
          <w:szCs w:val="24"/>
          <w:lang w:eastAsia="ru-RU"/>
        </w:rPr>
        <w:t>ПОСТАНОВЛЕНИЕ</w:t>
      </w:r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>с. Горки</w:t>
      </w:r>
    </w:p>
    <w:p w:rsidR="00194F9E" w:rsidRPr="001A316A" w:rsidRDefault="00194F9E" w:rsidP="00194F9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          20.06.2018 года</w:t>
      </w:r>
      <w:r w:rsidRPr="001A316A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                                 № 50</w:t>
      </w:r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13"/>
        </w:smartTagPr>
        <w:r w:rsidRPr="001A316A">
          <w:rPr>
            <w:rFonts w:ascii="Arial" w:eastAsia="Times New Roman" w:hAnsi="Arial" w:cs="Arial"/>
            <w:sz w:val="24"/>
            <w:szCs w:val="24"/>
            <w:lang w:eastAsia="ru-RU"/>
          </w:rPr>
          <w:t>28 декабря 2013 года</w:t>
        </w:r>
      </w:smartTag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ls" w:val="trans"/>
          <w:attr w:name="Month" w:val="11"/>
          <w:attr w:name="Day" w:val="19"/>
          <w:attr w:name="Year" w:val="2014"/>
        </w:smartTagPr>
        <w:r w:rsidRPr="001A316A">
          <w:rPr>
            <w:rFonts w:ascii="Arial" w:eastAsia="Times New Roman" w:hAnsi="Arial" w:cs="Arial"/>
            <w:sz w:val="24"/>
            <w:szCs w:val="24"/>
            <w:lang w:eastAsia="ru-RU"/>
          </w:rPr>
          <w:t>19 ноября 2014г.</w:t>
        </w:r>
      </w:smartTag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поселения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РМ «</w:t>
      </w:r>
      <w:r w:rsidRPr="001A316A">
        <w:rPr>
          <w:rFonts w:ascii="Arial" w:eastAsia="Times New Roman" w:hAnsi="Arial" w:cs="Arial"/>
          <w:bCs/>
          <w:color w:val="000000"/>
          <w:sz w:val="24"/>
          <w:szCs w:val="24"/>
          <w:lang w:eastAsia="ar-SA"/>
        </w:rPr>
        <w:t xml:space="preserve">Об утверждении Административного регламента </w:t>
      </w:r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, руководствуясь Уставом Горского сельского поселения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РМ, администрация Горского сельского поселения ПОСТАНОВЛЯЕТ:</w:t>
      </w: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 Земельному участку площадью 4000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м.кв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>. с кадастровым номером 13:05:0204002:92 присвоить адрес: Российская Федерация, Республика Мордовия</w:t>
      </w:r>
      <w:proofErr w:type="gram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,</w:t>
      </w:r>
      <w:proofErr w:type="gram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Большеигнатовский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муниципальный  район , с.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Хухорево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, ул. Карла Маркса , д.8, кв.1</w:t>
      </w:r>
    </w:p>
    <w:p w:rsidR="00194F9E" w:rsidRPr="001A316A" w:rsidRDefault="00194F9E" w:rsidP="00194F9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>Настоящее постановление вступает в силу с момента его подписания.</w:t>
      </w: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Глава Горского сельского поселения </w:t>
      </w:r>
    </w:p>
    <w:p w:rsidR="00194F9E" w:rsidRPr="001A316A" w:rsidRDefault="00194F9E" w:rsidP="00194F9E">
      <w:pPr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A316A">
        <w:rPr>
          <w:rFonts w:ascii="Arial" w:eastAsia="Times New Roman" w:hAnsi="Arial" w:cs="Arial"/>
          <w:sz w:val="24"/>
          <w:szCs w:val="24"/>
          <w:lang w:eastAsia="ru-RU"/>
        </w:rPr>
        <w:t xml:space="preserve">Республики Мордовия                                                                       </w:t>
      </w:r>
      <w:proofErr w:type="spellStart"/>
      <w:r w:rsidRPr="001A316A">
        <w:rPr>
          <w:rFonts w:ascii="Arial" w:eastAsia="Times New Roman" w:hAnsi="Arial" w:cs="Arial"/>
          <w:sz w:val="24"/>
          <w:szCs w:val="24"/>
          <w:lang w:eastAsia="ru-RU"/>
        </w:rPr>
        <w:t>Т.А.Жаркова</w:t>
      </w:r>
      <w:proofErr w:type="spellEnd"/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94F9E" w:rsidRPr="001A316A" w:rsidRDefault="00194F9E" w:rsidP="00194F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94258" w:rsidRPr="001A316A" w:rsidRDefault="00694258" w:rsidP="00194F9E">
      <w:pPr>
        <w:rPr>
          <w:rFonts w:ascii="Arial" w:hAnsi="Arial" w:cs="Arial"/>
          <w:sz w:val="24"/>
          <w:szCs w:val="24"/>
        </w:rPr>
      </w:pPr>
    </w:p>
    <w:p w:rsidR="00694258" w:rsidRPr="001A316A" w:rsidRDefault="00694258" w:rsidP="00694258">
      <w:pPr>
        <w:rPr>
          <w:rFonts w:ascii="Arial" w:hAnsi="Arial" w:cs="Arial"/>
          <w:sz w:val="24"/>
          <w:szCs w:val="24"/>
        </w:rPr>
      </w:pPr>
    </w:p>
    <w:p w:rsidR="00694258" w:rsidRPr="00694258" w:rsidRDefault="00694258" w:rsidP="00694258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Главный редактор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Учредитель: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     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Наш адрес: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</w:r>
      <w:proofErr w:type="spellStart"/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Жаркова</w:t>
      </w:r>
      <w:proofErr w:type="spellEnd"/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Т.А.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Администрация Горского         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431677,с. Горки,</w:t>
      </w:r>
    </w:p>
    <w:p w:rsidR="00694258" w:rsidRPr="00694258" w:rsidRDefault="00694258" w:rsidP="00694258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сельского поселения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ул. Энгельса, дом 15</w:t>
      </w:r>
    </w:p>
    <w:p w:rsidR="00694258" w:rsidRPr="00694258" w:rsidRDefault="00694258" w:rsidP="00694258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                                           </w:t>
      </w:r>
      <w:proofErr w:type="spellStart"/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Большеигнатовского</w:t>
      </w:r>
      <w:proofErr w:type="spellEnd"/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района,                            РМ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  <w:t xml:space="preserve">    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тел. 2-83-11</w:t>
      </w:r>
    </w:p>
    <w:p w:rsidR="00694258" w:rsidRPr="00694258" w:rsidRDefault="00694258" w:rsidP="00694258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Газета выпускается по мере необходимости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Тираж  20</w:t>
      </w:r>
      <w:r w:rsidRPr="00694258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</w:t>
      </w:r>
    </w:p>
    <w:p w:rsidR="00694258" w:rsidRPr="00694258" w:rsidRDefault="00694258" w:rsidP="00694258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8"/>
          <w:szCs w:val="28"/>
          <w:lang w:eastAsia="te-IN" w:bidi="te-IN"/>
        </w:rPr>
      </w:pPr>
    </w:p>
    <w:p w:rsidR="00694258" w:rsidRPr="00694258" w:rsidRDefault="00694258" w:rsidP="00694258">
      <w:pPr>
        <w:suppressAutoHyphens/>
        <w:spacing w:after="0" w:line="240" w:lineRule="auto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</w:p>
    <w:p w:rsidR="003B453C" w:rsidRPr="00694258" w:rsidRDefault="003B453C" w:rsidP="00694258">
      <w:pPr>
        <w:ind w:firstLine="708"/>
      </w:pPr>
    </w:p>
    <w:sectPr w:rsidR="003B453C" w:rsidRPr="00694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95E17"/>
    <w:multiLevelType w:val="hybridMultilevel"/>
    <w:tmpl w:val="E9D07B0E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C2512C6"/>
    <w:multiLevelType w:val="hybridMultilevel"/>
    <w:tmpl w:val="BF94464C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F9E"/>
    <w:rsid w:val="00194F9E"/>
    <w:rsid w:val="001A316A"/>
    <w:rsid w:val="001F43C1"/>
    <w:rsid w:val="003B453C"/>
    <w:rsid w:val="00670F50"/>
    <w:rsid w:val="00694258"/>
    <w:rsid w:val="00A74260"/>
    <w:rsid w:val="00C8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3568</Words>
  <Characters>20343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3</cp:revision>
  <dcterms:created xsi:type="dcterms:W3CDTF">2018-10-22T11:22:00Z</dcterms:created>
  <dcterms:modified xsi:type="dcterms:W3CDTF">2018-10-25T11:41:00Z</dcterms:modified>
</cp:coreProperties>
</file>