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36F5" w:rsidRPr="00186BB7" w:rsidRDefault="00AC36F5" w:rsidP="005E2660">
      <w:pPr>
        <w:pStyle w:val="BodyText"/>
        <w:jc w:val="center"/>
        <w:rPr>
          <w:rFonts w:ascii="Times New Roman" w:hAnsi="Times New Roman" w:cs="Times New Roman"/>
          <w:b/>
          <w:bCs/>
          <w:sz w:val="36"/>
          <w:szCs w:val="36"/>
        </w:rPr>
      </w:pPr>
      <w:r w:rsidRPr="00186BB7">
        <w:rPr>
          <w:rFonts w:ascii="Times New Roman" w:hAnsi="Times New Roman" w:cs="Times New Roman"/>
          <w:b/>
          <w:bCs/>
          <w:sz w:val="36"/>
          <w:szCs w:val="36"/>
        </w:rPr>
        <w:t>Администрация   Вармазейского сельского поселения</w:t>
      </w:r>
    </w:p>
    <w:p w:rsidR="00AC36F5" w:rsidRPr="00186BB7" w:rsidRDefault="00AC36F5" w:rsidP="005E2660">
      <w:pPr>
        <w:pStyle w:val="BodyText"/>
        <w:jc w:val="center"/>
        <w:rPr>
          <w:rFonts w:ascii="Times New Roman" w:hAnsi="Times New Roman" w:cs="Times New Roman"/>
          <w:b/>
          <w:bCs/>
          <w:sz w:val="36"/>
          <w:szCs w:val="36"/>
        </w:rPr>
      </w:pPr>
      <w:r w:rsidRPr="00186BB7">
        <w:rPr>
          <w:rFonts w:ascii="Times New Roman" w:hAnsi="Times New Roman" w:cs="Times New Roman"/>
          <w:b/>
          <w:bCs/>
          <w:sz w:val="36"/>
          <w:szCs w:val="36"/>
        </w:rPr>
        <w:t xml:space="preserve"> Большеигнатовского муниципального района  </w:t>
      </w:r>
    </w:p>
    <w:p w:rsidR="00AC36F5" w:rsidRPr="00186BB7" w:rsidRDefault="00AC36F5" w:rsidP="005E2660">
      <w:pPr>
        <w:pStyle w:val="BodyText"/>
        <w:jc w:val="center"/>
        <w:rPr>
          <w:rFonts w:ascii="Times New Roman" w:hAnsi="Times New Roman" w:cs="Times New Roman"/>
          <w:sz w:val="36"/>
          <w:szCs w:val="36"/>
        </w:rPr>
      </w:pPr>
      <w:r w:rsidRPr="00186BB7">
        <w:rPr>
          <w:rFonts w:ascii="Times New Roman" w:hAnsi="Times New Roman" w:cs="Times New Roman"/>
          <w:b/>
          <w:bCs/>
          <w:sz w:val="36"/>
          <w:szCs w:val="36"/>
        </w:rPr>
        <w:t xml:space="preserve"> Республики   Мордовия</w:t>
      </w:r>
    </w:p>
    <w:p w:rsidR="00AC36F5" w:rsidRPr="00186BB7" w:rsidRDefault="00AC36F5" w:rsidP="005E2660">
      <w:pPr>
        <w:rPr>
          <w:rFonts w:ascii="Times New Roman" w:hAnsi="Times New Roman" w:cs="Times New Roman"/>
          <w:b/>
          <w:bCs/>
          <w:sz w:val="36"/>
          <w:szCs w:val="36"/>
        </w:rPr>
      </w:pPr>
    </w:p>
    <w:p w:rsidR="00AC36F5" w:rsidRPr="00186BB7" w:rsidRDefault="00AC36F5" w:rsidP="005E2660">
      <w:pPr>
        <w:tabs>
          <w:tab w:val="left" w:pos="1000"/>
        </w:tabs>
        <w:rPr>
          <w:rFonts w:ascii="Times New Roman" w:hAnsi="Times New Roman" w:cs="Times New Roman"/>
          <w:b/>
          <w:bCs/>
          <w:sz w:val="32"/>
          <w:szCs w:val="32"/>
        </w:rPr>
      </w:pPr>
      <w:r>
        <w:rPr>
          <w:b/>
          <w:bCs/>
          <w:sz w:val="36"/>
          <w:szCs w:val="36"/>
        </w:rPr>
        <w:tab/>
      </w:r>
      <w:r w:rsidRPr="00186BB7">
        <w:rPr>
          <w:rFonts w:ascii="Times New Roman" w:hAnsi="Times New Roman" w:cs="Times New Roman"/>
          <w:b/>
          <w:bCs/>
          <w:sz w:val="32"/>
          <w:szCs w:val="32"/>
        </w:rPr>
        <w:t xml:space="preserve">                        </w:t>
      </w:r>
      <w:r>
        <w:rPr>
          <w:rFonts w:ascii="Times New Roman" w:hAnsi="Times New Roman" w:cs="Times New Roman"/>
          <w:b/>
          <w:bCs/>
          <w:sz w:val="32"/>
          <w:szCs w:val="32"/>
        </w:rPr>
        <w:t>ПРОЕКТ РАСПОРЯЖЕНИЯ</w:t>
      </w:r>
    </w:p>
    <w:p w:rsidR="00AC36F5" w:rsidRPr="00AA23B1" w:rsidRDefault="00AC36F5" w:rsidP="005E2660">
      <w:pPr>
        <w:rPr>
          <w:rFonts w:ascii="Times New Roman" w:hAnsi="Times New Roman" w:cs="Times New Roman"/>
          <w:sz w:val="28"/>
          <w:szCs w:val="28"/>
        </w:rPr>
      </w:pPr>
      <w:r>
        <w:rPr>
          <w:rFonts w:ascii="Times New Roman" w:hAnsi="Times New Roman" w:cs="Times New Roman"/>
          <w:sz w:val="28"/>
          <w:szCs w:val="28"/>
        </w:rPr>
        <w:t xml:space="preserve">от  ____________ г                                                                            №__                                      </w:t>
      </w:r>
    </w:p>
    <w:p w:rsidR="00AC36F5" w:rsidRPr="00AA23B1" w:rsidRDefault="00AC36F5" w:rsidP="005E2660">
      <w:pPr>
        <w:jc w:val="center"/>
        <w:rPr>
          <w:rFonts w:ascii="Times New Roman" w:hAnsi="Times New Roman" w:cs="Times New Roman"/>
          <w:sz w:val="24"/>
          <w:szCs w:val="24"/>
        </w:rPr>
      </w:pPr>
      <w:r w:rsidRPr="00AA23B1">
        <w:rPr>
          <w:rFonts w:ascii="Times New Roman" w:hAnsi="Times New Roman" w:cs="Times New Roman"/>
          <w:sz w:val="24"/>
          <w:szCs w:val="24"/>
        </w:rPr>
        <w:t>с.</w:t>
      </w:r>
      <w:r>
        <w:rPr>
          <w:rFonts w:ascii="Times New Roman" w:hAnsi="Times New Roman" w:cs="Times New Roman"/>
          <w:sz w:val="24"/>
          <w:szCs w:val="24"/>
        </w:rPr>
        <w:t>Вармазейка</w:t>
      </w:r>
    </w:p>
    <w:p w:rsidR="00AC36F5" w:rsidRPr="005E2660" w:rsidRDefault="00AC36F5" w:rsidP="005E2660">
      <w:pPr>
        <w:jc w:val="both"/>
        <w:rPr>
          <w:rFonts w:ascii="Times New Roman" w:hAnsi="Times New Roman" w:cs="Times New Roman"/>
          <w:b/>
          <w:bCs/>
          <w:sz w:val="28"/>
          <w:szCs w:val="28"/>
        </w:rPr>
      </w:pPr>
      <w:r>
        <w:rPr>
          <w:rFonts w:ascii="Times New Roman" w:hAnsi="Times New Roman" w:cs="Times New Roman"/>
          <w:b/>
          <w:bCs/>
          <w:sz w:val="28"/>
          <w:szCs w:val="28"/>
        </w:rPr>
        <w:t>Об утверждении П</w:t>
      </w:r>
      <w:r w:rsidRPr="005E2660">
        <w:rPr>
          <w:rFonts w:ascii="Times New Roman" w:hAnsi="Times New Roman" w:cs="Times New Roman"/>
          <w:b/>
          <w:bCs/>
          <w:sz w:val="28"/>
          <w:szCs w:val="28"/>
        </w:rPr>
        <w:t xml:space="preserve">орядка санкционирования оплаты денежных обязательств получателей средств </w:t>
      </w:r>
      <w:r>
        <w:rPr>
          <w:rFonts w:ascii="Times New Roman" w:hAnsi="Times New Roman" w:cs="Times New Roman"/>
          <w:b/>
          <w:bCs/>
          <w:sz w:val="28"/>
          <w:szCs w:val="28"/>
        </w:rPr>
        <w:t>местного</w:t>
      </w:r>
      <w:r w:rsidRPr="005E2660">
        <w:rPr>
          <w:rFonts w:ascii="Times New Roman" w:hAnsi="Times New Roman" w:cs="Times New Roman"/>
          <w:b/>
          <w:bCs/>
          <w:sz w:val="28"/>
          <w:szCs w:val="28"/>
        </w:rPr>
        <w:t xml:space="preserve"> бюджета </w:t>
      </w:r>
      <w:r>
        <w:rPr>
          <w:rFonts w:ascii="Times New Roman" w:hAnsi="Times New Roman" w:cs="Times New Roman"/>
          <w:b/>
          <w:bCs/>
          <w:sz w:val="28"/>
          <w:szCs w:val="28"/>
        </w:rPr>
        <w:t xml:space="preserve">Вармазейского сельского поселения </w:t>
      </w:r>
      <w:r w:rsidRPr="005E2660">
        <w:rPr>
          <w:rFonts w:ascii="Times New Roman" w:hAnsi="Times New Roman" w:cs="Times New Roman"/>
          <w:b/>
          <w:bCs/>
          <w:sz w:val="28"/>
          <w:szCs w:val="28"/>
        </w:rPr>
        <w:t>Большеигнатовского му</w:t>
      </w:r>
      <w:r>
        <w:rPr>
          <w:rFonts w:ascii="Times New Roman" w:hAnsi="Times New Roman" w:cs="Times New Roman"/>
          <w:b/>
          <w:bCs/>
          <w:sz w:val="28"/>
          <w:szCs w:val="28"/>
        </w:rPr>
        <w:t>ниципального района Республики М</w:t>
      </w:r>
      <w:r w:rsidRPr="005E2660">
        <w:rPr>
          <w:rFonts w:ascii="Times New Roman" w:hAnsi="Times New Roman" w:cs="Times New Roman"/>
          <w:b/>
          <w:bCs/>
          <w:sz w:val="28"/>
          <w:szCs w:val="28"/>
        </w:rPr>
        <w:t xml:space="preserve">ордовия и администраторов источников финансирования дефицита </w:t>
      </w:r>
      <w:r>
        <w:rPr>
          <w:rFonts w:ascii="Times New Roman" w:hAnsi="Times New Roman" w:cs="Times New Roman"/>
          <w:b/>
          <w:bCs/>
          <w:sz w:val="28"/>
          <w:szCs w:val="28"/>
        </w:rPr>
        <w:t>местного</w:t>
      </w:r>
      <w:r w:rsidRPr="005E2660">
        <w:rPr>
          <w:rFonts w:ascii="Times New Roman" w:hAnsi="Times New Roman" w:cs="Times New Roman"/>
          <w:b/>
          <w:bCs/>
          <w:sz w:val="28"/>
          <w:szCs w:val="28"/>
        </w:rPr>
        <w:t xml:space="preserve"> бюджета </w:t>
      </w:r>
      <w:r>
        <w:rPr>
          <w:rFonts w:ascii="Times New Roman" w:hAnsi="Times New Roman" w:cs="Times New Roman"/>
          <w:b/>
          <w:bCs/>
          <w:sz w:val="28"/>
          <w:szCs w:val="28"/>
        </w:rPr>
        <w:t>Вармазейского сельского поселения</w:t>
      </w:r>
      <w:r w:rsidRPr="005E2660">
        <w:rPr>
          <w:rFonts w:ascii="Times New Roman" w:hAnsi="Times New Roman" w:cs="Times New Roman"/>
          <w:b/>
          <w:bCs/>
          <w:sz w:val="28"/>
          <w:szCs w:val="28"/>
        </w:rPr>
        <w:t xml:space="preserve">  Большеигнатовского муниципального района  Республики Мордовия                                                                                </w:t>
      </w:r>
    </w:p>
    <w:p w:rsidR="00AC36F5" w:rsidRPr="00A170C0" w:rsidRDefault="00AC36F5">
      <w:pPr>
        <w:pStyle w:val="ConsPlusNormal"/>
        <w:jc w:val="both"/>
        <w:rPr>
          <w:rFonts w:ascii="Times New Roman" w:hAnsi="Times New Roman" w:cs="Times New Roman"/>
          <w:sz w:val="28"/>
          <w:szCs w:val="28"/>
        </w:rPr>
      </w:pPr>
    </w:p>
    <w:p w:rsidR="00AC36F5" w:rsidRPr="00A170C0" w:rsidRDefault="00AC36F5" w:rsidP="00892090">
      <w:pPr>
        <w:pStyle w:val="ConsPlusNormal"/>
        <w:ind w:left="360" w:firstLine="180"/>
        <w:jc w:val="both"/>
        <w:rPr>
          <w:rFonts w:ascii="Times New Roman" w:hAnsi="Times New Roman" w:cs="Times New Roman"/>
          <w:sz w:val="28"/>
          <w:szCs w:val="28"/>
        </w:rPr>
      </w:pPr>
      <w:r w:rsidRPr="00A170C0">
        <w:rPr>
          <w:rFonts w:ascii="Times New Roman" w:hAnsi="Times New Roman" w:cs="Times New Roman"/>
          <w:sz w:val="28"/>
          <w:szCs w:val="28"/>
        </w:rPr>
        <w:t xml:space="preserve">Руководствуясь </w:t>
      </w:r>
      <w:hyperlink r:id="rId5" w:history="1">
        <w:r w:rsidRPr="00A170C0">
          <w:rPr>
            <w:rFonts w:ascii="Times New Roman" w:hAnsi="Times New Roman" w:cs="Times New Roman"/>
            <w:sz w:val="28"/>
            <w:szCs w:val="28"/>
          </w:rPr>
          <w:t>статьями 219</w:t>
        </w:r>
      </w:hyperlink>
      <w:r w:rsidRPr="00A170C0">
        <w:rPr>
          <w:rFonts w:ascii="Times New Roman" w:hAnsi="Times New Roman" w:cs="Times New Roman"/>
          <w:sz w:val="28"/>
          <w:szCs w:val="28"/>
        </w:rPr>
        <w:t xml:space="preserve"> и </w:t>
      </w:r>
      <w:hyperlink r:id="rId6" w:history="1">
        <w:r w:rsidRPr="00A170C0">
          <w:rPr>
            <w:rFonts w:ascii="Times New Roman" w:hAnsi="Times New Roman" w:cs="Times New Roman"/>
            <w:sz w:val="28"/>
            <w:szCs w:val="28"/>
          </w:rPr>
          <w:t>219.2</w:t>
        </w:r>
      </w:hyperlink>
      <w:r w:rsidRPr="00A170C0">
        <w:rPr>
          <w:rFonts w:ascii="Times New Roman" w:hAnsi="Times New Roman" w:cs="Times New Roman"/>
          <w:sz w:val="28"/>
          <w:szCs w:val="28"/>
        </w:rPr>
        <w:t xml:space="preserve"> Бюджетно</w:t>
      </w:r>
      <w:r>
        <w:rPr>
          <w:rFonts w:ascii="Times New Roman" w:hAnsi="Times New Roman" w:cs="Times New Roman"/>
          <w:sz w:val="28"/>
          <w:szCs w:val="28"/>
        </w:rPr>
        <w:t>го кодекса Российской Федерации</w:t>
      </w:r>
      <w:r w:rsidRPr="00A170C0">
        <w:rPr>
          <w:rFonts w:ascii="Times New Roman" w:hAnsi="Times New Roman" w:cs="Times New Roman"/>
          <w:sz w:val="28"/>
          <w:szCs w:val="28"/>
        </w:rPr>
        <w:t>:</w:t>
      </w:r>
    </w:p>
    <w:p w:rsidR="00AC36F5" w:rsidRPr="00A170C0" w:rsidRDefault="00AC36F5" w:rsidP="00892090">
      <w:pPr>
        <w:pStyle w:val="ConsPlusNormal"/>
        <w:spacing w:before="220"/>
        <w:ind w:left="360" w:firstLine="180"/>
        <w:jc w:val="both"/>
        <w:rPr>
          <w:rFonts w:ascii="Times New Roman" w:hAnsi="Times New Roman" w:cs="Times New Roman"/>
          <w:sz w:val="28"/>
          <w:szCs w:val="28"/>
        </w:rPr>
      </w:pPr>
      <w:r w:rsidRPr="00A170C0">
        <w:rPr>
          <w:rFonts w:ascii="Times New Roman" w:hAnsi="Times New Roman" w:cs="Times New Roman"/>
          <w:sz w:val="28"/>
          <w:szCs w:val="28"/>
        </w:rPr>
        <w:t>1. Утвердить</w:t>
      </w:r>
      <w:r>
        <w:rPr>
          <w:rFonts w:ascii="Times New Roman" w:hAnsi="Times New Roman" w:cs="Times New Roman"/>
          <w:sz w:val="28"/>
          <w:szCs w:val="28"/>
        </w:rPr>
        <w:t xml:space="preserve"> </w:t>
      </w:r>
      <w:r w:rsidRPr="00A170C0">
        <w:rPr>
          <w:rFonts w:ascii="Times New Roman" w:hAnsi="Times New Roman" w:cs="Times New Roman"/>
          <w:sz w:val="28"/>
          <w:szCs w:val="28"/>
        </w:rPr>
        <w:t xml:space="preserve">прилагаемый </w:t>
      </w:r>
      <w:hyperlink w:anchor="P38" w:history="1">
        <w:r w:rsidRPr="00A170C0">
          <w:rPr>
            <w:rFonts w:ascii="Times New Roman" w:hAnsi="Times New Roman" w:cs="Times New Roman"/>
            <w:sz w:val="28"/>
            <w:szCs w:val="28"/>
          </w:rPr>
          <w:t>Порядок</w:t>
        </w:r>
      </w:hyperlink>
      <w:r>
        <w:rPr>
          <w:rFonts w:ascii="Times New Roman" w:hAnsi="Times New Roman" w:cs="Times New Roman"/>
          <w:sz w:val="28"/>
          <w:szCs w:val="28"/>
        </w:rPr>
        <w:t xml:space="preserve"> </w:t>
      </w:r>
      <w:r w:rsidRPr="00A170C0">
        <w:rPr>
          <w:rFonts w:ascii="Times New Roman" w:hAnsi="Times New Roman" w:cs="Times New Roman"/>
          <w:sz w:val="28"/>
          <w:szCs w:val="28"/>
        </w:rPr>
        <w:t xml:space="preserve">санкционирования оплаты денежных обязательств получателей средств </w:t>
      </w:r>
      <w:r>
        <w:rPr>
          <w:rFonts w:ascii="Times New Roman" w:hAnsi="Times New Roman" w:cs="Times New Roman"/>
          <w:sz w:val="28"/>
          <w:szCs w:val="28"/>
        </w:rPr>
        <w:t>местного</w:t>
      </w:r>
      <w:r w:rsidRPr="00A170C0">
        <w:rPr>
          <w:rFonts w:ascii="Times New Roman" w:hAnsi="Times New Roman" w:cs="Times New Roman"/>
          <w:sz w:val="28"/>
          <w:szCs w:val="28"/>
        </w:rPr>
        <w:t xml:space="preserve"> бюджета</w:t>
      </w:r>
      <w:r>
        <w:rPr>
          <w:rFonts w:ascii="Times New Roman" w:hAnsi="Times New Roman" w:cs="Times New Roman"/>
          <w:sz w:val="28"/>
          <w:szCs w:val="28"/>
        </w:rPr>
        <w:t xml:space="preserve"> Вармазейского сельского поселения </w:t>
      </w:r>
      <w:r w:rsidRPr="00A170C0">
        <w:rPr>
          <w:rFonts w:ascii="Times New Roman" w:hAnsi="Times New Roman" w:cs="Times New Roman"/>
          <w:sz w:val="28"/>
          <w:szCs w:val="28"/>
        </w:rPr>
        <w:t xml:space="preserve">Большеигнатовского муниципального района Республики Мордовия и администраторов источников финансирования дефицита </w:t>
      </w:r>
      <w:r>
        <w:rPr>
          <w:rFonts w:ascii="Times New Roman" w:hAnsi="Times New Roman" w:cs="Times New Roman"/>
          <w:sz w:val="28"/>
          <w:szCs w:val="28"/>
        </w:rPr>
        <w:t>местного</w:t>
      </w:r>
      <w:r w:rsidRPr="00A170C0">
        <w:rPr>
          <w:rFonts w:ascii="Times New Roman" w:hAnsi="Times New Roman" w:cs="Times New Roman"/>
          <w:sz w:val="28"/>
          <w:szCs w:val="28"/>
        </w:rPr>
        <w:t xml:space="preserve"> бюджета</w:t>
      </w:r>
      <w:r>
        <w:rPr>
          <w:rFonts w:ascii="Times New Roman" w:hAnsi="Times New Roman" w:cs="Times New Roman"/>
          <w:sz w:val="28"/>
          <w:szCs w:val="28"/>
        </w:rPr>
        <w:t xml:space="preserve"> Вармазейского сельского поселения</w:t>
      </w:r>
      <w:r w:rsidRPr="00A170C0">
        <w:rPr>
          <w:rFonts w:ascii="Times New Roman" w:hAnsi="Times New Roman" w:cs="Times New Roman"/>
          <w:sz w:val="28"/>
          <w:szCs w:val="28"/>
        </w:rPr>
        <w:t xml:space="preserve"> Большеигнатовского муниципального района Республики Мордовия.</w:t>
      </w:r>
    </w:p>
    <w:p w:rsidR="00AC36F5" w:rsidRPr="00A170C0" w:rsidRDefault="00AC36F5" w:rsidP="00892090">
      <w:pPr>
        <w:pStyle w:val="ConsPlusNormal"/>
        <w:spacing w:before="220"/>
        <w:ind w:left="360" w:firstLine="180"/>
        <w:jc w:val="both"/>
        <w:rPr>
          <w:rFonts w:ascii="Times New Roman" w:hAnsi="Times New Roman" w:cs="Times New Roman"/>
          <w:sz w:val="28"/>
          <w:szCs w:val="28"/>
        </w:rPr>
      </w:pPr>
      <w:r w:rsidRPr="00A170C0">
        <w:rPr>
          <w:rFonts w:ascii="Times New Roman" w:hAnsi="Times New Roman" w:cs="Times New Roman"/>
          <w:sz w:val="28"/>
          <w:szCs w:val="28"/>
        </w:rPr>
        <w:t xml:space="preserve">2. Контроль за исполнением настоящего </w:t>
      </w:r>
      <w:r>
        <w:rPr>
          <w:rFonts w:ascii="Times New Roman" w:hAnsi="Times New Roman" w:cs="Times New Roman"/>
          <w:sz w:val="28"/>
          <w:szCs w:val="28"/>
        </w:rPr>
        <w:t>распоряжения оставляю за собой.</w:t>
      </w:r>
    </w:p>
    <w:p w:rsidR="00AC36F5" w:rsidRDefault="00AC36F5" w:rsidP="00892090">
      <w:pPr>
        <w:pStyle w:val="ConsPlusNormal"/>
        <w:spacing w:before="220"/>
        <w:ind w:left="360" w:firstLine="180"/>
        <w:jc w:val="both"/>
        <w:rPr>
          <w:rFonts w:ascii="Times New Roman" w:hAnsi="Times New Roman" w:cs="Times New Roman"/>
          <w:sz w:val="28"/>
          <w:szCs w:val="28"/>
        </w:rPr>
      </w:pPr>
      <w:r>
        <w:rPr>
          <w:rFonts w:ascii="Times New Roman" w:hAnsi="Times New Roman" w:cs="Times New Roman"/>
          <w:sz w:val="28"/>
          <w:szCs w:val="28"/>
        </w:rPr>
        <w:t>3. Распоряжение</w:t>
      </w:r>
      <w:r w:rsidRPr="00A170C0">
        <w:rPr>
          <w:rFonts w:ascii="Times New Roman" w:hAnsi="Times New Roman" w:cs="Times New Roman"/>
          <w:sz w:val="28"/>
          <w:szCs w:val="28"/>
        </w:rPr>
        <w:t xml:space="preserve"> вступает в силу со дня его подписания и распространяет действие на правоотношения, возникшие с 01января 2019 г.</w:t>
      </w:r>
    </w:p>
    <w:p w:rsidR="00AC36F5" w:rsidRPr="004B136D" w:rsidRDefault="00AC36F5" w:rsidP="008F17C4">
      <w:pPr>
        <w:widowControl w:val="0"/>
        <w:tabs>
          <w:tab w:val="left" w:pos="993"/>
        </w:tabs>
        <w:autoSpaceDE w:val="0"/>
        <w:spacing w:after="0" w:line="240" w:lineRule="auto"/>
        <w:ind w:left="360"/>
        <w:jc w:val="both"/>
        <w:rPr>
          <w:rFonts w:ascii="Times New Roman" w:hAnsi="Times New Roman" w:cs="Times New Roman"/>
          <w:color w:val="000000"/>
          <w:spacing w:val="-3"/>
          <w:sz w:val="28"/>
          <w:szCs w:val="28"/>
        </w:rPr>
      </w:pPr>
      <w:r>
        <w:rPr>
          <w:rFonts w:ascii="Times New Roman" w:hAnsi="Times New Roman" w:cs="Times New Roman"/>
          <w:color w:val="000000"/>
          <w:spacing w:val="-3"/>
          <w:sz w:val="28"/>
          <w:szCs w:val="28"/>
        </w:rPr>
        <w:t xml:space="preserve">4. </w:t>
      </w:r>
      <w:r w:rsidRPr="00F3649E">
        <w:rPr>
          <w:rFonts w:ascii="Times New Roman" w:hAnsi="Times New Roman" w:cs="Times New Roman"/>
          <w:color w:val="000000"/>
          <w:spacing w:val="-3"/>
          <w:sz w:val="28"/>
          <w:szCs w:val="28"/>
        </w:rPr>
        <w:t xml:space="preserve">Признать утратившим силу </w:t>
      </w:r>
      <w:r>
        <w:rPr>
          <w:rFonts w:ascii="Times New Roman" w:hAnsi="Times New Roman" w:cs="Times New Roman"/>
          <w:color w:val="000000"/>
          <w:spacing w:val="-3"/>
          <w:sz w:val="28"/>
          <w:szCs w:val="28"/>
        </w:rPr>
        <w:t xml:space="preserve">распоряжение администрации Вармазейского сельского поселения Большеигнатовского муниципального района Республики Мордовия </w:t>
      </w:r>
      <w:r w:rsidRPr="00F3649E">
        <w:rPr>
          <w:rFonts w:ascii="Times New Roman" w:hAnsi="Times New Roman" w:cs="Times New Roman"/>
          <w:color w:val="000000"/>
          <w:spacing w:val="-3"/>
          <w:sz w:val="28"/>
          <w:szCs w:val="28"/>
        </w:rPr>
        <w:t xml:space="preserve"> от </w:t>
      </w:r>
      <w:r>
        <w:rPr>
          <w:rFonts w:ascii="Times New Roman" w:hAnsi="Times New Roman" w:cs="Times New Roman"/>
          <w:color w:val="000000"/>
          <w:spacing w:val="-3"/>
          <w:sz w:val="28"/>
          <w:szCs w:val="28"/>
        </w:rPr>
        <w:t xml:space="preserve">06.06.2016г.№13 </w:t>
      </w:r>
      <w:r w:rsidRPr="00F3649E">
        <w:rPr>
          <w:rFonts w:ascii="Times New Roman" w:hAnsi="Times New Roman" w:cs="Times New Roman"/>
          <w:color w:val="000000"/>
          <w:spacing w:val="-3"/>
          <w:sz w:val="28"/>
          <w:szCs w:val="28"/>
        </w:rPr>
        <w:t>«Об утверждении Порядка санкционирования</w:t>
      </w:r>
      <w:r w:rsidRPr="00F3649E">
        <w:rPr>
          <w:rFonts w:ascii="Times New Roman" w:hAnsi="Times New Roman" w:cs="Times New Roman"/>
          <w:color w:val="000000"/>
          <w:sz w:val="28"/>
          <w:szCs w:val="28"/>
        </w:rPr>
        <w:t xml:space="preserve"> оплаты денежных обязательств получателей средств бюджета</w:t>
      </w:r>
      <w:r>
        <w:rPr>
          <w:rFonts w:ascii="Times New Roman" w:hAnsi="Times New Roman" w:cs="Times New Roman"/>
          <w:color w:val="000000"/>
          <w:sz w:val="28"/>
          <w:szCs w:val="28"/>
        </w:rPr>
        <w:t xml:space="preserve"> </w:t>
      </w:r>
      <w:r w:rsidRPr="008B2E9C">
        <w:rPr>
          <w:rFonts w:ascii="Times New Roman" w:hAnsi="Times New Roman" w:cs="Times New Roman"/>
          <w:spacing w:val="-3"/>
          <w:sz w:val="28"/>
          <w:szCs w:val="28"/>
        </w:rPr>
        <w:t>Вармазейского</w:t>
      </w:r>
      <w:r w:rsidRPr="004B136D">
        <w:rPr>
          <w:rFonts w:ascii="Times New Roman" w:hAnsi="Times New Roman" w:cs="Times New Roman"/>
          <w:color w:val="FF0000"/>
          <w:spacing w:val="-3"/>
          <w:sz w:val="28"/>
          <w:szCs w:val="28"/>
        </w:rPr>
        <w:t xml:space="preserve"> </w:t>
      </w:r>
      <w:r w:rsidRPr="004B136D">
        <w:rPr>
          <w:rFonts w:ascii="Times New Roman" w:hAnsi="Times New Roman" w:cs="Times New Roman"/>
          <w:color w:val="000000"/>
          <w:spacing w:val="-3"/>
          <w:sz w:val="28"/>
          <w:szCs w:val="28"/>
        </w:rPr>
        <w:t>сельского поселения Большеигнатовского муниципального района Республики Мордовия</w:t>
      </w:r>
      <w:r w:rsidRPr="00F3649E">
        <w:rPr>
          <w:rFonts w:ascii="Times New Roman" w:hAnsi="Times New Roman" w:cs="Times New Roman"/>
          <w:color w:val="000000"/>
          <w:sz w:val="28"/>
          <w:szCs w:val="28"/>
        </w:rPr>
        <w:t xml:space="preserve"> и администраторов источников финансирования дефицита бюджета</w:t>
      </w:r>
      <w:r>
        <w:rPr>
          <w:rFonts w:ascii="Times New Roman" w:hAnsi="Times New Roman" w:cs="Times New Roman"/>
          <w:color w:val="000000"/>
          <w:sz w:val="28"/>
          <w:szCs w:val="28"/>
        </w:rPr>
        <w:t xml:space="preserve"> </w:t>
      </w:r>
      <w:r w:rsidRPr="008B2E9C">
        <w:rPr>
          <w:rFonts w:ascii="Times New Roman" w:hAnsi="Times New Roman" w:cs="Times New Roman"/>
          <w:spacing w:val="-3"/>
          <w:sz w:val="28"/>
          <w:szCs w:val="28"/>
        </w:rPr>
        <w:t>Вармазейского</w:t>
      </w:r>
      <w:r w:rsidRPr="004B136D">
        <w:rPr>
          <w:rFonts w:ascii="Times New Roman" w:hAnsi="Times New Roman" w:cs="Times New Roman"/>
          <w:color w:val="FF0000"/>
          <w:spacing w:val="-3"/>
          <w:sz w:val="28"/>
          <w:szCs w:val="28"/>
        </w:rPr>
        <w:t xml:space="preserve"> </w:t>
      </w:r>
      <w:r w:rsidRPr="004B136D">
        <w:rPr>
          <w:rFonts w:ascii="Times New Roman" w:hAnsi="Times New Roman" w:cs="Times New Roman"/>
          <w:color w:val="000000"/>
          <w:spacing w:val="-3"/>
          <w:sz w:val="28"/>
          <w:szCs w:val="28"/>
        </w:rPr>
        <w:t>сельского поселения Большеигнатовского муниципального района Республики Мордовия».</w:t>
      </w:r>
    </w:p>
    <w:p w:rsidR="00AC36F5" w:rsidRPr="00A170C0" w:rsidRDefault="00AC36F5">
      <w:pPr>
        <w:pStyle w:val="ConsPlusNormal"/>
        <w:jc w:val="both"/>
        <w:rPr>
          <w:rFonts w:ascii="Times New Roman" w:hAnsi="Times New Roman" w:cs="Times New Roman"/>
          <w:sz w:val="28"/>
          <w:szCs w:val="28"/>
        </w:rPr>
      </w:pPr>
    </w:p>
    <w:p w:rsidR="00AC36F5" w:rsidRPr="00A170C0" w:rsidRDefault="00AC36F5">
      <w:pPr>
        <w:pStyle w:val="ConsPlusNormal"/>
        <w:jc w:val="both"/>
        <w:rPr>
          <w:rFonts w:ascii="Times New Roman" w:hAnsi="Times New Roman" w:cs="Times New Roman"/>
          <w:sz w:val="28"/>
          <w:szCs w:val="28"/>
        </w:rPr>
      </w:pPr>
      <w:r>
        <w:rPr>
          <w:rFonts w:ascii="Times New Roman" w:hAnsi="Times New Roman" w:cs="Times New Roman"/>
          <w:sz w:val="28"/>
          <w:szCs w:val="28"/>
        </w:rPr>
        <w:t>Глава сельского поселения                                                   А.Р.Рабина</w:t>
      </w:r>
    </w:p>
    <w:p w:rsidR="00AC36F5" w:rsidRPr="00186BB7" w:rsidRDefault="00AC36F5">
      <w:pPr>
        <w:pStyle w:val="ConsPlusNormal"/>
        <w:jc w:val="right"/>
        <w:outlineLvl w:val="0"/>
        <w:rPr>
          <w:rFonts w:ascii="Times New Roman" w:hAnsi="Times New Roman" w:cs="Times New Roman"/>
          <w:sz w:val="24"/>
          <w:szCs w:val="24"/>
        </w:rPr>
      </w:pPr>
      <w:r w:rsidRPr="00186BB7">
        <w:rPr>
          <w:rFonts w:ascii="Times New Roman" w:hAnsi="Times New Roman" w:cs="Times New Roman"/>
          <w:sz w:val="24"/>
          <w:szCs w:val="24"/>
        </w:rPr>
        <w:t>Утвержден</w:t>
      </w:r>
    </w:p>
    <w:p w:rsidR="00AC36F5" w:rsidRPr="00186BB7" w:rsidRDefault="00AC36F5">
      <w:pPr>
        <w:pStyle w:val="ConsPlusNormal"/>
        <w:jc w:val="right"/>
        <w:rPr>
          <w:rFonts w:ascii="Times New Roman" w:hAnsi="Times New Roman" w:cs="Times New Roman"/>
          <w:sz w:val="24"/>
          <w:szCs w:val="24"/>
        </w:rPr>
      </w:pPr>
      <w:r>
        <w:rPr>
          <w:rFonts w:ascii="Times New Roman" w:hAnsi="Times New Roman" w:cs="Times New Roman"/>
          <w:sz w:val="24"/>
          <w:szCs w:val="24"/>
        </w:rPr>
        <w:t>распоряжением</w:t>
      </w:r>
    </w:p>
    <w:p w:rsidR="00AC36F5" w:rsidRDefault="00AC36F5">
      <w:pPr>
        <w:pStyle w:val="ConsPlusNormal"/>
        <w:jc w:val="right"/>
        <w:rPr>
          <w:rFonts w:ascii="Times New Roman" w:hAnsi="Times New Roman" w:cs="Times New Roman"/>
          <w:sz w:val="24"/>
          <w:szCs w:val="24"/>
        </w:rPr>
      </w:pPr>
      <w:r w:rsidRPr="00186BB7">
        <w:rPr>
          <w:rFonts w:ascii="Times New Roman" w:hAnsi="Times New Roman" w:cs="Times New Roman"/>
          <w:sz w:val="24"/>
          <w:szCs w:val="24"/>
        </w:rPr>
        <w:t xml:space="preserve">администрации </w:t>
      </w:r>
      <w:r>
        <w:rPr>
          <w:rFonts w:ascii="Times New Roman" w:hAnsi="Times New Roman" w:cs="Times New Roman"/>
          <w:sz w:val="24"/>
          <w:szCs w:val="24"/>
        </w:rPr>
        <w:t>Вармазейского</w:t>
      </w:r>
    </w:p>
    <w:p w:rsidR="00AC36F5" w:rsidRDefault="00AC36F5">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сельского поселения </w:t>
      </w:r>
    </w:p>
    <w:p w:rsidR="00AC36F5" w:rsidRPr="00186BB7" w:rsidRDefault="00AC36F5">
      <w:pPr>
        <w:pStyle w:val="ConsPlusNormal"/>
        <w:jc w:val="right"/>
        <w:rPr>
          <w:rFonts w:ascii="Times New Roman" w:hAnsi="Times New Roman" w:cs="Times New Roman"/>
          <w:sz w:val="24"/>
          <w:szCs w:val="24"/>
        </w:rPr>
      </w:pPr>
      <w:r w:rsidRPr="00186BB7">
        <w:rPr>
          <w:rFonts w:ascii="Times New Roman" w:hAnsi="Times New Roman" w:cs="Times New Roman"/>
          <w:sz w:val="24"/>
          <w:szCs w:val="24"/>
        </w:rPr>
        <w:t>Большеигнатовского</w:t>
      </w:r>
    </w:p>
    <w:p w:rsidR="00AC36F5" w:rsidRPr="00186BB7" w:rsidRDefault="00AC36F5">
      <w:pPr>
        <w:pStyle w:val="ConsPlusNormal"/>
        <w:jc w:val="right"/>
        <w:rPr>
          <w:rFonts w:ascii="Times New Roman" w:hAnsi="Times New Roman" w:cs="Times New Roman"/>
          <w:sz w:val="24"/>
          <w:szCs w:val="24"/>
        </w:rPr>
      </w:pPr>
      <w:r w:rsidRPr="00186BB7">
        <w:rPr>
          <w:rFonts w:ascii="Times New Roman" w:hAnsi="Times New Roman" w:cs="Times New Roman"/>
          <w:sz w:val="24"/>
          <w:szCs w:val="24"/>
        </w:rPr>
        <w:t>муниципального района</w:t>
      </w:r>
    </w:p>
    <w:p w:rsidR="00AC36F5" w:rsidRPr="00186BB7" w:rsidRDefault="00AC36F5">
      <w:pPr>
        <w:pStyle w:val="ConsPlusNormal"/>
        <w:jc w:val="right"/>
        <w:rPr>
          <w:rFonts w:ascii="Times New Roman" w:hAnsi="Times New Roman" w:cs="Times New Roman"/>
          <w:sz w:val="24"/>
          <w:szCs w:val="24"/>
        </w:rPr>
      </w:pPr>
      <w:r w:rsidRPr="00186BB7">
        <w:rPr>
          <w:rFonts w:ascii="Times New Roman" w:hAnsi="Times New Roman" w:cs="Times New Roman"/>
          <w:sz w:val="24"/>
          <w:szCs w:val="24"/>
        </w:rPr>
        <w:t>Республики Мордовия</w:t>
      </w:r>
    </w:p>
    <w:p w:rsidR="00AC36F5" w:rsidRPr="007D1398" w:rsidRDefault="00AC36F5" w:rsidP="00810873">
      <w:pPr>
        <w:pStyle w:val="ConsPlusNormal"/>
        <w:jc w:val="right"/>
        <w:rPr>
          <w:rFonts w:ascii="Times New Roman" w:hAnsi="Times New Roman" w:cs="Times New Roman"/>
          <w:sz w:val="24"/>
          <w:szCs w:val="24"/>
        </w:rPr>
      </w:pPr>
      <w:r w:rsidRPr="00186BB7">
        <w:rPr>
          <w:rFonts w:ascii="Times New Roman" w:hAnsi="Times New Roman" w:cs="Times New Roman"/>
          <w:sz w:val="24"/>
          <w:szCs w:val="24"/>
        </w:rPr>
        <w:t xml:space="preserve">От  </w:t>
      </w:r>
      <w:r>
        <w:rPr>
          <w:rFonts w:ascii="Times New Roman" w:hAnsi="Times New Roman" w:cs="Times New Roman"/>
          <w:sz w:val="24"/>
          <w:szCs w:val="24"/>
        </w:rPr>
        <w:t>_______</w:t>
      </w:r>
      <w:r w:rsidRPr="00186BB7">
        <w:rPr>
          <w:rFonts w:ascii="Times New Roman" w:hAnsi="Times New Roman" w:cs="Times New Roman"/>
          <w:sz w:val="24"/>
          <w:szCs w:val="24"/>
        </w:rPr>
        <w:t xml:space="preserve"> г. №</w:t>
      </w:r>
      <w:r>
        <w:rPr>
          <w:rFonts w:ascii="Times New Roman" w:hAnsi="Times New Roman" w:cs="Times New Roman"/>
          <w:sz w:val="24"/>
          <w:szCs w:val="24"/>
        </w:rPr>
        <w:t>__</w:t>
      </w:r>
    </w:p>
    <w:p w:rsidR="00AC36F5" w:rsidRPr="007D1398" w:rsidRDefault="00AC36F5">
      <w:pPr>
        <w:pStyle w:val="ConsPlusNormal"/>
        <w:jc w:val="both"/>
        <w:rPr>
          <w:rFonts w:ascii="Times New Roman" w:hAnsi="Times New Roman" w:cs="Times New Roman"/>
          <w:sz w:val="24"/>
          <w:szCs w:val="24"/>
        </w:rPr>
      </w:pPr>
    </w:p>
    <w:p w:rsidR="00AC36F5" w:rsidRPr="007D1398" w:rsidRDefault="00AC36F5">
      <w:pPr>
        <w:pStyle w:val="ConsPlusTitle"/>
        <w:jc w:val="center"/>
        <w:rPr>
          <w:rFonts w:ascii="Times New Roman" w:hAnsi="Times New Roman" w:cs="Times New Roman"/>
          <w:sz w:val="24"/>
          <w:szCs w:val="24"/>
        </w:rPr>
      </w:pPr>
      <w:bookmarkStart w:id="0" w:name="P38"/>
      <w:bookmarkEnd w:id="0"/>
      <w:r w:rsidRPr="007D1398">
        <w:rPr>
          <w:rFonts w:ascii="Times New Roman" w:hAnsi="Times New Roman" w:cs="Times New Roman"/>
          <w:sz w:val="24"/>
          <w:szCs w:val="24"/>
        </w:rPr>
        <w:t xml:space="preserve">ПОРЯДОК САНКЦИОНИРОВАНИЯ ОПЛАТЫ ДЕНЕЖНЫХ ОБЯЗАТЕЛЬСТВ ПОЛУЧАТЕЛЕЙ СРЕДСТВ </w:t>
      </w:r>
      <w:r>
        <w:rPr>
          <w:rFonts w:ascii="Times New Roman" w:hAnsi="Times New Roman" w:cs="Times New Roman"/>
          <w:sz w:val="24"/>
          <w:szCs w:val="24"/>
        </w:rPr>
        <w:t xml:space="preserve">МЕСТНОГО </w:t>
      </w:r>
      <w:r w:rsidRPr="007D1398">
        <w:rPr>
          <w:rFonts w:ascii="Times New Roman" w:hAnsi="Times New Roman" w:cs="Times New Roman"/>
          <w:sz w:val="24"/>
          <w:szCs w:val="24"/>
        </w:rPr>
        <w:t>БЮДЖЕТА</w:t>
      </w:r>
      <w:r>
        <w:rPr>
          <w:rFonts w:ascii="Times New Roman" w:hAnsi="Times New Roman" w:cs="Times New Roman"/>
          <w:sz w:val="24"/>
          <w:szCs w:val="24"/>
        </w:rPr>
        <w:t xml:space="preserve"> ВАРМАЗЕЙСКОГО СЕЛЬСКОГО ПОСЕЛЕНИЯ БОЛЬШЕИГНАТОВСКОГО </w:t>
      </w:r>
      <w:r w:rsidRPr="007D1398">
        <w:rPr>
          <w:rFonts w:ascii="Times New Roman" w:hAnsi="Times New Roman" w:cs="Times New Roman"/>
          <w:sz w:val="24"/>
          <w:szCs w:val="24"/>
        </w:rPr>
        <w:t xml:space="preserve">МУНИЦИПАЛЬНОГО РАЙОНА РЕСПУБЛИКИ МОРДОВИЯ И АДМИНИСТРАТОРОВ ИСТОЧНИКОВ ФИНАНСИРОВАНИЯ ДЕФИЦИТА </w:t>
      </w:r>
      <w:r>
        <w:rPr>
          <w:rFonts w:ascii="Times New Roman" w:hAnsi="Times New Roman" w:cs="Times New Roman"/>
          <w:sz w:val="24"/>
          <w:szCs w:val="24"/>
        </w:rPr>
        <w:t xml:space="preserve">МЕСТНОГО </w:t>
      </w:r>
      <w:r w:rsidRPr="007D1398">
        <w:rPr>
          <w:rFonts w:ascii="Times New Roman" w:hAnsi="Times New Roman" w:cs="Times New Roman"/>
          <w:sz w:val="24"/>
          <w:szCs w:val="24"/>
        </w:rPr>
        <w:t>БЮДЖЕТА</w:t>
      </w:r>
      <w:r>
        <w:rPr>
          <w:rFonts w:ascii="Times New Roman" w:hAnsi="Times New Roman" w:cs="Times New Roman"/>
          <w:sz w:val="24"/>
          <w:szCs w:val="24"/>
        </w:rPr>
        <w:t xml:space="preserve"> ВАРМАЗЕЙСКОГО СЕЛЬСКОГО ПОСЕЛЕНИЯ </w:t>
      </w:r>
      <w:r w:rsidRPr="00380C7D">
        <w:rPr>
          <w:rFonts w:ascii="Times New Roman" w:hAnsi="Times New Roman" w:cs="Times New Roman"/>
          <w:sz w:val="24"/>
          <w:szCs w:val="24"/>
        </w:rPr>
        <w:t>БОЛЬШЕИГНАТОВСКОГО</w:t>
      </w:r>
      <w:r w:rsidRPr="007D1398">
        <w:rPr>
          <w:rFonts w:ascii="Times New Roman" w:hAnsi="Times New Roman" w:cs="Times New Roman"/>
          <w:sz w:val="24"/>
          <w:szCs w:val="24"/>
        </w:rPr>
        <w:t xml:space="preserve"> МУНИЦИПАЛЬНОГО РАЙОНА РЕСПУБЛИКИ МОРДОВИЯ</w:t>
      </w:r>
    </w:p>
    <w:p w:rsidR="00AC36F5" w:rsidRPr="007D1398" w:rsidRDefault="00AC36F5">
      <w:pPr>
        <w:pStyle w:val="ConsPlusNormal"/>
        <w:jc w:val="both"/>
        <w:rPr>
          <w:rFonts w:ascii="Times New Roman" w:hAnsi="Times New Roman" w:cs="Times New Roman"/>
          <w:sz w:val="24"/>
          <w:szCs w:val="24"/>
        </w:rPr>
      </w:pPr>
    </w:p>
    <w:p w:rsidR="00AC36F5" w:rsidRPr="007D1398" w:rsidRDefault="00AC36F5">
      <w:pPr>
        <w:pStyle w:val="ConsPlusNormal"/>
        <w:jc w:val="center"/>
        <w:outlineLvl w:val="1"/>
        <w:rPr>
          <w:rFonts w:ascii="Times New Roman" w:hAnsi="Times New Roman" w:cs="Times New Roman"/>
          <w:sz w:val="24"/>
          <w:szCs w:val="24"/>
        </w:rPr>
      </w:pPr>
      <w:r w:rsidRPr="007D1398">
        <w:rPr>
          <w:rFonts w:ascii="Times New Roman" w:hAnsi="Times New Roman" w:cs="Times New Roman"/>
          <w:sz w:val="24"/>
          <w:szCs w:val="24"/>
        </w:rPr>
        <w:t>I. Общие положения</w:t>
      </w:r>
    </w:p>
    <w:p w:rsidR="00AC36F5" w:rsidRPr="007D1398" w:rsidRDefault="00AC36F5">
      <w:pPr>
        <w:pStyle w:val="ConsPlusNormal"/>
        <w:jc w:val="both"/>
        <w:rPr>
          <w:rFonts w:ascii="Times New Roman" w:hAnsi="Times New Roman" w:cs="Times New Roman"/>
          <w:sz w:val="24"/>
          <w:szCs w:val="24"/>
        </w:rPr>
      </w:pPr>
    </w:p>
    <w:p w:rsidR="00AC36F5" w:rsidRDefault="00AC36F5" w:rsidP="00E05088">
      <w:pPr>
        <w:pStyle w:val="ConsPlusNormal"/>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 Настоящий Порядок разработан в соответствии со </w:t>
      </w:r>
      <w:hyperlink r:id="rId7" w:history="1">
        <w:r w:rsidRPr="007D1398">
          <w:rPr>
            <w:rFonts w:ascii="Times New Roman" w:hAnsi="Times New Roman" w:cs="Times New Roman"/>
            <w:sz w:val="24"/>
            <w:szCs w:val="24"/>
          </w:rPr>
          <w:t>статьями 219</w:t>
        </w:r>
      </w:hyperlink>
      <w:r w:rsidRPr="007D1398">
        <w:rPr>
          <w:rFonts w:ascii="Times New Roman" w:hAnsi="Times New Roman" w:cs="Times New Roman"/>
          <w:sz w:val="24"/>
          <w:szCs w:val="24"/>
        </w:rPr>
        <w:t xml:space="preserve"> и </w:t>
      </w:r>
      <w:hyperlink r:id="rId8" w:history="1">
        <w:r w:rsidRPr="007D1398">
          <w:rPr>
            <w:rFonts w:ascii="Times New Roman" w:hAnsi="Times New Roman" w:cs="Times New Roman"/>
            <w:sz w:val="24"/>
            <w:szCs w:val="24"/>
          </w:rPr>
          <w:t>219.2</w:t>
        </w:r>
      </w:hyperlink>
      <w:r w:rsidRPr="007D1398">
        <w:rPr>
          <w:rFonts w:ascii="Times New Roman" w:hAnsi="Times New Roman" w:cs="Times New Roman"/>
          <w:sz w:val="24"/>
          <w:szCs w:val="24"/>
        </w:rPr>
        <w:t xml:space="preserve"> 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w:t>
      </w:r>
      <w:r>
        <w:rPr>
          <w:rFonts w:ascii="Times New Roman" w:hAnsi="Times New Roman" w:cs="Times New Roman"/>
          <w:sz w:val="24"/>
          <w:szCs w:val="24"/>
        </w:rPr>
        <w:t>местного</w:t>
      </w:r>
      <w:r w:rsidRPr="007D1398">
        <w:rPr>
          <w:rFonts w:ascii="Times New Roman" w:hAnsi="Times New Roman" w:cs="Times New Roman"/>
          <w:sz w:val="24"/>
          <w:szCs w:val="24"/>
        </w:rPr>
        <w:t xml:space="preserve"> бюджета </w:t>
      </w:r>
      <w:r>
        <w:rPr>
          <w:rFonts w:ascii="Times New Roman" w:hAnsi="Times New Roman" w:cs="Times New Roman"/>
          <w:sz w:val="24"/>
          <w:szCs w:val="24"/>
        </w:rPr>
        <w:t xml:space="preserve">Вармазейского сельского поселения Большеигнатовского </w:t>
      </w:r>
      <w:r w:rsidRPr="007D1398">
        <w:rPr>
          <w:rFonts w:ascii="Times New Roman" w:hAnsi="Times New Roman" w:cs="Times New Roman"/>
          <w:sz w:val="24"/>
          <w:szCs w:val="24"/>
        </w:rPr>
        <w:t xml:space="preserve">муниципального района Республики Мордовия и администраторов источников финансирования дефицита </w:t>
      </w:r>
      <w:r>
        <w:rPr>
          <w:rFonts w:ascii="Times New Roman" w:hAnsi="Times New Roman" w:cs="Times New Roman"/>
          <w:sz w:val="24"/>
          <w:szCs w:val="24"/>
        </w:rPr>
        <w:t>местного</w:t>
      </w:r>
      <w:r w:rsidRPr="007D1398">
        <w:rPr>
          <w:rFonts w:ascii="Times New Roman" w:hAnsi="Times New Roman" w:cs="Times New Roman"/>
          <w:sz w:val="24"/>
          <w:szCs w:val="24"/>
        </w:rPr>
        <w:t xml:space="preserve"> бюджета </w:t>
      </w:r>
      <w:r>
        <w:rPr>
          <w:rFonts w:ascii="Times New Roman" w:hAnsi="Times New Roman" w:cs="Times New Roman"/>
          <w:sz w:val="24"/>
          <w:szCs w:val="24"/>
        </w:rPr>
        <w:t xml:space="preserve">Вармазейского сельского поселения </w:t>
      </w:r>
      <w:r w:rsidRPr="00380C7D">
        <w:rPr>
          <w:rFonts w:ascii="Times New Roman" w:hAnsi="Times New Roman" w:cs="Times New Roman"/>
          <w:sz w:val="24"/>
          <w:szCs w:val="24"/>
        </w:rPr>
        <w:t>Большеигнатовского</w:t>
      </w:r>
      <w:r>
        <w:rPr>
          <w:rFonts w:ascii="Times New Roman" w:hAnsi="Times New Roman" w:cs="Times New Roman"/>
          <w:sz w:val="24"/>
          <w:szCs w:val="24"/>
        </w:rPr>
        <w:t xml:space="preserve"> </w:t>
      </w:r>
      <w:r w:rsidRPr="007D1398">
        <w:rPr>
          <w:rFonts w:ascii="Times New Roman" w:hAnsi="Times New Roman" w:cs="Times New Roman"/>
          <w:sz w:val="24"/>
          <w:szCs w:val="24"/>
        </w:rPr>
        <w:t xml:space="preserve">муниципального района Республики Мордовия (далее - орган, осуществляющий открытие и ведение лицевых счетов), оплаты за счет средств </w:t>
      </w:r>
      <w:r>
        <w:rPr>
          <w:rFonts w:ascii="Times New Roman" w:hAnsi="Times New Roman" w:cs="Times New Roman"/>
          <w:sz w:val="24"/>
          <w:szCs w:val="24"/>
        </w:rPr>
        <w:t>местного</w:t>
      </w:r>
      <w:r w:rsidRPr="007D1398">
        <w:rPr>
          <w:rFonts w:ascii="Times New Roman" w:hAnsi="Times New Roman" w:cs="Times New Roman"/>
          <w:sz w:val="24"/>
          <w:szCs w:val="24"/>
        </w:rPr>
        <w:t xml:space="preserve"> бюджета </w:t>
      </w:r>
      <w:r>
        <w:rPr>
          <w:rFonts w:ascii="Times New Roman" w:hAnsi="Times New Roman" w:cs="Times New Roman"/>
          <w:sz w:val="24"/>
          <w:szCs w:val="24"/>
        </w:rPr>
        <w:t xml:space="preserve">Вармазейского сельского поселения </w:t>
      </w:r>
      <w:r w:rsidRPr="00380C7D">
        <w:rPr>
          <w:rFonts w:ascii="Times New Roman" w:hAnsi="Times New Roman" w:cs="Times New Roman"/>
          <w:sz w:val="24"/>
          <w:szCs w:val="24"/>
        </w:rPr>
        <w:t>Большеигнатовского</w:t>
      </w:r>
      <w:r w:rsidRPr="007D1398">
        <w:rPr>
          <w:rFonts w:ascii="Times New Roman" w:hAnsi="Times New Roman" w:cs="Times New Roman"/>
          <w:sz w:val="24"/>
          <w:szCs w:val="24"/>
        </w:rPr>
        <w:t xml:space="preserve"> муниципального района Республики Мордовия (далее </w:t>
      </w:r>
      <w:r>
        <w:rPr>
          <w:rFonts w:ascii="Times New Roman" w:hAnsi="Times New Roman" w:cs="Times New Roman"/>
          <w:sz w:val="24"/>
          <w:szCs w:val="24"/>
        </w:rPr>
        <w:t>–</w:t>
      </w:r>
      <w:r w:rsidRPr="007D1398">
        <w:rPr>
          <w:rFonts w:ascii="Times New Roman" w:hAnsi="Times New Roman" w:cs="Times New Roman"/>
          <w:sz w:val="24"/>
          <w:szCs w:val="24"/>
        </w:rPr>
        <w:t xml:space="preserve"> </w:t>
      </w:r>
      <w:r>
        <w:rPr>
          <w:rFonts w:ascii="Times New Roman" w:hAnsi="Times New Roman" w:cs="Times New Roman"/>
          <w:sz w:val="24"/>
          <w:szCs w:val="24"/>
        </w:rPr>
        <w:t xml:space="preserve">местный </w:t>
      </w:r>
      <w:r w:rsidRPr="007D1398">
        <w:rPr>
          <w:rFonts w:ascii="Times New Roman" w:hAnsi="Times New Roman" w:cs="Times New Roman"/>
          <w:sz w:val="24"/>
          <w:szCs w:val="24"/>
        </w:rPr>
        <w:t xml:space="preserve">бюджет) денежных обязательств получателей средств </w:t>
      </w:r>
      <w:r>
        <w:rPr>
          <w:rFonts w:ascii="Times New Roman" w:hAnsi="Times New Roman" w:cs="Times New Roman"/>
          <w:sz w:val="24"/>
          <w:szCs w:val="24"/>
        </w:rPr>
        <w:t>местного</w:t>
      </w:r>
      <w:r w:rsidRPr="007D1398">
        <w:rPr>
          <w:rFonts w:ascii="Times New Roman" w:hAnsi="Times New Roman" w:cs="Times New Roman"/>
          <w:sz w:val="24"/>
          <w:szCs w:val="24"/>
        </w:rPr>
        <w:t xml:space="preserve"> бюджета </w:t>
      </w:r>
      <w:r>
        <w:rPr>
          <w:rFonts w:ascii="Times New Roman" w:hAnsi="Times New Roman" w:cs="Times New Roman"/>
          <w:sz w:val="24"/>
          <w:szCs w:val="24"/>
        </w:rPr>
        <w:t xml:space="preserve">Вармазейского сельского поселения </w:t>
      </w:r>
      <w:r w:rsidRPr="009E0CE8">
        <w:rPr>
          <w:rFonts w:ascii="Times New Roman" w:hAnsi="Times New Roman" w:cs="Times New Roman"/>
          <w:sz w:val="24"/>
          <w:szCs w:val="24"/>
        </w:rPr>
        <w:t>Большеигнатовского</w:t>
      </w:r>
      <w:r w:rsidRPr="007D1398">
        <w:rPr>
          <w:rFonts w:ascii="Times New Roman" w:hAnsi="Times New Roman" w:cs="Times New Roman"/>
          <w:sz w:val="24"/>
          <w:szCs w:val="24"/>
        </w:rPr>
        <w:t xml:space="preserve"> муниципального района Республики Мордовия и главных администраторов (администраторов источников финансирования дефицита </w:t>
      </w:r>
      <w:r>
        <w:rPr>
          <w:rFonts w:ascii="Times New Roman" w:hAnsi="Times New Roman" w:cs="Times New Roman"/>
          <w:sz w:val="24"/>
          <w:szCs w:val="24"/>
        </w:rPr>
        <w:t>местного</w:t>
      </w:r>
      <w:r w:rsidRPr="007D1398">
        <w:rPr>
          <w:rFonts w:ascii="Times New Roman" w:hAnsi="Times New Roman" w:cs="Times New Roman"/>
          <w:sz w:val="24"/>
          <w:szCs w:val="24"/>
        </w:rPr>
        <w:t xml:space="preserve"> бюджета </w:t>
      </w:r>
      <w:r>
        <w:rPr>
          <w:rFonts w:ascii="Times New Roman" w:hAnsi="Times New Roman" w:cs="Times New Roman"/>
          <w:sz w:val="24"/>
          <w:szCs w:val="24"/>
        </w:rPr>
        <w:t xml:space="preserve">Вармазейского сельского поселения </w:t>
      </w:r>
      <w:r w:rsidRPr="009E0CE8">
        <w:rPr>
          <w:rFonts w:ascii="Times New Roman" w:hAnsi="Times New Roman" w:cs="Times New Roman"/>
          <w:sz w:val="24"/>
          <w:szCs w:val="24"/>
        </w:rPr>
        <w:t>Большеигнатовского</w:t>
      </w:r>
      <w:r w:rsidRPr="007D1398">
        <w:rPr>
          <w:rFonts w:ascii="Times New Roman" w:hAnsi="Times New Roman" w:cs="Times New Roman"/>
          <w:sz w:val="24"/>
          <w:szCs w:val="24"/>
        </w:rPr>
        <w:t xml:space="preserve"> муниципального района Республики Мордовия) (далее - администраторы источников).</w:t>
      </w:r>
    </w:p>
    <w:p w:rsidR="00AC36F5" w:rsidRDefault="00AC36F5" w:rsidP="00E05088">
      <w:pPr>
        <w:pStyle w:val="ConsPlusNormal"/>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2. Для оплаты денежных обязательств получатель средств </w:t>
      </w:r>
      <w:r>
        <w:rPr>
          <w:rFonts w:ascii="Times New Roman" w:hAnsi="Times New Roman" w:cs="Times New Roman"/>
          <w:sz w:val="24"/>
          <w:szCs w:val="24"/>
        </w:rPr>
        <w:t>местного</w:t>
      </w:r>
      <w:r w:rsidRPr="007D1398">
        <w:rPr>
          <w:rFonts w:ascii="Times New Roman" w:hAnsi="Times New Roman" w:cs="Times New Roman"/>
          <w:sz w:val="24"/>
          <w:szCs w:val="24"/>
        </w:rPr>
        <w:t xml:space="preserve"> бюджета </w:t>
      </w:r>
      <w:r>
        <w:rPr>
          <w:rFonts w:ascii="Times New Roman" w:hAnsi="Times New Roman" w:cs="Times New Roman"/>
          <w:sz w:val="24"/>
          <w:szCs w:val="24"/>
        </w:rPr>
        <w:t>Вармазейского сельского поселения</w:t>
      </w:r>
      <w:r w:rsidRPr="007D1398">
        <w:rPr>
          <w:rFonts w:ascii="Times New Roman" w:hAnsi="Times New Roman" w:cs="Times New Roman"/>
          <w:sz w:val="24"/>
          <w:szCs w:val="24"/>
        </w:rPr>
        <w:t xml:space="preserve">, администратор источников представляет в орган, осуществляющий открытие и ведение лицевых счетов, по месту обслуживания лицевого счета получателя средств </w:t>
      </w:r>
      <w:r>
        <w:rPr>
          <w:rFonts w:ascii="Times New Roman" w:hAnsi="Times New Roman" w:cs="Times New Roman"/>
          <w:sz w:val="24"/>
          <w:szCs w:val="24"/>
        </w:rPr>
        <w:t xml:space="preserve">местного </w:t>
      </w:r>
      <w:r w:rsidRPr="007D1398">
        <w:rPr>
          <w:rFonts w:ascii="Times New Roman" w:hAnsi="Times New Roman" w:cs="Times New Roman"/>
          <w:sz w:val="24"/>
          <w:szCs w:val="24"/>
        </w:rPr>
        <w:t xml:space="preserve">бюджета, администратора источников, лицевого счета для учета операций по переданным полномочиям получателя средств </w:t>
      </w:r>
      <w:r>
        <w:rPr>
          <w:rFonts w:ascii="Times New Roman" w:hAnsi="Times New Roman" w:cs="Times New Roman"/>
          <w:sz w:val="24"/>
          <w:szCs w:val="24"/>
        </w:rPr>
        <w:t xml:space="preserve">местного </w:t>
      </w:r>
      <w:r w:rsidRPr="007D1398">
        <w:rPr>
          <w:rFonts w:ascii="Times New Roman" w:hAnsi="Times New Roman" w:cs="Times New Roman"/>
          <w:sz w:val="24"/>
          <w:szCs w:val="24"/>
        </w:rPr>
        <w:t>бюджета (далее - соответствующий лицевой счет):</w:t>
      </w:r>
    </w:p>
    <w:p w:rsidR="00AC36F5" w:rsidRDefault="00AC36F5" w:rsidP="00E05088">
      <w:pPr>
        <w:pStyle w:val="ConsPlusNormal"/>
        <w:ind w:firstLine="540"/>
        <w:jc w:val="both"/>
        <w:rPr>
          <w:rFonts w:ascii="Times New Roman" w:hAnsi="Times New Roman" w:cs="Times New Roman"/>
          <w:sz w:val="24"/>
          <w:szCs w:val="24"/>
        </w:rPr>
      </w:pPr>
      <w:hyperlink r:id="rId9" w:history="1">
        <w:r w:rsidRPr="007D1398">
          <w:rPr>
            <w:rFonts w:ascii="Times New Roman" w:hAnsi="Times New Roman" w:cs="Times New Roman"/>
            <w:sz w:val="24"/>
            <w:szCs w:val="24"/>
          </w:rPr>
          <w:t>Заявку</w:t>
        </w:r>
      </w:hyperlink>
      <w:r w:rsidRPr="007D1398">
        <w:rPr>
          <w:rFonts w:ascii="Times New Roman" w:hAnsi="Times New Roman" w:cs="Times New Roman"/>
          <w:sz w:val="24"/>
          <w:szCs w:val="24"/>
        </w:rPr>
        <w:t xml:space="preserve"> на кассовый расход (код по ведомственному классификатору форм документов (далее - код по КФД) 0531801), </w:t>
      </w:r>
      <w:hyperlink r:id="rId10" w:history="1">
        <w:r w:rsidRPr="007D1398">
          <w:rPr>
            <w:rFonts w:ascii="Times New Roman" w:hAnsi="Times New Roman" w:cs="Times New Roman"/>
            <w:sz w:val="24"/>
            <w:szCs w:val="24"/>
          </w:rPr>
          <w:t>Заявку</w:t>
        </w:r>
      </w:hyperlink>
      <w:r w:rsidRPr="007D1398">
        <w:rPr>
          <w:rFonts w:ascii="Times New Roman" w:hAnsi="Times New Roman" w:cs="Times New Roman"/>
          <w:sz w:val="24"/>
          <w:szCs w:val="24"/>
        </w:rPr>
        <w:t xml:space="preserve"> на кассовый расход (сокращенную) (код формы по КФД 0531851), </w:t>
      </w:r>
      <w:hyperlink r:id="rId11" w:history="1">
        <w:r w:rsidRPr="007D1398">
          <w:rPr>
            <w:rFonts w:ascii="Times New Roman" w:hAnsi="Times New Roman" w:cs="Times New Roman"/>
            <w:sz w:val="24"/>
            <w:szCs w:val="24"/>
          </w:rPr>
          <w:t>Заявку</w:t>
        </w:r>
      </w:hyperlink>
      <w:r w:rsidRPr="007D1398">
        <w:rPr>
          <w:rFonts w:ascii="Times New Roman" w:hAnsi="Times New Roman" w:cs="Times New Roman"/>
          <w:sz w:val="24"/>
          <w:szCs w:val="24"/>
        </w:rPr>
        <w:t xml:space="preserve"> на получение наличных денег (код по КФД 0531802), Сводную </w:t>
      </w:r>
      <w:hyperlink r:id="rId12" w:history="1">
        <w:r w:rsidRPr="007D1398">
          <w:rPr>
            <w:rFonts w:ascii="Times New Roman" w:hAnsi="Times New Roman" w:cs="Times New Roman"/>
            <w:sz w:val="24"/>
            <w:szCs w:val="24"/>
          </w:rPr>
          <w:t>заявку</w:t>
        </w:r>
      </w:hyperlink>
      <w:r w:rsidRPr="007D1398">
        <w:rPr>
          <w:rFonts w:ascii="Times New Roman" w:hAnsi="Times New Roman" w:cs="Times New Roman"/>
          <w:sz w:val="24"/>
          <w:szCs w:val="24"/>
        </w:rPr>
        <w:t xml:space="preserve"> на кассовый расход (для уплаты налогов) (код формы по КФД 0531860) - по формам, установленным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w:t>
      </w:r>
    </w:p>
    <w:p w:rsidR="00AC36F5" w:rsidRPr="007D1398" w:rsidRDefault="00AC36F5" w:rsidP="00E05088">
      <w:pPr>
        <w:pStyle w:val="ConsPlusNormal"/>
        <w:ind w:firstLine="540"/>
        <w:jc w:val="both"/>
        <w:rPr>
          <w:rFonts w:ascii="Times New Roman" w:hAnsi="Times New Roman" w:cs="Times New Roman"/>
          <w:sz w:val="24"/>
          <w:szCs w:val="24"/>
        </w:rPr>
      </w:pPr>
      <w:hyperlink r:id="rId13" w:history="1">
        <w:r w:rsidRPr="007D1398">
          <w:rPr>
            <w:rFonts w:ascii="Times New Roman" w:hAnsi="Times New Roman" w:cs="Times New Roman"/>
            <w:sz w:val="24"/>
            <w:szCs w:val="24"/>
          </w:rPr>
          <w:t>Заявку</w:t>
        </w:r>
      </w:hyperlink>
      <w:r w:rsidRPr="007D1398">
        <w:rPr>
          <w:rFonts w:ascii="Times New Roman" w:hAnsi="Times New Roman" w:cs="Times New Roman"/>
          <w:sz w:val="24"/>
          <w:szCs w:val="24"/>
        </w:rPr>
        <w:t xml:space="preserve"> на получение денежных средств, перечисляемых на карту (код формы по КФД 0531243) - по форме, установленной приказом Федерального казначейства от 30 июня 2014 г. N 10н "Об утверждении Правил обеспечения наличными денежными 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w:t>
      </w:r>
    </w:p>
    <w:p w:rsidR="00AC36F5" w:rsidRDefault="00AC36F5">
      <w:pPr>
        <w:pStyle w:val="ConsPlusNormal"/>
        <w:spacing w:before="220"/>
        <w:ind w:firstLine="540"/>
        <w:jc w:val="both"/>
        <w:rPr>
          <w:rFonts w:ascii="Times New Roman" w:hAnsi="Times New Roman" w:cs="Times New Roman"/>
          <w:sz w:val="24"/>
          <w:szCs w:val="24"/>
        </w:rPr>
      </w:pPr>
      <w:bookmarkStart w:id="1" w:name="P50"/>
      <w:bookmarkEnd w:id="1"/>
      <w:r w:rsidRPr="007D1398">
        <w:rPr>
          <w:rFonts w:ascii="Times New Roman" w:hAnsi="Times New Roman" w:cs="Times New Roman"/>
          <w:sz w:val="24"/>
          <w:szCs w:val="24"/>
        </w:rPr>
        <w:t xml:space="preserve">3. 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форме, наличие в ней реквизитов и показателей, предусмотренных </w:t>
      </w:r>
      <w:hyperlink w:anchor="P55" w:history="1">
        <w:r w:rsidRPr="007D1398">
          <w:rPr>
            <w:rFonts w:ascii="Times New Roman" w:hAnsi="Times New Roman" w:cs="Times New Roman"/>
            <w:sz w:val="24"/>
            <w:szCs w:val="24"/>
          </w:rPr>
          <w:t>пунктом 4</w:t>
        </w:r>
      </w:hyperlink>
      <w:r w:rsidRPr="007D1398">
        <w:rPr>
          <w:rFonts w:ascii="Times New Roman" w:hAnsi="Times New Roman" w:cs="Times New Roman"/>
          <w:sz w:val="24"/>
          <w:szCs w:val="24"/>
        </w:rPr>
        <w:t xml:space="preserve"> настоящего Порядка (с учетом положений </w:t>
      </w:r>
      <w:hyperlink w:anchor="P71" w:history="1">
        <w:r w:rsidRPr="007D1398">
          <w:rPr>
            <w:rFonts w:ascii="Times New Roman" w:hAnsi="Times New Roman" w:cs="Times New Roman"/>
            <w:sz w:val="24"/>
            <w:szCs w:val="24"/>
          </w:rPr>
          <w:t>пункта 5</w:t>
        </w:r>
      </w:hyperlink>
      <w:r w:rsidRPr="007D1398">
        <w:rPr>
          <w:rFonts w:ascii="Times New Roman" w:hAnsi="Times New Roman" w:cs="Times New Roman"/>
          <w:sz w:val="24"/>
          <w:szCs w:val="24"/>
        </w:rPr>
        <w:t xml:space="preserve"> настоящего Порядка), на соответствие требованиям, установленным </w:t>
      </w:r>
      <w:hyperlink w:anchor="P74" w:history="1">
        <w:r w:rsidRPr="007D1398">
          <w:rPr>
            <w:rFonts w:ascii="Times New Roman" w:hAnsi="Times New Roman" w:cs="Times New Roman"/>
            <w:sz w:val="24"/>
            <w:szCs w:val="24"/>
          </w:rPr>
          <w:t>пунктами 6</w:t>
        </w:r>
      </w:hyperlink>
      <w:r w:rsidRPr="007D1398">
        <w:rPr>
          <w:rFonts w:ascii="Times New Roman" w:hAnsi="Times New Roman" w:cs="Times New Roman"/>
          <w:sz w:val="24"/>
          <w:szCs w:val="24"/>
        </w:rPr>
        <w:t xml:space="preserve">, </w:t>
      </w:r>
      <w:hyperlink w:anchor="P93" w:history="1">
        <w:r w:rsidRPr="007D1398">
          <w:rPr>
            <w:rFonts w:ascii="Times New Roman" w:hAnsi="Times New Roman" w:cs="Times New Roman"/>
            <w:sz w:val="24"/>
            <w:szCs w:val="24"/>
          </w:rPr>
          <w:t>7</w:t>
        </w:r>
      </w:hyperlink>
      <w:r w:rsidRPr="007D1398">
        <w:rPr>
          <w:rFonts w:ascii="Times New Roman" w:hAnsi="Times New Roman" w:cs="Times New Roman"/>
          <w:sz w:val="24"/>
          <w:szCs w:val="24"/>
        </w:rPr>
        <w:t xml:space="preserve">, </w:t>
      </w:r>
      <w:hyperlink w:anchor="P96" w:history="1">
        <w:r w:rsidRPr="007D1398">
          <w:rPr>
            <w:rFonts w:ascii="Times New Roman" w:hAnsi="Times New Roman" w:cs="Times New Roman"/>
            <w:sz w:val="24"/>
            <w:szCs w:val="24"/>
          </w:rPr>
          <w:t>9</w:t>
        </w:r>
      </w:hyperlink>
      <w:r w:rsidRPr="007D1398">
        <w:rPr>
          <w:rFonts w:ascii="Times New Roman" w:hAnsi="Times New Roman" w:cs="Times New Roman"/>
          <w:sz w:val="24"/>
          <w:szCs w:val="24"/>
        </w:rPr>
        <w:t xml:space="preserve"> и </w:t>
      </w:r>
      <w:hyperlink w:anchor="P100" w:history="1">
        <w:r w:rsidRPr="007D1398">
          <w:rPr>
            <w:rFonts w:ascii="Times New Roman" w:hAnsi="Times New Roman" w:cs="Times New Roman"/>
            <w:sz w:val="24"/>
            <w:szCs w:val="24"/>
          </w:rPr>
          <w:t>10</w:t>
        </w:r>
      </w:hyperlink>
      <w:r w:rsidRPr="007D1398">
        <w:rPr>
          <w:rFonts w:ascii="Times New Roman" w:hAnsi="Times New Roman" w:cs="Times New Roman"/>
          <w:sz w:val="24"/>
          <w:szCs w:val="24"/>
        </w:rPr>
        <w:t xml:space="preserve"> настоящего Порядка, а также наличие документов, предусмотренных </w:t>
      </w:r>
      <w:hyperlink w:anchor="P93" w:history="1">
        <w:r w:rsidRPr="007D1398">
          <w:rPr>
            <w:rFonts w:ascii="Times New Roman" w:hAnsi="Times New Roman" w:cs="Times New Roman"/>
            <w:sz w:val="24"/>
            <w:szCs w:val="24"/>
          </w:rPr>
          <w:t>пунктами 7</w:t>
        </w:r>
      </w:hyperlink>
      <w:r w:rsidRPr="007D1398">
        <w:rPr>
          <w:rFonts w:ascii="Times New Roman" w:hAnsi="Times New Roman" w:cs="Times New Roman"/>
          <w:sz w:val="24"/>
          <w:szCs w:val="24"/>
        </w:rPr>
        <w:t xml:space="preserve"> и </w:t>
      </w:r>
      <w:hyperlink w:anchor="P95" w:history="1">
        <w:r w:rsidRPr="007D1398">
          <w:rPr>
            <w:rFonts w:ascii="Times New Roman" w:hAnsi="Times New Roman" w:cs="Times New Roman"/>
            <w:sz w:val="24"/>
            <w:szCs w:val="24"/>
          </w:rPr>
          <w:t>8</w:t>
        </w:r>
      </w:hyperlink>
      <w:r w:rsidRPr="007D1398">
        <w:rPr>
          <w:rFonts w:ascii="Times New Roman" w:hAnsi="Times New Roman" w:cs="Times New Roman"/>
          <w:sz w:val="24"/>
          <w:szCs w:val="24"/>
        </w:rPr>
        <w:t xml:space="preserve"> настоящего Порядка:</w:t>
      </w:r>
    </w:p>
    <w:p w:rsidR="00AC36F5" w:rsidRPr="007D1398" w:rsidRDefault="00AC36F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не позднее рабочего дня, следующего за днем представления получателем средств </w:t>
      </w:r>
      <w:r>
        <w:rPr>
          <w:rFonts w:ascii="Times New Roman" w:hAnsi="Times New Roman" w:cs="Times New Roman"/>
          <w:sz w:val="24"/>
          <w:szCs w:val="24"/>
        </w:rPr>
        <w:t>местного</w:t>
      </w:r>
      <w:r w:rsidRPr="007D1398">
        <w:rPr>
          <w:rFonts w:ascii="Times New Roman" w:hAnsi="Times New Roman" w:cs="Times New Roman"/>
          <w:sz w:val="24"/>
          <w:szCs w:val="24"/>
        </w:rPr>
        <w:t xml:space="preserve"> бюджета (администратором источников) Заявки в орган, осуществляющий открытие и ведение лицевых счетов;</w:t>
      </w:r>
    </w:p>
    <w:p w:rsidR="00AC36F5" w:rsidRPr="007D1398" w:rsidRDefault="00AC36F5">
      <w:pPr>
        <w:pStyle w:val="ConsPlusNormal"/>
        <w:spacing w:before="28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не позднее четвертого рабочего дня, следующего за днем представления получателем средств </w:t>
      </w:r>
      <w:r>
        <w:rPr>
          <w:rFonts w:ascii="Times New Roman" w:hAnsi="Times New Roman" w:cs="Times New Roman"/>
          <w:sz w:val="24"/>
          <w:szCs w:val="24"/>
        </w:rPr>
        <w:t>местного</w:t>
      </w:r>
      <w:r w:rsidRPr="007D1398">
        <w:rPr>
          <w:rFonts w:ascii="Times New Roman" w:hAnsi="Times New Roman" w:cs="Times New Roman"/>
          <w:sz w:val="24"/>
          <w:szCs w:val="24"/>
        </w:rPr>
        <w:t xml:space="preserve"> бюджета Заявки в орган, осуществляющий открытие и ведение лицевых счетов, в случаях, установленных абзацем вторым подпункта 17 пункта 6 настоящего Порядка.</w:t>
      </w:r>
    </w:p>
    <w:p w:rsidR="00AC36F5" w:rsidRPr="007D1398" w:rsidRDefault="00AC36F5">
      <w:pPr>
        <w:pStyle w:val="ConsPlusNormal"/>
        <w:spacing w:before="220"/>
        <w:ind w:firstLine="540"/>
        <w:jc w:val="both"/>
        <w:rPr>
          <w:rFonts w:ascii="Times New Roman" w:hAnsi="Times New Roman" w:cs="Times New Roman"/>
          <w:sz w:val="24"/>
          <w:szCs w:val="24"/>
        </w:rPr>
      </w:pPr>
      <w:bookmarkStart w:id="2" w:name="P55"/>
      <w:bookmarkEnd w:id="2"/>
      <w:r w:rsidRPr="007D1398">
        <w:rPr>
          <w:rFonts w:ascii="Times New Roman" w:hAnsi="Times New Roman" w:cs="Times New Roman"/>
          <w:sz w:val="24"/>
          <w:szCs w:val="24"/>
        </w:rPr>
        <w:t>4. Заявка проверяется на наличие в ней следующих реквизитов и показателей:</w:t>
      </w:r>
    </w:p>
    <w:p w:rsidR="00AC36F5" w:rsidRPr="007D1398" w:rsidRDefault="00AC36F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 подписей, соответствующих имеющимся образцам, представленным получателем средств </w:t>
      </w:r>
      <w:r>
        <w:rPr>
          <w:rFonts w:ascii="Times New Roman" w:hAnsi="Times New Roman" w:cs="Times New Roman"/>
          <w:sz w:val="24"/>
          <w:szCs w:val="24"/>
        </w:rPr>
        <w:t>местного</w:t>
      </w:r>
      <w:r w:rsidRPr="007D1398">
        <w:rPr>
          <w:rFonts w:ascii="Times New Roman" w:hAnsi="Times New Roman" w:cs="Times New Roman"/>
          <w:sz w:val="24"/>
          <w:szCs w:val="24"/>
        </w:rPr>
        <w:t xml:space="preserve"> бюджета (администратором источников) для открытия соответствующего лицевого счета;</w:t>
      </w:r>
    </w:p>
    <w:p w:rsidR="00AC36F5" w:rsidRPr="007D1398" w:rsidRDefault="00AC36F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p w:rsidR="00AC36F5" w:rsidRPr="007D1398" w:rsidRDefault="00AC36F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3) кодов классификации расходов </w:t>
      </w:r>
      <w:r>
        <w:rPr>
          <w:rFonts w:ascii="Times New Roman" w:hAnsi="Times New Roman" w:cs="Times New Roman"/>
          <w:sz w:val="24"/>
          <w:szCs w:val="24"/>
        </w:rPr>
        <w:t>местного</w:t>
      </w:r>
      <w:r w:rsidRPr="007D1398">
        <w:rPr>
          <w:rFonts w:ascii="Times New Roman" w:hAnsi="Times New Roman" w:cs="Times New Roman"/>
          <w:sz w:val="24"/>
          <w:szCs w:val="24"/>
        </w:rPr>
        <w:t xml:space="preserve"> бюджета (классификации источников финансирования дефицитов </w:t>
      </w:r>
      <w:r>
        <w:rPr>
          <w:rFonts w:ascii="Times New Roman" w:hAnsi="Times New Roman" w:cs="Times New Roman"/>
          <w:sz w:val="24"/>
          <w:szCs w:val="24"/>
        </w:rPr>
        <w:t>местного</w:t>
      </w:r>
      <w:r w:rsidRPr="007D1398">
        <w:rPr>
          <w:rFonts w:ascii="Times New Roman" w:hAnsi="Times New Roman" w:cs="Times New Roman"/>
          <w:sz w:val="24"/>
          <w:szCs w:val="24"/>
        </w:rPr>
        <w:t xml:space="preserve"> бюджета),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инвестиционного проекта), включенного в адресную инвестиционную программу Республики Мордовия (далее - объект АИП), в случае оплаты денежных обязательств, принятых в целях реализации адресной инвестиционной программы Республики Мордовия, кода мероприятия по созданию с учетом опытной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мероприятие по информатизации) в случае оплаты денежных обязательств, связанных с реализацией мероприятий по информатизации, а также текстового назначения платежа;</w:t>
      </w:r>
    </w:p>
    <w:p w:rsidR="00AC36F5" w:rsidRPr="007D1398" w:rsidRDefault="00AC36F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4) суммы кассового расхода (кассовой выплаты) и кода валюты в соответствии с Общероссийским </w:t>
      </w:r>
      <w:hyperlink r:id="rId14" w:history="1">
        <w:r w:rsidRPr="007D1398">
          <w:rPr>
            <w:rFonts w:ascii="Times New Roman" w:hAnsi="Times New Roman" w:cs="Times New Roman"/>
            <w:sz w:val="24"/>
            <w:szCs w:val="24"/>
          </w:rPr>
          <w:t>классификатором</w:t>
        </w:r>
      </w:hyperlink>
      <w:r w:rsidRPr="007D1398">
        <w:rPr>
          <w:rFonts w:ascii="Times New Roman" w:hAnsi="Times New Roman" w:cs="Times New Roman"/>
          <w:sz w:val="24"/>
          <w:szCs w:val="24"/>
        </w:rPr>
        <w:t xml:space="preserve"> валют, в которой он должен быть произведен;</w:t>
      </w:r>
    </w:p>
    <w:p w:rsidR="00AC36F5" w:rsidRPr="007D1398" w:rsidRDefault="00AC36F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5) суммы кассового расхода (кассовой выплаты) в валюте Российской Федерации, в рублевом эквиваленте, исчисленном на дату оформления Заявки;</w:t>
      </w:r>
    </w:p>
    <w:p w:rsidR="00AC36F5" w:rsidRPr="007D1398" w:rsidRDefault="00AC36F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6) вида средств;</w:t>
      </w:r>
    </w:p>
    <w:p w:rsidR="00AC36F5" w:rsidRPr="007D1398" w:rsidRDefault="00AC36F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AC36F5" w:rsidRPr="007D1398" w:rsidRDefault="00AC36F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w:t>
      </w:r>
      <w:r>
        <w:rPr>
          <w:rFonts w:ascii="Times New Roman" w:hAnsi="Times New Roman" w:cs="Times New Roman"/>
          <w:sz w:val="24"/>
          <w:szCs w:val="24"/>
        </w:rPr>
        <w:t xml:space="preserve">местного </w:t>
      </w:r>
      <w:r w:rsidRPr="007D1398">
        <w:rPr>
          <w:rFonts w:ascii="Times New Roman" w:hAnsi="Times New Roman" w:cs="Times New Roman"/>
          <w:sz w:val="24"/>
          <w:szCs w:val="24"/>
        </w:rPr>
        <w:t>бюджета (при наличии);</w:t>
      </w:r>
    </w:p>
    <w:p w:rsidR="00AC36F5" w:rsidRPr="007D1398" w:rsidRDefault="00AC36F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9) номера и серии чека (при представлении Заявки на получение наличных денег (код по КФД 0531802);</w:t>
      </w:r>
    </w:p>
    <w:p w:rsidR="00AC36F5" w:rsidRPr="007D1398" w:rsidRDefault="00AC36F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10) срока действия чека (при представлении Заявки на получение наличных денег (код по КФД 0531802);</w:t>
      </w:r>
    </w:p>
    <w:p w:rsidR="00AC36F5" w:rsidRPr="007D1398" w:rsidRDefault="00AC36F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11) фамилии, имени и отчества получателя средств по чеку (при представлении Заявки на получение наличных денег (код по КФД 0531802);</w:t>
      </w:r>
    </w:p>
    <w:p w:rsidR="00AC36F5" w:rsidRPr="007D1398" w:rsidRDefault="00AC36F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12) данных документов, удостоверяющих личность получателя средств по чеку (при представлении Заявки на получение наличных денег (код по КФД 0531802);</w:t>
      </w:r>
    </w:p>
    <w:p w:rsidR="00AC36F5" w:rsidRPr="007D1398" w:rsidRDefault="00AC36F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
    <w:p w:rsidR="00AC36F5" w:rsidRPr="007D1398" w:rsidRDefault="00AC36F5">
      <w:pPr>
        <w:pStyle w:val="ConsPlusNormal"/>
        <w:spacing w:before="220"/>
        <w:ind w:firstLine="540"/>
        <w:jc w:val="both"/>
        <w:rPr>
          <w:rFonts w:ascii="Times New Roman" w:hAnsi="Times New Roman" w:cs="Times New Roman"/>
          <w:sz w:val="24"/>
          <w:szCs w:val="24"/>
        </w:rPr>
      </w:pPr>
      <w:bookmarkStart w:id="3" w:name="P69"/>
      <w:bookmarkEnd w:id="3"/>
      <w:r w:rsidRPr="007D1398">
        <w:rPr>
          <w:rFonts w:ascii="Times New Roman" w:hAnsi="Times New Roman" w:cs="Times New Roman"/>
          <w:sz w:val="24"/>
          <w:szCs w:val="24"/>
        </w:rPr>
        <w:t xml:space="preserve">14) реквизитов (номер, дата) документов (предмета договора, (муниципального контракта, соглашения) (при наличии), предусмотренных графой 2 Перечня документов, на основании которых возникают бюджетные обязательства получателей средств </w:t>
      </w:r>
      <w:r>
        <w:rPr>
          <w:rFonts w:ascii="Times New Roman" w:hAnsi="Times New Roman" w:cs="Times New Roman"/>
          <w:sz w:val="24"/>
          <w:szCs w:val="24"/>
        </w:rPr>
        <w:t>местного</w:t>
      </w:r>
      <w:r w:rsidRPr="007D1398">
        <w:rPr>
          <w:rFonts w:ascii="Times New Roman" w:hAnsi="Times New Roman" w:cs="Times New Roman"/>
          <w:sz w:val="24"/>
          <w:szCs w:val="24"/>
        </w:rPr>
        <w:t xml:space="preserve"> бюджета </w:t>
      </w:r>
      <w:r>
        <w:rPr>
          <w:rFonts w:ascii="Times New Roman" w:hAnsi="Times New Roman" w:cs="Times New Roman"/>
          <w:sz w:val="24"/>
          <w:szCs w:val="24"/>
        </w:rPr>
        <w:t xml:space="preserve">Вармазейского сельского поселения </w:t>
      </w:r>
      <w:r w:rsidRPr="009E0CE8">
        <w:rPr>
          <w:rFonts w:ascii="Times New Roman" w:hAnsi="Times New Roman" w:cs="Times New Roman"/>
          <w:sz w:val="24"/>
          <w:szCs w:val="24"/>
        </w:rPr>
        <w:t>Большеигнатовского</w:t>
      </w:r>
      <w:r w:rsidRPr="007D1398">
        <w:rPr>
          <w:rFonts w:ascii="Times New Roman" w:hAnsi="Times New Roman" w:cs="Times New Roman"/>
          <w:sz w:val="24"/>
          <w:szCs w:val="24"/>
        </w:rPr>
        <w:t xml:space="preserve"> муниципального района Республики Мордовия, и документов, подтверждающих возникновение денежных обязательств получателей средств </w:t>
      </w:r>
      <w:r>
        <w:rPr>
          <w:rFonts w:ascii="Times New Roman" w:hAnsi="Times New Roman" w:cs="Times New Roman"/>
          <w:sz w:val="24"/>
          <w:szCs w:val="24"/>
        </w:rPr>
        <w:t>местного</w:t>
      </w:r>
      <w:r w:rsidRPr="007D1398">
        <w:rPr>
          <w:rFonts w:ascii="Times New Roman" w:hAnsi="Times New Roman" w:cs="Times New Roman"/>
          <w:sz w:val="24"/>
          <w:szCs w:val="24"/>
        </w:rPr>
        <w:t xml:space="preserve"> бюджета </w:t>
      </w:r>
      <w:r>
        <w:rPr>
          <w:rFonts w:ascii="Times New Roman" w:hAnsi="Times New Roman" w:cs="Times New Roman"/>
          <w:sz w:val="24"/>
          <w:szCs w:val="24"/>
        </w:rPr>
        <w:t xml:space="preserve">Вармазейского сельского поселения </w:t>
      </w:r>
      <w:r w:rsidRPr="009E0CE8">
        <w:rPr>
          <w:rFonts w:ascii="Times New Roman" w:hAnsi="Times New Roman" w:cs="Times New Roman"/>
          <w:sz w:val="24"/>
          <w:szCs w:val="24"/>
        </w:rPr>
        <w:t>Большеигнатовского</w:t>
      </w:r>
      <w:r w:rsidRPr="007D1398">
        <w:rPr>
          <w:rFonts w:ascii="Times New Roman" w:hAnsi="Times New Roman" w:cs="Times New Roman"/>
          <w:sz w:val="24"/>
          <w:szCs w:val="24"/>
        </w:rPr>
        <w:t xml:space="preserve"> муниципального района Республики Мордовия (далее - Перечень документов), предоставляемых получателями средств </w:t>
      </w:r>
      <w:r>
        <w:rPr>
          <w:rFonts w:ascii="Times New Roman" w:hAnsi="Times New Roman" w:cs="Times New Roman"/>
          <w:sz w:val="24"/>
          <w:szCs w:val="24"/>
        </w:rPr>
        <w:t>местного</w:t>
      </w:r>
      <w:r w:rsidRPr="007D1398">
        <w:rPr>
          <w:rFonts w:ascii="Times New Roman" w:hAnsi="Times New Roman" w:cs="Times New Roman"/>
          <w:sz w:val="24"/>
          <w:szCs w:val="24"/>
        </w:rPr>
        <w:t xml:space="preserve"> бюджета при постановке на учет бюджетных и денежных обязательств.</w:t>
      </w:r>
    </w:p>
    <w:p w:rsidR="00AC36F5" w:rsidRPr="007D1398" w:rsidRDefault="00AC36F5">
      <w:pPr>
        <w:pStyle w:val="ConsPlusNormal"/>
        <w:spacing w:before="220"/>
        <w:ind w:firstLine="540"/>
        <w:jc w:val="both"/>
        <w:rPr>
          <w:rFonts w:ascii="Times New Roman" w:hAnsi="Times New Roman" w:cs="Times New Roman"/>
          <w:sz w:val="24"/>
          <w:szCs w:val="24"/>
        </w:rPr>
      </w:pPr>
      <w:bookmarkStart w:id="4" w:name="P70"/>
      <w:bookmarkEnd w:id="4"/>
      <w:r w:rsidRPr="007D1398">
        <w:rPr>
          <w:rFonts w:ascii="Times New Roman" w:hAnsi="Times New Roman" w:cs="Times New Roman"/>
          <w:sz w:val="24"/>
          <w:szCs w:val="24"/>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предусмотренных графой 3 Перечня документов (далее - документы, подтверждающие</w:t>
      </w:r>
      <w:r>
        <w:rPr>
          <w:rFonts w:ascii="Times New Roman" w:hAnsi="Times New Roman" w:cs="Times New Roman"/>
          <w:sz w:val="24"/>
          <w:szCs w:val="24"/>
        </w:rPr>
        <w:t xml:space="preserve"> </w:t>
      </w:r>
      <w:r w:rsidRPr="007D1398">
        <w:rPr>
          <w:rFonts w:ascii="Times New Roman" w:hAnsi="Times New Roman" w:cs="Times New Roman"/>
          <w:sz w:val="24"/>
          <w:szCs w:val="24"/>
        </w:rPr>
        <w:t>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AC36F5" w:rsidRPr="00FB5606" w:rsidRDefault="00AC36F5" w:rsidP="00FB5606">
      <w:pPr>
        <w:pStyle w:val="ConsPlusNormal"/>
        <w:spacing w:before="220"/>
        <w:ind w:firstLine="540"/>
        <w:jc w:val="both"/>
        <w:rPr>
          <w:rFonts w:ascii="Times New Roman" w:hAnsi="Times New Roman" w:cs="Times New Roman"/>
          <w:sz w:val="24"/>
          <w:szCs w:val="24"/>
        </w:rPr>
      </w:pPr>
      <w:bookmarkStart w:id="5" w:name="P71"/>
      <w:bookmarkEnd w:id="5"/>
      <w:r w:rsidRPr="00FB5606">
        <w:rPr>
          <w:rFonts w:ascii="Times New Roman" w:hAnsi="Times New Roman" w:cs="Times New Roman"/>
          <w:sz w:val="24"/>
          <w:szCs w:val="24"/>
        </w:rPr>
        <w:t xml:space="preserve">5. Требования </w:t>
      </w:r>
      <w:hyperlink w:anchor="P69" w:history="1">
        <w:r w:rsidRPr="00FB5606">
          <w:rPr>
            <w:rFonts w:ascii="Times New Roman" w:hAnsi="Times New Roman" w:cs="Times New Roman"/>
            <w:sz w:val="24"/>
            <w:szCs w:val="24"/>
          </w:rPr>
          <w:t>подпунктов 14</w:t>
        </w:r>
      </w:hyperlink>
      <w:r w:rsidRPr="00FB5606">
        <w:rPr>
          <w:rFonts w:ascii="Times New Roman" w:hAnsi="Times New Roman" w:cs="Times New Roman"/>
          <w:sz w:val="24"/>
          <w:szCs w:val="24"/>
        </w:rPr>
        <w:t xml:space="preserve"> и </w:t>
      </w:r>
      <w:hyperlink w:anchor="P70" w:history="1">
        <w:r w:rsidRPr="00FB5606">
          <w:rPr>
            <w:rFonts w:ascii="Times New Roman" w:hAnsi="Times New Roman" w:cs="Times New Roman"/>
            <w:sz w:val="24"/>
            <w:szCs w:val="24"/>
          </w:rPr>
          <w:t>15 пункта 4</w:t>
        </w:r>
      </w:hyperlink>
      <w:r w:rsidRPr="00FB5606">
        <w:rPr>
          <w:rFonts w:ascii="Times New Roman" w:hAnsi="Times New Roman" w:cs="Times New Roman"/>
          <w:sz w:val="24"/>
          <w:szCs w:val="24"/>
        </w:rPr>
        <w:t xml:space="preserve"> настоящего Порядка не применяются в отношении Заявки на кассовый расход при перечислении средств обособленным подразделениям получателей средств бюджета, не наделенным полномочиями по ведению бюджетного учета.</w:t>
      </w:r>
    </w:p>
    <w:p w:rsidR="00AC36F5" w:rsidRPr="007D1398" w:rsidRDefault="00AC36F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Требования </w:t>
      </w:r>
      <w:hyperlink w:anchor="P69" w:history="1">
        <w:r w:rsidRPr="007D1398">
          <w:rPr>
            <w:rFonts w:ascii="Times New Roman" w:hAnsi="Times New Roman" w:cs="Times New Roman"/>
            <w:sz w:val="24"/>
            <w:szCs w:val="24"/>
          </w:rPr>
          <w:t>подпункта 14 пункта 4</w:t>
        </w:r>
      </w:hyperlink>
      <w:r w:rsidRPr="007D1398">
        <w:rPr>
          <w:rFonts w:ascii="Times New Roman" w:hAnsi="Times New Roman" w:cs="Times New Roman"/>
          <w:sz w:val="24"/>
          <w:szCs w:val="24"/>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
    <w:p w:rsidR="00AC36F5" w:rsidRPr="007D1398" w:rsidRDefault="00AC36F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В одной Заявке может содержаться несколько сумм кассовых расходов (кассовых выплат) по разным кодам классификации расходов </w:t>
      </w:r>
      <w:r>
        <w:rPr>
          <w:rFonts w:ascii="Times New Roman" w:hAnsi="Times New Roman" w:cs="Times New Roman"/>
          <w:sz w:val="24"/>
          <w:szCs w:val="24"/>
        </w:rPr>
        <w:t xml:space="preserve">местного </w:t>
      </w:r>
      <w:r w:rsidRPr="007D1398">
        <w:rPr>
          <w:rFonts w:ascii="Times New Roman" w:hAnsi="Times New Roman" w:cs="Times New Roman"/>
          <w:sz w:val="24"/>
          <w:szCs w:val="24"/>
        </w:rPr>
        <w:t xml:space="preserve">бюджета (классификации источников финансирования дефицитов </w:t>
      </w:r>
      <w:r>
        <w:rPr>
          <w:rFonts w:ascii="Times New Roman" w:hAnsi="Times New Roman" w:cs="Times New Roman"/>
          <w:sz w:val="24"/>
          <w:szCs w:val="24"/>
        </w:rPr>
        <w:t xml:space="preserve">местного </w:t>
      </w:r>
      <w:r w:rsidRPr="007D1398">
        <w:rPr>
          <w:rFonts w:ascii="Times New Roman" w:hAnsi="Times New Roman" w:cs="Times New Roman"/>
          <w:sz w:val="24"/>
          <w:szCs w:val="24"/>
        </w:rPr>
        <w:t xml:space="preserve">бюджета) в рамках одного денежного обязательства получателя средств </w:t>
      </w:r>
      <w:r>
        <w:rPr>
          <w:rFonts w:ascii="Times New Roman" w:hAnsi="Times New Roman" w:cs="Times New Roman"/>
          <w:sz w:val="24"/>
          <w:szCs w:val="24"/>
        </w:rPr>
        <w:t xml:space="preserve">местного </w:t>
      </w:r>
      <w:r w:rsidRPr="007D1398">
        <w:rPr>
          <w:rFonts w:ascii="Times New Roman" w:hAnsi="Times New Roman" w:cs="Times New Roman"/>
          <w:sz w:val="24"/>
          <w:szCs w:val="24"/>
        </w:rPr>
        <w:t>бюджета (администратора источников).</w:t>
      </w:r>
    </w:p>
    <w:p w:rsidR="00AC36F5" w:rsidRPr="007D1398" w:rsidRDefault="00AC36F5">
      <w:pPr>
        <w:pStyle w:val="ConsPlusNormal"/>
        <w:spacing w:before="220"/>
        <w:ind w:firstLine="540"/>
        <w:jc w:val="both"/>
        <w:rPr>
          <w:rFonts w:ascii="Times New Roman" w:hAnsi="Times New Roman" w:cs="Times New Roman"/>
          <w:sz w:val="24"/>
          <w:szCs w:val="24"/>
        </w:rPr>
      </w:pPr>
      <w:bookmarkStart w:id="6" w:name="P74"/>
      <w:bookmarkEnd w:id="6"/>
      <w:r w:rsidRPr="007D1398">
        <w:rPr>
          <w:rFonts w:ascii="Times New Roman" w:hAnsi="Times New Roman" w:cs="Times New Roman"/>
          <w:sz w:val="24"/>
          <w:szCs w:val="24"/>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AC36F5" w:rsidRPr="007D1398" w:rsidRDefault="00AC36F5">
      <w:pPr>
        <w:pStyle w:val="ConsPlusNormal"/>
        <w:spacing w:before="220"/>
        <w:ind w:firstLine="540"/>
        <w:jc w:val="both"/>
        <w:rPr>
          <w:rFonts w:ascii="Times New Roman" w:hAnsi="Times New Roman" w:cs="Times New Roman"/>
          <w:sz w:val="24"/>
          <w:szCs w:val="24"/>
        </w:rPr>
      </w:pPr>
      <w:bookmarkStart w:id="7" w:name="P75"/>
      <w:bookmarkEnd w:id="7"/>
      <w:r w:rsidRPr="007D1398">
        <w:rPr>
          <w:rFonts w:ascii="Times New Roman" w:hAnsi="Times New Roman" w:cs="Times New Roman"/>
          <w:sz w:val="24"/>
          <w:szCs w:val="24"/>
        </w:rPr>
        <w:t xml:space="preserve">1) соответствие указанных в Заявке кодов классификации расходов </w:t>
      </w:r>
      <w:r>
        <w:rPr>
          <w:rFonts w:ascii="Times New Roman" w:hAnsi="Times New Roman" w:cs="Times New Roman"/>
          <w:sz w:val="24"/>
          <w:szCs w:val="24"/>
        </w:rPr>
        <w:t xml:space="preserve">местного </w:t>
      </w:r>
      <w:r w:rsidRPr="007D1398">
        <w:rPr>
          <w:rFonts w:ascii="Times New Roman" w:hAnsi="Times New Roman" w:cs="Times New Roman"/>
          <w:sz w:val="24"/>
          <w:szCs w:val="24"/>
        </w:rPr>
        <w:t>бюджета кодам бюджетной классификации Российской Федерации, действующим в текущем финансовом году на момент представления Заявки;</w:t>
      </w:r>
    </w:p>
    <w:p w:rsidR="00AC36F5" w:rsidRPr="007D1398" w:rsidRDefault="00AC36F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2) соответствие содержания операции, исходя из денежного обязательства, содержанию текста назначения платежа, указанному в Заявке;</w:t>
      </w:r>
    </w:p>
    <w:p w:rsidR="00AC36F5" w:rsidRPr="007D1398" w:rsidRDefault="00AC36F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3) соответствие указанных в Заявке кодов видов расходов классификации расходов </w:t>
      </w:r>
      <w:r>
        <w:rPr>
          <w:rFonts w:ascii="Times New Roman" w:hAnsi="Times New Roman" w:cs="Times New Roman"/>
          <w:sz w:val="24"/>
          <w:szCs w:val="24"/>
        </w:rPr>
        <w:t xml:space="preserve">местного </w:t>
      </w:r>
      <w:r w:rsidRPr="007D1398">
        <w:rPr>
          <w:rFonts w:ascii="Times New Roman" w:hAnsi="Times New Roman" w:cs="Times New Roman"/>
          <w:sz w:val="24"/>
          <w:szCs w:val="24"/>
        </w:rPr>
        <w:t>бюджета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 (далее - порядок применения бюджетной классификации);</w:t>
      </w:r>
    </w:p>
    <w:p w:rsidR="00AC36F5" w:rsidRPr="007D1398" w:rsidRDefault="00AC36F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4) непревышение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rsidR="00AC36F5" w:rsidRPr="007D1398" w:rsidRDefault="00AC36F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5)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AC36F5" w:rsidRPr="007D1398" w:rsidRDefault="00AC36F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6) соответствие реквизитов Заявки на кассовый расход требованиям бюджетного законодательства Российской Федерации о перечислении средств </w:t>
      </w:r>
      <w:r>
        <w:rPr>
          <w:rFonts w:ascii="Times New Roman" w:hAnsi="Times New Roman" w:cs="Times New Roman"/>
          <w:sz w:val="24"/>
          <w:szCs w:val="24"/>
        </w:rPr>
        <w:t xml:space="preserve">местного </w:t>
      </w:r>
      <w:r w:rsidRPr="007D1398">
        <w:rPr>
          <w:rFonts w:ascii="Times New Roman" w:hAnsi="Times New Roman" w:cs="Times New Roman"/>
          <w:sz w:val="24"/>
          <w:szCs w:val="24"/>
        </w:rPr>
        <w:t>бюджета на счета, открытые органам Федерального казначейства в учреждениях Центрального банка Российской Федерации;</w:t>
      </w:r>
    </w:p>
    <w:p w:rsidR="00AC36F5" w:rsidRPr="007D1398" w:rsidRDefault="00AC36F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7) идентичность кода участника бюджетного процесса по Сводному реестру по денежному обязательству и платежу;</w:t>
      </w:r>
    </w:p>
    <w:p w:rsidR="00AC36F5" w:rsidRPr="007D1398" w:rsidRDefault="00AC36F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8) идентичность кода (кодов) классификации расходов </w:t>
      </w:r>
      <w:r>
        <w:rPr>
          <w:rFonts w:ascii="Times New Roman" w:hAnsi="Times New Roman" w:cs="Times New Roman"/>
          <w:sz w:val="24"/>
          <w:szCs w:val="24"/>
        </w:rPr>
        <w:t>местного</w:t>
      </w:r>
      <w:r w:rsidRPr="007D1398">
        <w:rPr>
          <w:rFonts w:ascii="Times New Roman" w:hAnsi="Times New Roman" w:cs="Times New Roman"/>
          <w:sz w:val="24"/>
          <w:szCs w:val="24"/>
        </w:rPr>
        <w:t xml:space="preserve"> бюджета по денежному обязательству и платежу;</w:t>
      </w:r>
    </w:p>
    <w:p w:rsidR="00AC36F5" w:rsidRPr="007D1398" w:rsidRDefault="00AC36F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9) идентичность кода валюты, в которой принято денежное обязательство, и кода валюты, в которой должен быть осуществлен платеж по Заявке;</w:t>
      </w:r>
    </w:p>
    <w:p w:rsidR="00AC36F5" w:rsidRPr="007D1398" w:rsidRDefault="00AC36F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10) непревышение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
    <w:p w:rsidR="00AC36F5" w:rsidRPr="007D1398" w:rsidRDefault="00AC36F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11) соответствие кода классификации расходов бюджет</w:t>
      </w:r>
      <w:r>
        <w:rPr>
          <w:rFonts w:ascii="Times New Roman" w:hAnsi="Times New Roman" w:cs="Times New Roman"/>
          <w:sz w:val="24"/>
          <w:szCs w:val="24"/>
        </w:rPr>
        <w:t>а</w:t>
      </w:r>
      <w:r w:rsidRPr="007D1398">
        <w:rPr>
          <w:rFonts w:ascii="Times New Roman" w:hAnsi="Times New Roman" w:cs="Times New Roman"/>
          <w:sz w:val="24"/>
          <w:szCs w:val="24"/>
        </w:rPr>
        <w:t xml:space="preserve"> и кода объекта АИП по денежному обязательству и платежу;</w:t>
      </w:r>
    </w:p>
    <w:p w:rsidR="00AC36F5" w:rsidRPr="007D1398" w:rsidRDefault="00AC36F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12) непревышение размера авансового платежа, указанного в Заявке на кассовый расход, над суммой авансового платежа по бюджетному обязательству с учетом ранее осуществленных авансовых платежей;</w:t>
      </w:r>
    </w:p>
    <w:p w:rsidR="00AC36F5" w:rsidRPr="007D1398" w:rsidRDefault="00AC36F5">
      <w:pPr>
        <w:pStyle w:val="ConsPlusNormal"/>
        <w:spacing w:before="220"/>
        <w:ind w:firstLine="540"/>
        <w:jc w:val="both"/>
        <w:rPr>
          <w:rFonts w:ascii="Times New Roman" w:hAnsi="Times New Roman" w:cs="Times New Roman"/>
          <w:sz w:val="24"/>
          <w:szCs w:val="24"/>
        </w:rPr>
      </w:pPr>
      <w:bookmarkStart w:id="8" w:name="P87"/>
      <w:bookmarkEnd w:id="8"/>
      <w:r w:rsidRPr="007D1398">
        <w:rPr>
          <w:rFonts w:ascii="Times New Roman" w:hAnsi="Times New Roman" w:cs="Times New Roman"/>
          <w:sz w:val="24"/>
          <w:szCs w:val="24"/>
        </w:rPr>
        <w:t>13) соответствие уникального номера реестровой записи в реестре контрактов, указанном в пункте 3 графы 2 Перечня документов (далее - реестр контрактов), договору (муниципальному контракту), подлежащему включению в реестр контрактов и содержащему сведения, составляющие государственную тайну, указанному в Заявке на кассовый расход.</w:t>
      </w:r>
    </w:p>
    <w:p w:rsidR="00AC36F5" w:rsidRPr="007D1398" w:rsidRDefault="00AC36F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Проверка, установленная настоящим подпунктом, не производится при представлении Заявки на кассовый расход для осуществления первого авансового платежа по договору (муниципальному контракту), содержащему сведения, составляющие государственную тайну;</w:t>
      </w:r>
    </w:p>
    <w:p w:rsidR="00AC36F5" w:rsidRPr="007D1398" w:rsidRDefault="00AC36F5">
      <w:pPr>
        <w:pStyle w:val="ConsPlusNormal"/>
        <w:spacing w:before="220"/>
        <w:ind w:firstLine="540"/>
        <w:jc w:val="both"/>
        <w:rPr>
          <w:rFonts w:ascii="Times New Roman" w:hAnsi="Times New Roman" w:cs="Times New Roman"/>
          <w:sz w:val="24"/>
          <w:szCs w:val="24"/>
        </w:rPr>
      </w:pPr>
      <w:bookmarkStart w:id="9" w:name="P89"/>
      <w:bookmarkEnd w:id="9"/>
      <w:r w:rsidRPr="007D1398">
        <w:rPr>
          <w:rFonts w:ascii="Times New Roman" w:hAnsi="Times New Roman" w:cs="Times New Roman"/>
          <w:sz w:val="24"/>
          <w:szCs w:val="24"/>
        </w:rPr>
        <w:t>14) непревышение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законодательством Российской Федерации и (или) Республики Мордовия;</w:t>
      </w:r>
    </w:p>
    <w:p w:rsidR="00AC36F5" w:rsidRPr="007D1398" w:rsidRDefault="00AC36F5">
      <w:pPr>
        <w:pStyle w:val="ConsPlusNormal"/>
        <w:spacing w:before="220"/>
        <w:ind w:firstLine="540"/>
        <w:jc w:val="both"/>
        <w:rPr>
          <w:rFonts w:ascii="Times New Roman" w:hAnsi="Times New Roman" w:cs="Times New Roman"/>
          <w:sz w:val="24"/>
          <w:szCs w:val="24"/>
        </w:rPr>
      </w:pPr>
      <w:bookmarkStart w:id="10" w:name="P90"/>
      <w:bookmarkEnd w:id="10"/>
      <w:r w:rsidRPr="007D1398">
        <w:rPr>
          <w:rFonts w:ascii="Times New Roman" w:hAnsi="Times New Roman" w:cs="Times New Roman"/>
          <w:sz w:val="24"/>
          <w:szCs w:val="24"/>
        </w:rPr>
        <w:t>15) неопережение графика внесения арендной платы по бюджетному обязательству, в случае представления Заявки для оплаты денежных обязательств по договору аренды;</w:t>
      </w:r>
    </w:p>
    <w:p w:rsidR="00AC36F5" w:rsidRPr="007D1398" w:rsidRDefault="00AC36F5">
      <w:pPr>
        <w:pStyle w:val="ConsPlusNormal"/>
        <w:spacing w:before="220"/>
        <w:ind w:firstLine="540"/>
        <w:jc w:val="both"/>
        <w:rPr>
          <w:rFonts w:ascii="Times New Roman" w:hAnsi="Times New Roman" w:cs="Times New Roman"/>
          <w:sz w:val="24"/>
          <w:szCs w:val="24"/>
        </w:rPr>
      </w:pPr>
      <w:bookmarkStart w:id="11" w:name="P91"/>
      <w:bookmarkEnd w:id="11"/>
      <w:r w:rsidRPr="007D1398">
        <w:rPr>
          <w:rFonts w:ascii="Times New Roman" w:hAnsi="Times New Roman" w:cs="Times New Roman"/>
          <w:sz w:val="24"/>
          <w:szCs w:val="24"/>
        </w:rPr>
        <w:t>16) наличие размещенного в реестре муниципальных заданий на оказание муниципальных услуг (выполнение работ) на едином портале бюджетной системы Российской Федерации муниципального задания на оказание муниципальных услуг (выполнение работ), в случае представления Заявки при перечислении субсидии на финансовое обеспечение выполнения государственного задания.</w:t>
      </w:r>
    </w:p>
    <w:p w:rsidR="00AC36F5" w:rsidRPr="007D1398" w:rsidRDefault="00AC36F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В случаях и в порядке, установленных федеральным законодательством и (или) законодательством Республики Мордовия,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AC36F5" w:rsidRPr="007D1398" w:rsidRDefault="00AC36F5">
      <w:pPr>
        <w:pStyle w:val="ConsPlusNormal"/>
        <w:spacing w:before="220"/>
        <w:ind w:firstLine="540"/>
        <w:jc w:val="both"/>
        <w:rPr>
          <w:rFonts w:ascii="Times New Roman" w:hAnsi="Times New Roman" w:cs="Times New Roman"/>
          <w:sz w:val="24"/>
          <w:szCs w:val="24"/>
        </w:rPr>
      </w:pPr>
      <w:bookmarkStart w:id="12" w:name="P93"/>
      <w:bookmarkEnd w:id="12"/>
      <w:r w:rsidRPr="007D1398">
        <w:rPr>
          <w:rFonts w:ascii="Times New Roman" w:hAnsi="Times New Roman" w:cs="Times New Roman"/>
          <w:sz w:val="24"/>
          <w:szCs w:val="24"/>
        </w:rPr>
        <w:t xml:space="preserve">7. В случае если Заявка на кассовый расход представляется для оплаты денежного обязательства, по которому формирование Сведений о денежном обязательстве (код формы по </w:t>
      </w:r>
      <w:hyperlink r:id="rId15" w:history="1">
        <w:r w:rsidRPr="007D1398">
          <w:rPr>
            <w:rFonts w:ascii="Times New Roman" w:hAnsi="Times New Roman" w:cs="Times New Roman"/>
            <w:sz w:val="24"/>
            <w:szCs w:val="24"/>
          </w:rPr>
          <w:t>ОКУД</w:t>
        </w:r>
      </w:hyperlink>
      <w:r w:rsidRPr="007D1398">
        <w:rPr>
          <w:rFonts w:ascii="Times New Roman" w:hAnsi="Times New Roman" w:cs="Times New Roman"/>
          <w:sz w:val="24"/>
          <w:szCs w:val="24"/>
        </w:rPr>
        <w:t xml:space="preserve"> 0506102) в соответствии с установленным </w:t>
      </w:r>
      <w:hyperlink r:id="rId16" w:history="1">
        <w:r w:rsidRPr="007D1398">
          <w:rPr>
            <w:rFonts w:ascii="Times New Roman" w:hAnsi="Times New Roman" w:cs="Times New Roman"/>
            <w:sz w:val="24"/>
            <w:szCs w:val="24"/>
          </w:rPr>
          <w:t>Порядком</w:t>
        </w:r>
      </w:hyperlink>
      <w:r w:rsidRPr="007D1398">
        <w:rPr>
          <w:rFonts w:ascii="Times New Roman" w:hAnsi="Times New Roman" w:cs="Times New Roman"/>
          <w:sz w:val="24"/>
          <w:szCs w:val="24"/>
        </w:rPr>
        <w:t xml:space="preserve"> учета бюджетных и денежных обязательств получателей средств </w:t>
      </w:r>
      <w:r>
        <w:rPr>
          <w:rFonts w:ascii="Times New Roman" w:hAnsi="Times New Roman" w:cs="Times New Roman"/>
          <w:sz w:val="24"/>
          <w:szCs w:val="24"/>
        </w:rPr>
        <w:t>местного</w:t>
      </w:r>
      <w:r w:rsidRPr="007D1398">
        <w:rPr>
          <w:rFonts w:ascii="Times New Roman" w:hAnsi="Times New Roman" w:cs="Times New Roman"/>
          <w:sz w:val="24"/>
          <w:szCs w:val="24"/>
        </w:rPr>
        <w:t xml:space="preserve"> бюджета, (далее - Порядок учета бюджетных и денежных обязательств), осуществляется органом, осуществляющим открытие и ведение лицевых счетов, получатель средств </w:t>
      </w:r>
      <w:r>
        <w:rPr>
          <w:rFonts w:ascii="Times New Roman" w:hAnsi="Times New Roman" w:cs="Times New Roman"/>
          <w:sz w:val="24"/>
          <w:szCs w:val="24"/>
        </w:rPr>
        <w:t>местного</w:t>
      </w:r>
      <w:r w:rsidRPr="007D1398">
        <w:rPr>
          <w:rFonts w:ascii="Times New Roman" w:hAnsi="Times New Roman" w:cs="Times New Roman"/>
          <w:sz w:val="24"/>
          <w:szCs w:val="24"/>
        </w:rPr>
        <w:t xml:space="preserve"> бюджета представляет в орган, осуществляющий открытие и ведение лицевых счетов, вместе с Заявкой на кассовый расход указанный в ней документ, подтверждающий возникновение денежного обязательства, за исключением документов, указанных в пункте 10, строке 3 пункта 11, строках 1, 5 - 11 пункта 13 графы 3 Перечня документов, а также документов, указанных в графе 3 Перечня документов, содержащих сведения, составляющие государственную тайну.</w:t>
      </w:r>
    </w:p>
    <w:p w:rsidR="00AC36F5" w:rsidRPr="007D1398" w:rsidRDefault="00AC36F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При санкционировании оплаты денежных обязательств в случае, установленном настоящим пунктом, дополнительно к направлениям проверки, установленным </w:t>
      </w:r>
      <w:hyperlink w:anchor="P74" w:history="1">
        <w:r w:rsidRPr="007D1398">
          <w:rPr>
            <w:rFonts w:ascii="Times New Roman" w:hAnsi="Times New Roman" w:cs="Times New Roman"/>
            <w:sz w:val="24"/>
            <w:szCs w:val="24"/>
          </w:rPr>
          <w:t>пунктом 6</w:t>
        </w:r>
      </w:hyperlink>
      <w:r w:rsidRPr="007D1398">
        <w:rPr>
          <w:rFonts w:ascii="Times New Roman" w:hAnsi="Times New Roman" w:cs="Times New Roman"/>
          <w:sz w:val="24"/>
          <w:szCs w:val="24"/>
        </w:rPr>
        <w:t xml:space="preserve"> настоящего Порядка, осуществляется проверка равенства сумм Заявки сумме соответствующего денежного обязательства.</w:t>
      </w:r>
    </w:p>
    <w:p w:rsidR="00AC36F5" w:rsidRPr="007D1398" w:rsidRDefault="00AC36F5">
      <w:pPr>
        <w:pStyle w:val="ConsPlusNormal"/>
        <w:spacing w:before="220"/>
        <w:ind w:firstLine="540"/>
        <w:jc w:val="both"/>
        <w:rPr>
          <w:rFonts w:ascii="Times New Roman" w:hAnsi="Times New Roman" w:cs="Times New Roman"/>
          <w:sz w:val="24"/>
          <w:szCs w:val="24"/>
        </w:rPr>
      </w:pPr>
      <w:bookmarkStart w:id="13" w:name="P95"/>
      <w:bookmarkEnd w:id="13"/>
      <w:r w:rsidRPr="007D1398">
        <w:rPr>
          <w:rFonts w:ascii="Times New Roman" w:hAnsi="Times New Roman" w:cs="Times New Roman"/>
          <w:sz w:val="24"/>
          <w:szCs w:val="24"/>
        </w:rPr>
        <w:t xml:space="preserve">8. 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w:t>
      </w:r>
      <w:r>
        <w:rPr>
          <w:rFonts w:ascii="Times New Roman" w:hAnsi="Times New Roman" w:cs="Times New Roman"/>
          <w:sz w:val="24"/>
          <w:szCs w:val="24"/>
        </w:rPr>
        <w:t>местного</w:t>
      </w:r>
      <w:r w:rsidRPr="007D1398">
        <w:rPr>
          <w:rFonts w:ascii="Times New Roman" w:hAnsi="Times New Roman" w:cs="Times New Roman"/>
          <w:sz w:val="24"/>
          <w:szCs w:val="24"/>
        </w:rPr>
        <w:t xml:space="preserve"> бюджета - муниципального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w:t>
      </w:r>
      <w:r>
        <w:rPr>
          <w:rFonts w:ascii="Times New Roman" w:hAnsi="Times New Roman" w:cs="Times New Roman"/>
          <w:sz w:val="24"/>
          <w:szCs w:val="24"/>
        </w:rPr>
        <w:t>местного</w:t>
      </w:r>
      <w:r w:rsidRPr="007D1398">
        <w:rPr>
          <w:rFonts w:ascii="Times New Roman" w:hAnsi="Times New Roman" w:cs="Times New Roman"/>
          <w:sz w:val="24"/>
          <w:szCs w:val="24"/>
        </w:rPr>
        <w:t xml:space="preserve"> бюджета, получатель средств </w:t>
      </w:r>
      <w:r>
        <w:rPr>
          <w:rFonts w:ascii="Times New Roman" w:hAnsi="Times New Roman" w:cs="Times New Roman"/>
          <w:sz w:val="24"/>
          <w:szCs w:val="24"/>
        </w:rPr>
        <w:t xml:space="preserve">местного </w:t>
      </w:r>
      <w:r w:rsidRPr="007D1398">
        <w:rPr>
          <w:rFonts w:ascii="Times New Roman" w:hAnsi="Times New Roman" w:cs="Times New Roman"/>
          <w:sz w:val="24"/>
          <w:szCs w:val="24"/>
        </w:rPr>
        <w:t xml:space="preserve">бюджета представляет в орган, осуществляющий открытие и ведение лицевых счетов, не позднее представления Заявки на оплату денежного обязательства по договору (муниципальному контракту) платежный документ на перечисление в доход </w:t>
      </w:r>
      <w:r>
        <w:rPr>
          <w:rFonts w:ascii="Times New Roman" w:hAnsi="Times New Roman" w:cs="Times New Roman"/>
          <w:sz w:val="24"/>
          <w:szCs w:val="24"/>
        </w:rPr>
        <w:t xml:space="preserve">местного </w:t>
      </w:r>
      <w:r w:rsidRPr="007D1398">
        <w:rPr>
          <w:rFonts w:ascii="Times New Roman" w:hAnsi="Times New Roman" w:cs="Times New Roman"/>
          <w:sz w:val="24"/>
          <w:szCs w:val="24"/>
        </w:rPr>
        <w:t>бюджета суммы неустойки (штрафа, пеней) по данному договору (муниципальному контракту).</w:t>
      </w:r>
    </w:p>
    <w:p w:rsidR="00AC36F5" w:rsidRPr="007D1398" w:rsidRDefault="00AC36F5">
      <w:pPr>
        <w:pStyle w:val="ConsPlusNormal"/>
        <w:spacing w:before="220"/>
        <w:ind w:firstLine="540"/>
        <w:jc w:val="both"/>
        <w:rPr>
          <w:rFonts w:ascii="Times New Roman" w:hAnsi="Times New Roman" w:cs="Times New Roman"/>
          <w:sz w:val="24"/>
          <w:szCs w:val="24"/>
        </w:rPr>
      </w:pPr>
      <w:bookmarkStart w:id="14" w:name="P96"/>
      <w:bookmarkEnd w:id="14"/>
      <w:r w:rsidRPr="007D1398">
        <w:rPr>
          <w:rFonts w:ascii="Times New Roman" w:hAnsi="Times New Roman" w:cs="Times New Roman"/>
          <w:sz w:val="24"/>
          <w:szCs w:val="24"/>
        </w:rPr>
        <w:t>9.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AC36F5" w:rsidRPr="007D1398" w:rsidRDefault="00AC36F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 соответствие указанных в Заявке кодов классификации расходов </w:t>
      </w:r>
      <w:r>
        <w:rPr>
          <w:rFonts w:ascii="Times New Roman" w:hAnsi="Times New Roman" w:cs="Times New Roman"/>
          <w:sz w:val="24"/>
          <w:szCs w:val="24"/>
        </w:rPr>
        <w:t>местного</w:t>
      </w:r>
      <w:r w:rsidRPr="007D1398">
        <w:rPr>
          <w:rFonts w:ascii="Times New Roman" w:hAnsi="Times New Roman" w:cs="Times New Roman"/>
          <w:sz w:val="24"/>
          <w:szCs w:val="24"/>
        </w:rPr>
        <w:t xml:space="preserve"> бюджета кодам бюджетной классификации Российской Федерации, действующим в текущем финансовом году на момент представления Заявки;</w:t>
      </w:r>
    </w:p>
    <w:p w:rsidR="00AC36F5" w:rsidRPr="007D1398" w:rsidRDefault="00AC36F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2) соответствие указанных в Заявке кодов видов расходов классификации расходов </w:t>
      </w:r>
      <w:r>
        <w:rPr>
          <w:rFonts w:ascii="Times New Roman" w:hAnsi="Times New Roman" w:cs="Times New Roman"/>
          <w:sz w:val="24"/>
          <w:szCs w:val="24"/>
        </w:rPr>
        <w:t xml:space="preserve">местного </w:t>
      </w:r>
      <w:r w:rsidRPr="007D1398">
        <w:rPr>
          <w:rFonts w:ascii="Times New Roman" w:hAnsi="Times New Roman" w:cs="Times New Roman"/>
          <w:sz w:val="24"/>
          <w:szCs w:val="24"/>
        </w:rPr>
        <w:t>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AC36F5" w:rsidRPr="007D1398" w:rsidRDefault="00AC36F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3) непревышение сумм, указанных в Заявке, над остатками соответствующих бюджетных ассигнований, учтенных на лицевом счете получателя средств </w:t>
      </w:r>
      <w:r>
        <w:rPr>
          <w:rFonts w:ascii="Times New Roman" w:hAnsi="Times New Roman" w:cs="Times New Roman"/>
          <w:sz w:val="24"/>
          <w:szCs w:val="24"/>
        </w:rPr>
        <w:t>местного</w:t>
      </w:r>
      <w:r w:rsidRPr="007D1398">
        <w:rPr>
          <w:rFonts w:ascii="Times New Roman" w:hAnsi="Times New Roman" w:cs="Times New Roman"/>
          <w:sz w:val="24"/>
          <w:szCs w:val="24"/>
        </w:rPr>
        <w:t xml:space="preserve"> бюджета.</w:t>
      </w:r>
    </w:p>
    <w:p w:rsidR="00AC36F5" w:rsidRPr="007D1398" w:rsidRDefault="00AC36F5">
      <w:pPr>
        <w:pStyle w:val="ConsPlusNormal"/>
        <w:spacing w:before="220"/>
        <w:ind w:firstLine="540"/>
        <w:jc w:val="both"/>
        <w:rPr>
          <w:rFonts w:ascii="Times New Roman" w:hAnsi="Times New Roman" w:cs="Times New Roman"/>
          <w:sz w:val="24"/>
          <w:szCs w:val="24"/>
        </w:rPr>
      </w:pPr>
      <w:bookmarkStart w:id="15" w:name="P100"/>
      <w:bookmarkEnd w:id="15"/>
      <w:r w:rsidRPr="007D1398">
        <w:rPr>
          <w:rFonts w:ascii="Times New Roman" w:hAnsi="Times New Roman" w:cs="Times New Roman"/>
          <w:sz w:val="24"/>
          <w:szCs w:val="24"/>
        </w:rPr>
        <w:t xml:space="preserve">10. При санкционировании оплаты денежных обязательств по выплатам по источникам финансирования дефицита </w:t>
      </w:r>
      <w:r>
        <w:rPr>
          <w:rFonts w:ascii="Times New Roman" w:hAnsi="Times New Roman" w:cs="Times New Roman"/>
          <w:sz w:val="24"/>
          <w:szCs w:val="24"/>
        </w:rPr>
        <w:t xml:space="preserve">местного </w:t>
      </w:r>
      <w:r w:rsidRPr="007D1398">
        <w:rPr>
          <w:rFonts w:ascii="Times New Roman" w:hAnsi="Times New Roman" w:cs="Times New Roman"/>
          <w:sz w:val="24"/>
          <w:szCs w:val="24"/>
        </w:rPr>
        <w:t>бюджета осуществляется проверка Заявки по следующим направлениям:</w:t>
      </w:r>
    </w:p>
    <w:p w:rsidR="00AC36F5" w:rsidRPr="007D1398" w:rsidRDefault="00AC36F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 соответствие указанных в Заявке кодов классификации источников финансирования дефицита </w:t>
      </w:r>
      <w:r>
        <w:rPr>
          <w:rFonts w:ascii="Times New Roman" w:hAnsi="Times New Roman" w:cs="Times New Roman"/>
          <w:sz w:val="24"/>
          <w:szCs w:val="24"/>
        </w:rPr>
        <w:t xml:space="preserve">местного </w:t>
      </w:r>
      <w:r w:rsidRPr="007D1398">
        <w:rPr>
          <w:rFonts w:ascii="Times New Roman" w:hAnsi="Times New Roman" w:cs="Times New Roman"/>
          <w:sz w:val="24"/>
          <w:szCs w:val="24"/>
        </w:rPr>
        <w:t>бюджета кодам бюджетной классификации Российской Федерации, действующим в текущем финансовом году на момент представления Заявки;</w:t>
      </w:r>
    </w:p>
    <w:p w:rsidR="00AC36F5" w:rsidRPr="007D1398" w:rsidRDefault="00AC36F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2) соответствие указанных в Заявке кодов аналитической группы вида источника финансирования дефицита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AC36F5" w:rsidRPr="007D1398" w:rsidRDefault="00AC36F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3) непревышение сумм, указанных в Заявке, остаткам соответствующих бюджетных ассигнований, учтенных на лицевом счете администратора источников.</w:t>
      </w:r>
    </w:p>
    <w:p w:rsidR="00AC36F5" w:rsidRPr="007D1398" w:rsidRDefault="00AC36F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11. В случае если форма или информация, указанная в Заявке, не соответствуют требованиям, установленным </w:t>
      </w:r>
      <w:hyperlink w:anchor="P50" w:history="1">
        <w:r w:rsidRPr="007D1398">
          <w:rPr>
            <w:rFonts w:ascii="Times New Roman" w:hAnsi="Times New Roman" w:cs="Times New Roman"/>
            <w:sz w:val="24"/>
            <w:szCs w:val="24"/>
          </w:rPr>
          <w:t>пунктами 3</w:t>
        </w:r>
      </w:hyperlink>
      <w:r w:rsidRPr="007D1398">
        <w:rPr>
          <w:rFonts w:ascii="Times New Roman" w:hAnsi="Times New Roman" w:cs="Times New Roman"/>
          <w:sz w:val="24"/>
          <w:szCs w:val="24"/>
        </w:rPr>
        <w:t xml:space="preserve">, </w:t>
      </w:r>
      <w:hyperlink w:anchor="P55" w:history="1">
        <w:r w:rsidRPr="007D1398">
          <w:rPr>
            <w:rFonts w:ascii="Times New Roman" w:hAnsi="Times New Roman" w:cs="Times New Roman"/>
            <w:sz w:val="24"/>
            <w:szCs w:val="24"/>
          </w:rPr>
          <w:t>4</w:t>
        </w:r>
      </w:hyperlink>
      <w:r w:rsidRPr="007D1398">
        <w:rPr>
          <w:rFonts w:ascii="Times New Roman" w:hAnsi="Times New Roman" w:cs="Times New Roman"/>
          <w:sz w:val="24"/>
          <w:szCs w:val="24"/>
        </w:rPr>
        <w:t xml:space="preserve">, </w:t>
      </w:r>
      <w:hyperlink w:anchor="P75" w:history="1">
        <w:r w:rsidRPr="007D1398">
          <w:rPr>
            <w:rFonts w:ascii="Times New Roman" w:hAnsi="Times New Roman" w:cs="Times New Roman"/>
            <w:sz w:val="24"/>
            <w:szCs w:val="24"/>
          </w:rPr>
          <w:t>подпунктами 1</w:t>
        </w:r>
      </w:hyperlink>
      <w:r w:rsidRPr="007D1398">
        <w:rPr>
          <w:rFonts w:ascii="Times New Roman" w:hAnsi="Times New Roman" w:cs="Times New Roman"/>
          <w:sz w:val="24"/>
          <w:szCs w:val="24"/>
        </w:rPr>
        <w:t xml:space="preserve"> - </w:t>
      </w:r>
      <w:hyperlink w:anchor="P87" w:history="1">
        <w:r w:rsidRPr="007D1398">
          <w:rPr>
            <w:rFonts w:ascii="Times New Roman" w:hAnsi="Times New Roman" w:cs="Times New Roman"/>
            <w:sz w:val="24"/>
            <w:szCs w:val="24"/>
          </w:rPr>
          <w:t>13</w:t>
        </w:r>
      </w:hyperlink>
      <w:r w:rsidRPr="007D1398">
        <w:rPr>
          <w:rFonts w:ascii="Times New Roman" w:hAnsi="Times New Roman" w:cs="Times New Roman"/>
          <w:sz w:val="24"/>
          <w:szCs w:val="24"/>
        </w:rPr>
        <w:t xml:space="preserve">, </w:t>
      </w:r>
      <w:hyperlink w:anchor="P91" w:history="1">
        <w:r w:rsidRPr="007D1398">
          <w:rPr>
            <w:rFonts w:ascii="Times New Roman" w:hAnsi="Times New Roman" w:cs="Times New Roman"/>
            <w:sz w:val="24"/>
            <w:szCs w:val="24"/>
          </w:rPr>
          <w:t>16 пункта 6</w:t>
        </w:r>
      </w:hyperlink>
      <w:r w:rsidRPr="007D1398">
        <w:rPr>
          <w:rFonts w:ascii="Times New Roman" w:hAnsi="Times New Roman" w:cs="Times New Roman"/>
          <w:sz w:val="24"/>
          <w:szCs w:val="24"/>
        </w:rPr>
        <w:t xml:space="preserve">, </w:t>
      </w:r>
      <w:hyperlink w:anchor="P93" w:history="1">
        <w:r w:rsidRPr="007D1398">
          <w:rPr>
            <w:rFonts w:ascii="Times New Roman" w:hAnsi="Times New Roman" w:cs="Times New Roman"/>
            <w:sz w:val="24"/>
            <w:szCs w:val="24"/>
          </w:rPr>
          <w:t>пунктами 7</w:t>
        </w:r>
      </w:hyperlink>
      <w:r w:rsidRPr="007D1398">
        <w:rPr>
          <w:rFonts w:ascii="Times New Roman" w:hAnsi="Times New Roman" w:cs="Times New Roman"/>
          <w:sz w:val="24"/>
          <w:szCs w:val="24"/>
        </w:rPr>
        <w:t xml:space="preserve">, </w:t>
      </w:r>
      <w:hyperlink w:anchor="P96" w:history="1">
        <w:r w:rsidRPr="007D1398">
          <w:rPr>
            <w:rFonts w:ascii="Times New Roman" w:hAnsi="Times New Roman" w:cs="Times New Roman"/>
            <w:sz w:val="24"/>
            <w:szCs w:val="24"/>
          </w:rPr>
          <w:t>9</w:t>
        </w:r>
      </w:hyperlink>
      <w:r w:rsidRPr="007D1398">
        <w:rPr>
          <w:rFonts w:ascii="Times New Roman" w:hAnsi="Times New Roman" w:cs="Times New Roman"/>
          <w:sz w:val="24"/>
          <w:szCs w:val="24"/>
        </w:rPr>
        <w:t xml:space="preserve"> и </w:t>
      </w:r>
      <w:hyperlink w:anchor="P100" w:history="1">
        <w:r w:rsidRPr="007D1398">
          <w:rPr>
            <w:rFonts w:ascii="Times New Roman" w:hAnsi="Times New Roman" w:cs="Times New Roman"/>
            <w:sz w:val="24"/>
            <w:szCs w:val="24"/>
          </w:rPr>
          <w:t>10</w:t>
        </w:r>
      </w:hyperlink>
      <w:r w:rsidRPr="007D1398">
        <w:rPr>
          <w:rFonts w:ascii="Times New Roman" w:hAnsi="Times New Roman" w:cs="Times New Roman"/>
          <w:sz w:val="24"/>
          <w:szCs w:val="24"/>
        </w:rPr>
        <w:t xml:space="preserve"> настоящего Порядка, или в случае установления нарушения получателем средств </w:t>
      </w:r>
      <w:r>
        <w:rPr>
          <w:rFonts w:ascii="Times New Roman" w:hAnsi="Times New Roman" w:cs="Times New Roman"/>
          <w:sz w:val="24"/>
          <w:szCs w:val="24"/>
        </w:rPr>
        <w:t xml:space="preserve">местного </w:t>
      </w:r>
      <w:r w:rsidRPr="007D1398">
        <w:rPr>
          <w:rFonts w:ascii="Times New Roman" w:hAnsi="Times New Roman" w:cs="Times New Roman"/>
          <w:sz w:val="24"/>
          <w:szCs w:val="24"/>
        </w:rPr>
        <w:t xml:space="preserve"> бюджета условий, установленных </w:t>
      </w:r>
      <w:hyperlink w:anchor="P95" w:history="1">
        <w:r w:rsidRPr="007D1398">
          <w:rPr>
            <w:rFonts w:ascii="Times New Roman" w:hAnsi="Times New Roman" w:cs="Times New Roman"/>
            <w:sz w:val="24"/>
            <w:szCs w:val="24"/>
          </w:rPr>
          <w:t>пунктом 8</w:t>
        </w:r>
      </w:hyperlink>
      <w:r w:rsidRPr="007D1398">
        <w:rPr>
          <w:rFonts w:ascii="Times New Roman" w:hAnsi="Times New Roman" w:cs="Times New Roman"/>
          <w:sz w:val="24"/>
          <w:szCs w:val="24"/>
        </w:rPr>
        <w:t xml:space="preserve"> настоящего Порядка, орган, осуществляющий открытие и ведение лицевых счетов, возвращает получателю средств </w:t>
      </w:r>
      <w:r>
        <w:rPr>
          <w:rFonts w:ascii="Times New Roman" w:hAnsi="Times New Roman" w:cs="Times New Roman"/>
          <w:sz w:val="24"/>
          <w:szCs w:val="24"/>
        </w:rPr>
        <w:t>местного</w:t>
      </w:r>
      <w:r w:rsidRPr="007D1398">
        <w:rPr>
          <w:rFonts w:ascii="Times New Roman" w:hAnsi="Times New Roman" w:cs="Times New Roman"/>
          <w:sz w:val="24"/>
          <w:szCs w:val="24"/>
        </w:rPr>
        <w:t xml:space="preserve"> бюджета (администратору источников) не позднее сроков, установленных </w:t>
      </w:r>
      <w:hyperlink w:anchor="P50" w:history="1">
        <w:r w:rsidRPr="007D1398">
          <w:rPr>
            <w:rFonts w:ascii="Times New Roman" w:hAnsi="Times New Roman" w:cs="Times New Roman"/>
            <w:sz w:val="24"/>
            <w:szCs w:val="24"/>
          </w:rPr>
          <w:t>пунктом 3</w:t>
        </w:r>
      </w:hyperlink>
      <w:r w:rsidRPr="007D1398">
        <w:rPr>
          <w:rFonts w:ascii="Times New Roman" w:hAnsi="Times New Roman" w:cs="Times New Roman"/>
          <w:sz w:val="24"/>
          <w:szCs w:val="24"/>
        </w:rPr>
        <w:t xml:space="preserve"> настоящего Порядка, экземпляры Заявки на бумажном носителе с указанием в прилагаемом Протоколе (код по КФД 0531805) причины возврата.</w:t>
      </w:r>
    </w:p>
    <w:p w:rsidR="00AC36F5" w:rsidRPr="007D1398" w:rsidRDefault="00AC36F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В случае если Заявка представлялась в электронном виде, получателю средств </w:t>
      </w:r>
      <w:r>
        <w:rPr>
          <w:rFonts w:ascii="Times New Roman" w:hAnsi="Times New Roman" w:cs="Times New Roman"/>
          <w:sz w:val="24"/>
          <w:szCs w:val="24"/>
        </w:rPr>
        <w:t>местного</w:t>
      </w:r>
      <w:r w:rsidRPr="007D1398">
        <w:rPr>
          <w:rFonts w:ascii="Times New Roman" w:hAnsi="Times New Roman" w:cs="Times New Roman"/>
          <w:sz w:val="24"/>
          <w:szCs w:val="24"/>
        </w:rPr>
        <w:t xml:space="preserve"> бюджета (администратору источников) не позднее сроков, установленных </w:t>
      </w:r>
      <w:hyperlink w:anchor="P50" w:history="1">
        <w:r w:rsidRPr="007D1398">
          <w:rPr>
            <w:rFonts w:ascii="Times New Roman" w:hAnsi="Times New Roman" w:cs="Times New Roman"/>
            <w:sz w:val="24"/>
            <w:szCs w:val="24"/>
          </w:rPr>
          <w:t>пунктом 3</w:t>
        </w:r>
      </w:hyperlink>
      <w:r w:rsidRPr="007D1398">
        <w:rPr>
          <w:rFonts w:ascii="Times New Roman" w:hAnsi="Times New Roman" w:cs="Times New Roman"/>
          <w:sz w:val="24"/>
          <w:szCs w:val="24"/>
        </w:rPr>
        <w:t xml:space="preserve"> настоящего Порядка, направляется </w:t>
      </w:r>
      <w:hyperlink r:id="rId17" w:history="1">
        <w:r w:rsidRPr="007D1398">
          <w:rPr>
            <w:rFonts w:ascii="Times New Roman" w:hAnsi="Times New Roman" w:cs="Times New Roman"/>
            <w:sz w:val="24"/>
            <w:szCs w:val="24"/>
          </w:rPr>
          <w:t>Протокол</w:t>
        </w:r>
      </w:hyperlink>
      <w:r w:rsidRPr="007D1398">
        <w:rPr>
          <w:rFonts w:ascii="Times New Roman" w:hAnsi="Times New Roman" w:cs="Times New Roman"/>
          <w:sz w:val="24"/>
          <w:szCs w:val="24"/>
        </w:rPr>
        <w:t xml:space="preserve"> по форме, установленной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 (код по КФД 0531805) (далее - Протокол) в электронном виде, в котором указывается причина возврата.</w:t>
      </w:r>
    </w:p>
    <w:p w:rsidR="00AC36F5" w:rsidRPr="007D1398" w:rsidRDefault="00AC36F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При установлении органом, осуществляющим открытие и ведение лицевых счетов, нарушений получателем средств </w:t>
      </w:r>
      <w:r>
        <w:rPr>
          <w:rFonts w:ascii="Times New Roman" w:hAnsi="Times New Roman" w:cs="Times New Roman"/>
          <w:sz w:val="24"/>
          <w:szCs w:val="24"/>
        </w:rPr>
        <w:t xml:space="preserve">местного </w:t>
      </w:r>
      <w:r w:rsidRPr="007D1398">
        <w:rPr>
          <w:rFonts w:ascii="Times New Roman" w:hAnsi="Times New Roman" w:cs="Times New Roman"/>
          <w:sz w:val="24"/>
          <w:szCs w:val="24"/>
        </w:rPr>
        <w:t xml:space="preserve">бюджета условий, установленных </w:t>
      </w:r>
      <w:hyperlink w:anchor="P89" w:history="1">
        <w:r w:rsidRPr="007D1398">
          <w:rPr>
            <w:rFonts w:ascii="Times New Roman" w:hAnsi="Times New Roman" w:cs="Times New Roman"/>
            <w:sz w:val="24"/>
            <w:szCs w:val="24"/>
          </w:rPr>
          <w:t>подпунктами 14</w:t>
        </w:r>
      </w:hyperlink>
      <w:r w:rsidRPr="007D1398">
        <w:rPr>
          <w:rFonts w:ascii="Times New Roman" w:hAnsi="Times New Roman" w:cs="Times New Roman"/>
          <w:sz w:val="24"/>
          <w:szCs w:val="24"/>
        </w:rPr>
        <w:t xml:space="preserve"> и (или) </w:t>
      </w:r>
      <w:hyperlink w:anchor="P90" w:history="1">
        <w:r w:rsidRPr="007D1398">
          <w:rPr>
            <w:rFonts w:ascii="Times New Roman" w:hAnsi="Times New Roman" w:cs="Times New Roman"/>
            <w:sz w:val="24"/>
            <w:szCs w:val="24"/>
          </w:rPr>
          <w:t>15 пункта 6</w:t>
        </w:r>
      </w:hyperlink>
      <w:r w:rsidRPr="007D1398">
        <w:rPr>
          <w:rFonts w:ascii="Times New Roman" w:hAnsi="Times New Roman" w:cs="Times New Roman"/>
          <w:sz w:val="24"/>
          <w:szCs w:val="24"/>
        </w:rPr>
        <w:t xml:space="preserve"> настоящего Порядка, орган, осуществляющий открытие и ведение лицевых счетов, не позднее двух рабочих дней после отражения операций, вызвавших указанные нарушения, на соответствующем лицевом счете доводит информацию о данных нарушениях до получателя средств </w:t>
      </w:r>
      <w:r>
        <w:rPr>
          <w:rFonts w:ascii="Times New Roman" w:hAnsi="Times New Roman" w:cs="Times New Roman"/>
          <w:sz w:val="24"/>
          <w:szCs w:val="24"/>
        </w:rPr>
        <w:t>местного</w:t>
      </w:r>
      <w:r w:rsidRPr="007D1398">
        <w:rPr>
          <w:rFonts w:ascii="Times New Roman" w:hAnsi="Times New Roman" w:cs="Times New Roman"/>
          <w:sz w:val="24"/>
          <w:szCs w:val="24"/>
        </w:rPr>
        <w:t xml:space="preserve"> бюджета путем направления </w:t>
      </w:r>
      <w:hyperlink r:id="rId18" w:history="1">
        <w:r w:rsidRPr="007D1398">
          <w:rPr>
            <w:rFonts w:ascii="Times New Roman" w:hAnsi="Times New Roman" w:cs="Times New Roman"/>
            <w:sz w:val="24"/>
            <w:szCs w:val="24"/>
          </w:rPr>
          <w:t>Уведомления</w:t>
        </w:r>
      </w:hyperlink>
      <w:r>
        <w:t xml:space="preserve"> </w:t>
      </w:r>
      <w:r w:rsidRPr="007D1398">
        <w:rPr>
          <w:rFonts w:ascii="Times New Roman" w:hAnsi="Times New Roman" w:cs="Times New Roman"/>
          <w:sz w:val="24"/>
          <w:szCs w:val="24"/>
        </w:rPr>
        <w:t xml:space="preserve">о нарушении установленных предельных размеров авансового платежа по форме согласно приложению 1 (код формы по КФД 0504713) и (или) </w:t>
      </w:r>
      <w:hyperlink r:id="rId19" w:history="1">
        <w:r w:rsidRPr="007D1398">
          <w:rPr>
            <w:rFonts w:ascii="Times New Roman" w:hAnsi="Times New Roman" w:cs="Times New Roman"/>
            <w:sz w:val="24"/>
            <w:szCs w:val="24"/>
          </w:rPr>
          <w:t>Уведомления</w:t>
        </w:r>
      </w:hyperlink>
      <w:r w:rsidRPr="007D1398">
        <w:rPr>
          <w:rFonts w:ascii="Times New Roman" w:hAnsi="Times New Roman" w:cs="Times New Roman"/>
          <w:sz w:val="24"/>
          <w:szCs w:val="24"/>
        </w:rPr>
        <w:t xml:space="preserve"> о нарушении сроков внесения и размеров арендной платы по форме согласно приложению 2 (код формы по КФД 0504714) к Порядку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установленному Министерством финансов Российской Федерации, а также обеспечивает доведение указанной информации до главного распорядителя средств </w:t>
      </w:r>
      <w:r>
        <w:rPr>
          <w:rFonts w:ascii="Times New Roman" w:hAnsi="Times New Roman" w:cs="Times New Roman"/>
          <w:sz w:val="24"/>
          <w:szCs w:val="24"/>
        </w:rPr>
        <w:t xml:space="preserve">местного </w:t>
      </w:r>
      <w:r w:rsidRPr="007D1398">
        <w:rPr>
          <w:rFonts w:ascii="Times New Roman" w:hAnsi="Times New Roman" w:cs="Times New Roman"/>
          <w:sz w:val="24"/>
          <w:szCs w:val="24"/>
        </w:rPr>
        <w:t xml:space="preserve">бюджета, в ведении которого находится допустивший нарушение получатель средств </w:t>
      </w:r>
      <w:r>
        <w:rPr>
          <w:rFonts w:ascii="Times New Roman" w:hAnsi="Times New Roman" w:cs="Times New Roman"/>
          <w:sz w:val="24"/>
          <w:szCs w:val="24"/>
        </w:rPr>
        <w:t xml:space="preserve">местного </w:t>
      </w:r>
      <w:r w:rsidRPr="007D1398">
        <w:rPr>
          <w:rFonts w:ascii="Times New Roman" w:hAnsi="Times New Roman" w:cs="Times New Roman"/>
          <w:sz w:val="24"/>
          <w:szCs w:val="24"/>
        </w:rPr>
        <w:t>бюджета, не позднее десяти рабочих дней после отражения операций, вызвавших указанные нарушения, на соответствующем лицевом счете.</w:t>
      </w:r>
    </w:p>
    <w:p w:rsidR="00AC36F5" w:rsidRPr="007D1398" w:rsidRDefault="00AC36F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12. 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w:t>
      </w:r>
      <w:r>
        <w:rPr>
          <w:rFonts w:ascii="Times New Roman" w:hAnsi="Times New Roman" w:cs="Times New Roman"/>
          <w:sz w:val="24"/>
          <w:szCs w:val="24"/>
        </w:rPr>
        <w:t>местного</w:t>
      </w:r>
      <w:r w:rsidRPr="007D1398">
        <w:rPr>
          <w:rFonts w:ascii="Times New Roman" w:hAnsi="Times New Roman" w:cs="Times New Roman"/>
          <w:sz w:val="24"/>
          <w:szCs w:val="24"/>
        </w:rPr>
        <w:t xml:space="preserve"> бюджета (администратора источников)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Заявка принимается к исполнению.</w:t>
      </w:r>
    </w:p>
    <w:p w:rsidR="00AC36F5" w:rsidRPr="007D1398" w:rsidRDefault="00AC36F5">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13. Представление и хранение Заявки для санкционирования оплаты денежных обязательств получателей средств </w:t>
      </w:r>
      <w:r>
        <w:rPr>
          <w:rFonts w:ascii="Times New Roman" w:hAnsi="Times New Roman" w:cs="Times New Roman"/>
          <w:sz w:val="24"/>
          <w:szCs w:val="24"/>
        </w:rPr>
        <w:t>местного</w:t>
      </w:r>
      <w:r w:rsidRPr="007D1398">
        <w:rPr>
          <w:rFonts w:ascii="Times New Roman" w:hAnsi="Times New Roman" w:cs="Times New Roman"/>
          <w:sz w:val="24"/>
          <w:szCs w:val="24"/>
        </w:rPr>
        <w:t xml:space="preserve"> бюджета (администраторов источников),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AC36F5" w:rsidRPr="007D1398" w:rsidRDefault="00AC36F5">
      <w:pPr>
        <w:pStyle w:val="ConsPlusNormal"/>
        <w:jc w:val="both"/>
        <w:rPr>
          <w:rFonts w:ascii="Times New Roman" w:hAnsi="Times New Roman" w:cs="Times New Roman"/>
          <w:sz w:val="24"/>
          <w:szCs w:val="24"/>
        </w:rPr>
      </w:pPr>
    </w:p>
    <w:p w:rsidR="00AC36F5" w:rsidRPr="007D1398" w:rsidRDefault="00AC36F5">
      <w:pPr>
        <w:pStyle w:val="ConsPlusNormal"/>
        <w:jc w:val="both"/>
        <w:rPr>
          <w:rFonts w:ascii="Times New Roman" w:hAnsi="Times New Roman" w:cs="Times New Roman"/>
          <w:sz w:val="24"/>
          <w:szCs w:val="24"/>
        </w:rPr>
      </w:pPr>
    </w:p>
    <w:p w:rsidR="00AC36F5" w:rsidRPr="007D1398" w:rsidRDefault="00AC36F5">
      <w:pPr>
        <w:pStyle w:val="ConsPlusNormal"/>
        <w:pBdr>
          <w:top w:val="single" w:sz="6" w:space="0" w:color="auto"/>
        </w:pBdr>
        <w:spacing w:before="100" w:after="100"/>
        <w:jc w:val="both"/>
        <w:rPr>
          <w:rFonts w:ascii="Times New Roman" w:hAnsi="Times New Roman" w:cs="Times New Roman"/>
          <w:sz w:val="24"/>
          <w:szCs w:val="24"/>
        </w:rPr>
      </w:pPr>
    </w:p>
    <w:p w:rsidR="00AC36F5" w:rsidRPr="007D1398" w:rsidRDefault="00AC36F5">
      <w:pPr>
        <w:rPr>
          <w:rFonts w:ascii="Times New Roman" w:hAnsi="Times New Roman" w:cs="Times New Roman"/>
          <w:sz w:val="24"/>
          <w:szCs w:val="24"/>
        </w:rPr>
      </w:pPr>
    </w:p>
    <w:sectPr w:rsidR="00AC36F5" w:rsidRPr="007D1398" w:rsidSect="00892090">
      <w:pgSz w:w="11906" w:h="16838"/>
      <w:pgMar w:top="1134" w:right="850" w:bottom="1134"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DE2B08"/>
    <w:multiLevelType w:val="hybridMultilevel"/>
    <w:tmpl w:val="14C4FD6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72CF45B3"/>
    <w:multiLevelType w:val="hybridMultilevel"/>
    <w:tmpl w:val="2AB27B4A"/>
    <w:lvl w:ilvl="0" w:tplc="0419000F">
      <w:start w:val="5"/>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42DD5"/>
    <w:rsid w:val="000A1A28"/>
    <w:rsid w:val="001438BA"/>
    <w:rsid w:val="00186BB7"/>
    <w:rsid w:val="002210E4"/>
    <w:rsid w:val="00235A77"/>
    <w:rsid w:val="0023636C"/>
    <w:rsid w:val="00240545"/>
    <w:rsid w:val="002421E4"/>
    <w:rsid w:val="0024577E"/>
    <w:rsid w:val="00271ECC"/>
    <w:rsid w:val="00273ADF"/>
    <w:rsid w:val="002B7801"/>
    <w:rsid w:val="00380C7D"/>
    <w:rsid w:val="003D4BAF"/>
    <w:rsid w:val="00471138"/>
    <w:rsid w:val="004B136D"/>
    <w:rsid w:val="004C4E49"/>
    <w:rsid w:val="004E501E"/>
    <w:rsid w:val="004F00C9"/>
    <w:rsid w:val="004F27CA"/>
    <w:rsid w:val="00514E42"/>
    <w:rsid w:val="00522894"/>
    <w:rsid w:val="00572962"/>
    <w:rsid w:val="005D7FAF"/>
    <w:rsid w:val="005E2660"/>
    <w:rsid w:val="00642DD5"/>
    <w:rsid w:val="0072470C"/>
    <w:rsid w:val="00767DCC"/>
    <w:rsid w:val="007976B9"/>
    <w:rsid w:val="007C7F7D"/>
    <w:rsid w:val="007D1398"/>
    <w:rsid w:val="007D4200"/>
    <w:rsid w:val="00810873"/>
    <w:rsid w:val="00822FA4"/>
    <w:rsid w:val="00890B6D"/>
    <w:rsid w:val="00892090"/>
    <w:rsid w:val="008B2E9C"/>
    <w:rsid w:val="008F17C4"/>
    <w:rsid w:val="008F2162"/>
    <w:rsid w:val="009C19E9"/>
    <w:rsid w:val="009E0CE8"/>
    <w:rsid w:val="009E63CB"/>
    <w:rsid w:val="00A075B4"/>
    <w:rsid w:val="00A170C0"/>
    <w:rsid w:val="00A37478"/>
    <w:rsid w:val="00A8048C"/>
    <w:rsid w:val="00AA23B1"/>
    <w:rsid w:val="00AB04CF"/>
    <w:rsid w:val="00AC36F5"/>
    <w:rsid w:val="00AC4122"/>
    <w:rsid w:val="00AE5007"/>
    <w:rsid w:val="00B1787E"/>
    <w:rsid w:val="00B321B7"/>
    <w:rsid w:val="00B324DD"/>
    <w:rsid w:val="00BB55C9"/>
    <w:rsid w:val="00BC245C"/>
    <w:rsid w:val="00C41992"/>
    <w:rsid w:val="00C5358A"/>
    <w:rsid w:val="00CA3C8A"/>
    <w:rsid w:val="00D91184"/>
    <w:rsid w:val="00DC56BB"/>
    <w:rsid w:val="00E05088"/>
    <w:rsid w:val="00E5290A"/>
    <w:rsid w:val="00F3649E"/>
    <w:rsid w:val="00F4067C"/>
    <w:rsid w:val="00F57C78"/>
    <w:rsid w:val="00F7295C"/>
    <w:rsid w:val="00FA3178"/>
    <w:rsid w:val="00FB2E24"/>
    <w:rsid w:val="00FB5606"/>
    <w:rsid w:val="00FB73C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73CA"/>
    <w:pPr>
      <w:spacing w:after="200" w:line="276" w:lineRule="auto"/>
    </w:pPr>
    <w:rPr>
      <w:rFonts w:cs="Calibri"/>
      <w:lang w:eastAsia="en-US"/>
    </w:rPr>
  </w:style>
  <w:style w:type="paragraph" w:styleId="Heading1">
    <w:name w:val="heading 1"/>
    <w:basedOn w:val="Normal"/>
    <w:next w:val="Normal"/>
    <w:link w:val="Heading1Char1"/>
    <w:uiPriority w:val="99"/>
    <w:qFormat/>
    <w:locked/>
    <w:rsid w:val="007D4200"/>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4067C"/>
    <w:rPr>
      <w:rFonts w:ascii="Cambria" w:hAnsi="Cambria" w:cs="Cambria"/>
      <w:b/>
      <w:bCs/>
      <w:kern w:val="32"/>
      <w:sz w:val="32"/>
      <w:szCs w:val="32"/>
      <w:lang w:eastAsia="en-US"/>
    </w:rPr>
  </w:style>
  <w:style w:type="paragraph" w:customStyle="1" w:styleId="ConsPlusNormal">
    <w:name w:val="ConsPlusNormal"/>
    <w:uiPriority w:val="99"/>
    <w:rsid w:val="00642DD5"/>
    <w:pPr>
      <w:widowControl w:val="0"/>
      <w:autoSpaceDE w:val="0"/>
      <w:autoSpaceDN w:val="0"/>
    </w:pPr>
    <w:rPr>
      <w:rFonts w:eastAsia="Times New Roman" w:cs="Calibri"/>
    </w:rPr>
  </w:style>
  <w:style w:type="paragraph" w:customStyle="1" w:styleId="ConsPlusTitle">
    <w:name w:val="ConsPlusTitle"/>
    <w:uiPriority w:val="99"/>
    <w:rsid w:val="00642DD5"/>
    <w:pPr>
      <w:widowControl w:val="0"/>
      <w:autoSpaceDE w:val="0"/>
      <w:autoSpaceDN w:val="0"/>
    </w:pPr>
    <w:rPr>
      <w:rFonts w:eastAsia="Times New Roman" w:cs="Calibri"/>
      <w:b/>
      <w:bCs/>
    </w:rPr>
  </w:style>
  <w:style w:type="paragraph" w:customStyle="1" w:styleId="ConsPlusTitlePage">
    <w:name w:val="ConsPlusTitlePage"/>
    <w:uiPriority w:val="99"/>
    <w:rsid w:val="00642DD5"/>
    <w:pPr>
      <w:widowControl w:val="0"/>
      <w:autoSpaceDE w:val="0"/>
      <w:autoSpaceDN w:val="0"/>
    </w:pPr>
    <w:rPr>
      <w:rFonts w:ascii="Tahoma" w:eastAsia="Times New Roman" w:hAnsi="Tahoma" w:cs="Tahoma"/>
      <w:sz w:val="20"/>
      <w:szCs w:val="20"/>
    </w:rPr>
  </w:style>
  <w:style w:type="character" w:customStyle="1" w:styleId="Heading1Char1">
    <w:name w:val="Heading 1 Char1"/>
    <w:basedOn w:val="DefaultParagraphFont"/>
    <w:link w:val="Heading1"/>
    <w:uiPriority w:val="99"/>
    <w:locked/>
    <w:rsid w:val="007D4200"/>
    <w:rPr>
      <w:rFonts w:ascii="Arial" w:hAnsi="Arial" w:cs="Arial"/>
      <w:b/>
      <w:bCs/>
      <w:color w:val="000080"/>
      <w:lang w:val="ru-RU" w:eastAsia="ru-RU"/>
    </w:rPr>
  </w:style>
  <w:style w:type="paragraph" w:customStyle="1" w:styleId="a">
    <w:name w:val="Знак"/>
    <w:basedOn w:val="Normal"/>
    <w:uiPriority w:val="99"/>
    <w:rsid w:val="007D4200"/>
    <w:pPr>
      <w:spacing w:after="0" w:line="240" w:lineRule="auto"/>
    </w:pPr>
    <w:rPr>
      <w:rFonts w:ascii="Verdana" w:hAnsi="Verdana" w:cs="Verdana"/>
      <w:sz w:val="20"/>
      <w:szCs w:val="20"/>
      <w:lang w:val="en-US"/>
    </w:rPr>
  </w:style>
  <w:style w:type="paragraph" w:styleId="BalloonText">
    <w:name w:val="Balloon Text"/>
    <w:basedOn w:val="Normal"/>
    <w:link w:val="BalloonTextChar"/>
    <w:uiPriority w:val="99"/>
    <w:semiHidden/>
    <w:rsid w:val="005729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72962"/>
    <w:rPr>
      <w:rFonts w:ascii="Tahoma" w:hAnsi="Tahoma" w:cs="Tahoma"/>
      <w:sz w:val="16"/>
      <w:szCs w:val="16"/>
      <w:lang w:eastAsia="en-US"/>
    </w:rPr>
  </w:style>
  <w:style w:type="paragraph" w:styleId="BodyText">
    <w:name w:val="Body Text"/>
    <w:basedOn w:val="Normal"/>
    <w:link w:val="BodyTextChar"/>
    <w:uiPriority w:val="99"/>
    <w:rsid w:val="005E2660"/>
    <w:pPr>
      <w:suppressAutoHyphens/>
      <w:spacing w:after="120" w:line="240" w:lineRule="auto"/>
    </w:pPr>
    <w:rPr>
      <w:sz w:val="24"/>
      <w:szCs w:val="24"/>
      <w:lang w:eastAsia="ar-SA"/>
    </w:rPr>
  </w:style>
  <w:style w:type="character" w:customStyle="1" w:styleId="BodyTextChar">
    <w:name w:val="Body Text Char"/>
    <w:basedOn w:val="DefaultParagraphFont"/>
    <w:link w:val="BodyText"/>
    <w:uiPriority w:val="99"/>
    <w:semiHidden/>
    <w:locked/>
    <w:rsid w:val="0023636C"/>
    <w:rPr>
      <w:lang w:eastAsia="en-US"/>
    </w:rPr>
  </w:style>
  <w:style w:type="paragraph" w:customStyle="1" w:styleId="1">
    <w:name w:val="Знак1 Знак Знак Знак Знак Знак Знак Знак Знак Знак"/>
    <w:basedOn w:val="Normal"/>
    <w:next w:val="Normal"/>
    <w:uiPriority w:val="99"/>
    <w:semiHidden/>
    <w:rsid w:val="005E2660"/>
    <w:pPr>
      <w:spacing w:after="160" w:line="240" w:lineRule="exact"/>
    </w:pPr>
    <w:rPr>
      <w:rFonts w:ascii="Arial" w:hAnsi="Arial" w:cs="Arial"/>
      <w:sz w:val="20"/>
      <w:szCs w:val="20"/>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8E5F48FB01B2D6021C1E191F2E0DC559F372DE3A4592541537A9907597B8FCB6D2841F94C59460631YDF" TargetMode="External"/><Relationship Id="rId13" Type="http://schemas.openxmlformats.org/officeDocument/2006/relationships/hyperlink" Target="consultantplus://offline/ref=E8E5F48FB01B2D6021C1E191F2E0DC559E3E28EBA9532541537A9907597B8FCB6D2841F94C5A400631YFF" TargetMode="External"/><Relationship Id="rId18" Type="http://schemas.openxmlformats.org/officeDocument/2006/relationships/hyperlink" Target="consultantplus://offline/ref=E8E5F48FB01B2D6021C1E191F2E0DC559E3F2DE5A45C2541537A9907597B8FCB6D2841F94C5A450931Y7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consultantplus://offline/ref=E8E5F48FB01B2D6021C1E191F2E0DC559F372DE3A4592541537A9907597B8FCB6D2841FB4A5F34Y0F" TargetMode="External"/><Relationship Id="rId12" Type="http://schemas.openxmlformats.org/officeDocument/2006/relationships/hyperlink" Target="consultantplus://offline/ref=E8E5F48FB01B2D6021C1E191F2E0DC559E3E28EBA85A2541537A9907597B8FCB6D2841F94F5C34YCF" TargetMode="External"/><Relationship Id="rId17" Type="http://schemas.openxmlformats.org/officeDocument/2006/relationships/hyperlink" Target="consultantplus://offline/ref=E8E5F48FB01B2D6021C1E191F2E0DC559E3E28EBA85A2541537A9907597B8FCB6D2841F94C5B420431YBF" TargetMode="External"/><Relationship Id="rId2" Type="http://schemas.openxmlformats.org/officeDocument/2006/relationships/styles" Target="styles.xml"/><Relationship Id="rId16" Type="http://schemas.openxmlformats.org/officeDocument/2006/relationships/hyperlink" Target="consultantplus://offline/ref=E8E5F48FB01B2D6021C1FF9CE48C8159983C77EFA55B2C1F0B25C25A0E72859C2A6718BB085744001EA17F32YB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consultantplus://offline/ref=E8E5F48FB01B2D6021C1E191F2E0DC559F372DE3A4592541537A9907597B8FCB6D2841F94C59460631YDF" TargetMode="External"/><Relationship Id="rId11" Type="http://schemas.openxmlformats.org/officeDocument/2006/relationships/hyperlink" Target="consultantplus://offline/ref=E8E5F48FB01B2D6021C1E191F2E0DC559E3E28EBA85A2541537A9907597B8FCB6D2841F04A35YEF" TargetMode="External"/><Relationship Id="rId5" Type="http://schemas.openxmlformats.org/officeDocument/2006/relationships/hyperlink" Target="consultantplus://offline/ref=E8E5F48FB01B2D6021C1E191F2E0DC559F372DE3A4592541537A9907597B8FCB6D2841FB4A5F34Y0F" TargetMode="External"/><Relationship Id="rId15" Type="http://schemas.openxmlformats.org/officeDocument/2006/relationships/hyperlink" Target="consultantplus://offline/ref=E8E5F48FB01B2D6021C1E191F2E0DC559E3E2AE6A8532541537A99075937YBF" TargetMode="External"/><Relationship Id="rId10" Type="http://schemas.openxmlformats.org/officeDocument/2006/relationships/hyperlink" Target="consultantplus://offline/ref=E8E5F48FB01B2D6021C1E191F2E0DC559E3E28EBA85A2541537A9907597B8FCB6D2841F94D5E34Y5F" TargetMode="External"/><Relationship Id="rId19" Type="http://schemas.openxmlformats.org/officeDocument/2006/relationships/hyperlink" Target="consultantplus://offline/ref=E8E5F48FB01B2D6021C1E191F2E0DC559E3F2DE5A45C2541537A9907597B8FCB6D2841F94C5A440531YEF" TargetMode="External"/><Relationship Id="rId4" Type="http://schemas.openxmlformats.org/officeDocument/2006/relationships/webSettings" Target="webSettings.xml"/><Relationship Id="rId9" Type="http://schemas.openxmlformats.org/officeDocument/2006/relationships/hyperlink" Target="consultantplus://offline/ref=E8E5F48FB01B2D6021C1E191F2E0DC559E3E28EBA85A2541537A9907597B8FCB6D2841FF4935Y9F" TargetMode="External"/><Relationship Id="rId14" Type="http://schemas.openxmlformats.org/officeDocument/2006/relationships/hyperlink" Target="consultantplus://offline/ref=E8E5F48FB01B2D6021C1E191F2E0DC559F372AE5AA5E2541537A99075937YB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91</TotalTime>
  <Pages>8</Pages>
  <Words>3853</Words>
  <Characters>21963</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Ивашкин Владимир Игорьевич</dc:creator>
  <cp:keywords/>
  <dc:description/>
  <cp:lastModifiedBy>User</cp:lastModifiedBy>
  <cp:revision>13</cp:revision>
  <cp:lastPrinted>2019-01-22T12:03:00Z</cp:lastPrinted>
  <dcterms:created xsi:type="dcterms:W3CDTF">2018-12-20T12:07:00Z</dcterms:created>
  <dcterms:modified xsi:type="dcterms:W3CDTF">2019-01-23T12:30:00Z</dcterms:modified>
</cp:coreProperties>
</file>