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D1A" w:rsidRDefault="002242D7">
      <w:pPr>
        <w:pStyle w:val="30"/>
        <w:shd w:val="clear" w:color="auto" w:fill="auto"/>
        <w:spacing w:after="428"/>
      </w:pPr>
      <w:bookmarkStart w:id="0" w:name="_GoBack"/>
      <w:bookmarkEnd w:id="0"/>
      <w:r>
        <w:t>Памятка для юридических лиц и индивидуальных предпринимателей об ответственности</w:t>
      </w:r>
      <w:r>
        <w:br/>
        <w:t>за нарушения законодательства при реализации продукции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rPr>
          <w:rStyle w:val="21"/>
        </w:rPr>
        <w:t xml:space="preserve">Заниматься предпринимательством гражданам </w:t>
      </w:r>
      <w:r>
        <w:t xml:space="preserve">в РФ в соответствии со ст. 23 ГК РФ </w:t>
      </w:r>
      <w:r>
        <w:rPr>
          <w:rStyle w:val="21"/>
        </w:rPr>
        <w:t xml:space="preserve">возможно тремя способами: </w:t>
      </w:r>
      <w:r>
        <w:t xml:space="preserve">образовав юридическое лицо; зарегистрировавшись в качестве индивидуального предпринимателя; создав крестьянское фермерское хозяйство. При этом отдельными видами деятельности, юридическое лицо может заниматься только на основании </w:t>
      </w:r>
      <w:r w:rsidR="00166CDD">
        <w:t xml:space="preserve">специального разрешения </w:t>
      </w:r>
      <w:r>
        <w:t xml:space="preserve"> (ли</w:t>
      </w:r>
      <w:r w:rsidR="00166CDD">
        <w:t>цензии</w:t>
      </w:r>
      <w:r>
        <w:t>).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rPr>
          <w:rStyle w:val="21"/>
        </w:rPr>
        <w:t xml:space="preserve">Незаконное предпринимательство </w:t>
      </w:r>
      <w:r>
        <w:t>- осуществление предпринимательской деятельности без регистрации или без лицензии в случаях, когда такая лицензия обязательна, если это деяние причинило крупный ущерб гражданам, организациям или государству.</w:t>
      </w:r>
    </w:p>
    <w:p w:rsidR="00372D1A" w:rsidRDefault="002242D7" w:rsidP="00166CDD">
      <w:pPr>
        <w:pStyle w:val="20"/>
        <w:shd w:val="clear" w:color="auto" w:fill="auto"/>
        <w:tabs>
          <w:tab w:val="left" w:leader="dot" w:pos="4816"/>
        </w:tabs>
        <w:spacing w:before="0" w:after="0" w:line="240" w:lineRule="atLeast"/>
        <w:ind w:firstLine="620"/>
      </w:pPr>
      <w:r>
        <w:t>Админ</w:t>
      </w:r>
      <w:r w:rsidR="00166CDD">
        <w:t xml:space="preserve">истративная ответственность - </w:t>
      </w:r>
      <w:r>
        <w:t>ст. 14.1 КоАП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t xml:space="preserve">Уголовная ответственность </w:t>
      </w:r>
      <w:r w:rsidR="00166CDD">
        <w:t>-</w:t>
      </w:r>
      <w:r>
        <w:t>ст. 171 УК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t>При неоднократном нарушении законодательства юридическое лицо (или индивидуальный предприниматель) може</w:t>
      </w:r>
      <w:r w:rsidR="00166CDD">
        <w:t>т бы</w:t>
      </w:r>
      <w:r>
        <w:t>ть ликвидировано, в соответствии со ст. 1253 ГК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rPr>
          <w:rStyle w:val="21"/>
        </w:rPr>
        <w:t xml:space="preserve">Контрафактной считается </w:t>
      </w:r>
      <w:r>
        <w:t xml:space="preserve">продукция, изготовление или использование которой приводит к нарушению прав интеллектуальной собственности, в соответствии со ст. 1252 ГК РФ. В зависимости </w:t>
      </w:r>
      <w:r w:rsidR="00166CDD">
        <w:t>от</w:t>
      </w:r>
      <w:r>
        <w:t xml:space="preserve"> сферы экономической деятельности за реализацию и использование контрафактной продукции предусмотрена различная ответственность. Для всех отраслей, в случае наступления тяжких последствий (причинение тяжкого вреда здоровью либо смерть человека) действия, повлекшие их наступление, квалифицируются по ст. 238 УК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rPr>
          <w:rStyle w:val="22"/>
        </w:rPr>
        <w:t>Интеллектуальная собственность.</w:t>
      </w:r>
      <w:r>
        <w:t>Потерпевшим выступает автор или иной правообладатель. Объектом выступает - авторское право или смежные права (фильмы, фонограммы, компьютерные программы и т.д.), объекты патентного права (какие-либо изобретения), маркетинговые обозначения (в основном продукция легкой и пищевой промышленности).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t>Административная ответственность - ст. 14.10. КоАП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t>Уголовная ответственность - ст. 146, ст. 147. ст. 180 УК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rPr>
          <w:rStyle w:val="22"/>
        </w:rPr>
        <w:t>Обо</w:t>
      </w:r>
      <w:r w:rsidR="00166CDD">
        <w:rPr>
          <w:rStyle w:val="22"/>
        </w:rPr>
        <w:t>рот</w:t>
      </w:r>
      <w:r>
        <w:rPr>
          <w:rStyle w:val="22"/>
        </w:rPr>
        <w:t xml:space="preserve"> алкогольной продукции.</w:t>
      </w:r>
      <w:r>
        <w:t>Контрафактной считается продукция, введенная в оборот с нарушением исключительных прав правообладателей, без маркировки и (или) нанесения информации, предусмотренной законодательством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t>Административная ответственность- ст. 14.16, ст. 14.18, ст. 14.45, ст. 15.12 КоАП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t>Уголовная ответственность - ст. 327.1. ст. 171.1. ст. 171.3, ст. 171.4 УК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rPr>
          <w:rStyle w:val="22"/>
        </w:rPr>
        <w:t>Легкая промышленность</w:t>
      </w:r>
      <w:r>
        <w:rPr>
          <w:rStyle w:val="21"/>
        </w:rPr>
        <w:t xml:space="preserve">. </w:t>
      </w:r>
      <w:r>
        <w:t>Продукция швейной, трикотажной, обувной промышленности, кожаная галантерея, бижутерия, бытовая химия с незаконно нанесёнными: товарными знаками, знаками обслуживания, наименованием места происхождения товара.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t>Административная ответственность - ст. 14.10, ст. 14.7 КоАП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700"/>
      </w:pPr>
      <w:r>
        <w:rPr>
          <w:rStyle w:val="22"/>
        </w:rPr>
        <w:t>Пищевая промышленность</w:t>
      </w:r>
      <w:r>
        <w:rPr>
          <w:rStyle w:val="21"/>
        </w:rPr>
        <w:t xml:space="preserve">. </w:t>
      </w:r>
      <w:r>
        <w:t>Обмеривание, обвешивание или обсчет потребителей при реализации товара (работ, услуг) или иной обман потребителей, введение в заблуждение относительно потребительских свойств или качества товара (работ, услуг) в целях сбыта либо при реализации товара. Любая продукция пищевой промышленности, произведенная без разрешения правообладателей, выпущенная в оборот с использованием чужого товарного знака, знака обслуживания, наименования места происхождения товара или сходных с ним обозначений для однородных товаров, а также на основе нормативно-технической документации без согласия владельца. Чаще всего подделывают: сыр, мед, колбаса, масло, шоколад, икра.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580"/>
      </w:pPr>
      <w:r>
        <w:t>Административная ответственность - ст. 14.7, ст. 14.10 КоАП РФ.</w:t>
      </w:r>
    </w:p>
    <w:p w:rsidR="00166CDD" w:rsidRDefault="002242D7" w:rsidP="00166CDD">
      <w:pPr>
        <w:pStyle w:val="20"/>
        <w:shd w:val="clear" w:color="auto" w:fill="auto"/>
        <w:spacing w:before="0" w:after="0" w:line="240" w:lineRule="atLeast"/>
        <w:ind w:firstLine="580"/>
      </w:pPr>
      <w:r>
        <w:t>Уголовная ответственность •- ст. 238.1 УК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580"/>
      </w:pPr>
      <w:r>
        <w:rPr>
          <w:rStyle w:val="22"/>
        </w:rPr>
        <w:t>Фармацевтическая отрасль.</w:t>
      </w:r>
      <w:r>
        <w:t>Контрафактной считается продукция, находящаяся в обороте с нарушением законодательства (контрабандные поставки, отсутствие регистрации в Росздрав</w:t>
      </w:r>
      <w:r w:rsidR="00166CDD">
        <w:t>н</w:t>
      </w:r>
      <w:r>
        <w:t>адзоре).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left="580" w:right="1900"/>
        <w:jc w:val="left"/>
      </w:pPr>
      <w:r>
        <w:t>Административная ответственность - ст. 14.4.2, ст. 6.28, ст. 6.33 КоАП РФ Уголовная ответственность - ст. 235.1, ст. 238.1. ст. 327.2 УК РФ.</w:t>
      </w:r>
    </w:p>
    <w:sectPr w:rsidR="00372D1A" w:rsidSect="00166CDD">
      <w:pgSz w:w="11900" w:h="16840"/>
      <w:pgMar w:top="426" w:right="509" w:bottom="517" w:left="60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4428" w:rsidRDefault="00854428" w:rsidP="00372D1A">
      <w:r>
        <w:separator/>
      </w:r>
    </w:p>
  </w:endnote>
  <w:endnote w:type="continuationSeparator" w:id="1">
    <w:p w:rsidR="00854428" w:rsidRDefault="00854428" w:rsidP="00372D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4428" w:rsidRDefault="00854428"/>
  </w:footnote>
  <w:footnote w:type="continuationSeparator" w:id="1">
    <w:p w:rsidR="00854428" w:rsidRDefault="00854428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72D1A"/>
    <w:rsid w:val="000F1972"/>
    <w:rsid w:val="00166CDD"/>
    <w:rsid w:val="002242D7"/>
    <w:rsid w:val="00316F7F"/>
    <w:rsid w:val="00327B5C"/>
    <w:rsid w:val="00372D1A"/>
    <w:rsid w:val="00603E99"/>
    <w:rsid w:val="006E505C"/>
    <w:rsid w:val="00854428"/>
    <w:rsid w:val="009B0053"/>
    <w:rsid w:val="00EB0180"/>
    <w:rsid w:val="00EC1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72D1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72D1A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372D1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sid w:val="00372D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Полужирный"/>
    <w:basedOn w:val="2"/>
    <w:rsid w:val="00372D1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2">
    <w:name w:val="Основной текст (2) + Полужирный"/>
    <w:basedOn w:val="2"/>
    <w:rsid w:val="00372D1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372D1A"/>
    <w:pPr>
      <w:shd w:val="clear" w:color="auto" w:fill="FFFFFF"/>
      <w:spacing w:after="420" w:line="307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rsid w:val="00372D1A"/>
    <w:pPr>
      <w:shd w:val="clear" w:color="auto" w:fill="FFFFFF"/>
      <w:spacing w:before="420" w:after="240" w:line="298" w:lineRule="exact"/>
      <w:jc w:val="both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Чукальское СП</cp:lastModifiedBy>
  <cp:revision>2</cp:revision>
  <dcterms:created xsi:type="dcterms:W3CDTF">2019-04-11T07:04:00Z</dcterms:created>
  <dcterms:modified xsi:type="dcterms:W3CDTF">2019-04-11T07:04:00Z</dcterms:modified>
</cp:coreProperties>
</file>