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6E4" w:rsidRPr="009D76E4" w:rsidRDefault="009D76E4" w:rsidP="009D76E4">
      <w:pPr>
        <w:pStyle w:val="a3"/>
        <w:shd w:val="clear" w:color="auto" w:fill="FFFFFF"/>
        <w:spacing w:before="0" w:beforeAutospacing="0" w:after="0" w:line="276" w:lineRule="auto"/>
        <w:ind w:left="-567" w:right="-142" w:firstLine="567"/>
        <w:contextualSpacing/>
        <w:jc w:val="both"/>
        <w:rPr>
          <w:color w:val="000000" w:themeColor="text1"/>
          <w:sz w:val="28"/>
          <w:szCs w:val="28"/>
        </w:rPr>
      </w:pPr>
      <w:r w:rsidRPr="009D76E4">
        <w:rPr>
          <w:sz w:val="28"/>
          <w:szCs w:val="28"/>
        </w:rPr>
        <w:t>В период с 8 по 22 июля 2019 г</w:t>
      </w:r>
      <w:r w:rsidR="00234C11">
        <w:rPr>
          <w:sz w:val="28"/>
          <w:szCs w:val="28"/>
        </w:rPr>
        <w:t>ода</w:t>
      </w:r>
      <w:r w:rsidRPr="009D76E4">
        <w:rPr>
          <w:sz w:val="28"/>
          <w:szCs w:val="28"/>
        </w:rPr>
        <w:t xml:space="preserve"> Консультационным центром для потребителей ФБУЗ «Центр гигиены и эпидемиологии в Республике Мордовия» </w:t>
      </w:r>
      <w:r w:rsidRPr="009D76E4">
        <w:rPr>
          <w:color w:val="000000" w:themeColor="text1"/>
          <w:sz w:val="28"/>
          <w:szCs w:val="28"/>
        </w:rPr>
        <w:t>будет проводиться тематическое консультирование 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без</w:t>
      </w:r>
      <w:r w:rsidRPr="009D76E4">
        <w:rPr>
          <w:color w:val="000000" w:themeColor="text1"/>
          <w:sz w:val="28"/>
          <w:szCs w:val="28"/>
        </w:rPr>
        <w:t>о</w:t>
      </w:r>
      <w:r w:rsidRPr="009D76E4">
        <w:rPr>
          <w:color w:val="000000" w:themeColor="text1"/>
          <w:sz w:val="28"/>
          <w:szCs w:val="28"/>
        </w:rPr>
        <w:t>пасна для питья, рекомендации по купанию, консультации по актуальной эпидситуации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0062F5" w:rsidRPr="009D76E4" w:rsidRDefault="009D76E4" w:rsidP="009C5D72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1E2F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D76E4">
        <w:rPr>
          <w:rFonts w:ascii="Times New Roman" w:hAnsi="Times New Roman" w:cs="Times New Roman"/>
          <w:color w:val="000000" w:themeColor="text1"/>
          <w:sz w:val="28"/>
          <w:szCs w:val="28"/>
        </w:rPr>
        <w:t>Жители республики могут получить беспл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атные консультации, обратившись </w:t>
      </w:r>
      <w:r w:rsidRPr="009D76E4">
        <w:rPr>
          <w:rFonts w:ascii="Times New Roman" w:hAnsi="Times New Roman" w:cs="Times New Roman"/>
          <w:color w:val="000000" w:themeColor="text1"/>
          <w:sz w:val="28"/>
          <w:szCs w:val="28"/>
        </w:rPr>
        <w:t>по а</w:t>
      </w:r>
      <w:r w:rsidRPr="009D76E4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9D76E4">
        <w:rPr>
          <w:rFonts w:ascii="Times New Roman" w:hAnsi="Times New Roman" w:cs="Times New Roman"/>
          <w:color w:val="000000" w:themeColor="text1"/>
          <w:sz w:val="28"/>
          <w:szCs w:val="28"/>
        </w:rPr>
        <w:t>ресу: г. Саранск, ул. Дальняя, д. 1 А, каб. 241, тел. (8342)24-62-68, 33-33-17 (по будням с 8.00 до 16.30)</w:t>
      </w:r>
      <w:r w:rsidR="009C5D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sectPr w:rsidR="000062F5" w:rsidRPr="009D7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D76E4"/>
    <w:rsid w:val="000062F5"/>
    <w:rsid w:val="001E2F4D"/>
    <w:rsid w:val="00234C11"/>
    <w:rsid w:val="009C5D72"/>
    <w:rsid w:val="009D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76E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5</cp:revision>
  <dcterms:created xsi:type="dcterms:W3CDTF">2019-07-08T06:33:00Z</dcterms:created>
  <dcterms:modified xsi:type="dcterms:W3CDTF">2019-07-08T06:36:00Z</dcterms:modified>
</cp:coreProperties>
</file>