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87A" w:rsidRPr="0017487A" w:rsidRDefault="0017487A" w:rsidP="0017487A">
      <w:pPr>
        <w:pStyle w:val="a3"/>
        <w:rPr>
          <w:sz w:val="32"/>
          <w:szCs w:val="32"/>
        </w:rPr>
      </w:pPr>
      <w:r w:rsidRPr="0017487A">
        <w:rPr>
          <w:sz w:val="32"/>
          <w:szCs w:val="32"/>
        </w:rPr>
        <w:t>Некоторые граждане могут выйти на пенсию раньше. Списки работ, производств, профессий, должностей, специальностей и учреждений (организаций), с учетом которых назначается досрочная пенсия по старости, утверждены Правительством РФ.</w:t>
      </w:r>
    </w:p>
    <w:p w:rsidR="0017487A" w:rsidRPr="0017487A" w:rsidRDefault="0017487A" w:rsidP="0017487A">
      <w:pPr>
        <w:pStyle w:val="a3"/>
        <w:rPr>
          <w:sz w:val="32"/>
          <w:szCs w:val="32"/>
        </w:rPr>
      </w:pPr>
      <w:proofErr w:type="gramStart"/>
      <w:r w:rsidRPr="0017487A">
        <w:rPr>
          <w:sz w:val="32"/>
          <w:szCs w:val="32"/>
        </w:rPr>
        <w:t>Также гражданам, которые указаны в части 1 статьи 8, пунктах 19 - 21 части 1 статьи 30, пункте 6 части 1 статьи 32 Закона № 400-ФЗ и которые в период с 1 января 2019 года по 31 декабря 2020 года достигнут возраста, дающего право на страховую пенсию по старости (в том числе на ее досрочное назначение) в соответствии с законодательством Российской Федерации</w:t>
      </w:r>
      <w:proofErr w:type="gramEnd"/>
      <w:r w:rsidRPr="0017487A">
        <w:rPr>
          <w:sz w:val="32"/>
          <w:szCs w:val="32"/>
        </w:rPr>
        <w:t xml:space="preserve">, </w:t>
      </w:r>
      <w:proofErr w:type="gramStart"/>
      <w:r w:rsidRPr="0017487A">
        <w:rPr>
          <w:sz w:val="32"/>
          <w:szCs w:val="32"/>
        </w:rPr>
        <w:t>действовавшим до 1 января 2019 года, либо приобретут стаж на соответствующих видах работ, требуемый для досрочного назначения пенсии, страховая пенсия по старости может назначаться ранее достижения возраста либо наступления сроков, предусмотренных соответственно приложениями 6 и 7 к указанному Закону, но не более чем за шесть месяцев до достижения такого возраста либо наступления таких сроков.</w:t>
      </w:r>
      <w:proofErr w:type="gramEnd"/>
    </w:p>
    <w:p w:rsidR="0017487A" w:rsidRPr="0017487A" w:rsidRDefault="0017487A" w:rsidP="0017487A">
      <w:pPr>
        <w:pStyle w:val="a3"/>
        <w:spacing w:after="0"/>
      </w:pPr>
    </w:p>
    <w:p w:rsidR="00B942F1" w:rsidRPr="00B942F1" w:rsidRDefault="00B942F1" w:rsidP="00B942F1">
      <w:pPr>
        <w:pStyle w:val="a3"/>
        <w:spacing w:after="0"/>
      </w:pPr>
    </w:p>
    <w:p w:rsidR="00B942F1" w:rsidRPr="00B942F1" w:rsidRDefault="00B942F1" w:rsidP="00B942F1">
      <w:pPr>
        <w:pStyle w:val="a3"/>
        <w:spacing w:after="0"/>
      </w:pPr>
    </w:p>
    <w:p w:rsidR="00B942F1" w:rsidRPr="00B942F1" w:rsidRDefault="00B942F1" w:rsidP="00B942F1">
      <w:pPr>
        <w:pStyle w:val="a3"/>
        <w:spacing w:after="0"/>
      </w:pPr>
    </w:p>
    <w:p w:rsidR="00B942F1" w:rsidRPr="00B942F1" w:rsidRDefault="00B942F1" w:rsidP="00B942F1">
      <w:pPr>
        <w:pStyle w:val="a3"/>
        <w:spacing w:after="0"/>
      </w:pPr>
    </w:p>
    <w:p w:rsidR="00B942F1" w:rsidRPr="00B942F1" w:rsidRDefault="00B942F1" w:rsidP="00B942F1">
      <w:pPr>
        <w:pStyle w:val="a3"/>
        <w:spacing w:after="0"/>
      </w:pPr>
    </w:p>
    <w:sectPr w:rsidR="00B942F1" w:rsidRPr="00B942F1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7487A"/>
    <w:rsid w:val="00182FBE"/>
    <w:rsid w:val="0026780A"/>
    <w:rsid w:val="00395758"/>
    <w:rsid w:val="00403E1F"/>
    <w:rsid w:val="004D1DE0"/>
    <w:rsid w:val="00613505"/>
    <w:rsid w:val="00616ED7"/>
    <w:rsid w:val="006C28BB"/>
    <w:rsid w:val="007179D0"/>
    <w:rsid w:val="00951D05"/>
    <w:rsid w:val="009F7C43"/>
    <w:rsid w:val="00B942F1"/>
    <w:rsid w:val="00C704AA"/>
    <w:rsid w:val="00EF1C5B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2019-09-27T12:23:00Z</dcterms:created>
  <dcterms:modified xsi:type="dcterms:W3CDTF">2019-09-27T12:23:00Z</dcterms:modified>
</cp:coreProperties>
</file>