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9D0" w:rsidRPr="007179D0" w:rsidRDefault="007179D0" w:rsidP="007179D0">
      <w:pPr>
        <w:pStyle w:val="a3"/>
        <w:rPr>
          <w:sz w:val="36"/>
          <w:szCs w:val="36"/>
        </w:rPr>
      </w:pPr>
      <w:r w:rsidRPr="007179D0">
        <w:rPr>
          <w:sz w:val="36"/>
          <w:szCs w:val="36"/>
        </w:rPr>
        <w:t xml:space="preserve">Граждане могут обратиться за назначением пенсии в любое время после возникновения права на нее. Заявление о назначении пенсии может быть подано в территориальный орган Пенсионного фонда России по месту жительства либо по месту </w:t>
      </w:r>
      <w:proofErr w:type="gramStart"/>
      <w:r w:rsidRPr="007179D0">
        <w:rPr>
          <w:sz w:val="36"/>
          <w:szCs w:val="36"/>
        </w:rPr>
        <w:t>пребывания</w:t>
      </w:r>
      <w:proofErr w:type="gramEnd"/>
      <w:r w:rsidRPr="007179D0">
        <w:rPr>
          <w:sz w:val="36"/>
          <w:szCs w:val="36"/>
        </w:rPr>
        <w:t xml:space="preserve"> либо по месту фактического проживания гражданина, либо в многофункциональный центр (далее – МФЦ), либо по почте.</w:t>
      </w:r>
    </w:p>
    <w:p w:rsidR="007179D0" w:rsidRPr="007179D0" w:rsidRDefault="007179D0" w:rsidP="007179D0">
      <w:pPr>
        <w:pStyle w:val="a3"/>
        <w:rPr>
          <w:sz w:val="36"/>
          <w:szCs w:val="36"/>
        </w:rPr>
      </w:pPr>
      <w:r w:rsidRPr="007179D0">
        <w:rPr>
          <w:sz w:val="36"/>
          <w:szCs w:val="36"/>
        </w:rPr>
        <w:t xml:space="preserve">Заявление </w:t>
      </w:r>
      <w:r w:rsidRPr="007179D0">
        <w:rPr>
          <w:sz w:val="36"/>
          <w:szCs w:val="36"/>
          <w:lang w:val="en-US"/>
        </w:rPr>
        <w:t> </w:t>
      </w:r>
      <w:r w:rsidRPr="007179D0">
        <w:rPr>
          <w:sz w:val="36"/>
          <w:szCs w:val="36"/>
        </w:rPr>
        <w:t>может быть подано лично гражданином, которому назначается пенсия, его представителем, либо через работодателя. Также гражданин может направить заявление в форме электронного документа через «</w:t>
      </w:r>
      <w:hyperlink r:id="rId4" w:history="1">
        <w:r w:rsidRPr="007179D0">
          <w:rPr>
            <w:rStyle w:val="a4"/>
            <w:sz w:val="36"/>
            <w:szCs w:val="36"/>
          </w:rPr>
          <w:t>Личный кабинет гражданина</w:t>
        </w:r>
      </w:hyperlink>
      <w:r w:rsidRPr="007179D0">
        <w:rPr>
          <w:sz w:val="36"/>
          <w:szCs w:val="36"/>
        </w:rPr>
        <w:t>» на официальном сайте ПФР через «</w:t>
      </w:r>
      <w:hyperlink r:id="rId5" w:history="1">
        <w:r w:rsidRPr="007179D0">
          <w:rPr>
            <w:rStyle w:val="a4"/>
            <w:sz w:val="36"/>
            <w:szCs w:val="36"/>
          </w:rPr>
          <w:t>Единый портал государственных и муниципальных услуг (функций)</w:t>
        </w:r>
      </w:hyperlink>
      <w:r w:rsidRPr="007179D0">
        <w:rPr>
          <w:sz w:val="36"/>
          <w:szCs w:val="36"/>
        </w:rPr>
        <w:t>».</w:t>
      </w:r>
    </w:p>
    <w:p w:rsidR="007179D0" w:rsidRPr="007179D0" w:rsidRDefault="007179D0" w:rsidP="007179D0">
      <w:pPr>
        <w:pStyle w:val="a3"/>
        <w:rPr>
          <w:sz w:val="36"/>
          <w:szCs w:val="36"/>
        </w:rPr>
      </w:pPr>
      <w:r w:rsidRPr="007179D0">
        <w:rPr>
          <w:sz w:val="36"/>
          <w:szCs w:val="36"/>
        </w:rPr>
        <w:t xml:space="preserve">Заявление о назначении пенсии по старости может быть принято территориальным органом Пенсионного фонда Российской Федерации и до наступления пенсионного возраста гражданина, но не ранее чем за месяц до достижения соответствующего </w:t>
      </w:r>
      <w:proofErr w:type="spellStart"/>
      <w:r w:rsidRPr="007179D0">
        <w:rPr>
          <w:sz w:val="36"/>
          <w:szCs w:val="36"/>
        </w:rPr>
        <w:t>возраста</w:t>
      </w:r>
      <w:proofErr w:type="gramStart"/>
      <w:r w:rsidRPr="007179D0">
        <w:rPr>
          <w:sz w:val="36"/>
          <w:szCs w:val="36"/>
        </w:rPr>
        <w:t>.Д</w:t>
      </w:r>
      <w:proofErr w:type="gramEnd"/>
      <w:r w:rsidRPr="007179D0">
        <w:rPr>
          <w:sz w:val="36"/>
          <w:szCs w:val="36"/>
        </w:rPr>
        <w:t>нем</w:t>
      </w:r>
      <w:proofErr w:type="spellEnd"/>
      <w:r w:rsidRPr="007179D0">
        <w:rPr>
          <w:sz w:val="36"/>
          <w:szCs w:val="36"/>
        </w:rPr>
        <w:t xml:space="preserve"> обращения за пенсией является день приема заявления о назначении пенсии является днем обращения за пенсией (за исключением случая подачи заявления за месяц до достижения соответствующего возраста).</w:t>
      </w:r>
    </w:p>
    <w:p w:rsidR="007179D0" w:rsidRPr="007179D0" w:rsidRDefault="007179D0" w:rsidP="007179D0">
      <w:pPr>
        <w:pStyle w:val="a3"/>
        <w:rPr>
          <w:sz w:val="36"/>
          <w:szCs w:val="36"/>
        </w:rPr>
      </w:pPr>
      <w:r w:rsidRPr="007179D0">
        <w:rPr>
          <w:sz w:val="36"/>
          <w:szCs w:val="36"/>
        </w:rPr>
        <w:t xml:space="preserve">Днем обращения за пенсией </w:t>
      </w:r>
      <w:proofErr w:type="gramStart"/>
      <w:r w:rsidRPr="007179D0">
        <w:rPr>
          <w:sz w:val="36"/>
          <w:szCs w:val="36"/>
        </w:rPr>
        <w:t>является день приема заявления о назначении пенсии является</w:t>
      </w:r>
      <w:proofErr w:type="gramEnd"/>
      <w:r w:rsidRPr="007179D0">
        <w:rPr>
          <w:sz w:val="36"/>
          <w:szCs w:val="36"/>
        </w:rPr>
        <w:t xml:space="preserve"> днем обращения за пенсией (за исключением случая подачи заявления за месяц до достижения соответствующего возраста).</w:t>
      </w:r>
    </w:p>
    <w:p w:rsidR="007179D0" w:rsidRPr="007179D0" w:rsidRDefault="007179D0" w:rsidP="007179D0">
      <w:pPr>
        <w:pStyle w:val="a3"/>
        <w:spacing w:after="0"/>
      </w:pPr>
    </w:p>
    <w:p w:rsidR="009F7C43" w:rsidRPr="009F7C43" w:rsidRDefault="009F7C43" w:rsidP="009F7C43">
      <w:pPr>
        <w:pStyle w:val="a3"/>
        <w:spacing w:after="0"/>
      </w:pPr>
    </w:p>
    <w:p w:rsidR="00182FBE" w:rsidRPr="00613505" w:rsidRDefault="00182FBE" w:rsidP="00613505">
      <w:pPr>
        <w:rPr>
          <w:szCs w:val="36"/>
        </w:rPr>
      </w:pPr>
    </w:p>
    <w:sectPr w:rsidR="00182FBE" w:rsidRPr="00613505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82FBE"/>
    <w:rsid w:val="0026780A"/>
    <w:rsid w:val="00395758"/>
    <w:rsid w:val="00403E1F"/>
    <w:rsid w:val="004D1DE0"/>
    <w:rsid w:val="00613505"/>
    <w:rsid w:val="00616ED7"/>
    <w:rsid w:val="006C28BB"/>
    <w:rsid w:val="007179D0"/>
    <w:rsid w:val="009F7C43"/>
    <w:rsid w:val="00C704AA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2019-09-27T12:20:00Z</dcterms:created>
  <dcterms:modified xsi:type="dcterms:W3CDTF">2019-09-27T12:20:00Z</dcterms:modified>
</cp:coreProperties>
</file>