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4B1" w:rsidRPr="002C20C8" w:rsidRDefault="006044B1" w:rsidP="00F104EF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66.85pt;margin-top:.05pt;width:62.1pt;height:60.75pt;z-index:251658240;mso-wrap-distance-left:7.1pt;mso-wrap-distance-right:7.1pt;mso-position-horizontal-relative:page" stroked="f">
            <v:fill opacity="0" color2="black"/>
            <v:textbox inset="0,0,0,0">
              <w:txbxContent>
                <w:p w:rsidR="006044B1" w:rsidRDefault="006044B1" w:rsidP="00F104EF"/>
              </w:txbxContent>
            </v:textbox>
            <w10:wrap type="topAndBottom" anchorx="page"/>
          </v:shape>
        </w:pict>
      </w:r>
      <w:r w:rsidRPr="002C20C8">
        <w:rPr>
          <w:rFonts w:ascii="Times New Roman" w:hAnsi="Times New Roman" w:cs="Times New Roman"/>
          <w:b/>
          <w:bCs/>
          <w:sz w:val="36"/>
          <w:szCs w:val="36"/>
        </w:rPr>
        <w:t>Администрация Вармазейского сельского поселения</w:t>
      </w:r>
    </w:p>
    <w:p w:rsidR="006044B1" w:rsidRPr="002C20C8" w:rsidRDefault="006044B1" w:rsidP="00F104EF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C20C8">
        <w:rPr>
          <w:rFonts w:ascii="Times New Roman" w:hAnsi="Times New Roman" w:cs="Times New Roman"/>
          <w:b/>
          <w:bCs/>
          <w:sz w:val="36"/>
          <w:szCs w:val="36"/>
        </w:rPr>
        <w:t xml:space="preserve"> Большеигнатовского муниципального района</w:t>
      </w:r>
    </w:p>
    <w:p w:rsidR="006044B1" w:rsidRPr="002C20C8" w:rsidRDefault="006044B1" w:rsidP="00F104EF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C20C8">
        <w:rPr>
          <w:rFonts w:ascii="Times New Roman" w:hAnsi="Times New Roman" w:cs="Times New Roman"/>
          <w:b/>
          <w:bCs/>
          <w:sz w:val="36"/>
          <w:szCs w:val="36"/>
        </w:rPr>
        <w:t>Республики  Мордовия</w:t>
      </w:r>
    </w:p>
    <w:p w:rsidR="006044B1" w:rsidRPr="002C20C8" w:rsidRDefault="006044B1" w:rsidP="00F104EF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6044B1" w:rsidRPr="002C20C8" w:rsidRDefault="006044B1" w:rsidP="00F104EF">
      <w:pPr>
        <w:tabs>
          <w:tab w:val="center" w:pos="4949"/>
        </w:tabs>
        <w:ind w:right="459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2C20C8">
        <w:rPr>
          <w:rFonts w:ascii="Times New Roman" w:hAnsi="Times New Roman" w:cs="Times New Roman"/>
          <w:b/>
          <w:bCs/>
          <w:sz w:val="40"/>
          <w:szCs w:val="40"/>
        </w:rPr>
        <w:t>Постановление</w:t>
      </w:r>
    </w:p>
    <w:p w:rsidR="006044B1" w:rsidRPr="002C20C8" w:rsidRDefault="006044B1" w:rsidP="00F104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 октября 2019</w:t>
      </w:r>
      <w:r w:rsidRPr="002C20C8">
        <w:rPr>
          <w:rFonts w:ascii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№64</w:t>
      </w:r>
    </w:p>
    <w:p w:rsidR="006044B1" w:rsidRPr="002C20C8" w:rsidRDefault="006044B1" w:rsidP="00F104EF">
      <w:pPr>
        <w:jc w:val="center"/>
        <w:rPr>
          <w:rFonts w:ascii="Times New Roman" w:hAnsi="Times New Roman" w:cs="Times New Roman"/>
          <w:sz w:val="28"/>
          <w:szCs w:val="28"/>
        </w:rPr>
      </w:pPr>
      <w:r w:rsidRPr="002C20C8">
        <w:rPr>
          <w:rFonts w:ascii="Times New Roman" w:hAnsi="Times New Roman" w:cs="Times New Roman"/>
          <w:sz w:val="28"/>
          <w:szCs w:val="28"/>
        </w:rPr>
        <w:t>с. Вармазейка</w:t>
      </w:r>
    </w:p>
    <w:p w:rsidR="006044B1" w:rsidRPr="00805BF5" w:rsidRDefault="006044B1" w:rsidP="00805BF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44B1" w:rsidRPr="00A56A75" w:rsidRDefault="006044B1" w:rsidP="00F104EF">
      <w:pPr>
        <w:shd w:val="clear" w:color="auto" w:fill="FFFFFF"/>
        <w:spacing w:after="0" w:line="240" w:lineRule="auto"/>
        <w:jc w:val="both"/>
        <w:textAlignment w:val="baseline"/>
        <w:outlineLvl w:val="0"/>
        <w:rPr>
          <w:b/>
          <w:bCs/>
          <w:sz w:val="28"/>
          <w:szCs w:val="28"/>
        </w:rPr>
      </w:pPr>
      <w:r w:rsidRPr="00A56A75">
        <w:rPr>
          <w:rFonts w:ascii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Об</w:t>
      </w:r>
      <w:r w:rsidRPr="00A56A75">
        <w:rPr>
          <w:rFonts w:ascii="Arial" w:hAnsi="Arial" w:cs="Arial"/>
          <w:b/>
          <w:bCs/>
          <w:spacing w:val="1"/>
          <w:kern w:val="36"/>
          <w:sz w:val="28"/>
          <w:szCs w:val="28"/>
          <w:lang w:eastAsia="ru-RU"/>
        </w:rPr>
        <w:t xml:space="preserve"> </w:t>
      </w:r>
      <w:r w:rsidRPr="00F104EF">
        <w:rPr>
          <w:rFonts w:ascii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утверждении</w:t>
      </w:r>
      <w:r>
        <w:rPr>
          <w:rFonts w:ascii="Arial" w:hAnsi="Arial" w:cs="Arial"/>
          <w:b/>
          <w:bCs/>
          <w:spacing w:val="1"/>
          <w:kern w:val="36"/>
          <w:sz w:val="28"/>
          <w:szCs w:val="28"/>
          <w:lang w:eastAsia="ru-RU"/>
        </w:rPr>
        <w:t xml:space="preserve"> </w:t>
      </w:r>
      <w:r w:rsidRPr="00A56A75">
        <w:rPr>
          <w:rFonts w:ascii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о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сновных направлений </w:t>
      </w:r>
      <w:r w:rsidRPr="00A56A7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долговой  политики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Вармазейского сельского поселения Большеигнатовского</w:t>
      </w:r>
      <w:r w:rsidRPr="00A56A7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 на 20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20</w:t>
      </w:r>
      <w:r w:rsidRPr="00A56A7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 и на плановый период 20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21</w:t>
      </w:r>
      <w:r w:rsidRPr="00A56A7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и 202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</w:t>
      </w:r>
      <w:r w:rsidRPr="00A56A7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годов</w:t>
      </w:r>
    </w:p>
    <w:p w:rsidR="006044B1" w:rsidRDefault="006044B1" w:rsidP="00805BF5"/>
    <w:p w:rsidR="006044B1" w:rsidRDefault="006044B1" w:rsidP="002621E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1E5679"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В целях эффективного управления муниципальным долгом </w:t>
      </w:r>
      <w:r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Вармазейского сельского поселения </w:t>
      </w:r>
      <w:r>
        <w:rPr>
          <w:rFonts w:ascii="Times New Roman" w:hAnsi="Times New Roman" w:cs="Times New Roman"/>
          <w:color w:val="2D2D2D"/>
          <w:spacing w:val="1"/>
          <w:kern w:val="36"/>
          <w:sz w:val="28"/>
          <w:szCs w:val="28"/>
          <w:lang w:eastAsia="ru-RU"/>
        </w:rPr>
        <w:t>Большеигнатовского</w:t>
      </w:r>
      <w:r w:rsidRPr="00A56A75">
        <w:rPr>
          <w:rFonts w:ascii="Times New Roman" w:hAnsi="Times New Roman" w:cs="Times New Roman"/>
          <w:color w:val="2D2D2D"/>
          <w:spacing w:val="1"/>
          <w:kern w:val="36"/>
          <w:sz w:val="28"/>
          <w:szCs w:val="28"/>
          <w:lang w:eastAsia="ru-RU"/>
        </w:rPr>
        <w:t xml:space="preserve"> муниципального района</w:t>
      </w:r>
      <w:r w:rsidRPr="001E5679"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, </w:t>
      </w:r>
      <w:r w:rsidRPr="00A56A75"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администрация </w:t>
      </w:r>
      <w:r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>Вармазейского сельского поселения</w:t>
      </w:r>
      <w:r w:rsidRPr="00A56A75"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>Большеигнатовского</w:t>
      </w:r>
      <w:r w:rsidRPr="00A56A75"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          </w:t>
      </w:r>
      <w:r>
        <w:rPr>
          <w:rFonts w:ascii="Times New Roman" w:hAnsi="Times New Roman" w:cs="Times New Roman"/>
          <w:b/>
          <w:bCs/>
          <w:color w:val="2D2D2D"/>
          <w:spacing w:val="1"/>
          <w:sz w:val="28"/>
          <w:szCs w:val="28"/>
          <w:lang w:eastAsia="ru-RU"/>
        </w:rPr>
        <w:t>постановляет</w:t>
      </w:r>
      <w:r w:rsidRPr="00A56A75"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>:</w:t>
      </w:r>
    </w:p>
    <w:p w:rsidR="006044B1" w:rsidRDefault="006044B1" w:rsidP="002621E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</w:pPr>
    </w:p>
    <w:p w:rsidR="006044B1" w:rsidRDefault="006044B1" w:rsidP="00F104EF">
      <w:pPr>
        <w:rPr>
          <w:sz w:val="28"/>
          <w:szCs w:val="28"/>
        </w:rPr>
      </w:pPr>
      <w:r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1. </w:t>
      </w:r>
      <w:r w:rsidRPr="00CA19B2"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>Утвер</w:t>
      </w:r>
      <w:r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>дить О</w:t>
      </w:r>
      <w:r w:rsidRPr="00CA19B2"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сновные направления долговой политики </w:t>
      </w:r>
      <w:r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>Вармазейского сельского поселения Большеигнатовского</w:t>
      </w:r>
      <w:r w:rsidRPr="00CA19B2">
        <w:rPr>
          <w:rFonts w:ascii="Times New Roman" w:hAnsi="Times New Roman" w:cs="Times New Roman"/>
          <w:color w:val="2D2D2D"/>
          <w:spacing w:val="1"/>
          <w:kern w:val="36"/>
          <w:sz w:val="28"/>
          <w:szCs w:val="28"/>
          <w:lang w:eastAsia="ru-RU"/>
        </w:rPr>
        <w:t xml:space="preserve"> муниципального района</w:t>
      </w:r>
      <w:r w:rsidRPr="00CA19B2"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Республики Мордовия </w:t>
      </w:r>
      <w:r w:rsidRPr="00CA19B2"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>на 20</w:t>
      </w:r>
      <w:r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>20</w:t>
      </w:r>
      <w:r w:rsidRPr="00CA19B2"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год и на плановый период 20</w:t>
      </w:r>
      <w:r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>21</w:t>
      </w:r>
      <w:r w:rsidRPr="00CA19B2"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и 202</w:t>
      </w:r>
      <w:r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>2</w:t>
      </w:r>
      <w:r w:rsidRPr="00CA19B2"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годов, согласно</w:t>
      </w:r>
      <w:r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 п</w:t>
      </w:r>
      <w:r w:rsidRPr="00CA19B2"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>риложению.</w:t>
      </w:r>
      <w:r w:rsidRPr="00CA19B2"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br/>
      </w:r>
      <w:r w:rsidRPr="00CA19B2"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br/>
      </w:r>
    </w:p>
    <w:tbl>
      <w:tblPr>
        <w:tblW w:w="5886" w:type="pct"/>
        <w:tblInd w:w="-106" w:type="dxa"/>
        <w:tblLook w:val="0000"/>
      </w:tblPr>
      <w:tblGrid>
        <w:gridCol w:w="8028"/>
        <w:gridCol w:w="3172"/>
      </w:tblGrid>
      <w:tr w:rsidR="006044B1" w:rsidRPr="0020620D">
        <w:tc>
          <w:tcPr>
            <w:tcW w:w="3584" w:type="pct"/>
            <w:tcBorders>
              <w:top w:val="nil"/>
              <w:left w:val="nil"/>
              <w:bottom w:val="nil"/>
              <w:right w:val="nil"/>
            </w:tcBorders>
          </w:tcPr>
          <w:p w:rsidR="006044B1" w:rsidRDefault="006044B1" w:rsidP="00F104EF">
            <w:pPr>
              <w:pStyle w:val="a1"/>
              <w:rPr>
                <w:rFonts w:ascii="Times New Roman" w:hAnsi="Times New Roman" w:cs="Times New Roman"/>
                <w:sz w:val="28"/>
                <w:szCs w:val="28"/>
              </w:rPr>
            </w:pPr>
            <w:r w:rsidRPr="0020620D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                   А.Р.Рабина                               </w:t>
            </w:r>
          </w:p>
          <w:p w:rsidR="006044B1" w:rsidRPr="0020620D" w:rsidRDefault="006044B1" w:rsidP="00BB1EBB">
            <w:pPr>
              <w:pStyle w:val="a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6" w:type="pct"/>
            <w:tcBorders>
              <w:top w:val="nil"/>
              <w:left w:val="nil"/>
              <w:bottom w:val="nil"/>
              <w:right w:val="nil"/>
            </w:tcBorders>
          </w:tcPr>
          <w:p w:rsidR="006044B1" w:rsidRPr="0020620D" w:rsidRDefault="006044B1" w:rsidP="00BB1EBB">
            <w:pPr>
              <w:pStyle w:val="a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044B1" w:rsidRDefault="006044B1" w:rsidP="00A56A7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044B1" w:rsidRDefault="006044B1"/>
    <w:p w:rsidR="006044B1" w:rsidRDefault="006044B1"/>
    <w:p w:rsidR="006044B1" w:rsidRDefault="006044B1"/>
    <w:p w:rsidR="006044B1" w:rsidRDefault="006044B1"/>
    <w:p w:rsidR="006044B1" w:rsidRDefault="006044B1" w:rsidP="00A56A75">
      <w:pPr>
        <w:shd w:val="clear" w:color="auto" w:fill="FFFFFF"/>
        <w:spacing w:after="0" w:line="240" w:lineRule="auto"/>
        <w:ind w:left="4820"/>
      </w:pPr>
    </w:p>
    <w:p w:rsidR="006044B1" w:rsidRDefault="006044B1" w:rsidP="00A56A75">
      <w:pPr>
        <w:shd w:val="clear" w:color="auto" w:fill="FFFFFF"/>
        <w:spacing w:after="0" w:line="240" w:lineRule="auto"/>
        <w:ind w:left="4820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</w:p>
    <w:p w:rsidR="006044B1" w:rsidRDefault="006044B1" w:rsidP="00A56A75">
      <w:pPr>
        <w:shd w:val="clear" w:color="auto" w:fill="FFFFFF"/>
        <w:spacing w:after="0" w:line="240" w:lineRule="auto"/>
        <w:ind w:left="4820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</w:p>
    <w:p w:rsidR="006044B1" w:rsidRDefault="006044B1" w:rsidP="00805BF5">
      <w:pPr>
        <w:shd w:val="clear" w:color="auto" w:fill="FFFFFF"/>
        <w:spacing w:after="0" w:line="240" w:lineRule="auto"/>
        <w:ind w:left="482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044B1" w:rsidRDefault="006044B1" w:rsidP="00805BF5">
      <w:pPr>
        <w:shd w:val="clear" w:color="auto" w:fill="FFFFFF"/>
        <w:spacing w:after="0" w:line="240" w:lineRule="auto"/>
        <w:ind w:left="482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044B1" w:rsidRPr="00805BF5" w:rsidRDefault="006044B1" w:rsidP="00805BF5">
      <w:pPr>
        <w:shd w:val="clear" w:color="auto" w:fill="FFFFFF"/>
        <w:spacing w:after="0" w:line="240" w:lineRule="auto"/>
        <w:ind w:left="482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805BF5">
        <w:rPr>
          <w:rFonts w:ascii="Times New Roman" w:hAnsi="Times New Roman" w:cs="Times New Roman"/>
          <w:sz w:val="24"/>
          <w:szCs w:val="24"/>
          <w:lang w:eastAsia="ru-RU"/>
        </w:rPr>
        <w:t>Приложение</w:t>
      </w:r>
    </w:p>
    <w:p w:rsidR="006044B1" w:rsidRDefault="006044B1" w:rsidP="00805BF5">
      <w:pPr>
        <w:shd w:val="clear" w:color="auto" w:fill="FFFFFF"/>
        <w:spacing w:after="0" w:line="240" w:lineRule="auto"/>
        <w:ind w:left="482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805BF5">
        <w:rPr>
          <w:rFonts w:ascii="Times New Roman" w:hAnsi="Times New Roman" w:cs="Times New Roman"/>
          <w:sz w:val="24"/>
          <w:szCs w:val="24"/>
          <w:lang w:eastAsia="ru-RU"/>
        </w:rPr>
        <w:t xml:space="preserve">к постановлению администрации </w:t>
      </w:r>
      <w:r w:rsidRPr="00F104EF">
        <w:rPr>
          <w:rFonts w:ascii="Times New Roman" w:hAnsi="Times New Roman" w:cs="Times New Roman"/>
          <w:color w:val="2D2D2D"/>
          <w:spacing w:val="1"/>
          <w:sz w:val="24"/>
          <w:szCs w:val="24"/>
          <w:lang w:eastAsia="ru-RU"/>
        </w:rPr>
        <w:t>Вармазейского сельского поселения</w:t>
      </w:r>
      <w:r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r w:rsidRPr="00805BF5">
        <w:rPr>
          <w:rFonts w:ascii="Times New Roman" w:hAnsi="Times New Roman" w:cs="Times New Roman"/>
          <w:sz w:val="24"/>
          <w:szCs w:val="24"/>
          <w:lang w:eastAsia="ru-RU"/>
        </w:rPr>
        <w:t xml:space="preserve">Большеигнатовского муниципального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</w:t>
      </w:r>
    </w:p>
    <w:p w:rsidR="006044B1" w:rsidRDefault="006044B1" w:rsidP="00805BF5">
      <w:pPr>
        <w:shd w:val="clear" w:color="auto" w:fill="FFFFFF"/>
        <w:spacing w:after="0" w:line="240" w:lineRule="auto"/>
        <w:ind w:left="482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  <w:r w:rsidRPr="00805BF5">
        <w:rPr>
          <w:rFonts w:ascii="Times New Roman" w:hAnsi="Times New Roman" w:cs="Times New Roman"/>
          <w:sz w:val="24"/>
          <w:szCs w:val="24"/>
          <w:lang w:eastAsia="ru-RU"/>
        </w:rPr>
        <w:t>района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Республики Мордовия</w:t>
      </w:r>
      <w:r w:rsidRPr="00805BF5">
        <w:rPr>
          <w:rFonts w:ascii="Times New Roman" w:hAnsi="Times New Roman" w:cs="Times New Roman"/>
          <w:sz w:val="24"/>
          <w:szCs w:val="24"/>
          <w:lang w:eastAsia="ru-RU"/>
        </w:rPr>
        <w:t xml:space="preserve">            </w:t>
      </w:r>
    </w:p>
    <w:p w:rsidR="006044B1" w:rsidRDefault="006044B1" w:rsidP="00805BF5">
      <w:pPr>
        <w:shd w:val="clear" w:color="auto" w:fill="FFFFFF"/>
        <w:spacing w:after="0" w:line="240" w:lineRule="auto"/>
        <w:ind w:left="482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</w:t>
      </w:r>
      <w:r w:rsidRPr="00805BF5">
        <w:rPr>
          <w:rFonts w:ascii="Times New Roman" w:hAnsi="Times New Roman" w:cs="Times New Roman"/>
          <w:sz w:val="24"/>
          <w:szCs w:val="24"/>
          <w:lang w:eastAsia="ru-RU"/>
        </w:rPr>
        <w:t xml:space="preserve">  от </w:t>
      </w:r>
      <w:r>
        <w:rPr>
          <w:rFonts w:ascii="Times New Roman" w:hAnsi="Times New Roman" w:cs="Times New Roman"/>
          <w:sz w:val="24"/>
          <w:szCs w:val="24"/>
          <w:lang w:eastAsia="ru-RU"/>
        </w:rPr>
        <w:t>22 октября 2019г.№64</w:t>
      </w:r>
    </w:p>
    <w:p w:rsidR="006044B1" w:rsidRPr="00805BF5" w:rsidRDefault="006044B1" w:rsidP="00805BF5">
      <w:pPr>
        <w:shd w:val="clear" w:color="auto" w:fill="FFFFFF"/>
        <w:spacing w:after="0" w:line="240" w:lineRule="auto"/>
        <w:ind w:left="482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044B1" w:rsidRPr="00805BF5" w:rsidRDefault="006044B1" w:rsidP="00805BF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044B1" w:rsidRDefault="006044B1" w:rsidP="00A56A75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6044B1" w:rsidRPr="00117DAF" w:rsidRDefault="006044B1" w:rsidP="005465B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4C4C4C"/>
          <w:spacing w:val="1"/>
          <w:sz w:val="28"/>
          <w:szCs w:val="28"/>
          <w:lang w:eastAsia="ru-RU"/>
        </w:rPr>
      </w:pPr>
      <w:r w:rsidRPr="00117DAF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Основные направления</w:t>
      </w:r>
      <w:r w:rsidRPr="00117DAF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br/>
        <w:t xml:space="preserve">долговой  политики </w:t>
      </w:r>
      <w:r w:rsidRPr="00F104EF">
        <w:rPr>
          <w:rFonts w:ascii="Times New Roman" w:hAnsi="Times New Roman" w:cs="Times New Roman"/>
          <w:b/>
          <w:bCs/>
          <w:color w:val="2D2D2D"/>
          <w:spacing w:val="1"/>
          <w:sz w:val="28"/>
          <w:szCs w:val="28"/>
          <w:lang w:eastAsia="ru-RU"/>
        </w:rPr>
        <w:t>Вармазейского сельского поселения</w:t>
      </w:r>
      <w:r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Большеигнатовского</w:t>
      </w:r>
      <w:r w:rsidRPr="00117DAF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муниципального района Республики Мордовия на 2020 год и на плановый период 2021 и 2022 годов</w:t>
      </w:r>
      <w:r w:rsidRPr="00117DAF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br/>
      </w:r>
    </w:p>
    <w:p w:rsidR="006044B1" w:rsidRDefault="006044B1" w:rsidP="00505C22">
      <w:pPr>
        <w:shd w:val="clear" w:color="auto" w:fill="FFFFFF"/>
        <w:spacing w:after="0" w:line="233" w:lineRule="atLeast"/>
        <w:textAlignment w:val="baseline"/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117DAF"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            Настоящие </w:t>
      </w:r>
      <w:r w:rsidRPr="00117DAF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Основные направления долговой  политики </w:t>
      </w:r>
      <w:r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Вармазейского сельского поселения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Большеигнатовского</w:t>
      </w:r>
      <w:r w:rsidRPr="00117DAF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муниципального района  Республики Мордовия  на 2020 год и на плановый период 2021 и 2022 годов</w:t>
      </w:r>
      <w:r w:rsidRPr="00117DAF"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(далее - Основные направления) разработаны в целях повышения эффективности управления муниципальным долгом </w:t>
      </w:r>
      <w:r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>Вармазейского сельского поселения Большеигнатовского</w:t>
      </w:r>
      <w:r w:rsidRPr="00117DAF"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муниципального района.</w:t>
      </w:r>
      <w:r w:rsidRPr="00117DAF"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br/>
        <w:t xml:space="preserve">             В 2020 - 2022 годах приоритетами в области долговой политики</w:t>
      </w:r>
      <w:r w:rsidRPr="00805BF5"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Вармазейского сельского поселения </w:t>
      </w:r>
      <w:r w:rsidRPr="00117DAF"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будут являться обеспечение сбалансированности и устойчивости бюджета </w:t>
      </w:r>
      <w:r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Вармазейского сельского поселения </w:t>
      </w:r>
      <w:r w:rsidRPr="00117DAF"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>(далее - местный бюджет) посредством эффективного управления муниципальным</w:t>
      </w:r>
      <w:r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r w:rsidRPr="00117DAF"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долгом.</w:t>
      </w:r>
      <w:r w:rsidRPr="00117DAF"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br/>
        <w:t xml:space="preserve">             Реализация Основных направлений позволит сохранить долговую устойчивость местного бюджета и повысить инвестиционную привлекательность </w:t>
      </w:r>
      <w:r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>Вармазейского сельского поселения</w:t>
      </w:r>
      <w:r w:rsidRPr="00117DAF"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>.</w:t>
      </w:r>
    </w:p>
    <w:p w:rsidR="006044B1" w:rsidRPr="00117DAF" w:rsidRDefault="006044B1" w:rsidP="002E5007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</w:pPr>
    </w:p>
    <w:p w:rsidR="006044B1" w:rsidRDefault="006044B1" w:rsidP="002E5007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117DAF">
        <w:rPr>
          <w:rFonts w:ascii="Times New Roman" w:hAnsi="Times New Roman" w:cs="Times New Roman"/>
          <w:b/>
          <w:bCs/>
          <w:sz w:val="28"/>
          <w:szCs w:val="28"/>
        </w:rPr>
        <w:t>Текущее состояние муниципального долга</w:t>
      </w:r>
    </w:p>
    <w:p w:rsidR="006044B1" w:rsidRPr="00117DAF" w:rsidRDefault="006044B1" w:rsidP="002E5007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6044B1" w:rsidRPr="00117DAF" w:rsidRDefault="006044B1" w:rsidP="00AD4DFE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117DAF"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          По итогам 2018 года объем муниципального долга </w:t>
      </w:r>
      <w:r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>Вармазейского сельского поселения Большеигнатовского</w:t>
      </w:r>
      <w:r w:rsidRPr="00117DAF"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>муниципального района</w:t>
      </w:r>
      <w:r w:rsidRPr="00117DAF"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составил </w:t>
      </w:r>
      <w:r w:rsidRPr="00186BA0">
        <w:rPr>
          <w:rFonts w:ascii="Times New Roman" w:hAnsi="Times New Roman" w:cs="Times New Roman"/>
          <w:spacing w:val="1"/>
          <w:sz w:val="28"/>
          <w:szCs w:val="28"/>
          <w:lang w:eastAsia="ru-RU"/>
        </w:rPr>
        <w:t>1667,3</w:t>
      </w:r>
      <w:r w:rsidRPr="00117DAF"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тыс. рублей.</w:t>
      </w:r>
    </w:p>
    <w:p w:rsidR="006044B1" w:rsidRDefault="006044B1" w:rsidP="00AD4DF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мае</w:t>
      </w:r>
      <w:r w:rsidRPr="00117DAF">
        <w:rPr>
          <w:rFonts w:ascii="Times New Roman" w:hAnsi="Times New Roman" w:cs="Times New Roman"/>
          <w:sz w:val="28"/>
          <w:szCs w:val="28"/>
        </w:rPr>
        <w:t xml:space="preserve"> 2019 года с Министерством финансов Республики Мордовия было заключено соглашение о реструктуризации задолженности </w:t>
      </w:r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117DAF">
        <w:rPr>
          <w:rFonts w:ascii="Times New Roman" w:hAnsi="Times New Roman" w:cs="Times New Roman"/>
          <w:sz w:val="28"/>
          <w:szCs w:val="28"/>
        </w:rPr>
        <w:t xml:space="preserve"> муниципального района по бюджетным кредитам, предоставляемым из республиканского бюджета Республики Мордовия. </w:t>
      </w:r>
    </w:p>
    <w:p w:rsidR="006044B1" w:rsidRPr="00117DAF" w:rsidRDefault="006044B1" w:rsidP="00AD4DF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44B1" w:rsidRPr="00117DAF" w:rsidRDefault="006044B1" w:rsidP="00AD4DFE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117DAF">
        <w:rPr>
          <w:rFonts w:ascii="Times New Roman" w:hAnsi="Times New Roman" w:cs="Times New Roman"/>
          <w:b/>
          <w:bCs/>
          <w:spacing w:val="1"/>
          <w:sz w:val="28"/>
          <w:szCs w:val="28"/>
          <w:lang w:eastAsia="ru-RU"/>
        </w:rPr>
        <w:t xml:space="preserve">Основные факторы, определяющие характер и направления долговой политики </w:t>
      </w:r>
      <w:r w:rsidRPr="00F104EF">
        <w:rPr>
          <w:rFonts w:ascii="Times New Roman" w:hAnsi="Times New Roman" w:cs="Times New Roman"/>
          <w:b/>
          <w:bCs/>
          <w:color w:val="2D2D2D"/>
          <w:spacing w:val="1"/>
          <w:sz w:val="28"/>
          <w:szCs w:val="28"/>
          <w:lang w:eastAsia="ru-RU"/>
        </w:rPr>
        <w:t>Вармазейского сельского поселения</w:t>
      </w:r>
      <w:r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pacing w:val="1"/>
          <w:sz w:val="28"/>
          <w:szCs w:val="28"/>
          <w:lang w:eastAsia="ru-RU"/>
        </w:rPr>
        <w:t>Большеигнатовского</w:t>
      </w:r>
      <w:r w:rsidRPr="00117DAF">
        <w:rPr>
          <w:rFonts w:ascii="Times New Roman" w:hAnsi="Times New Roman" w:cs="Times New Roman"/>
          <w:b/>
          <w:bCs/>
          <w:spacing w:val="1"/>
          <w:sz w:val="28"/>
          <w:szCs w:val="28"/>
          <w:lang w:eastAsia="ru-RU"/>
        </w:rPr>
        <w:t xml:space="preserve"> муниципального района </w:t>
      </w:r>
      <w:r w:rsidRPr="00117DAF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на 2020 год и на плановый период 2021 и 2022 годов</w:t>
      </w:r>
    </w:p>
    <w:p w:rsidR="006044B1" w:rsidRPr="00117DAF" w:rsidRDefault="006044B1" w:rsidP="00AD4DF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DAF">
        <w:rPr>
          <w:rFonts w:ascii="Times New Roman" w:hAnsi="Times New Roman" w:cs="Times New Roman"/>
          <w:color w:val="2D2D2D"/>
          <w:spacing w:val="1"/>
          <w:sz w:val="28"/>
          <w:szCs w:val="28"/>
        </w:rPr>
        <w:t xml:space="preserve"> </w:t>
      </w:r>
      <w:r w:rsidRPr="00117DAF">
        <w:rPr>
          <w:rFonts w:ascii="Times New Roman" w:hAnsi="Times New Roman" w:cs="Times New Roman"/>
          <w:sz w:val="28"/>
          <w:szCs w:val="28"/>
        </w:rPr>
        <w:t>Изменения в налоговом и бюджетном законодательстве, необходимость выполнения положений Указа Президента Российской Федерации от 7 мая 2018 г. № 204 «О национальных целях и стратегических задачах развития Российской Федерации на период до 2024 года» предопределяют основные условия реализации государственной политики в области управления муниципальным долгом в 2020 – 2022 годах.</w:t>
      </w:r>
    </w:p>
    <w:p w:rsidR="006044B1" w:rsidRDefault="006044B1" w:rsidP="00AD4DF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DAF">
        <w:rPr>
          <w:rFonts w:ascii="Times New Roman" w:hAnsi="Times New Roman" w:cs="Times New Roman"/>
          <w:sz w:val="28"/>
          <w:szCs w:val="28"/>
        </w:rPr>
        <w:t xml:space="preserve">Дополнительным фактором, усложняющим ситуацию с муниципальным долгом в указанный период, является необходимость </w:t>
      </w:r>
    </w:p>
    <w:p w:rsidR="006044B1" w:rsidRDefault="006044B1" w:rsidP="00AD4DF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44B1" w:rsidRDefault="006044B1" w:rsidP="00AD4DF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44B1" w:rsidRDefault="006044B1" w:rsidP="00AD4DF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DAF">
        <w:rPr>
          <w:rFonts w:ascii="Times New Roman" w:hAnsi="Times New Roman" w:cs="Times New Roman"/>
          <w:sz w:val="28"/>
          <w:szCs w:val="28"/>
        </w:rPr>
        <w:t>соблюдения параметров муниципального долга, определенных соглашением о реструктуризации задолженности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D2D2D"/>
          <w:spacing w:val="1"/>
          <w:sz w:val="28"/>
          <w:szCs w:val="28"/>
        </w:rPr>
        <w:t>Вармазейского сельского поселения</w:t>
      </w:r>
      <w:r w:rsidRPr="00117D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117DAF">
        <w:rPr>
          <w:rFonts w:ascii="Times New Roman" w:hAnsi="Times New Roman" w:cs="Times New Roman"/>
          <w:sz w:val="28"/>
          <w:szCs w:val="28"/>
        </w:rPr>
        <w:t xml:space="preserve"> муниципального района по бюджетным кредитам, предоставляемым из республиканского бюджета Республики Мордовия, заключенным с Министерством финансов Республики Мордовия.</w:t>
      </w:r>
    </w:p>
    <w:p w:rsidR="006044B1" w:rsidRPr="00117DAF" w:rsidRDefault="006044B1" w:rsidP="00AD4DF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44B1" w:rsidRPr="00117DAF" w:rsidRDefault="006044B1" w:rsidP="00117DAF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117DAF">
        <w:rPr>
          <w:rFonts w:ascii="Times New Roman" w:hAnsi="Times New Roman" w:cs="Times New Roman"/>
          <w:b/>
          <w:bCs/>
          <w:sz w:val="28"/>
          <w:szCs w:val="28"/>
        </w:rPr>
        <w:t>Цели и задачи долговой политики на 2020 – 2022 годы</w:t>
      </w:r>
    </w:p>
    <w:p w:rsidR="006044B1" w:rsidRPr="00117DAF" w:rsidRDefault="006044B1" w:rsidP="00117DA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DAF">
        <w:rPr>
          <w:rFonts w:ascii="Times New Roman" w:hAnsi="Times New Roman" w:cs="Times New Roman"/>
          <w:color w:val="2D2D2D"/>
          <w:spacing w:val="1"/>
          <w:sz w:val="28"/>
          <w:szCs w:val="28"/>
        </w:rPr>
        <w:t xml:space="preserve"> </w:t>
      </w:r>
      <w:r w:rsidRPr="00117DAF"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r>
        <w:rPr>
          <w:rFonts w:ascii="Times New Roman" w:hAnsi="Times New Roman" w:cs="Times New Roman"/>
          <w:color w:val="2D2D2D"/>
          <w:spacing w:val="1"/>
          <w:sz w:val="28"/>
          <w:szCs w:val="28"/>
        </w:rPr>
        <w:t xml:space="preserve">Вармазейского сельского поселения </w:t>
      </w:r>
      <w:r w:rsidRPr="00117DAF">
        <w:rPr>
          <w:rFonts w:ascii="Times New Roman" w:hAnsi="Times New Roman" w:cs="Times New Roman"/>
          <w:sz w:val="28"/>
          <w:szCs w:val="28"/>
        </w:rPr>
        <w:t>2020 – 2022 годах будет осуществляться в соответствии со следующими целями:</w:t>
      </w:r>
    </w:p>
    <w:p w:rsidR="006044B1" w:rsidRPr="00117DAF" w:rsidRDefault="006044B1" w:rsidP="00117DA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DAF"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6044B1" w:rsidRPr="00117DAF" w:rsidRDefault="006044B1" w:rsidP="00117DA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DAF">
        <w:rPr>
          <w:rFonts w:ascii="Times New Roman" w:hAnsi="Times New Roman" w:cs="Times New Roman"/>
          <w:sz w:val="28"/>
          <w:szCs w:val="28"/>
        </w:rPr>
        <w:t>оптимизация структуры муниципального долга;</w:t>
      </w:r>
    </w:p>
    <w:p w:rsidR="006044B1" w:rsidRPr="00117DAF" w:rsidRDefault="006044B1" w:rsidP="00117DA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DAF">
        <w:rPr>
          <w:rFonts w:ascii="Times New Roman" w:hAnsi="Times New Roman" w:cs="Times New Roman"/>
          <w:sz w:val="28"/>
          <w:szCs w:val="28"/>
        </w:rPr>
        <w:t>развитие финансовых инструментов государственных заимствований и механизмов управления муниципальным долгом;</w:t>
      </w:r>
    </w:p>
    <w:p w:rsidR="006044B1" w:rsidRPr="00117DAF" w:rsidRDefault="006044B1" w:rsidP="00117DA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DAF">
        <w:rPr>
          <w:rFonts w:ascii="Times New Roman" w:hAnsi="Times New Roman" w:cs="Times New Roman"/>
          <w:sz w:val="28"/>
          <w:szCs w:val="28"/>
        </w:rPr>
        <w:t>снижение рисков в сфере управления муниципальным долгом;</w:t>
      </w:r>
    </w:p>
    <w:p w:rsidR="006044B1" w:rsidRPr="00117DAF" w:rsidRDefault="006044B1" w:rsidP="00117DA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DAF">
        <w:rPr>
          <w:rFonts w:ascii="Times New Roman" w:hAnsi="Times New Roman" w:cs="Times New Roman"/>
          <w:sz w:val="28"/>
          <w:szCs w:val="28"/>
        </w:rPr>
        <w:t xml:space="preserve">соблюдение условий соглашения о реструктуризации задолженности </w:t>
      </w:r>
      <w:r>
        <w:rPr>
          <w:rFonts w:ascii="Times New Roman" w:hAnsi="Times New Roman" w:cs="Times New Roman"/>
          <w:color w:val="2D2D2D"/>
          <w:spacing w:val="1"/>
          <w:sz w:val="28"/>
          <w:szCs w:val="28"/>
        </w:rPr>
        <w:t xml:space="preserve">Вармазейского сельского поселения </w:t>
      </w:r>
      <w:r w:rsidRPr="00117DAF">
        <w:rPr>
          <w:rFonts w:ascii="Times New Roman" w:hAnsi="Times New Roman" w:cs="Times New Roman"/>
          <w:sz w:val="28"/>
          <w:szCs w:val="28"/>
        </w:rPr>
        <w:t>по бюджетным кредитам, предоставляемым из республиканского бюджета Республики Мордовия, заключенным с Министерством финансов Республики Мордовия. Одной из приоритетных задач осуществления долговой политики в указанный период выступает уменьшение объема муниципального долга до установленного законодательством возможного уровня в имеющихся экономических условиях.</w:t>
      </w:r>
    </w:p>
    <w:p w:rsidR="006044B1" w:rsidRDefault="006044B1" w:rsidP="00117DA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DAF">
        <w:rPr>
          <w:rFonts w:ascii="Times New Roman" w:hAnsi="Times New Roman" w:cs="Times New Roman"/>
          <w:sz w:val="28"/>
          <w:szCs w:val="28"/>
        </w:rPr>
        <w:t xml:space="preserve">Достижению поставленных целей и намеченных задач должна способствовать реализация плана мероприятий оздоровления муниципальных финансов </w:t>
      </w:r>
      <w:r>
        <w:rPr>
          <w:rFonts w:ascii="Times New Roman" w:hAnsi="Times New Roman" w:cs="Times New Roman"/>
          <w:color w:val="2D2D2D"/>
          <w:spacing w:val="1"/>
          <w:sz w:val="28"/>
          <w:szCs w:val="28"/>
        </w:rPr>
        <w:t xml:space="preserve">Вармазейского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на 2019 – 2024</w:t>
      </w:r>
      <w:r w:rsidRPr="00117DAF">
        <w:rPr>
          <w:rFonts w:ascii="Times New Roman" w:hAnsi="Times New Roman" w:cs="Times New Roman"/>
          <w:sz w:val="28"/>
          <w:szCs w:val="28"/>
        </w:rPr>
        <w:t xml:space="preserve"> годы.</w:t>
      </w:r>
    </w:p>
    <w:p w:rsidR="006044B1" w:rsidRPr="00117DAF" w:rsidRDefault="006044B1" w:rsidP="00117DA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44B1" w:rsidRPr="00117DAF" w:rsidRDefault="006044B1" w:rsidP="00117DA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117DAF">
        <w:rPr>
          <w:rFonts w:ascii="Times New Roman" w:hAnsi="Times New Roman" w:cs="Times New Roman"/>
          <w:b/>
          <w:bCs/>
          <w:spacing w:val="1"/>
          <w:sz w:val="28"/>
          <w:szCs w:val="28"/>
          <w:lang w:eastAsia="ru-RU"/>
        </w:rPr>
        <w:t xml:space="preserve">Основные риски, связанные с реализацией долговой политики </w:t>
      </w:r>
      <w:r w:rsidRPr="00EB6D3D">
        <w:rPr>
          <w:rFonts w:ascii="Times New Roman" w:hAnsi="Times New Roman" w:cs="Times New Roman"/>
          <w:b/>
          <w:bCs/>
          <w:color w:val="2D2D2D"/>
          <w:spacing w:val="1"/>
          <w:sz w:val="28"/>
          <w:szCs w:val="28"/>
          <w:lang w:eastAsia="ru-RU"/>
        </w:rPr>
        <w:t>Вармазейского сельского поселения</w:t>
      </w:r>
      <w:r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color w:val="2D2D2D"/>
          <w:spacing w:val="1"/>
          <w:sz w:val="28"/>
          <w:szCs w:val="28"/>
          <w:lang w:eastAsia="ru-RU"/>
        </w:rPr>
        <w:t xml:space="preserve">Большеигнатовского </w:t>
      </w:r>
      <w:r w:rsidRPr="00117DAF">
        <w:rPr>
          <w:rFonts w:ascii="Times New Roman" w:hAnsi="Times New Roman" w:cs="Times New Roman"/>
          <w:b/>
          <w:bCs/>
          <w:color w:val="2D2D2D"/>
          <w:spacing w:val="1"/>
          <w:sz w:val="28"/>
          <w:szCs w:val="28"/>
          <w:lang w:eastAsia="ru-RU"/>
        </w:rPr>
        <w:t>муниципального района</w:t>
      </w:r>
      <w:r w:rsidRPr="00117DAF">
        <w:rPr>
          <w:rFonts w:ascii="Times New Roman" w:hAnsi="Times New Roman" w:cs="Times New Roman"/>
          <w:b/>
          <w:bCs/>
          <w:spacing w:val="1"/>
          <w:sz w:val="28"/>
          <w:szCs w:val="28"/>
          <w:lang w:eastAsia="ru-RU"/>
        </w:rPr>
        <w:t xml:space="preserve"> </w:t>
      </w:r>
      <w:r w:rsidRPr="00117DAF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на 2020 год и на плановый   период 2021 и 2022 годов</w:t>
      </w:r>
    </w:p>
    <w:p w:rsidR="006044B1" w:rsidRPr="00117DAF" w:rsidRDefault="006044B1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117DAF"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          Основными рисками при реализации долговой политики</w:t>
      </w:r>
      <w:r w:rsidRPr="00EB6D3D"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Вармазейского сельского поселения </w:t>
      </w:r>
      <w:r w:rsidRPr="00117DAF"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r w:rsidRPr="00117DAF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на 2021 год и на плановый период 2021 и 2021 годов</w:t>
      </w:r>
      <w:r w:rsidRPr="00117DAF"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являются:</w:t>
      </w:r>
    </w:p>
    <w:p w:rsidR="006044B1" w:rsidRPr="00117DAF" w:rsidRDefault="006044B1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117DAF"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           а) процентный риск - вероятность увеличения суммы расходов местного бюджета на обслуживание муниципального долга вследствие увеличения процентных ставок;</w:t>
      </w:r>
    </w:p>
    <w:p w:rsidR="006044B1" w:rsidRPr="00117DAF" w:rsidRDefault="006044B1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117DAF"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          б) риск сокращения налоговых доходов местного бюджета при существующих тенденциях замедления темпов экономического роста.</w:t>
      </w:r>
    </w:p>
    <w:p w:rsidR="006044B1" w:rsidRPr="00117DAF" w:rsidRDefault="006044B1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117DAF"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           Основной мерой, принимаемой в отношении управления рисками, связанными с реализацией долговой политики </w:t>
      </w:r>
      <w:r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>Вармазейского сельского поселения</w:t>
      </w:r>
      <w:r w:rsidRPr="00117DAF"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  <w:t>, является осуществление достоверного прогнозирования доходов местного бюджета.</w:t>
      </w:r>
    </w:p>
    <w:p w:rsidR="006044B1" w:rsidRDefault="006044B1" w:rsidP="00A56A75"/>
    <w:p w:rsidR="006044B1" w:rsidRDefault="006044B1"/>
    <w:sectPr w:rsidR="006044B1" w:rsidSect="00F104EF">
      <w:pgSz w:w="11906" w:h="16838"/>
      <w:pgMar w:top="0" w:right="964" w:bottom="238" w:left="164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C85CFD"/>
    <w:multiLevelType w:val="hybridMultilevel"/>
    <w:tmpl w:val="DE9A7E34"/>
    <w:lvl w:ilvl="0" w:tplc="DFF682E4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hint="default"/>
        <w:color w:val="2D2D2D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6A75"/>
    <w:rsid w:val="00051756"/>
    <w:rsid w:val="00094EF1"/>
    <w:rsid w:val="000F3A35"/>
    <w:rsid w:val="00117DAF"/>
    <w:rsid w:val="001471F6"/>
    <w:rsid w:val="00152FF8"/>
    <w:rsid w:val="00153560"/>
    <w:rsid w:val="00186BA0"/>
    <w:rsid w:val="001B524A"/>
    <w:rsid w:val="001E5679"/>
    <w:rsid w:val="001F2975"/>
    <w:rsid w:val="0020620D"/>
    <w:rsid w:val="00232CE4"/>
    <w:rsid w:val="002621E1"/>
    <w:rsid w:val="002B532B"/>
    <w:rsid w:val="002C20C8"/>
    <w:rsid w:val="002E5007"/>
    <w:rsid w:val="002F58B9"/>
    <w:rsid w:val="00313BE2"/>
    <w:rsid w:val="003A1B5B"/>
    <w:rsid w:val="003D2F2C"/>
    <w:rsid w:val="003D35C1"/>
    <w:rsid w:val="003F0BB1"/>
    <w:rsid w:val="003F465A"/>
    <w:rsid w:val="00405905"/>
    <w:rsid w:val="004452F9"/>
    <w:rsid w:val="00451DB2"/>
    <w:rsid w:val="004B3B61"/>
    <w:rsid w:val="004C68C4"/>
    <w:rsid w:val="004F0ACE"/>
    <w:rsid w:val="004F432E"/>
    <w:rsid w:val="00505C22"/>
    <w:rsid w:val="0053392B"/>
    <w:rsid w:val="005465B4"/>
    <w:rsid w:val="005475C3"/>
    <w:rsid w:val="005E42B0"/>
    <w:rsid w:val="006044B1"/>
    <w:rsid w:val="006471D8"/>
    <w:rsid w:val="0065545B"/>
    <w:rsid w:val="006600EC"/>
    <w:rsid w:val="006B2481"/>
    <w:rsid w:val="0075128F"/>
    <w:rsid w:val="00754FD3"/>
    <w:rsid w:val="0076023A"/>
    <w:rsid w:val="007870D3"/>
    <w:rsid w:val="0079205D"/>
    <w:rsid w:val="007B10FE"/>
    <w:rsid w:val="007B5AAE"/>
    <w:rsid w:val="007D4134"/>
    <w:rsid w:val="007D696B"/>
    <w:rsid w:val="0080097E"/>
    <w:rsid w:val="00805BF5"/>
    <w:rsid w:val="00880B71"/>
    <w:rsid w:val="0089505C"/>
    <w:rsid w:val="00920B35"/>
    <w:rsid w:val="009211E8"/>
    <w:rsid w:val="00936F5E"/>
    <w:rsid w:val="009F35E9"/>
    <w:rsid w:val="00A156F2"/>
    <w:rsid w:val="00A56A75"/>
    <w:rsid w:val="00A857D3"/>
    <w:rsid w:val="00AC044D"/>
    <w:rsid w:val="00AC3199"/>
    <w:rsid w:val="00AC5D82"/>
    <w:rsid w:val="00AD4DFE"/>
    <w:rsid w:val="00B24021"/>
    <w:rsid w:val="00B27B60"/>
    <w:rsid w:val="00B627D6"/>
    <w:rsid w:val="00BA59F6"/>
    <w:rsid w:val="00BB1EBB"/>
    <w:rsid w:val="00BD6EAC"/>
    <w:rsid w:val="00C52898"/>
    <w:rsid w:val="00CA19B2"/>
    <w:rsid w:val="00D26285"/>
    <w:rsid w:val="00D8281B"/>
    <w:rsid w:val="00DC6827"/>
    <w:rsid w:val="00DE2C06"/>
    <w:rsid w:val="00E164DA"/>
    <w:rsid w:val="00E37B29"/>
    <w:rsid w:val="00E71277"/>
    <w:rsid w:val="00E84108"/>
    <w:rsid w:val="00EB6D3D"/>
    <w:rsid w:val="00EE24B7"/>
    <w:rsid w:val="00F02D50"/>
    <w:rsid w:val="00F104EF"/>
    <w:rsid w:val="00F12AE9"/>
    <w:rsid w:val="00F504ED"/>
    <w:rsid w:val="00F71181"/>
    <w:rsid w:val="00F73592"/>
    <w:rsid w:val="00FC190C"/>
    <w:rsid w:val="00FD0E62"/>
    <w:rsid w:val="00FE2E6B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6A75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56A75"/>
    <w:pPr>
      <w:ind w:left="720"/>
    </w:pPr>
  </w:style>
  <w:style w:type="paragraph" w:customStyle="1" w:styleId="ConsPlusNormal">
    <w:name w:val="ConsPlusNormal"/>
    <w:uiPriority w:val="99"/>
    <w:rsid w:val="002E5007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character" w:customStyle="1" w:styleId="a">
    <w:name w:val="Гипертекстовая ссылка"/>
    <w:basedOn w:val="DefaultParagraphFont"/>
    <w:uiPriority w:val="99"/>
    <w:rsid w:val="00805BF5"/>
    <w:rPr>
      <w:color w:val="auto"/>
    </w:rPr>
  </w:style>
  <w:style w:type="paragraph" w:customStyle="1" w:styleId="a0">
    <w:name w:val="Нормальный (таблица)"/>
    <w:basedOn w:val="Normal"/>
    <w:next w:val="Normal"/>
    <w:uiPriority w:val="99"/>
    <w:rsid w:val="00805BF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1">
    <w:name w:val="Прижатый влево"/>
    <w:basedOn w:val="Normal"/>
    <w:next w:val="Normal"/>
    <w:uiPriority w:val="99"/>
    <w:rsid w:val="00805BF5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49</TotalTime>
  <Pages>3</Pages>
  <Words>853</Words>
  <Characters>4863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User</cp:lastModifiedBy>
  <cp:revision>7</cp:revision>
  <cp:lastPrinted>2019-10-31T06:36:00Z</cp:lastPrinted>
  <dcterms:created xsi:type="dcterms:W3CDTF">2019-10-25T12:33:00Z</dcterms:created>
  <dcterms:modified xsi:type="dcterms:W3CDTF">2019-10-31T06:36:00Z</dcterms:modified>
</cp:coreProperties>
</file>