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30E" w:rsidRPr="00A7530E" w:rsidRDefault="00A7530E" w:rsidP="00A7530E">
      <w:pPr>
        <w:pStyle w:val="a3"/>
        <w:spacing w:after="0"/>
        <w:rPr>
          <w:sz w:val="28"/>
          <w:szCs w:val="28"/>
        </w:rPr>
      </w:pPr>
      <w:r w:rsidRPr="00A7530E">
        <w:rPr>
          <w:color w:val="000000"/>
          <w:sz w:val="28"/>
          <w:szCs w:val="28"/>
        </w:rPr>
        <w:t>К «</w:t>
      </w:r>
      <w:proofErr w:type="spellStart"/>
      <w:r w:rsidRPr="00A7530E">
        <w:rPr>
          <w:color w:val="000000"/>
          <w:sz w:val="28"/>
          <w:szCs w:val="28"/>
        </w:rPr>
        <w:t>нестраховым</w:t>
      </w:r>
      <w:proofErr w:type="spellEnd"/>
      <w:r w:rsidRPr="00A7530E">
        <w:rPr>
          <w:color w:val="000000"/>
          <w:sz w:val="28"/>
          <w:szCs w:val="28"/>
        </w:rPr>
        <w:t>» периодам, за которые начисляются пенсионные баллы, в частности, относятся:</w:t>
      </w:r>
      <w:r w:rsidRPr="00A7530E">
        <w:rPr>
          <w:color w:val="000000"/>
          <w:sz w:val="28"/>
          <w:szCs w:val="28"/>
          <w:lang w:val="en-US"/>
        </w:rPr>
        <w:t> </w:t>
      </w:r>
      <w:r w:rsidRPr="00A7530E">
        <w:rPr>
          <w:sz w:val="28"/>
          <w:szCs w:val="28"/>
        </w:rPr>
        <w:br/>
      </w:r>
      <w:r w:rsidRPr="00A7530E">
        <w:rPr>
          <w:color w:val="000000"/>
          <w:sz w:val="28"/>
          <w:szCs w:val="28"/>
        </w:rPr>
        <w:t>- уход одного родителя за ребенком в возрасте до 1,5 лет;</w:t>
      </w:r>
      <w:r w:rsidRPr="00A7530E">
        <w:rPr>
          <w:color w:val="000000"/>
          <w:sz w:val="28"/>
          <w:szCs w:val="28"/>
          <w:lang w:val="en-US"/>
        </w:rPr>
        <w:t> </w:t>
      </w:r>
      <w:r w:rsidRPr="00A7530E">
        <w:rPr>
          <w:sz w:val="28"/>
          <w:szCs w:val="28"/>
        </w:rPr>
        <w:br/>
      </w:r>
      <w:r w:rsidRPr="00A7530E">
        <w:rPr>
          <w:color w:val="000000"/>
          <w:sz w:val="28"/>
          <w:szCs w:val="28"/>
        </w:rPr>
        <w:t>- уход за инвалидом 1 группы, ребенком-инвалидом;</w:t>
      </w:r>
      <w:r w:rsidRPr="00A7530E">
        <w:rPr>
          <w:color w:val="000000"/>
          <w:sz w:val="28"/>
          <w:szCs w:val="28"/>
          <w:lang w:val="en-US"/>
        </w:rPr>
        <w:t> </w:t>
      </w:r>
      <w:r w:rsidRPr="00A7530E">
        <w:rPr>
          <w:sz w:val="28"/>
          <w:szCs w:val="28"/>
        </w:rPr>
        <w:br/>
      </w:r>
      <w:r w:rsidRPr="00A7530E">
        <w:rPr>
          <w:color w:val="000000"/>
          <w:sz w:val="28"/>
          <w:szCs w:val="28"/>
        </w:rPr>
        <w:t>- военная служба по призыву;</w:t>
      </w:r>
      <w:r w:rsidRPr="00A7530E">
        <w:rPr>
          <w:color w:val="000000"/>
          <w:sz w:val="28"/>
          <w:szCs w:val="28"/>
          <w:lang w:val="en-US"/>
        </w:rPr>
        <w:t> </w:t>
      </w:r>
      <w:proofErr w:type="gramStart"/>
      <w:r w:rsidRPr="00A7530E">
        <w:rPr>
          <w:sz w:val="28"/>
          <w:szCs w:val="28"/>
        </w:rPr>
        <w:br/>
      </w:r>
      <w:r w:rsidRPr="00A7530E">
        <w:rPr>
          <w:color w:val="000000"/>
          <w:sz w:val="28"/>
          <w:szCs w:val="28"/>
        </w:rPr>
        <w:t>-</w:t>
      </w:r>
      <w:proofErr w:type="gramEnd"/>
      <w:r w:rsidRPr="00A7530E">
        <w:rPr>
          <w:color w:val="000000"/>
          <w:sz w:val="28"/>
          <w:szCs w:val="28"/>
        </w:rPr>
        <w:t>уход за гражданином, достигшим 80 лет;</w:t>
      </w:r>
      <w:r w:rsidRPr="00A7530E">
        <w:rPr>
          <w:color w:val="000000"/>
          <w:sz w:val="28"/>
          <w:szCs w:val="28"/>
          <w:lang w:val="en-US"/>
        </w:rPr>
        <w:t> </w:t>
      </w:r>
      <w:r w:rsidRPr="00A7530E">
        <w:rPr>
          <w:sz w:val="28"/>
          <w:szCs w:val="28"/>
        </w:rPr>
        <w:br/>
      </w:r>
      <w:r w:rsidRPr="00A7530E">
        <w:rPr>
          <w:color w:val="000000"/>
          <w:sz w:val="28"/>
          <w:szCs w:val="28"/>
        </w:rPr>
        <w:t>- периоды проживания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 (не более пяти лет в общей сложности); а также периоды проживания за границей супругов работников, направленных в консульские учреждения, дипломатические, торговые представительства Российской Федерации и представительства государственных органов РФ.</w:t>
      </w:r>
      <w:r w:rsidRPr="00A7530E">
        <w:rPr>
          <w:color w:val="000000"/>
          <w:sz w:val="28"/>
          <w:szCs w:val="28"/>
          <w:lang w:val="en-US"/>
        </w:rPr>
        <w:t> </w:t>
      </w:r>
      <w:r w:rsidRPr="00A7530E">
        <w:rPr>
          <w:sz w:val="28"/>
          <w:szCs w:val="28"/>
        </w:rPr>
        <w:br/>
      </w:r>
      <w:r w:rsidRPr="00A7530E">
        <w:rPr>
          <w:color w:val="000000"/>
          <w:sz w:val="28"/>
          <w:szCs w:val="28"/>
        </w:rPr>
        <w:t>- периоды, в течение которых лица, необоснованно привлеченные к уголовной ответственности и впоследствии реабилитированные, были отстранены от работы</w:t>
      </w:r>
      <w:proofErr w:type="gramStart"/>
      <w:r w:rsidRPr="00A7530E">
        <w:rPr>
          <w:color w:val="000000"/>
          <w:sz w:val="28"/>
          <w:szCs w:val="28"/>
          <w:lang w:val="en-US"/>
        </w:rPr>
        <w:t> </w:t>
      </w:r>
      <w:r w:rsidRPr="00A7530E">
        <w:rPr>
          <w:sz w:val="28"/>
          <w:szCs w:val="28"/>
        </w:rPr>
        <w:br/>
      </w:r>
      <w:r w:rsidRPr="00A7530E">
        <w:rPr>
          <w:sz w:val="28"/>
          <w:szCs w:val="28"/>
        </w:rPr>
        <w:br/>
      </w:r>
      <w:r w:rsidRPr="00A7530E">
        <w:rPr>
          <w:color w:val="000000"/>
          <w:sz w:val="28"/>
          <w:szCs w:val="28"/>
        </w:rPr>
        <w:t>В</w:t>
      </w:r>
      <w:proofErr w:type="gramEnd"/>
      <w:r w:rsidRPr="00A7530E">
        <w:rPr>
          <w:color w:val="000000"/>
          <w:sz w:val="28"/>
          <w:szCs w:val="28"/>
        </w:rPr>
        <w:t xml:space="preserve"> эти периоды человек не имеет возможности работать, поэтому за него не отчисляются страховые взносы, однако пенсионные баллы ему всё равно начисляются и указанные периоды засчитываются в стаж. Сколько пенсионных баллов начисляется за каждый период, можно увидеть в таблице. Условием включения этих периодов в страховой стаж является факт наличия предшествующих им или имевших место после них периодов осуществления трудовой деятельности. Таким образом, страховой стаж не может формироваться только из «</w:t>
      </w:r>
      <w:proofErr w:type="spellStart"/>
      <w:r w:rsidRPr="00A7530E">
        <w:rPr>
          <w:color w:val="000000"/>
          <w:sz w:val="28"/>
          <w:szCs w:val="28"/>
        </w:rPr>
        <w:t>нестраховых</w:t>
      </w:r>
      <w:proofErr w:type="spellEnd"/>
      <w:r w:rsidRPr="00A7530E">
        <w:rPr>
          <w:color w:val="000000"/>
          <w:sz w:val="28"/>
          <w:szCs w:val="28"/>
        </w:rPr>
        <w:t>» периодов.</w:t>
      </w:r>
      <w:r w:rsidRPr="00A7530E">
        <w:rPr>
          <w:color w:val="000000"/>
          <w:sz w:val="28"/>
          <w:szCs w:val="28"/>
          <w:lang w:val="en-US"/>
        </w:rPr>
        <w:t> </w:t>
      </w:r>
      <w:r w:rsidRPr="00A7530E">
        <w:rPr>
          <w:sz w:val="28"/>
          <w:szCs w:val="28"/>
        </w:rPr>
        <w:br/>
      </w:r>
      <w:r w:rsidRPr="00A7530E">
        <w:rPr>
          <w:sz w:val="28"/>
          <w:szCs w:val="28"/>
        </w:rPr>
        <w:br/>
      </w:r>
      <w:r w:rsidRPr="00A7530E">
        <w:rPr>
          <w:color w:val="000000"/>
          <w:sz w:val="28"/>
          <w:szCs w:val="28"/>
        </w:rPr>
        <w:t>Важно иметь в виду, что указанные «</w:t>
      </w:r>
      <w:proofErr w:type="spellStart"/>
      <w:r w:rsidRPr="00A7530E">
        <w:rPr>
          <w:color w:val="000000"/>
          <w:sz w:val="28"/>
          <w:szCs w:val="28"/>
        </w:rPr>
        <w:t>нестраховые</w:t>
      </w:r>
      <w:proofErr w:type="spellEnd"/>
      <w:r w:rsidRPr="00A7530E">
        <w:rPr>
          <w:color w:val="000000"/>
          <w:sz w:val="28"/>
          <w:szCs w:val="28"/>
        </w:rPr>
        <w:t>» периоды, засчитываемые в страховой стаж, не входят в «северный» стаж.</w:t>
      </w:r>
      <w:r w:rsidRPr="00A7530E">
        <w:rPr>
          <w:sz w:val="28"/>
          <w:szCs w:val="28"/>
        </w:rPr>
        <w:t xml:space="preserve"> </w:t>
      </w:r>
    </w:p>
    <w:p w:rsidR="003F2A53" w:rsidRPr="003F2A53" w:rsidRDefault="003F2A53" w:rsidP="003F2A53">
      <w:pPr>
        <w:pStyle w:val="a3"/>
        <w:spacing w:after="0"/>
      </w:pPr>
    </w:p>
    <w:p w:rsidR="000D079D" w:rsidRPr="003F2A53" w:rsidRDefault="000D079D" w:rsidP="003F2A53"/>
    <w:sectPr w:rsidR="000D079D" w:rsidRPr="003F2A53" w:rsidSect="00C22948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E2439"/>
    <w:multiLevelType w:val="multilevel"/>
    <w:tmpl w:val="C6A41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8D5BBB"/>
    <w:multiLevelType w:val="multilevel"/>
    <w:tmpl w:val="7B3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3476BC"/>
    <w:multiLevelType w:val="multilevel"/>
    <w:tmpl w:val="D2C6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D421671"/>
    <w:multiLevelType w:val="multilevel"/>
    <w:tmpl w:val="25B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56E82"/>
    <w:rsid w:val="00084F36"/>
    <w:rsid w:val="000D079D"/>
    <w:rsid w:val="00194CA5"/>
    <w:rsid w:val="002269A3"/>
    <w:rsid w:val="00345A8E"/>
    <w:rsid w:val="003E2560"/>
    <w:rsid w:val="003F2A53"/>
    <w:rsid w:val="00526C8A"/>
    <w:rsid w:val="005F5629"/>
    <w:rsid w:val="00760293"/>
    <w:rsid w:val="00782B49"/>
    <w:rsid w:val="007913E5"/>
    <w:rsid w:val="007C7483"/>
    <w:rsid w:val="008551AA"/>
    <w:rsid w:val="008C6716"/>
    <w:rsid w:val="0092476D"/>
    <w:rsid w:val="00960A32"/>
    <w:rsid w:val="00986B3E"/>
    <w:rsid w:val="00A71C12"/>
    <w:rsid w:val="00A7530E"/>
    <w:rsid w:val="00A8339A"/>
    <w:rsid w:val="00A9131A"/>
    <w:rsid w:val="00B05716"/>
    <w:rsid w:val="00C22948"/>
    <w:rsid w:val="00C80AB1"/>
    <w:rsid w:val="00CB095B"/>
    <w:rsid w:val="00CD3D34"/>
    <w:rsid w:val="00D203CB"/>
    <w:rsid w:val="00D90D12"/>
    <w:rsid w:val="00E13FA7"/>
    <w:rsid w:val="00E34ADA"/>
    <w:rsid w:val="00ED3CD1"/>
    <w:rsid w:val="00F4569B"/>
    <w:rsid w:val="00F74D93"/>
    <w:rsid w:val="00F91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paragraph" w:styleId="1">
    <w:name w:val="heading 1"/>
    <w:basedOn w:val="a"/>
    <w:next w:val="a"/>
    <w:link w:val="10"/>
    <w:uiPriority w:val="9"/>
    <w:qFormat/>
    <w:rsid w:val="00ED3C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91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4AD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91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C80AB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D3C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34AD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1295</Characters>
  <Application>Microsoft Office Word</Application>
  <DocSecurity>0</DocSecurity>
  <Lines>10</Lines>
  <Paragraphs>3</Paragraphs>
  <ScaleCrop>false</ScaleCrop>
  <Company/>
  <LinksUpToDate>false</LinksUpToDate>
  <CharactersWithSpaces>1519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2019-12-06T14:18:00Z</dcterms:created>
  <dcterms:modified xsi:type="dcterms:W3CDTF">2019-12-06T14:18:00Z</dcterms:modified>
</cp:coreProperties>
</file>