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B49" w:rsidRPr="00782B49" w:rsidRDefault="00782B49" w:rsidP="00782B49">
      <w:pPr>
        <w:pStyle w:val="a3"/>
        <w:spacing w:after="0"/>
        <w:rPr>
          <w:sz w:val="28"/>
          <w:szCs w:val="28"/>
        </w:rPr>
      </w:pPr>
      <w:r w:rsidRPr="00782B49">
        <w:rPr>
          <w:color w:val="000000"/>
          <w:sz w:val="28"/>
          <w:szCs w:val="28"/>
        </w:rPr>
        <w:t>За справками о размере пенсий и социальных выплат можно могут обратиться в МФЦ.</w:t>
      </w:r>
      <w:r w:rsidRPr="00782B49">
        <w:rPr>
          <w:color w:val="000000"/>
          <w:sz w:val="28"/>
          <w:szCs w:val="28"/>
          <w:lang w:val="en-US"/>
        </w:rPr>
        <w:t> </w:t>
      </w:r>
      <w:r w:rsidRPr="00782B49">
        <w:rPr>
          <w:sz w:val="28"/>
          <w:szCs w:val="28"/>
        </w:rPr>
        <w:br/>
      </w:r>
      <w:r w:rsidRPr="00782B49">
        <w:rPr>
          <w:sz w:val="28"/>
          <w:szCs w:val="28"/>
        </w:rPr>
        <w:br/>
      </w:r>
      <w:r w:rsidRPr="00782B49">
        <w:rPr>
          <w:color w:val="000000"/>
          <w:sz w:val="28"/>
          <w:szCs w:val="28"/>
        </w:rPr>
        <w:t>Чтобы получить услугу Пенсионного фонда сегодня необязательно лично обращаться в ПФР по месту жительства. Большинство услуг доступны в Многофункциональных центрах оказания государственных и муниципальных услуг (МФЦ).</w:t>
      </w:r>
      <w:r w:rsidRPr="00782B49">
        <w:rPr>
          <w:color w:val="000000"/>
          <w:sz w:val="28"/>
          <w:szCs w:val="28"/>
          <w:lang w:val="en-US"/>
        </w:rPr>
        <w:t> </w:t>
      </w:r>
      <w:r w:rsidRPr="00782B49">
        <w:rPr>
          <w:color w:val="000000"/>
          <w:sz w:val="28"/>
          <w:szCs w:val="28"/>
        </w:rPr>
        <w:br/>
        <w:t>Получить услугу в МФЦ можно вне зависимости от прописки, что особенно удобно для работающих граждан.</w:t>
      </w:r>
      <w:r w:rsidRPr="00782B49">
        <w:rPr>
          <w:color w:val="000000"/>
          <w:sz w:val="28"/>
          <w:szCs w:val="28"/>
          <w:lang w:val="en-US"/>
        </w:rPr>
        <w:t> </w:t>
      </w:r>
      <w:r w:rsidRPr="00782B49">
        <w:rPr>
          <w:color w:val="000000"/>
          <w:sz w:val="28"/>
          <w:szCs w:val="28"/>
        </w:rPr>
        <w:br/>
        <w:t>Поданные в МФЦ заявления без задержек поступают в ПФР, где в установленные законом сроки выносятся решения, так же, как если бы гражданин обратился непосредственно в Пенсионный фонд.</w:t>
      </w:r>
      <w:r w:rsidRPr="00782B49">
        <w:rPr>
          <w:color w:val="000000"/>
          <w:sz w:val="28"/>
          <w:szCs w:val="28"/>
          <w:lang w:val="en-US"/>
        </w:rPr>
        <w:t> </w:t>
      </w:r>
      <w:r w:rsidRPr="00782B49">
        <w:rPr>
          <w:color w:val="000000"/>
          <w:sz w:val="28"/>
          <w:szCs w:val="28"/>
        </w:rPr>
        <w:br/>
        <w:t>За последнее время существенно расширился перечень услуг ПФР, оказываемых через МФЦ. Сегодня жители города и района могут обратиться в МФЦ за получением следующего перечня услуг ПФР:</w:t>
      </w:r>
      <w:r w:rsidRPr="00782B49">
        <w:rPr>
          <w:color w:val="000000"/>
          <w:sz w:val="28"/>
          <w:szCs w:val="28"/>
          <w:lang w:val="en-US"/>
        </w:rPr>
        <w:t> </w:t>
      </w:r>
      <w:r w:rsidRPr="00782B49">
        <w:rPr>
          <w:color w:val="000000"/>
          <w:sz w:val="28"/>
          <w:szCs w:val="28"/>
        </w:rPr>
        <w:br/>
        <w:t>- Выдача государственного сертификата на материнский капитал;</w:t>
      </w:r>
      <w:r w:rsidRPr="00782B49">
        <w:rPr>
          <w:color w:val="000000"/>
          <w:sz w:val="28"/>
          <w:szCs w:val="28"/>
          <w:lang w:val="en-US"/>
        </w:rPr>
        <w:t> </w:t>
      </w:r>
      <w:r w:rsidRPr="00782B49">
        <w:rPr>
          <w:color w:val="000000"/>
          <w:sz w:val="28"/>
          <w:szCs w:val="28"/>
        </w:rPr>
        <w:br/>
        <w:t>- Рассмотрение заявления о распоряжении средствами материнского семейного капитала;</w:t>
      </w:r>
      <w:r w:rsidRPr="00782B49">
        <w:rPr>
          <w:color w:val="000000"/>
          <w:sz w:val="28"/>
          <w:szCs w:val="28"/>
          <w:lang w:val="en-US"/>
        </w:rPr>
        <w:t> </w:t>
      </w:r>
      <w:r w:rsidRPr="00782B49">
        <w:rPr>
          <w:color w:val="000000"/>
          <w:sz w:val="28"/>
          <w:szCs w:val="28"/>
        </w:rPr>
        <w:br/>
        <w:t>- Выдача гражданам справок о размере пенсий (иных выплат);</w:t>
      </w:r>
      <w:r w:rsidRPr="00782B49">
        <w:rPr>
          <w:color w:val="000000"/>
          <w:sz w:val="28"/>
          <w:szCs w:val="28"/>
          <w:lang w:val="en-US"/>
        </w:rPr>
        <w:t> </w:t>
      </w:r>
      <w:r w:rsidRPr="00782B49">
        <w:rPr>
          <w:color w:val="000000"/>
          <w:sz w:val="28"/>
          <w:szCs w:val="28"/>
        </w:rPr>
        <w:br/>
        <w:t>- Прием от граждан анкет в целях регистрации в системе обязательного пенсионного страхования, в т.ч. прием от застрахованных лиц заявлений об обмене или о выдаче дубликата СНИЛС;</w:t>
      </w:r>
      <w:r w:rsidRPr="00782B49">
        <w:rPr>
          <w:color w:val="000000"/>
          <w:sz w:val="28"/>
          <w:szCs w:val="28"/>
          <w:lang w:val="en-US"/>
        </w:rPr>
        <w:t> </w:t>
      </w:r>
      <w:r w:rsidRPr="00782B49">
        <w:rPr>
          <w:color w:val="000000"/>
          <w:sz w:val="28"/>
          <w:szCs w:val="28"/>
        </w:rPr>
        <w:br/>
        <w:t xml:space="preserve">- </w:t>
      </w:r>
      <w:proofErr w:type="gramStart"/>
      <w:r w:rsidRPr="00782B49">
        <w:rPr>
          <w:color w:val="000000"/>
          <w:sz w:val="28"/>
          <w:szCs w:val="28"/>
        </w:rPr>
        <w:t>Информирование граждан о предоставлении государственной социальной помощи в виде набора социальных услуг;</w:t>
      </w:r>
      <w:r w:rsidRPr="00782B49">
        <w:rPr>
          <w:color w:val="000000"/>
          <w:sz w:val="28"/>
          <w:szCs w:val="28"/>
          <w:lang w:val="en-US"/>
        </w:rPr>
        <w:t> </w:t>
      </w:r>
      <w:r w:rsidRPr="00782B49">
        <w:rPr>
          <w:color w:val="000000"/>
          <w:sz w:val="28"/>
          <w:szCs w:val="28"/>
        </w:rPr>
        <w:br/>
        <w:t>- Установление ежемесячной денежной выплаты;</w:t>
      </w:r>
      <w:r w:rsidRPr="00782B49">
        <w:rPr>
          <w:color w:val="000000"/>
          <w:sz w:val="28"/>
          <w:szCs w:val="28"/>
          <w:lang w:val="en-US"/>
        </w:rPr>
        <w:t> </w:t>
      </w:r>
      <w:r w:rsidRPr="00782B49">
        <w:rPr>
          <w:color w:val="000000"/>
          <w:sz w:val="28"/>
          <w:szCs w:val="28"/>
        </w:rPr>
        <w:br/>
        <w:t>- Предоставление компенсации расходов на оплату стоимости проезда к месту отдыха на территории РФ и обратно пенсионерам, являющимся получателями страховых пенсий по старости и инвалидности и проживающим в районах Крайнего Севера и приравненных к ним местностях;</w:t>
      </w:r>
      <w:proofErr w:type="gramEnd"/>
      <w:r w:rsidRPr="00782B49">
        <w:rPr>
          <w:color w:val="000000"/>
          <w:sz w:val="28"/>
          <w:szCs w:val="28"/>
          <w:lang w:val="en-US"/>
        </w:rPr>
        <w:t> </w:t>
      </w:r>
      <w:r w:rsidRPr="00782B49">
        <w:rPr>
          <w:color w:val="000000"/>
          <w:sz w:val="28"/>
          <w:szCs w:val="28"/>
        </w:rPr>
        <w:br/>
        <w:t xml:space="preserve">- </w:t>
      </w:r>
      <w:proofErr w:type="gramStart"/>
      <w:r w:rsidRPr="00782B49">
        <w:rPr>
          <w:color w:val="000000"/>
          <w:sz w:val="28"/>
          <w:szCs w:val="28"/>
        </w:rPr>
        <w:t>Информирование застрахованных лиц о состоянии их индивидуальных лицевых счетов;</w:t>
      </w:r>
      <w:r w:rsidRPr="00782B49">
        <w:rPr>
          <w:color w:val="000000"/>
          <w:sz w:val="28"/>
          <w:szCs w:val="28"/>
          <w:lang w:val="en-US"/>
        </w:rPr>
        <w:t> </w:t>
      </w:r>
      <w:r w:rsidRPr="00782B49">
        <w:rPr>
          <w:color w:val="000000"/>
          <w:sz w:val="28"/>
          <w:szCs w:val="28"/>
        </w:rPr>
        <w:br/>
        <w:t>- Прием, рассмотрение заявлений застрахованных лиц в целях реализации ими прав при формировании и инвестировании средств пенсионных накоплений и принятие решений по ним;</w:t>
      </w:r>
      <w:r w:rsidRPr="00782B49">
        <w:rPr>
          <w:color w:val="000000"/>
          <w:sz w:val="28"/>
          <w:szCs w:val="28"/>
          <w:lang w:val="en-US"/>
        </w:rPr>
        <w:t> </w:t>
      </w:r>
      <w:r w:rsidRPr="00782B49">
        <w:rPr>
          <w:color w:val="000000"/>
          <w:sz w:val="28"/>
          <w:szCs w:val="28"/>
        </w:rPr>
        <w:br/>
        <w:t>- Установление страховой пенсии, пенсии по государственному пенсионному обеспечению и накопительной пенсии;</w:t>
      </w:r>
      <w:r w:rsidRPr="00782B49">
        <w:rPr>
          <w:color w:val="000000"/>
          <w:sz w:val="28"/>
          <w:szCs w:val="28"/>
          <w:lang w:val="en-US"/>
        </w:rPr>
        <w:t> </w:t>
      </w:r>
      <w:r w:rsidRPr="00782B49">
        <w:rPr>
          <w:color w:val="000000"/>
          <w:sz w:val="28"/>
          <w:szCs w:val="28"/>
        </w:rPr>
        <w:br/>
        <w:t>- Выплата страховой пенсии, пенсии по государственному пенсионному обеспечению и накопительной пенсии;</w:t>
      </w:r>
      <w:proofErr w:type="gramEnd"/>
      <w:r w:rsidRPr="00782B49">
        <w:rPr>
          <w:color w:val="000000"/>
          <w:sz w:val="28"/>
          <w:szCs w:val="28"/>
          <w:lang w:val="en-US"/>
        </w:rPr>
        <w:t> </w:t>
      </w:r>
      <w:r w:rsidRPr="00782B49">
        <w:rPr>
          <w:color w:val="000000"/>
          <w:sz w:val="28"/>
          <w:szCs w:val="28"/>
        </w:rPr>
        <w:br/>
        <w:t>- Установление федеральной социальной доплаты к пенсии.</w:t>
      </w:r>
      <w:r w:rsidRPr="00782B49">
        <w:rPr>
          <w:sz w:val="28"/>
          <w:szCs w:val="28"/>
        </w:rPr>
        <w:t xml:space="preserve"> </w:t>
      </w:r>
    </w:p>
    <w:p w:rsidR="00782B49" w:rsidRPr="00782B49" w:rsidRDefault="00782B49" w:rsidP="00782B49">
      <w:pPr>
        <w:pStyle w:val="a3"/>
        <w:spacing w:after="0"/>
        <w:rPr>
          <w:sz w:val="28"/>
          <w:szCs w:val="28"/>
        </w:rPr>
      </w:pPr>
    </w:p>
    <w:p w:rsidR="000D079D" w:rsidRPr="00782B49" w:rsidRDefault="000D079D" w:rsidP="00782B49"/>
    <w:sectPr w:rsidR="000D079D" w:rsidRPr="00782B49" w:rsidSect="00C22948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AE2439"/>
    <w:multiLevelType w:val="multilevel"/>
    <w:tmpl w:val="C6A41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8D5BBB"/>
    <w:multiLevelType w:val="multilevel"/>
    <w:tmpl w:val="7B3E9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3476BC"/>
    <w:multiLevelType w:val="multilevel"/>
    <w:tmpl w:val="D2C66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D421671"/>
    <w:multiLevelType w:val="multilevel"/>
    <w:tmpl w:val="25BE4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5A8E"/>
    <w:rsid w:val="00056E82"/>
    <w:rsid w:val="00084F36"/>
    <w:rsid w:val="000D079D"/>
    <w:rsid w:val="00194CA5"/>
    <w:rsid w:val="002269A3"/>
    <w:rsid w:val="00345A8E"/>
    <w:rsid w:val="003E2560"/>
    <w:rsid w:val="00526C8A"/>
    <w:rsid w:val="005F5629"/>
    <w:rsid w:val="00760293"/>
    <w:rsid w:val="00782B49"/>
    <w:rsid w:val="007913E5"/>
    <w:rsid w:val="007C7483"/>
    <w:rsid w:val="008551AA"/>
    <w:rsid w:val="008C6716"/>
    <w:rsid w:val="0092476D"/>
    <w:rsid w:val="00960A32"/>
    <w:rsid w:val="00986B3E"/>
    <w:rsid w:val="00A71C12"/>
    <w:rsid w:val="00A8339A"/>
    <w:rsid w:val="00A9131A"/>
    <w:rsid w:val="00B05716"/>
    <w:rsid w:val="00C22948"/>
    <w:rsid w:val="00C80AB1"/>
    <w:rsid w:val="00CB095B"/>
    <w:rsid w:val="00CD3D34"/>
    <w:rsid w:val="00D203CB"/>
    <w:rsid w:val="00D90D12"/>
    <w:rsid w:val="00E13FA7"/>
    <w:rsid w:val="00E34ADA"/>
    <w:rsid w:val="00ED3CD1"/>
    <w:rsid w:val="00F74D93"/>
    <w:rsid w:val="00F919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79D"/>
  </w:style>
  <w:style w:type="paragraph" w:styleId="1">
    <w:name w:val="heading 1"/>
    <w:basedOn w:val="a"/>
    <w:next w:val="a"/>
    <w:link w:val="10"/>
    <w:uiPriority w:val="9"/>
    <w:qFormat/>
    <w:rsid w:val="00ED3C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913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34AD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5A8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45A8E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A9131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semiHidden/>
    <w:unhideWhenUsed/>
    <w:rsid w:val="00C80AB1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ED3C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34ADA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8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6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1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0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8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313</Words>
  <Characters>1789</Characters>
  <Application>Microsoft Office Word</Application>
  <DocSecurity>0</DocSecurity>
  <Lines>14</Lines>
  <Paragraphs>4</Paragraphs>
  <ScaleCrop>false</ScaleCrop>
  <Company/>
  <LinksUpToDate>false</LinksUpToDate>
  <CharactersWithSpaces>2098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2019-12-06T14:14:00Z</dcterms:created>
  <dcterms:modified xsi:type="dcterms:W3CDTF">2019-12-06T14:14:00Z</dcterms:modified>
</cp:coreProperties>
</file>