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73" w:rsidRPr="000F3273" w:rsidRDefault="000F3273" w:rsidP="000F32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Председатель Правления ПФР Антон Дроздов рассказал о преимуществах перехода на электронную трудовую книжку</w:t>
      </w:r>
    </w:p>
    <w:p w:rsidR="000F3273" w:rsidRPr="000F3273" w:rsidRDefault="000F3273" w:rsidP="000F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05 декабря 2019 11:02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1 января 2020 года в России вступает в силу федеральный закон об электронной трудовой книжке. О том, в чем преимущество электронной трудовой книжки, могут ли граждане и дальше пользоваться бумажной трудовой книжкой, какие сведения о работнике будут предоставлять работодатели, и о сохранности этих данных в интервью ТАСС рассказал глава Пенсионного фонда России Антон Дроздов.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 Викторович, с 1 января 2020 года вступает в силу федеральный закон об электронной трудовой книжке. ПФР будет вести учет сведений о трудовой деятельности граждан. Скажите, какую информацию будут передавать работодатели в ПФР с нового года?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2020 года работодатели будут ежемесячно предоставлять в электронном виде в Пенсионный фонд данные о трудовой деятельности и трудовом стаже каждого работника. То есть это сведения о приеме на работу или увольнении с работы, о месте работы, профессии, должности и сведения о любых изменениях, которые происходят внутри организации, например — перевод с одной должности на другую, из одного структурного подразделения в другое или переименование организации. Раньше в Пенсионном фонде таких данных не было, теперь же все, что записано в трудовой книжке, будет предоставляться нам в электронном виде от работодателей в соответствии с Трудовым кодексом.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Работодатели уже готовы к новым изменениям?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августе этого года мы начали </w:t>
      </w:r>
      <w:proofErr w:type="spell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пилотный</w:t>
      </w:r>
      <w:proofErr w:type="spell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с 15 крупнейшими страхователями и разработчиками программ бухгалтерского обеспечения. С сентября мы тестируем это взаимодействие, а разработчики дорабатывают свои программы. В настоящее время уже завершается их тестирование, и мы рассчитываем, что после 15 декабря они могут быть переданы страхователям.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Что-то кардинально изменится для работодателей?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2020 года работодатели будут</w:t>
      </w:r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ежемесячно предоставлять нам сведения о работниках. Первый отчет о работниках за январь месяц мы получим до 15 февраля.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2021 года данные будут предоставляться более оперативно. То есть данные о приеме на работу и увольнении работодатель будет передавать нам на следующий рабочий день. Это нужно для того, чтобы у работника сразу были на руках эти сведения для его последующего трудоустройства. А вот остальные сведения работодатели будут предоставлять также ежемесячно.      </w:t>
      </w:r>
    </w:p>
    <w:p w:rsidR="000F3273" w:rsidRPr="000F3273" w:rsidRDefault="000F3273" w:rsidP="000F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Понесут ли какие-то расходы работодатели? 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процессы будут осуществляться в рамках стандартных процедур и на основе доработанных бухгалтерских программ, поэтому работодателю нужно будет просто освоить новую версию.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Работники, которые хотят сохранить бумажные трудовые книжки, должны написать об этом заявление в 2020 году. Кто обязан уведомить об этом работника? Есть ли какие-то сроки уведомления? Как быть, если работник увольняется с места работы, где он писал заявление, и трудоустраивается в другом месте?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закону работодатель обязан до 1 июля 2020 года уведомить своих сотрудников об изменениях в трудовом законодательстве. При этом предусмотрено, что гражданин в течение 2020 года должен сделать выбор и написать заявление о том, что он либо оставляет свою бумажную трудовую книжку, либо переходит </w:t>
      </w:r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электронную. В случае</w:t>
      </w:r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работник выбирает новый формат, то бумажную трудовую ему выдают на руки. При увольнении работодатель предоставляет работнику сведения о трудовой деятельности по специальной форме либо в виде электронного документа, подписанного усиленной квалифицированной электронной подписью, — как выберет сам работник. Но если вдруг работник потеряет этот документ, то все сведения всегда можно получить из базы данных ПФР.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работник выбирает бумажную трудовую книжку, то работодатель просто продолжает ее вести и при увольнении выдает ее на руки. У следующего работодателя такой работник также имеет право вести бумажную трудовую книжку или изменить свой выбор.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сотрудников, которые с 2021 года впервые вступают в трудовую деятельность, организации будут вести сведения о трудовой деятельности только в электронном виде.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если человек не написал ничего в течение 2020 года, например, был в длительной командировке, в отпуске, болел или не работал, то за ним и после 2020 года сохраняется право написать заявление о своем выборе в пользу бумажной или электронной трудовой книжки. До тех пор работодатель будет продолжать вести его трудовую книжку в бумажном виде.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Будут ли в электронной трудовой книжке сведения о причине увольнения? Сможет ли следующий работодатель увидеть, по какой причине уволили сотрудника? 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будут вписаны номер приказа об увольнении и основание для увольнения.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Без согласия сотрудника работодатель может взглянуть на эти данные?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конечно. Это персональные данные.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Электронная трудовая книжка не может случайно потеряться?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может. Сведения о трудовой деятельности хранятся в системе Пенсионного фонда, которая соответствует всем требованиям по приему, хранению и обработке персональных данных. Для этого применяется самое современное оборудование, использование </w:t>
      </w: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которого одобрено и рекомендовано регуляторами в области защиты информации. Гораздо чаще люди теряют бумажные трудовые книжки.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Если вдруг внесли неправильные сведения в электронную трудовую книжку, что тогда делать?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внесены неправильные сведения по вине работодателя, то на основании заявления работника работодатель обязан нам направить уточняющие формы отчетности.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Предусмотрены ли какие-либо наказания для работодателей за неправильное предоставление данных о работниках в Пенсионных фонд?</w:t>
      </w:r>
      <w:proofErr w:type="gramEnd"/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в Госдуму уже внесены изменения в Кодекс об административных правонарушениях. Работодатель несет ответственность за несвоевременное, неполное и неправильное предоставление сведений о трудовой деятельности граждан. Если есть нарушения в сроках, полноте и достоверности предоставленной информации, то Пенсионный фонд направляет данную информацию в </w:t>
      </w:r>
      <w:proofErr w:type="spell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</w:t>
      </w:r>
      <w:proofErr w:type="spell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уже </w:t>
      </w:r>
      <w:proofErr w:type="spell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</w:t>
      </w:r>
      <w:proofErr w:type="spell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 меры административного воздействия в отношении этого работодателя. В том законопроекте, который поступил в Госдуму, такой мерой является предупреждение.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Будут ли работодатели передавать сведения о наградах, почетных грамотах министерств и ведомств, благодарственных письмах, знаках отличия? Сегодня можно внести эти сведения в трудовую книжку. 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информации о наградах в составе сведений электронной трудовой книжки не предусмотрено. Это связано с тем, что и сейчас различные льготы, которые предоставляются в связи с наличием наград, назначаются не на основе сведений из трудовой книжки. Для этого нужно предоставить государственную награду и документы к ней в соответствующий орган — орган соцзащиты, Пенсионный фонд или другой.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дополнять сведениями о награде трудовую книжку нет необходимости. Кроме того, это лишняя нагрузка на работодателей. Трудовая книжка — это инструмент для учета стажа, а награды — для получения льгот.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Какие-то новеллы появились в этом законопроекте при обсуждении в Госдуме?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первой редакции законопроекта работодатель обязан был сообщать нам только о приеме на работу, увольнении и кадровых изменениях. Во втором чтении появилась норма о том, что при передаче указанных данных впервые одновременно сообщаются данные о последней должности. Это нужно для анализа рынка труда, чтобы иметь точные данные о том, сколько людей трудоустроено, в каких отраслях и по каким профессиям. Например, для вузов и колледжей важно иметь представление, кто из их выпускников трудоустроился по своей специальности, а кто нет.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Антон Викторович, Пенсионный фонд и сейчас ведет учет работающих граждан. Сколько человек сегодня в этой базе?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Специальный номер индивидуального лицевого счета — СНИЛС — присваивается всем гражданам Российской Федерации, а также гражданам, которые приехали в Россию и вступили в трудовые отношения.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настоящее время насчитывается около 156 </w:t>
      </w:r>
      <w:proofErr w:type="spellStart"/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СНИЛС. То есть Пенсионный фонд ведет учет как работающих, так и неработающих граждан.  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Сколько на данный момент работающих граждан?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года мы получаем данные о работе порядка 63 </w:t>
      </w:r>
      <w:proofErr w:type="spellStart"/>
      <w:proofErr w:type="gram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человек. Это граждане, которые работали хотя бы один день в году.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Если человек потерял справку о трудовой деятельности или ему нужны эти сведения для предоставления по месту требования, то где он может их взять?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по установленной форме могут выдать работодатель, Пенсионный фонд, их можно получить в МФЦ. Также можно получить в личном кабинете на сайте Пенсионного фонда или портале </w:t>
      </w:r>
      <w:proofErr w:type="spell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Указанные сведения можно распечатать или отправить по месту требования в электронном виде. При этом документ не надо заверять, поскольку он уже будет с электронной подписью.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сейчас и с материнским капиталом так сделали. Не обязательно получать сертификат в бумажном виде, можно подать заявление и получить решение о выдаче </w:t>
      </w:r>
      <w:proofErr w:type="spellStart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 в своем личном кабинете или в МФЦ.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 вы сами упомянули про материнский капитал, не могу не спросить… Правительство недавно разрешило строительство домов на дачном участке на средства </w:t>
      </w:r>
      <w:proofErr w:type="spellStart"/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маткапитала</w:t>
      </w:r>
      <w:proofErr w:type="spellEnd"/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Это новое направление программы?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Скорее, просто конкретизировали норму. В принципе, такая практика у нас была, но норма звучала неоднозначно. Таким образом, по предложению правительства была уточнена норма закона, которая закрепила сложившуюся практику.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Будет ли она востребована, как вы считаете? 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Будет, я думаю. Раз уже есть такая практика.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F32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 Викторович, вы сами оставите бумажную трудовую книжку?</w:t>
      </w:r>
    </w:p>
    <w:p w:rsidR="000F3273" w:rsidRPr="000F3273" w:rsidRDefault="000F3273" w:rsidP="006C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27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перейду на электронную трудовую книжку, для меня это удобнее.</w:t>
      </w:r>
    </w:p>
    <w:p w:rsidR="0047001F" w:rsidRDefault="0047001F" w:rsidP="006C08FB">
      <w:pPr>
        <w:jc w:val="both"/>
      </w:pPr>
    </w:p>
    <w:sectPr w:rsidR="0047001F" w:rsidSect="00470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0F3273"/>
    <w:rsid w:val="000F3273"/>
    <w:rsid w:val="0047001F"/>
    <w:rsid w:val="006C08FB"/>
    <w:rsid w:val="00C1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1F"/>
  </w:style>
  <w:style w:type="paragraph" w:styleId="1">
    <w:name w:val="heading 1"/>
    <w:basedOn w:val="a"/>
    <w:link w:val="10"/>
    <w:uiPriority w:val="9"/>
    <w:qFormat/>
    <w:rsid w:val="000F32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32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32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32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F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32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6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4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1411</Words>
  <Characters>8048</Characters>
  <Application>Microsoft Office Word</Application>
  <DocSecurity>0</DocSecurity>
  <Lines>67</Lines>
  <Paragraphs>18</Paragraphs>
  <ScaleCrop>false</ScaleCrop>
  <Company/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Пронькина Наталья Сергеевна</dc:creator>
  <cp:lastModifiedBy>Пронькина Наталья Сергеевна</cp:lastModifiedBy>
  <cp:revision>2</cp:revision>
  <dcterms:created xsi:type="dcterms:W3CDTF">2019-12-09T14:55:00Z</dcterms:created>
  <dcterms:modified xsi:type="dcterms:W3CDTF">2019-12-10T06:37:00Z</dcterms:modified>
</cp:coreProperties>
</file>