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67C" w:rsidRPr="00EE167C" w:rsidRDefault="00EE167C" w:rsidP="00EE167C">
      <w:pPr>
        <w:spacing w:after="150" w:line="240" w:lineRule="auto"/>
        <w:jc w:val="center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Информация об органах власти, предоставляющих услуги в сфере </w:t>
      </w:r>
      <w:r w:rsidR="002F2D6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градостроительства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i/>
          <w:iCs/>
          <w:color w:val="323232"/>
          <w:sz w:val="21"/>
          <w:szCs w:val="21"/>
          <w:lang w:eastAsia="ru-RU"/>
        </w:rPr>
        <w:t> 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Муниципальные услуг</w:t>
      </w:r>
      <w:r w:rsidR="002F2D6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и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предоставляет </w:t>
      </w:r>
      <w:r w:rsidR="00B81B3B" w:rsidRPr="002F2D6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Отдел градостроительства, архитектуры, ЖКХ и вопросам ГО и ЧС Администрации </w:t>
      </w:r>
      <w:proofErr w:type="spellStart"/>
      <w:r w:rsidR="00B81B3B" w:rsidRPr="002F2D6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Большеигнатовского</w:t>
      </w:r>
      <w:proofErr w:type="spellEnd"/>
      <w:r w:rsidR="00B81B3B" w:rsidRPr="002F2D6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 муниципального района Республики Мордовия.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proofErr w:type="gramStart"/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Адрес:</w:t>
      </w:r>
      <w:r w:rsidR="00B81B3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 </w:t>
      </w:r>
      <w:r w:rsidR="00B81B3B" w:rsidRPr="00B81B3B">
        <w:rPr>
          <w:rFonts w:ascii="Arial" w:eastAsia="Times New Roman" w:hAnsi="Arial" w:cs="Arial"/>
          <w:bCs/>
          <w:color w:val="323232"/>
          <w:sz w:val="21"/>
          <w:szCs w:val="21"/>
          <w:lang w:eastAsia="ru-RU"/>
        </w:rPr>
        <w:t>431670</w:t>
      </w:r>
      <w:r w:rsidRP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,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Республика Мордовия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, </w:t>
      </w:r>
      <w:proofErr w:type="spellStart"/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Большеигнатовский</w:t>
      </w:r>
      <w:proofErr w:type="spellEnd"/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 xml:space="preserve"> муниципальный район, с. Большое Игнатово, ул. Советская, д. №40</w:t>
      </w:r>
      <w:proofErr w:type="gramEnd"/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Приемные часы по вопросу предоставления муниципальной услуги:</w:t>
      </w:r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с 0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8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3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0 до 17.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3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0 (обед с 13.00 до 1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4.00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)</w:t>
      </w:r>
    </w:p>
    <w:p w:rsidR="00EE167C" w:rsidRPr="00B81B3B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Адрес электронной почты: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 </w:t>
      </w:r>
      <w:proofErr w:type="spellStart"/>
      <w:r w:rsidR="00B81B3B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otdel</w:t>
      </w:r>
      <w:proofErr w:type="spellEnd"/>
      <w:r w:rsidR="00B81B3B" w:rsidRP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  <w:proofErr w:type="spellStart"/>
      <w:r w:rsidR="00B81B3B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arkh</w:t>
      </w:r>
      <w:proofErr w:type="spellEnd"/>
      <w:r w:rsidR="00B81B3B" w:rsidRP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@</w:t>
      </w:r>
      <w:proofErr w:type="spellStart"/>
      <w:r w:rsidR="00B81B3B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yandex</w:t>
      </w:r>
      <w:proofErr w:type="spellEnd"/>
      <w:r w:rsidR="00B81B3B" w:rsidRP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  <w:proofErr w:type="spellStart"/>
      <w:r w:rsidR="00B81B3B">
        <w:rPr>
          <w:rFonts w:ascii="Arial" w:eastAsia="Times New Roman" w:hAnsi="Arial" w:cs="Arial"/>
          <w:color w:val="323232"/>
          <w:sz w:val="21"/>
          <w:szCs w:val="21"/>
          <w:lang w:val="en-US" w:eastAsia="ru-RU"/>
        </w:rPr>
        <w:t>ru</w:t>
      </w:r>
      <w:proofErr w:type="spellEnd"/>
    </w:p>
    <w:p w:rsidR="00EE167C" w:rsidRPr="00EE167C" w:rsidRDefault="00EE167C" w:rsidP="00EE167C">
      <w:pPr>
        <w:spacing w:after="150" w:line="240" w:lineRule="auto"/>
        <w:jc w:val="both"/>
        <w:rPr>
          <w:rFonts w:ascii="Arial" w:eastAsia="Times New Roman" w:hAnsi="Arial" w:cs="Arial"/>
          <w:color w:val="323232"/>
          <w:sz w:val="21"/>
          <w:szCs w:val="21"/>
          <w:lang w:eastAsia="ru-RU"/>
        </w:rPr>
      </w:pP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Телефон/факс</w:t>
      </w:r>
      <w:r w:rsidR="00B81B3B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 xml:space="preserve">: </w:t>
      </w:r>
      <w:r w:rsidR="00B81B3B">
        <w:rPr>
          <w:rFonts w:ascii="Arial" w:eastAsia="Times New Roman" w:hAnsi="Arial" w:cs="Arial"/>
          <w:bCs/>
          <w:color w:val="323232"/>
          <w:sz w:val="21"/>
          <w:szCs w:val="21"/>
          <w:lang w:eastAsia="ru-RU"/>
        </w:rPr>
        <w:t>8</w:t>
      </w:r>
      <w:r w:rsidRPr="00EE167C">
        <w:rPr>
          <w:rFonts w:ascii="Arial" w:eastAsia="Times New Roman" w:hAnsi="Arial" w:cs="Arial"/>
          <w:b/>
          <w:bCs/>
          <w:color w:val="323232"/>
          <w:sz w:val="21"/>
          <w:szCs w:val="21"/>
          <w:lang w:eastAsia="ru-RU"/>
        </w:rPr>
        <w:t> 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(83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4 42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) 2-13-</w:t>
      </w:r>
      <w:r w:rsidR="00B81B3B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34</w:t>
      </w:r>
      <w:r w:rsidRPr="00EE167C">
        <w:rPr>
          <w:rFonts w:ascii="Arial" w:eastAsia="Times New Roman" w:hAnsi="Arial" w:cs="Arial"/>
          <w:color w:val="323232"/>
          <w:sz w:val="21"/>
          <w:szCs w:val="21"/>
          <w:lang w:eastAsia="ru-RU"/>
        </w:rPr>
        <w:t>.</w:t>
      </w:r>
    </w:p>
    <w:p w:rsidR="00B81B3B" w:rsidRPr="00611EC2" w:rsidRDefault="00B81B3B" w:rsidP="00B81B3B">
      <w:pPr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1EC2">
        <w:rPr>
          <w:rFonts w:ascii="Times New Roman" w:hAnsi="Times New Roman" w:cs="Times New Roman"/>
          <w:b/>
          <w:sz w:val="24"/>
          <w:szCs w:val="24"/>
        </w:rPr>
        <w:t>Муниципальные услуги отдела градостроительства, архитектуры, ЖКХ и вопросам ГО и ЧС</w:t>
      </w:r>
      <w:r w:rsidRPr="00611EC2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 xml:space="preserve"> Администрации </w:t>
      </w:r>
      <w:proofErr w:type="spellStart"/>
      <w:r w:rsidRPr="00611EC2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>Большеигнатовского</w:t>
      </w:r>
      <w:proofErr w:type="spellEnd"/>
      <w:r w:rsidRPr="00611EC2"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t xml:space="preserve"> муниципального района Республики Мордовия</w:t>
      </w:r>
    </w:p>
    <w:tbl>
      <w:tblPr>
        <w:tblStyle w:val="a6"/>
        <w:tblW w:w="10114" w:type="dxa"/>
        <w:tblInd w:w="108" w:type="dxa"/>
        <w:tblLook w:val="04A0" w:firstRow="1" w:lastRow="0" w:firstColumn="1" w:lastColumn="0" w:noHBand="0" w:noVBand="1"/>
      </w:tblPr>
      <w:tblGrid>
        <w:gridCol w:w="456"/>
        <w:gridCol w:w="9658"/>
      </w:tblGrid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 xml:space="preserve"> «Подготовка и утверждение градостроительного плана земельного участка»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 xml:space="preserve">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"Предоставление разрешения на условно разрешенный вид использования земельного участка или объекта капитального строительства"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 xml:space="preserve"> «Принятие решения о подготовке документации по планировке территории и утверждение документации по планировке территории»  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eastAsia="Times New Roman" w:hAnsi="Times New Roman" w:cs="Times New Roman"/>
                <w:spacing w:val="2"/>
              </w:rPr>
              <w:t>"Выдача разрешения на использование земель или земельного участка в соответствии со ст. 39.34 </w:t>
            </w:r>
            <w:hyperlink r:id="rId6" w:history="1">
              <w:r w:rsidRPr="002F2D6B">
                <w:rPr>
                  <w:rFonts w:ascii="Times New Roman" w:eastAsia="Times New Roman" w:hAnsi="Times New Roman" w:cs="Times New Roman"/>
                  <w:spacing w:val="2"/>
                </w:rPr>
                <w:t>Земельного кодекса РФ</w:t>
              </w:r>
            </w:hyperlink>
            <w:r w:rsidRPr="002F2D6B">
              <w:rPr>
                <w:rFonts w:ascii="Times New Roman" w:eastAsia="Times New Roman" w:hAnsi="Times New Roman" w:cs="Times New Roman"/>
                <w:color w:val="2D2D2D"/>
                <w:spacing w:val="2"/>
              </w:rPr>
              <w:t>"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 xml:space="preserve"> «Выдача разрешения на перемещение отходов строительства, сноса зданий и сооружений, в том числе грунтов»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C5B9E">
              <w:rPr>
                <w:rFonts w:ascii="Times New Roman" w:eastAsia="Arial" w:hAnsi="Times New Roman" w:cs="Times New Roman"/>
              </w:rPr>
              <w:t>"Подготовка и выдача уведомлений о соотв</w:t>
            </w:r>
            <w:bookmarkStart w:id="0" w:name="_GoBack"/>
            <w:bookmarkEnd w:id="0"/>
            <w:r w:rsidRPr="00DC5B9E">
              <w:rPr>
                <w:rFonts w:ascii="Times New Roman" w:eastAsia="Arial" w:hAnsi="Times New Roman" w:cs="Times New Roman"/>
              </w:rPr>
              <w:t>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      </w:r>
            <w:proofErr w:type="gramEnd"/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eastAsia="Times New Roman" w:hAnsi="Times New Roman" w:cs="Times New Roman"/>
                <w:spacing w:val="2"/>
              </w:rPr>
              <w:t xml:space="preserve"> «</w:t>
            </w:r>
            <w:r w:rsidRPr="00DC5B9E">
              <w:rPr>
                <w:rFonts w:ascii="Times New Roman" w:eastAsia="Arial" w:hAnsi="Times New Roman" w:cs="Times New Roman"/>
              </w:rPr>
              <w:t>Выдача разрешений (ордеров) на производство земляных работ</w:t>
            </w:r>
            <w:r w:rsidRPr="00DC5B9E">
              <w:rPr>
                <w:rFonts w:ascii="Times New Roman" w:hAnsi="Times New Roman" w:cs="Times New Roman"/>
              </w:rPr>
              <w:t>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eastAsia="Times New Roman" w:hAnsi="Times New Roman" w:cs="Times New Roman"/>
              </w:rPr>
              <w:t xml:space="preserve">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58" w:type="dxa"/>
          </w:tcPr>
          <w:p w:rsidR="00B81B3B" w:rsidRPr="00DC5B9E" w:rsidRDefault="00B81B3B" w:rsidP="00B81B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«Выдача</w:t>
            </w:r>
            <w:r w:rsidRPr="00DC5B9E">
              <w:rPr>
                <w:rFonts w:ascii="Times New Roman" w:hAnsi="Times New Roman" w:cs="Times New Roman"/>
              </w:rPr>
              <w:t xml:space="preserve">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B81B3B" w:rsidRPr="00CD1758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 xml:space="preserve"> «Признание жилого помещения пригодным (непригодным) для проживания, многоквартирного дома аварийным и подлежащим сносу или реконструкции</w:t>
            </w:r>
            <w:r w:rsidRPr="00DC5B9E">
              <w:rPr>
                <w:rFonts w:ascii="Times New Roman" w:hAnsi="Times New Roman" w:cs="Times New Roman"/>
                <w:color w:val="000000"/>
              </w:rPr>
              <w:t xml:space="preserve"> садового дома жилым домом и жилого дома садовым домом»</w:t>
            </w:r>
          </w:p>
        </w:tc>
      </w:tr>
      <w:tr w:rsidR="00B81B3B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58" w:type="dxa"/>
          </w:tcPr>
          <w:p w:rsidR="00B81B3B" w:rsidRPr="00DC5B9E" w:rsidRDefault="00B81B3B" w:rsidP="00B81B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</w:t>
            </w:r>
            <w:r w:rsidRPr="00DC5B9E">
              <w:rPr>
                <w:rFonts w:ascii="Times New Roman" w:hAnsi="Times New Roman" w:cs="Times New Roman"/>
              </w:rPr>
              <w:t>одготовк</w:t>
            </w:r>
            <w:r>
              <w:rPr>
                <w:rFonts w:ascii="Times New Roman" w:hAnsi="Times New Roman" w:cs="Times New Roman"/>
              </w:rPr>
              <w:t>а</w:t>
            </w:r>
            <w:r w:rsidRPr="00DC5B9E">
              <w:rPr>
                <w:rFonts w:ascii="Times New Roman" w:hAnsi="Times New Roman" w:cs="Times New Roman"/>
              </w:rPr>
              <w:t xml:space="preserve"> и выдач</w:t>
            </w:r>
            <w:r>
              <w:rPr>
                <w:rFonts w:ascii="Times New Roman" w:hAnsi="Times New Roman" w:cs="Times New Roman"/>
              </w:rPr>
              <w:t>а</w:t>
            </w:r>
            <w:r w:rsidRPr="00DC5B9E">
              <w:rPr>
                <w:rFonts w:ascii="Times New Roman" w:hAnsi="Times New Roman" w:cs="Times New Roman"/>
              </w:rPr>
              <w:t xml:space="preserve"> разрешения на строительство, реконструкцию объектов капитального строительства</w:t>
            </w:r>
          </w:p>
        </w:tc>
      </w:tr>
      <w:tr w:rsidR="00B81B3B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Административный регламент </w:t>
            </w:r>
            <w:r w:rsidRPr="00DC5B9E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Pr="00DC5B9E">
              <w:rPr>
                <w:rFonts w:ascii="Times New Roman" w:hAnsi="Times New Roman" w:cs="Times New Roman"/>
              </w:rPr>
              <w:t>Большеигнатовского</w:t>
            </w:r>
            <w:proofErr w:type="spellEnd"/>
            <w:r w:rsidRPr="00DC5B9E">
              <w:rPr>
                <w:rFonts w:ascii="Times New Roman" w:hAnsi="Times New Roman" w:cs="Times New Roman"/>
              </w:rPr>
              <w:t xml:space="preserve"> муниципального района РМ</w:t>
            </w:r>
            <w:r w:rsidRPr="00DC5B9E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по предоставлению </w:t>
            </w:r>
            <w:r w:rsidRPr="00DC5B9E">
              <w:rPr>
                <w:rFonts w:ascii="Times New Roman" w:hAnsi="Times New Roman" w:cs="Times New Roman"/>
              </w:rPr>
              <w:t>муниципальной услуги по переводу жилого помещения в нежилое помещение и нежилого помещения в жилое помещение</w:t>
            </w:r>
          </w:p>
        </w:tc>
      </w:tr>
      <w:tr w:rsidR="00B81B3B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658" w:type="dxa"/>
          </w:tcPr>
          <w:p w:rsidR="00B81B3B" w:rsidRPr="00DC5B9E" w:rsidRDefault="00B81B3B" w:rsidP="00B81B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</w:t>
            </w:r>
            <w:r w:rsidRPr="00DC5B9E">
              <w:rPr>
                <w:rFonts w:ascii="Times New Roman" w:hAnsi="Times New Roman" w:cs="Times New Roman"/>
              </w:rPr>
              <w:t>рием заявлений и выдаче документов о согласовании</w:t>
            </w:r>
            <w:r w:rsidRPr="00DC5B9E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переустройства и (или) перепланировки жилого помещения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>»</w:t>
            </w:r>
          </w:p>
        </w:tc>
      </w:tr>
      <w:tr w:rsidR="00B81B3B" w:rsidTr="00611EC2">
        <w:tc>
          <w:tcPr>
            <w:tcW w:w="456" w:type="dxa"/>
          </w:tcPr>
          <w:p w:rsidR="00B81B3B" w:rsidRPr="00DC5B9E" w:rsidRDefault="00B81B3B" w:rsidP="00F25027">
            <w:pPr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658" w:type="dxa"/>
          </w:tcPr>
          <w:p w:rsidR="00B81B3B" w:rsidRPr="00DC5B9E" w:rsidRDefault="00B81B3B" w:rsidP="00F25027">
            <w:pPr>
              <w:jc w:val="both"/>
              <w:rPr>
                <w:rFonts w:ascii="Times New Roman" w:hAnsi="Times New Roman" w:cs="Times New Roman"/>
              </w:rPr>
            </w:pPr>
            <w:r w:rsidRPr="00DC5B9E">
              <w:rPr>
                <w:rFonts w:ascii="Times New Roman" w:hAnsi="Times New Roman" w:cs="Times New Roman"/>
              </w:rPr>
              <w:t>"Подготовка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      </w:r>
          </w:p>
        </w:tc>
      </w:tr>
    </w:tbl>
    <w:p w:rsidR="003B49AC" w:rsidRDefault="003B49AC" w:rsidP="00B81B3B">
      <w:pPr>
        <w:spacing w:before="100" w:beforeAutospacing="1" w:after="100" w:afterAutospacing="1" w:line="240" w:lineRule="auto"/>
        <w:ind w:left="720"/>
      </w:pPr>
    </w:p>
    <w:sectPr w:rsidR="003B49AC" w:rsidSect="00611EC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96C77"/>
    <w:multiLevelType w:val="multilevel"/>
    <w:tmpl w:val="379CB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B05E2D"/>
    <w:multiLevelType w:val="multilevel"/>
    <w:tmpl w:val="379CB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9F"/>
    <w:rsid w:val="002F2D6B"/>
    <w:rsid w:val="003B49AC"/>
    <w:rsid w:val="00611EC2"/>
    <w:rsid w:val="00B81B3B"/>
    <w:rsid w:val="00C8789F"/>
    <w:rsid w:val="00EE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67C"/>
    <w:rPr>
      <w:b/>
      <w:bCs/>
    </w:rPr>
  </w:style>
  <w:style w:type="character" w:styleId="a5">
    <w:name w:val="Emphasis"/>
    <w:basedOn w:val="a0"/>
    <w:uiPriority w:val="20"/>
    <w:qFormat/>
    <w:rsid w:val="00EE167C"/>
    <w:rPr>
      <w:i/>
      <w:iCs/>
    </w:rPr>
  </w:style>
  <w:style w:type="table" w:styleId="a6">
    <w:name w:val="Table Grid"/>
    <w:basedOn w:val="a1"/>
    <w:uiPriority w:val="59"/>
    <w:rsid w:val="00B81B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67C"/>
    <w:rPr>
      <w:b/>
      <w:bCs/>
    </w:rPr>
  </w:style>
  <w:style w:type="character" w:styleId="a5">
    <w:name w:val="Emphasis"/>
    <w:basedOn w:val="a0"/>
    <w:uiPriority w:val="20"/>
    <w:qFormat/>
    <w:rsid w:val="00EE167C"/>
    <w:rPr>
      <w:i/>
      <w:iCs/>
    </w:rPr>
  </w:style>
  <w:style w:type="table" w:styleId="a6">
    <w:name w:val="Table Grid"/>
    <w:basedOn w:val="a1"/>
    <w:uiPriority w:val="59"/>
    <w:rsid w:val="00B81B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7441000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Тишин</dc:creator>
  <cp:lastModifiedBy>Атипов ТИ</cp:lastModifiedBy>
  <cp:revision>2</cp:revision>
  <dcterms:created xsi:type="dcterms:W3CDTF">2020-01-09T06:03:00Z</dcterms:created>
  <dcterms:modified xsi:type="dcterms:W3CDTF">2020-01-09T06:03:00Z</dcterms:modified>
</cp:coreProperties>
</file>