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7565B" w:rsidRDefault="0007565B" w:rsidP="00F93FDF">
      <w:pPr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1" o:spid="_x0000_i1025" type="#_x0000_t75" alt="Герб Мордовии" style="width:41pt;height:45pt;visibility:visible">
            <v:imagedata r:id="rId7" o:title=""/>
          </v:shape>
        </w:pict>
      </w:r>
    </w:p>
    <w:p w:rsidR="0007565B" w:rsidRDefault="0007565B" w:rsidP="00F93FDF">
      <w:pPr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07565B" w:rsidRPr="00B35749" w:rsidRDefault="0007565B" w:rsidP="00F93FDF">
      <w:pPr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B35749">
        <w:rPr>
          <w:rFonts w:ascii="Times New Roman" w:hAnsi="Times New Roman" w:cs="Times New Roman"/>
          <w:b/>
          <w:sz w:val="28"/>
          <w:szCs w:val="28"/>
          <w:lang w:eastAsia="ru-RU"/>
        </w:rPr>
        <w:t>АДМИНИСТРАЦИИ СТАРОЧАМЗИНСКОГО СЕЛЬСКОГО ПОСЕЛЕНИЯ</w:t>
      </w:r>
    </w:p>
    <w:p w:rsidR="0007565B" w:rsidRDefault="0007565B" w:rsidP="00F93FDF">
      <w:pPr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B35749">
        <w:rPr>
          <w:rFonts w:ascii="Times New Roman" w:hAnsi="Times New Roman" w:cs="Times New Roman"/>
          <w:b/>
          <w:sz w:val="28"/>
          <w:szCs w:val="28"/>
          <w:lang w:eastAsia="ru-RU"/>
        </w:rPr>
        <w:t>БОЛЬШЕИГНАТОВСКОГО МУНИЦИПАЛЬНОГО РАЙОНА РЕСПУБЛИКИ МОРДОВИЯ</w:t>
      </w:r>
    </w:p>
    <w:p w:rsidR="0007565B" w:rsidRPr="00B35749" w:rsidRDefault="0007565B" w:rsidP="00F93FDF">
      <w:pPr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:rsidR="0007565B" w:rsidRPr="005D5DD6" w:rsidRDefault="0007565B" w:rsidP="00471394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</w:t>
      </w:r>
      <w:r w:rsidRPr="005D5DD6"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>Старое Чамзино</w:t>
      </w:r>
    </w:p>
    <w:p w:rsidR="0007565B" w:rsidRPr="00471394" w:rsidRDefault="0007565B" w:rsidP="0047139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16 декабря 2019 год                                                                                                               №46</w:t>
      </w:r>
      <w:r w:rsidRPr="005D016E">
        <w:rPr>
          <w:rFonts w:ascii="Times New Roman" w:hAnsi="Times New Roman" w:cs="Times New Roman"/>
          <w:sz w:val="24"/>
          <w:szCs w:val="24"/>
        </w:rPr>
        <w:t xml:space="preserve">             </w:t>
      </w:r>
    </w:p>
    <w:p w:rsidR="0007565B" w:rsidRPr="005D5DD6" w:rsidRDefault="0007565B" w:rsidP="005D5DD6">
      <w:pPr>
        <w:pStyle w:val="221"/>
        <w:keepNext/>
        <w:keepLines/>
        <w:shd w:val="clear" w:color="auto" w:fill="auto"/>
        <w:tabs>
          <w:tab w:val="left" w:pos="142"/>
        </w:tabs>
        <w:spacing w:after="0" w:line="276" w:lineRule="auto"/>
        <w:rPr>
          <w:b/>
          <w:sz w:val="28"/>
          <w:szCs w:val="28"/>
        </w:rPr>
      </w:pPr>
      <w:bookmarkStart w:id="0" w:name="bookmark2"/>
      <w:r w:rsidRPr="005D5DD6">
        <w:rPr>
          <w:b/>
          <w:sz w:val="28"/>
          <w:szCs w:val="28"/>
        </w:rPr>
        <w:t>О внесении изменений в постановление</w:t>
      </w:r>
    </w:p>
    <w:p w:rsidR="0007565B" w:rsidRPr="005D5DD6" w:rsidRDefault="0007565B" w:rsidP="005D5DD6">
      <w:pPr>
        <w:pStyle w:val="221"/>
        <w:keepNext/>
        <w:keepLines/>
        <w:shd w:val="clear" w:color="auto" w:fill="auto"/>
        <w:tabs>
          <w:tab w:val="left" w:pos="142"/>
        </w:tabs>
        <w:spacing w:after="0" w:line="276" w:lineRule="auto"/>
        <w:rPr>
          <w:b/>
          <w:sz w:val="28"/>
          <w:szCs w:val="28"/>
        </w:rPr>
      </w:pPr>
      <w:r w:rsidRPr="005D5DD6">
        <w:rPr>
          <w:b/>
          <w:sz w:val="28"/>
          <w:szCs w:val="28"/>
        </w:rPr>
        <w:t xml:space="preserve"> № </w:t>
      </w:r>
      <w:r>
        <w:rPr>
          <w:b/>
          <w:sz w:val="28"/>
          <w:szCs w:val="28"/>
        </w:rPr>
        <w:t>55</w:t>
      </w:r>
      <w:r w:rsidRPr="005D5DD6">
        <w:rPr>
          <w:b/>
          <w:sz w:val="28"/>
          <w:szCs w:val="28"/>
        </w:rPr>
        <w:t xml:space="preserve"> от 2</w:t>
      </w:r>
      <w:r>
        <w:rPr>
          <w:b/>
          <w:sz w:val="28"/>
          <w:szCs w:val="28"/>
        </w:rPr>
        <w:t>7</w:t>
      </w:r>
      <w:r w:rsidRPr="005D5DD6">
        <w:rPr>
          <w:b/>
          <w:sz w:val="28"/>
          <w:szCs w:val="28"/>
        </w:rPr>
        <w:t>.12.2018 г. «</w:t>
      </w:r>
      <w:r>
        <w:rPr>
          <w:b/>
          <w:sz w:val="28"/>
          <w:szCs w:val="28"/>
        </w:rPr>
        <w:t xml:space="preserve">Об утверждении </w:t>
      </w:r>
      <w:r w:rsidRPr="005D5DD6">
        <w:rPr>
          <w:b/>
          <w:sz w:val="28"/>
          <w:szCs w:val="28"/>
        </w:rPr>
        <w:t>Поряд</w:t>
      </w:r>
      <w:r>
        <w:rPr>
          <w:b/>
          <w:sz w:val="28"/>
          <w:szCs w:val="28"/>
        </w:rPr>
        <w:t>ка</w:t>
      </w:r>
      <w:r w:rsidRPr="005D5DD6">
        <w:rPr>
          <w:b/>
          <w:sz w:val="28"/>
          <w:szCs w:val="28"/>
        </w:rPr>
        <w:t xml:space="preserve"> учета бюджетных и денежных обязательств получателей средств бюджета </w:t>
      </w:r>
      <w:r>
        <w:rPr>
          <w:b/>
          <w:sz w:val="28"/>
          <w:szCs w:val="28"/>
        </w:rPr>
        <w:t>Старочамзинского</w:t>
      </w:r>
      <w:r w:rsidRPr="005D5DD6">
        <w:rPr>
          <w:b/>
          <w:sz w:val="28"/>
          <w:szCs w:val="28"/>
        </w:rPr>
        <w:t xml:space="preserve"> сельского поселения </w:t>
      </w:r>
      <w:r>
        <w:rPr>
          <w:b/>
          <w:sz w:val="28"/>
          <w:szCs w:val="28"/>
        </w:rPr>
        <w:t>Большеигнатовского</w:t>
      </w:r>
      <w:r w:rsidRPr="005D5DD6">
        <w:rPr>
          <w:b/>
          <w:sz w:val="28"/>
          <w:szCs w:val="28"/>
        </w:rPr>
        <w:t xml:space="preserve"> муниципального района Республики Мордовия»    </w:t>
      </w:r>
    </w:p>
    <w:p w:rsidR="0007565B" w:rsidRDefault="0007565B" w:rsidP="005D5DD6">
      <w:pPr>
        <w:pStyle w:val="221"/>
        <w:keepNext/>
        <w:keepLines/>
        <w:shd w:val="clear" w:color="auto" w:fill="auto"/>
        <w:tabs>
          <w:tab w:val="left" w:pos="142"/>
        </w:tabs>
        <w:spacing w:after="0" w:line="313" w:lineRule="exact"/>
      </w:pPr>
      <w:r>
        <w:t xml:space="preserve">                                              </w:t>
      </w:r>
      <w:bookmarkEnd w:id="0"/>
    </w:p>
    <w:p w:rsidR="0007565B" w:rsidRPr="00604FF2" w:rsidRDefault="0007565B" w:rsidP="000D53F7">
      <w:pPr>
        <w:pStyle w:val="23"/>
        <w:shd w:val="clear" w:color="auto" w:fill="auto"/>
        <w:spacing w:line="320" w:lineRule="exact"/>
        <w:ind w:left="20" w:right="20" w:firstLine="700"/>
        <w:jc w:val="both"/>
      </w:pPr>
      <w:r w:rsidRPr="00604FF2">
        <w:rPr>
          <w:rStyle w:val="11"/>
        </w:rPr>
        <w:t>В целях приведения в соответствие с действующим законодательством</w:t>
      </w:r>
      <w:r>
        <w:rPr>
          <w:rStyle w:val="11"/>
        </w:rPr>
        <w:t xml:space="preserve"> администрация Старочамзинского сельского поселения постановляет</w:t>
      </w:r>
      <w:r w:rsidRPr="00604FF2">
        <w:rPr>
          <w:rStyle w:val="3pt"/>
        </w:rPr>
        <w:t>:</w:t>
      </w:r>
    </w:p>
    <w:p w:rsidR="0007565B" w:rsidRPr="00604FF2" w:rsidRDefault="0007565B" w:rsidP="009C1F09">
      <w:pPr>
        <w:pStyle w:val="23"/>
        <w:numPr>
          <w:ilvl w:val="0"/>
          <w:numId w:val="3"/>
        </w:numPr>
        <w:shd w:val="clear" w:color="auto" w:fill="auto"/>
        <w:tabs>
          <w:tab w:val="left" w:pos="1042"/>
        </w:tabs>
        <w:spacing w:line="317" w:lineRule="exact"/>
        <w:ind w:left="20" w:right="20" w:firstLine="700"/>
        <w:jc w:val="both"/>
      </w:pPr>
      <w:r w:rsidRPr="00604FF2">
        <w:rPr>
          <w:rStyle w:val="11"/>
        </w:rPr>
        <w:t xml:space="preserve">Внести в  </w:t>
      </w:r>
      <w:r w:rsidRPr="00604FF2">
        <w:t xml:space="preserve">постановление администрации </w:t>
      </w:r>
      <w:r>
        <w:t>Старочамзинского</w:t>
      </w:r>
      <w:r w:rsidRPr="00604FF2">
        <w:t xml:space="preserve"> сельского поселения </w:t>
      </w:r>
      <w:r>
        <w:t>Большеигнатовского</w:t>
      </w:r>
      <w:r w:rsidRPr="00604FF2">
        <w:t xml:space="preserve"> муниципального района Республики Мордовия от 2</w:t>
      </w:r>
      <w:r>
        <w:t>7</w:t>
      </w:r>
      <w:r w:rsidRPr="00604FF2">
        <w:t xml:space="preserve">.12.2018 г. № </w:t>
      </w:r>
      <w:r>
        <w:t>55</w:t>
      </w:r>
      <w:r w:rsidRPr="00604FF2">
        <w:t xml:space="preserve"> «</w:t>
      </w:r>
      <w:r>
        <w:t>Об утверждении Порядка</w:t>
      </w:r>
      <w:r w:rsidRPr="00604FF2">
        <w:t xml:space="preserve"> учета бюджетных и денежных обязательств получателей средств бюджета </w:t>
      </w:r>
      <w:r>
        <w:t>Старочамзинского</w:t>
      </w:r>
      <w:r w:rsidRPr="00604FF2">
        <w:t xml:space="preserve"> сельского поселения </w:t>
      </w:r>
      <w:r>
        <w:t>Большеигнатовс</w:t>
      </w:r>
      <w:r w:rsidRPr="00604FF2">
        <w:t xml:space="preserve">кого муниципального района Республики Мордовия» </w:t>
      </w:r>
      <w:r w:rsidRPr="00604FF2">
        <w:rPr>
          <w:rStyle w:val="11"/>
        </w:rPr>
        <w:t xml:space="preserve">(с изменениями, внесенными постановлением </w:t>
      </w:r>
      <w:r w:rsidRPr="00604FF2">
        <w:t xml:space="preserve">администрации </w:t>
      </w:r>
      <w:r>
        <w:t>Старочамзинского</w:t>
      </w:r>
      <w:r w:rsidRPr="00604FF2">
        <w:t xml:space="preserve"> сельского поселения </w:t>
      </w:r>
      <w:r>
        <w:t>Большеигнатовского</w:t>
      </w:r>
      <w:r w:rsidRPr="00604FF2">
        <w:t xml:space="preserve"> муниципального района Республики Мордовия</w:t>
      </w:r>
      <w:r w:rsidRPr="00604FF2">
        <w:rPr>
          <w:rStyle w:val="11"/>
        </w:rPr>
        <w:t xml:space="preserve">  от </w:t>
      </w:r>
      <w:r>
        <w:rPr>
          <w:rStyle w:val="11"/>
        </w:rPr>
        <w:t>03</w:t>
      </w:r>
      <w:r w:rsidRPr="00604FF2">
        <w:rPr>
          <w:rStyle w:val="11"/>
        </w:rPr>
        <w:t xml:space="preserve"> ию</w:t>
      </w:r>
      <w:r>
        <w:rPr>
          <w:rStyle w:val="11"/>
        </w:rPr>
        <w:t>ня</w:t>
      </w:r>
      <w:r w:rsidRPr="00604FF2">
        <w:rPr>
          <w:rStyle w:val="11"/>
        </w:rPr>
        <w:t xml:space="preserve"> </w:t>
      </w:r>
      <w:smartTag w:uri="urn:schemas-microsoft-com:office:smarttags" w:element="metricconverter">
        <w:smartTagPr>
          <w:attr w:name="ProductID" w:val="2019 г"/>
        </w:smartTagPr>
        <w:r w:rsidRPr="00604FF2">
          <w:rPr>
            <w:rStyle w:val="11"/>
          </w:rPr>
          <w:t>2019 г</w:t>
        </w:r>
      </w:smartTag>
      <w:r w:rsidRPr="00604FF2">
        <w:rPr>
          <w:rStyle w:val="11"/>
        </w:rPr>
        <w:t xml:space="preserve">. № </w:t>
      </w:r>
      <w:r>
        <w:rPr>
          <w:rStyle w:val="11"/>
        </w:rPr>
        <w:t>2</w:t>
      </w:r>
      <w:r w:rsidRPr="00604FF2">
        <w:rPr>
          <w:rStyle w:val="11"/>
        </w:rPr>
        <w:t>7) следующие изменения:</w:t>
      </w:r>
    </w:p>
    <w:p w:rsidR="0007565B" w:rsidRPr="00604FF2" w:rsidRDefault="0007565B" w:rsidP="000D53F7">
      <w:pPr>
        <w:pStyle w:val="23"/>
        <w:numPr>
          <w:ilvl w:val="1"/>
          <w:numId w:val="3"/>
        </w:numPr>
        <w:shd w:val="clear" w:color="auto" w:fill="auto"/>
        <w:tabs>
          <w:tab w:val="left" w:pos="1071"/>
        </w:tabs>
        <w:spacing w:line="317" w:lineRule="exact"/>
        <w:ind w:left="20" w:right="20" w:firstLine="700"/>
        <w:jc w:val="both"/>
      </w:pPr>
      <w:r w:rsidRPr="00604FF2">
        <w:rPr>
          <w:rStyle w:val="11"/>
        </w:rPr>
        <w:t xml:space="preserve">часть четвертую пункта 13 Порядка учета бюджетных и денежных обязательств получателей средств бюджета </w:t>
      </w:r>
      <w:r>
        <w:rPr>
          <w:rStyle w:val="11"/>
        </w:rPr>
        <w:t>Старочамзинского</w:t>
      </w:r>
      <w:r w:rsidRPr="00604FF2">
        <w:t xml:space="preserve"> сельского поселения  </w:t>
      </w:r>
      <w:r>
        <w:t>Большеигнатов</w:t>
      </w:r>
      <w:r w:rsidRPr="00604FF2">
        <w:rPr>
          <w:rStyle w:val="11"/>
        </w:rPr>
        <w:t>ского муниципального района Республики Мордовия изложить в следующей редакции:</w:t>
      </w:r>
    </w:p>
    <w:p w:rsidR="0007565B" w:rsidRPr="00604FF2" w:rsidRDefault="0007565B" w:rsidP="00476FB7">
      <w:pPr>
        <w:pStyle w:val="23"/>
        <w:shd w:val="clear" w:color="auto" w:fill="auto"/>
        <w:spacing w:line="317" w:lineRule="exact"/>
        <w:ind w:left="20" w:right="20" w:firstLine="700"/>
        <w:jc w:val="both"/>
        <w:rPr>
          <w:rStyle w:val="11"/>
          <w:shd w:val="clear" w:color="auto" w:fill="auto"/>
        </w:rPr>
      </w:pPr>
      <w:r w:rsidRPr="00604FF2">
        <w:rPr>
          <w:rStyle w:val="11"/>
        </w:rPr>
        <w:t>«При постановке на учет бюджетного обязательства (внесения изменений в поставленное на учет бюджетное обязательство) орган, осуществляющий открытие и ведение лицевых счетов, осуществляет проверку предмета бюджетного обязательства, наименования вида средств, кода вида (кодов видов) расходов классификации расходов, указанных в Сведениях о бюджетном обязательстве, документе-основании, предусмотренном пунктами 1- 9 графы 2 Перечня, на предмет соблюдения запрета на финансовое обеспечение за счет средств бюджета</w:t>
      </w:r>
      <w:r>
        <w:rPr>
          <w:rStyle w:val="11"/>
        </w:rPr>
        <w:t xml:space="preserve"> Старочамзинского селького поселения Большеигнатовского муниципального района Республики Мордовия ка</w:t>
      </w:r>
      <w:r w:rsidRPr="00604FF2">
        <w:rPr>
          <w:rStyle w:val="11"/>
        </w:rPr>
        <w:t xml:space="preserve">питальных вложений в объекты государственной (муниципальной) собственности в соответствии с подпунктом «г» пункта 3 общих требований к установлению случаев и условий продления срока исполнения бюджетной меры принуждения, утвержденных постановлением Правительства Российской Федерации от 24 октября </w:t>
      </w:r>
      <w:smartTag w:uri="urn:schemas-microsoft-com:office:smarttags" w:element="metricconverter">
        <w:smartTagPr>
          <w:attr w:name="ProductID" w:val="2018 г"/>
        </w:smartTagPr>
        <w:r w:rsidRPr="00604FF2">
          <w:rPr>
            <w:rStyle w:val="11"/>
          </w:rPr>
          <w:t>2018 г</w:t>
        </w:r>
      </w:smartTag>
      <w:r w:rsidRPr="00604FF2">
        <w:rPr>
          <w:rStyle w:val="11"/>
        </w:rPr>
        <w:t>. № 1268.».</w:t>
      </w:r>
    </w:p>
    <w:p w:rsidR="0007565B" w:rsidRPr="00604FF2" w:rsidRDefault="0007565B" w:rsidP="000D53F7">
      <w:pPr>
        <w:pStyle w:val="23"/>
        <w:shd w:val="clear" w:color="auto" w:fill="auto"/>
        <w:tabs>
          <w:tab w:val="left" w:pos="333"/>
        </w:tabs>
        <w:spacing w:line="317" w:lineRule="exact"/>
        <w:ind w:right="20"/>
        <w:jc w:val="both"/>
      </w:pPr>
    </w:p>
    <w:p w:rsidR="0007565B" w:rsidRDefault="0007565B" w:rsidP="00B87B50">
      <w:pPr>
        <w:pStyle w:val="23"/>
        <w:numPr>
          <w:ilvl w:val="0"/>
          <w:numId w:val="3"/>
        </w:numPr>
        <w:shd w:val="clear" w:color="auto" w:fill="auto"/>
        <w:tabs>
          <w:tab w:val="left" w:pos="1132"/>
        </w:tabs>
        <w:spacing w:line="317" w:lineRule="exact"/>
        <w:ind w:right="20"/>
        <w:jc w:val="both"/>
        <w:rPr>
          <w:sz w:val="28"/>
          <w:szCs w:val="28"/>
        </w:rPr>
      </w:pPr>
      <w:r w:rsidRPr="000C7A16">
        <w:rPr>
          <w:sz w:val="28"/>
          <w:szCs w:val="28"/>
        </w:rPr>
        <w:t>Настоящ</w:t>
      </w:r>
      <w:r>
        <w:rPr>
          <w:sz w:val="28"/>
          <w:szCs w:val="28"/>
        </w:rPr>
        <w:t>ее</w:t>
      </w:r>
      <w:r w:rsidRPr="000C7A16">
        <w:rPr>
          <w:sz w:val="28"/>
          <w:szCs w:val="28"/>
        </w:rPr>
        <w:t xml:space="preserve"> </w:t>
      </w:r>
      <w:r>
        <w:rPr>
          <w:sz w:val="28"/>
          <w:szCs w:val="28"/>
        </w:rPr>
        <w:t>постановление</w:t>
      </w:r>
      <w:r w:rsidRPr="000C7A16">
        <w:rPr>
          <w:sz w:val="28"/>
          <w:szCs w:val="28"/>
        </w:rPr>
        <w:t xml:space="preserve"> вступает в силу со дня его </w:t>
      </w:r>
      <w:hyperlink r:id="rId8" w:history="1">
        <w:r w:rsidRPr="000C7A16">
          <w:rPr>
            <w:rStyle w:val="a1"/>
            <w:sz w:val="28"/>
            <w:szCs w:val="28"/>
          </w:rPr>
          <w:t>официального опубликования</w:t>
        </w:r>
      </w:hyperlink>
      <w:r>
        <w:rPr>
          <w:sz w:val="28"/>
          <w:szCs w:val="28"/>
        </w:rPr>
        <w:t xml:space="preserve"> и распространяет свои действия с 04 декабря 2019 года.</w:t>
      </w:r>
    </w:p>
    <w:p w:rsidR="0007565B" w:rsidRPr="00604FF2" w:rsidRDefault="0007565B" w:rsidP="00B87B50">
      <w:pPr>
        <w:pStyle w:val="23"/>
        <w:shd w:val="clear" w:color="auto" w:fill="auto"/>
        <w:tabs>
          <w:tab w:val="left" w:pos="1132"/>
        </w:tabs>
        <w:spacing w:line="317" w:lineRule="exact"/>
        <w:ind w:right="20"/>
        <w:jc w:val="both"/>
      </w:pPr>
    </w:p>
    <w:p w:rsidR="0007565B" w:rsidRPr="00155463" w:rsidRDefault="0007565B" w:rsidP="00AA13A7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 w:rsidRPr="00604FF2">
        <w:rPr>
          <w:rFonts w:ascii="Times New Roman" w:hAnsi="Times New Roman" w:cs="Times New Roman"/>
          <w:sz w:val="25"/>
          <w:szCs w:val="25"/>
        </w:rPr>
        <w:t>Глава  сельского поселения</w:t>
      </w:r>
      <w:r>
        <w:rPr>
          <w:rFonts w:ascii="Times New Roman" w:hAnsi="Times New Roman" w:cs="Times New Roman"/>
          <w:sz w:val="25"/>
          <w:szCs w:val="25"/>
        </w:rPr>
        <w:t xml:space="preserve">                                                        Т.Н.Куманева</w:t>
      </w:r>
    </w:p>
    <w:sectPr w:rsidR="0007565B" w:rsidRPr="00155463" w:rsidSect="009C1F09">
      <w:pgSz w:w="11906" w:h="16838"/>
      <w:pgMar w:top="1134" w:right="567" w:bottom="1134" w:left="1134" w:header="0" w:footer="0" w:gutter="0"/>
      <w:cols w:space="720"/>
      <w:docGrid w:linePitch="299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7565B" w:rsidRDefault="0007565B" w:rsidP="009D4D4B">
      <w:pPr>
        <w:spacing w:after="0" w:line="240" w:lineRule="auto"/>
      </w:pPr>
      <w:r>
        <w:separator/>
      </w:r>
    </w:p>
  </w:endnote>
  <w:endnote w:type="continuationSeparator" w:id="0">
    <w:p w:rsidR="0007565B" w:rsidRDefault="0007565B" w:rsidP="009D4D4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7565B" w:rsidRDefault="0007565B" w:rsidP="009D4D4B">
      <w:pPr>
        <w:spacing w:after="0" w:line="240" w:lineRule="auto"/>
      </w:pPr>
      <w:r>
        <w:separator/>
      </w:r>
    </w:p>
  </w:footnote>
  <w:footnote w:type="continuationSeparator" w:id="0">
    <w:p w:rsidR="0007565B" w:rsidRDefault="0007565B" w:rsidP="009D4D4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8F0DBC"/>
    <w:multiLevelType w:val="multilevel"/>
    <w:tmpl w:val="55480B26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</w:rPr>
    </w:lvl>
    <w:lvl w:ilvl="1">
      <w:start w:val="1"/>
      <w:numFmt w:val="decimal"/>
      <w:lvlText w:val="%2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</w:rPr>
    </w:lvl>
    <w:lvl w:ilvl="2">
      <w:start w:val="4"/>
      <w:numFmt w:val="decimal"/>
      <w:lvlText w:val="%3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</w:rPr>
    </w:lvl>
    <w:lvl w:ilvl="3">
      <w:start w:val="1"/>
      <w:numFmt w:val="decimal"/>
      <w:lvlText w:val="%4)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1">
    <w:nsid w:val="17AB3A7B"/>
    <w:multiLevelType w:val="multilevel"/>
    <w:tmpl w:val="69764C14"/>
    <w:lvl w:ilvl="0">
      <w:start w:val="7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10"/>
        <w:w w:val="100"/>
        <w:position w:val="0"/>
        <w:sz w:val="25"/>
        <w:szCs w:val="25"/>
        <w:u w:val="none"/>
      </w:rPr>
    </w:lvl>
    <w:lvl w:ilvl="1">
      <w:start w:val="1"/>
      <w:numFmt w:val="decimal"/>
      <w:lvlText w:val="%2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10"/>
        <w:w w:val="100"/>
        <w:position w:val="0"/>
        <w:sz w:val="25"/>
        <w:szCs w:val="25"/>
        <w:u w:val="none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2">
    <w:nsid w:val="2C794B06"/>
    <w:multiLevelType w:val="multilevel"/>
    <w:tmpl w:val="CCD82F14"/>
    <w:lvl w:ilvl="0">
      <w:start w:val="2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3">
    <w:nsid w:val="3D0E780C"/>
    <w:multiLevelType w:val="multilevel"/>
    <w:tmpl w:val="8DE29AE6"/>
    <w:lvl w:ilvl="0">
      <w:start w:val="1"/>
      <w:numFmt w:val="bullet"/>
      <w:lvlText w:val="-"/>
      <w:lvlJc w:val="left"/>
      <w:rPr>
        <w:rFonts w:ascii="Times New Roman" w:eastAsia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6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4">
    <w:nsid w:val="61512D2C"/>
    <w:multiLevelType w:val="multilevel"/>
    <w:tmpl w:val="760C247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</w:rPr>
    </w:lvl>
    <w:lvl w:ilvl="1">
      <w:start w:val="1"/>
      <w:numFmt w:val="decimal"/>
      <w:lvlText w:val="%2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</w:rPr>
    </w:lvl>
    <w:lvl w:ilvl="2">
      <w:start w:val="1"/>
      <w:numFmt w:val="decimal"/>
      <w:lvlText w:val="%3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</w:rPr>
    </w:lvl>
    <w:lvl w:ilvl="3">
      <w:start w:val="2"/>
      <w:numFmt w:val="decimal"/>
      <w:lvlText w:val="%4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num w:numId="1">
    <w:abstractNumId w:val="2"/>
  </w:num>
  <w:num w:numId="2">
    <w:abstractNumId w:val="3"/>
  </w:num>
  <w:num w:numId="3">
    <w:abstractNumId w:val="4"/>
  </w:num>
  <w:num w:numId="4">
    <w:abstractNumId w:val="0"/>
  </w:num>
  <w:num w:numId="5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F5B0A"/>
    <w:rsid w:val="000047A7"/>
    <w:rsid w:val="00023565"/>
    <w:rsid w:val="00027FC1"/>
    <w:rsid w:val="00035967"/>
    <w:rsid w:val="00052458"/>
    <w:rsid w:val="000564ED"/>
    <w:rsid w:val="0007565B"/>
    <w:rsid w:val="00096F03"/>
    <w:rsid w:val="000B3719"/>
    <w:rsid w:val="000C0806"/>
    <w:rsid w:val="000C7A16"/>
    <w:rsid w:val="000D53F7"/>
    <w:rsid w:val="000E75F8"/>
    <w:rsid w:val="00124815"/>
    <w:rsid w:val="00132DAB"/>
    <w:rsid w:val="00136DE1"/>
    <w:rsid w:val="00155463"/>
    <w:rsid w:val="00167B69"/>
    <w:rsid w:val="00174E88"/>
    <w:rsid w:val="001829CE"/>
    <w:rsid w:val="001A7019"/>
    <w:rsid w:val="001B7401"/>
    <w:rsid w:val="001C5AC5"/>
    <w:rsid w:val="001F07DD"/>
    <w:rsid w:val="00212702"/>
    <w:rsid w:val="00266A3A"/>
    <w:rsid w:val="00267222"/>
    <w:rsid w:val="00312E74"/>
    <w:rsid w:val="003223D6"/>
    <w:rsid w:val="00324EF9"/>
    <w:rsid w:val="00340B40"/>
    <w:rsid w:val="003457D7"/>
    <w:rsid w:val="00352A24"/>
    <w:rsid w:val="003B33CA"/>
    <w:rsid w:val="003E53A5"/>
    <w:rsid w:val="00471394"/>
    <w:rsid w:val="00476FB7"/>
    <w:rsid w:val="0049788E"/>
    <w:rsid w:val="004D33A3"/>
    <w:rsid w:val="004E4A00"/>
    <w:rsid w:val="004F4E7A"/>
    <w:rsid w:val="005419B2"/>
    <w:rsid w:val="00582088"/>
    <w:rsid w:val="005A665D"/>
    <w:rsid w:val="005B406F"/>
    <w:rsid w:val="005D016E"/>
    <w:rsid w:val="005D5DD6"/>
    <w:rsid w:val="005E26D2"/>
    <w:rsid w:val="005F61DB"/>
    <w:rsid w:val="00604FF2"/>
    <w:rsid w:val="00671137"/>
    <w:rsid w:val="00683B6C"/>
    <w:rsid w:val="00685B38"/>
    <w:rsid w:val="00692210"/>
    <w:rsid w:val="00775D31"/>
    <w:rsid w:val="007801FF"/>
    <w:rsid w:val="00781079"/>
    <w:rsid w:val="007D1398"/>
    <w:rsid w:val="007F35E5"/>
    <w:rsid w:val="008119CD"/>
    <w:rsid w:val="00824055"/>
    <w:rsid w:val="00824B59"/>
    <w:rsid w:val="0089680B"/>
    <w:rsid w:val="008B3433"/>
    <w:rsid w:val="008B565B"/>
    <w:rsid w:val="008F44DE"/>
    <w:rsid w:val="0094607D"/>
    <w:rsid w:val="009468A9"/>
    <w:rsid w:val="009B4D79"/>
    <w:rsid w:val="009B7F50"/>
    <w:rsid w:val="009C1F09"/>
    <w:rsid w:val="009D4D4B"/>
    <w:rsid w:val="009F6273"/>
    <w:rsid w:val="00A15A9B"/>
    <w:rsid w:val="00A77306"/>
    <w:rsid w:val="00AA13A7"/>
    <w:rsid w:val="00AD17E3"/>
    <w:rsid w:val="00B10655"/>
    <w:rsid w:val="00B202AB"/>
    <w:rsid w:val="00B35749"/>
    <w:rsid w:val="00B63800"/>
    <w:rsid w:val="00B645B4"/>
    <w:rsid w:val="00B87B50"/>
    <w:rsid w:val="00BA178B"/>
    <w:rsid w:val="00BA4AA3"/>
    <w:rsid w:val="00BC53B1"/>
    <w:rsid w:val="00BF3C94"/>
    <w:rsid w:val="00BF6371"/>
    <w:rsid w:val="00C2778C"/>
    <w:rsid w:val="00C517F0"/>
    <w:rsid w:val="00C81C13"/>
    <w:rsid w:val="00CC206E"/>
    <w:rsid w:val="00CD54F7"/>
    <w:rsid w:val="00CF6A29"/>
    <w:rsid w:val="00CF7B64"/>
    <w:rsid w:val="00D07286"/>
    <w:rsid w:val="00D17D85"/>
    <w:rsid w:val="00D561FA"/>
    <w:rsid w:val="00D63714"/>
    <w:rsid w:val="00D74275"/>
    <w:rsid w:val="00DA6981"/>
    <w:rsid w:val="00DB41A2"/>
    <w:rsid w:val="00DC6BA6"/>
    <w:rsid w:val="00DE70F1"/>
    <w:rsid w:val="00E02754"/>
    <w:rsid w:val="00E127D3"/>
    <w:rsid w:val="00E14036"/>
    <w:rsid w:val="00E728A0"/>
    <w:rsid w:val="00EB5212"/>
    <w:rsid w:val="00EC18BD"/>
    <w:rsid w:val="00EE1DF1"/>
    <w:rsid w:val="00EF3CF1"/>
    <w:rsid w:val="00F10F8F"/>
    <w:rsid w:val="00F257BD"/>
    <w:rsid w:val="00F4728A"/>
    <w:rsid w:val="00F65160"/>
    <w:rsid w:val="00F904A2"/>
    <w:rsid w:val="00F93FDF"/>
    <w:rsid w:val="00F94496"/>
    <w:rsid w:val="00FF5B0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E1DF1"/>
    <w:pPr>
      <w:spacing w:after="200" w:line="276" w:lineRule="auto"/>
    </w:pPr>
    <w:rPr>
      <w:rFonts w:cs="Calibri"/>
      <w:lang w:eastAsia="en-US"/>
    </w:rPr>
  </w:style>
  <w:style w:type="paragraph" w:styleId="Heading1">
    <w:name w:val="heading 1"/>
    <w:basedOn w:val="Normal"/>
    <w:next w:val="Normal"/>
    <w:link w:val="Heading1Char1"/>
    <w:uiPriority w:val="99"/>
    <w:qFormat/>
    <w:locked/>
    <w:rsid w:val="00471394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hAnsi="Arial" w:cs="Arial"/>
      <w:b/>
      <w:bCs/>
      <w:color w:val="000080"/>
      <w:sz w:val="20"/>
      <w:szCs w:val="20"/>
      <w:lang w:eastAsia="ru-RU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7801FF"/>
    <w:rPr>
      <w:rFonts w:ascii="Cambria" w:hAnsi="Cambria" w:cs="Cambria"/>
      <w:b/>
      <w:bCs/>
      <w:kern w:val="32"/>
      <w:sz w:val="32"/>
      <w:szCs w:val="32"/>
      <w:lang w:eastAsia="en-US"/>
    </w:rPr>
  </w:style>
  <w:style w:type="paragraph" w:customStyle="1" w:styleId="ConsPlusNormal">
    <w:name w:val="ConsPlusNormal"/>
    <w:uiPriority w:val="99"/>
    <w:rsid w:val="00FF5B0A"/>
    <w:pPr>
      <w:widowControl w:val="0"/>
      <w:autoSpaceDE w:val="0"/>
      <w:autoSpaceDN w:val="0"/>
    </w:pPr>
    <w:rPr>
      <w:rFonts w:eastAsia="Times New Roman" w:cs="Calibri"/>
    </w:rPr>
  </w:style>
  <w:style w:type="paragraph" w:customStyle="1" w:styleId="ConsPlusNonformat">
    <w:name w:val="ConsPlusNonformat"/>
    <w:uiPriority w:val="99"/>
    <w:rsid w:val="00FF5B0A"/>
    <w:pPr>
      <w:widowControl w:val="0"/>
      <w:autoSpaceDE w:val="0"/>
      <w:autoSpaceDN w:val="0"/>
    </w:pPr>
    <w:rPr>
      <w:rFonts w:ascii="Courier New" w:eastAsia="Times New Roman" w:hAnsi="Courier New" w:cs="Courier New"/>
      <w:sz w:val="20"/>
      <w:szCs w:val="20"/>
    </w:rPr>
  </w:style>
  <w:style w:type="paragraph" w:customStyle="1" w:styleId="ConsPlusTitle">
    <w:name w:val="ConsPlusTitle"/>
    <w:uiPriority w:val="99"/>
    <w:rsid w:val="00FF5B0A"/>
    <w:pPr>
      <w:widowControl w:val="0"/>
      <w:autoSpaceDE w:val="0"/>
      <w:autoSpaceDN w:val="0"/>
    </w:pPr>
    <w:rPr>
      <w:rFonts w:eastAsia="Times New Roman" w:cs="Calibri"/>
      <w:b/>
      <w:bCs/>
    </w:rPr>
  </w:style>
  <w:style w:type="paragraph" w:customStyle="1" w:styleId="ConsPlusCell">
    <w:name w:val="ConsPlusCell"/>
    <w:uiPriority w:val="99"/>
    <w:rsid w:val="00FF5B0A"/>
    <w:pPr>
      <w:widowControl w:val="0"/>
      <w:autoSpaceDE w:val="0"/>
      <w:autoSpaceDN w:val="0"/>
    </w:pPr>
    <w:rPr>
      <w:rFonts w:ascii="Courier New" w:eastAsia="Times New Roman" w:hAnsi="Courier New" w:cs="Courier New"/>
      <w:sz w:val="20"/>
      <w:szCs w:val="20"/>
    </w:rPr>
  </w:style>
  <w:style w:type="paragraph" w:customStyle="1" w:styleId="ConsPlusDocList">
    <w:name w:val="ConsPlusDocList"/>
    <w:uiPriority w:val="99"/>
    <w:rsid w:val="00FF5B0A"/>
    <w:pPr>
      <w:widowControl w:val="0"/>
      <w:autoSpaceDE w:val="0"/>
      <w:autoSpaceDN w:val="0"/>
    </w:pPr>
    <w:rPr>
      <w:rFonts w:ascii="Courier New" w:eastAsia="Times New Roman" w:hAnsi="Courier New" w:cs="Courier New"/>
      <w:sz w:val="20"/>
      <w:szCs w:val="20"/>
    </w:rPr>
  </w:style>
  <w:style w:type="paragraph" w:customStyle="1" w:styleId="ConsPlusTitlePage">
    <w:name w:val="ConsPlusTitlePage"/>
    <w:uiPriority w:val="99"/>
    <w:rsid w:val="00FF5B0A"/>
    <w:pPr>
      <w:widowControl w:val="0"/>
      <w:autoSpaceDE w:val="0"/>
      <w:autoSpaceDN w:val="0"/>
    </w:pPr>
    <w:rPr>
      <w:rFonts w:ascii="Tahoma" w:eastAsia="Times New Roman" w:hAnsi="Tahoma" w:cs="Tahoma"/>
      <w:sz w:val="20"/>
      <w:szCs w:val="20"/>
    </w:rPr>
  </w:style>
  <w:style w:type="paragraph" w:customStyle="1" w:styleId="ConsPlusJurTerm">
    <w:name w:val="ConsPlusJurTerm"/>
    <w:uiPriority w:val="99"/>
    <w:rsid w:val="00FF5B0A"/>
    <w:pPr>
      <w:widowControl w:val="0"/>
      <w:autoSpaceDE w:val="0"/>
      <w:autoSpaceDN w:val="0"/>
    </w:pPr>
    <w:rPr>
      <w:rFonts w:ascii="Tahoma" w:eastAsia="Times New Roman" w:hAnsi="Tahoma" w:cs="Tahoma"/>
      <w:sz w:val="26"/>
      <w:szCs w:val="26"/>
    </w:rPr>
  </w:style>
  <w:style w:type="paragraph" w:customStyle="1" w:styleId="ConsPlusTextList">
    <w:name w:val="ConsPlusTextList"/>
    <w:uiPriority w:val="99"/>
    <w:rsid w:val="00FF5B0A"/>
    <w:pPr>
      <w:widowControl w:val="0"/>
      <w:autoSpaceDE w:val="0"/>
      <w:autoSpaceDN w:val="0"/>
    </w:pPr>
    <w:rPr>
      <w:rFonts w:ascii="Arial" w:eastAsia="Times New Roman" w:hAnsi="Arial" w:cs="Arial"/>
      <w:sz w:val="20"/>
      <w:szCs w:val="20"/>
    </w:rPr>
  </w:style>
  <w:style w:type="character" w:customStyle="1" w:styleId="Heading1Char1">
    <w:name w:val="Heading 1 Char1"/>
    <w:basedOn w:val="DefaultParagraphFont"/>
    <w:link w:val="Heading1"/>
    <w:uiPriority w:val="99"/>
    <w:locked/>
    <w:rsid w:val="00471394"/>
    <w:rPr>
      <w:rFonts w:ascii="Arial" w:hAnsi="Arial" w:cs="Arial"/>
      <w:b/>
      <w:bCs/>
      <w:color w:val="000080"/>
      <w:lang w:val="ru-RU" w:eastAsia="ru-RU"/>
    </w:rPr>
  </w:style>
  <w:style w:type="paragraph" w:customStyle="1" w:styleId="a">
    <w:name w:val="Знак"/>
    <w:basedOn w:val="Normal"/>
    <w:uiPriority w:val="99"/>
    <w:rsid w:val="00471394"/>
    <w:pPr>
      <w:spacing w:after="0" w:line="240" w:lineRule="auto"/>
    </w:pPr>
    <w:rPr>
      <w:rFonts w:ascii="Verdana" w:hAnsi="Verdana" w:cs="Verdana"/>
      <w:sz w:val="20"/>
      <w:szCs w:val="20"/>
      <w:lang w:val="en-US"/>
    </w:rPr>
  </w:style>
  <w:style w:type="paragraph" w:customStyle="1" w:styleId="1">
    <w:name w:val="Знак1 Знак Знак Знак Знак Знак Знак Знак Знак Знак"/>
    <w:basedOn w:val="Normal"/>
    <w:next w:val="Normal"/>
    <w:uiPriority w:val="99"/>
    <w:semiHidden/>
    <w:rsid w:val="009B7F50"/>
    <w:pPr>
      <w:spacing w:after="160" w:line="240" w:lineRule="exact"/>
    </w:pPr>
    <w:rPr>
      <w:rFonts w:ascii="Arial" w:hAnsi="Arial" w:cs="Arial"/>
      <w:sz w:val="20"/>
      <w:szCs w:val="20"/>
      <w:lang w:val="en-US"/>
    </w:rPr>
  </w:style>
  <w:style w:type="paragraph" w:styleId="BalloonText">
    <w:name w:val="Balloon Text"/>
    <w:basedOn w:val="Normal"/>
    <w:link w:val="BalloonTextChar"/>
    <w:uiPriority w:val="99"/>
    <w:semiHidden/>
    <w:rsid w:val="005F61D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5F61DB"/>
    <w:rPr>
      <w:rFonts w:ascii="Tahoma" w:hAnsi="Tahoma" w:cs="Tahoma"/>
      <w:sz w:val="16"/>
      <w:szCs w:val="16"/>
      <w:lang w:eastAsia="en-US"/>
    </w:rPr>
  </w:style>
  <w:style w:type="character" w:customStyle="1" w:styleId="4">
    <w:name w:val="Основной текст (4)_"/>
    <w:basedOn w:val="DefaultParagraphFont"/>
    <w:link w:val="40"/>
    <w:uiPriority w:val="99"/>
    <w:locked/>
    <w:rsid w:val="005419B2"/>
    <w:rPr>
      <w:rFonts w:ascii="Times New Roman" w:hAnsi="Times New Roman" w:cs="Times New Roman"/>
      <w:shd w:val="clear" w:color="auto" w:fill="FFFFFF"/>
    </w:rPr>
  </w:style>
  <w:style w:type="character" w:customStyle="1" w:styleId="12">
    <w:name w:val="Основной текст (12)_"/>
    <w:basedOn w:val="DefaultParagraphFont"/>
    <w:link w:val="120"/>
    <w:uiPriority w:val="99"/>
    <w:locked/>
    <w:rsid w:val="005419B2"/>
    <w:rPr>
      <w:rFonts w:ascii="Times New Roman" w:hAnsi="Times New Roman" w:cs="Times New Roman"/>
      <w:sz w:val="26"/>
      <w:szCs w:val="26"/>
      <w:shd w:val="clear" w:color="auto" w:fill="FFFFFF"/>
    </w:rPr>
  </w:style>
  <w:style w:type="character" w:customStyle="1" w:styleId="2">
    <w:name w:val="Заголовок №2_"/>
    <w:basedOn w:val="DefaultParagraphFont"/>
    <w:link w:val="20"/>
    <w:uiPriority w:val="99"/>
    <w:locked/>
    <w:rsid w:val="005419B2"/>
    <w:rPr>
      <w:rFonts w:ascii="Times New Roman" w:hAnsi="Times New Roman" w:cs="Times New Roman"/>
      <w:sz w:val="28"/>
      <w:szCs w:val="28"/>
      <w:shd w:val="clear" w:color="auto" w:fill="FFFFFF"/>
    </w:rPr>
  </w:style>
  <w:style w:type="character" w:customStyle="1" w:styleId="123pt">
    <w:name w:val="Основной текст (12) + Интервал 3 pt"/>
    <w:basedOn w:val="12"/>
    <w:uiPriority w:val="99"/>
    <w:rsid w:val="005419B2"/>
    <w:rPr>
      <w:spacing w:val="70"/>
    </w:rPr>
  </w:style>
  <w:style w:type="character" w:customStyle="1" w:styleId="21">
    <w:name w:val="Подпись к таблице (2)_"/>
    <w:basedOn w:val="DefaultParagraphFont"/>
    <w:uiPriority w:val="99"/>
    <w:rsid w:val="005419B2"/>
    <w:rPr>
      <w:rFonts w:ascii="Times New Roman" w:hAnsi="Times New Roman" w:cs="Times New Roman"/>
      <w:spacing w:val="0"/>
      <w:sz w:val="26"/>
      <w:szCs w:val="26"/>
    </w:rPr>
  </w:style>
  <w:style w:type="character" w:customStyle="1" w:styleId="22">
    <w:name w:val="Подпись к таблице (2)"/>
    <w:basedOn w:val="21"/>
    <w:uiPriority w:val="99"/>
    <w:rsid w:val="005419B2"/>
    <w:rPr>
      <w:u w:val="single"/>
    </w:rPr>
  </w:style>
  <w:style w:type="character" w:customStyle="1" w:styleId="10">
    <w:name w:val="Основной текст (10)_"/>
    <w:basedOn w:val="DefaultParagraphFont"/>
    <w:link w:val="100"/>
    <w:uiPriority w:val="99"/>
    <w:locked/>
    <w:rsid w:val="005419B2"/>
    <w:rPr>
      <w:rFonts w:ascii="Times New Roman" w:hAnsi="Times New Roman" w:cs="Times New Roman"/>
      <w:sz w:val="11"/>
      <w:szCs w:val="11"/>
      <w:shd w:val="clear" w:color="auto" w:fill="FFFFFF"/>
    </w:rPr>
  </w:style>
  <w:style w:type="character" w:customStyle="1" w:styleId="126pt">
    <w:name w:val="Основной текст (12) + Интервал 6 pt"/>
    <w:basedOn w:val="12"/>
    <w:uiPriority w:val="99"/>
    <w:rsid w:val="005419B2"/>
    <w:rPr>
      <w:spacing w:val="120"/>
    </w:rPr>
  </w:style>
  <w:style w:type="character" w:customStyle="1" w:styleId="32">
    <w:name w:val="Заголовок №3 (2)_"/>
    <w:basedOn w:val="DefaultParagraphFont"/>
    <w:link w:val="320"/>
    <w:uiPriority w:val="99"/>
    <w:locked/>
    <w:rsid w:val="005419B2"/>
    <w:rPr>
      <w:rFonts w:ascii="Times New Roman" w:hAnsi="Times New Roman" w:cs="Times New Roman"/>
      <w:sz w:val="26"/>
      <w:szCs w:val="26"/>
      <w:shd w:val="clear" w:color="auto" w:fill="FFFFFF"/>
    </w:rPr>
  </w:style>
  <w:style w:type="paragraph" w:customStyle="1" w:styleId="40">
    <w:name w:val="Основной текст (4)"/>
    <w:basedOn w:val="Normal"/>
    <w:link w:val="4"/>
    <w:uiPriority w:val="99"/>
    <w:rsid w:val="005419B2"/>
    <w:pPr>
      <w:shd w:val="clear" w:color="auto" w:fill="FFFFFF"/>
      <w:spacing w:after="0" w:line="263" w:lineRule="exact"/>
      <w:jc w:val="both"/>
    </w:pPr>
    <w:rPr>
      <w:rFonts w:ascii="Times New Roman" w:eastAsia="Times New Roman" w:hAnsi="Times New Roman" w:cs="Times New Roman"/>
      <w:lang w:eastAsia="ru-RU"/>
    </w:rPr>
  </w:style>
  <w:style w:type="paragraph" w:customStyle="1" w:styleId="120">
    <w:name w:val="Основной текст (12)"/>
    <w:basedOn w:val="Normal"/>
    <w:link w:val="12"/>
    <w:uiPriority w:val="99"/>
    <w:rsid w:val="005419B2"/>
    <w:pPr>
      <w:shd w:val="clear" w:color="auto" w:fill="FFFFFF"/>
      <w:spacing w:before="840" w:after="240" w:line="320" w:lineRule="exact"/>
      <w:jc w:val="both"/>
    </w:pPr>
    <w:rPr>
      <w:rFonts w:ascii="Times New Roman" w:eastAsia="Times New Roman" w:hAnsi="Times New Roman" w:cs="Times New Roman"/>
      <w:sz w:val="26"/>
      <w:szCs w:val="26"/>
      <w:lang w:eastAsia="ru-RU"/>
    </w:rPr>
  </w:style>
  <w:style w:type="paragraph" w:customStyle="1" w:styleId="20">
    <w:name w:val="Заголовок №2"/>
    <w:basedOn w:val="Normal"/>
    <w:link w:val="2"/>
    <w:uiPriority w:val="99"/>
    <w:rsid w:val="005419B2"/>
    <w:pPr>
      <w:shd w:val="clear" w:color="auto" w:fill="FFFFFF"/>
      <w:spacing w:after="420" w:line="240" w:lineRule="atLeast"/>
      <w:outlineLvl w:val="1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100">
    <w:name w:val="Основной текст (10)"/>
    <w:basedOn w:val="Normal"/>
    <w:link w:val="10"/>
    <w:uiPriority w:val="99"/>
    <w:rsid w:val="005419B2"/>
    <w:pPr>
      <w:shd w:val="clear" w:color="auto" w:fill="FFFFFF"/>
      <w:spacing w:after="0" w:line="240" w:lineRule="atLeast"/>
      <w:jc w:val="both"/>
    </w:pPr>
    <w:rPr>
      <w:rFonts w:ascii="Times New Roman" w:eastAsia="Times New Roman" w:hAnsi="Times New Roman" w:cs="Times New Roman"/>
      <w:sz w:val="11"/>
      <w:szCs w:val="11"/>
      <w:lang w:eastAsia="ru-RU"/>
    </w:rPr>
  </w:style>
  <w:style w:type="paragraph" w:customStyle="1" w:styleId="320">
    <w:name w:val="Заголовок №3 (2)"/>
    <w:basedOn w:val="Normal"/>
    <w:link w:val="32"/>
    <w:uiPriority w:val="99"/>
    <w:rsid w:val="005419B2"/>
    <w:pPr>
      <w:shd w:val="clear" w:color="auto" w:fill="FFFFFF"/>
      <w:spacing w:before="960" w:after="0" w:line="331" w:lineRule="exact"/>
      <w:outlineLvl w:val="2"/>
    </w:pPr>
    <w:rPr>
      <w:rFonts w:ascii="Times New Roman" w:eastAsia="Times New Roman" w:hAnsi="Times New Roman" w:cs="Times New Roman"/>
      <w:sz w:val="26"/>
      <w:szCs w:val="26"/>
      <w:lang w:eastAsia="ru-RU"/>
    </w:rPr>
  </w:style>
  <w:style w:type="paragraph" w:styleId="Header">
    <w:name w:val="header"/>
    <w:basedOn w:val="Normal"/>
    <w:link w:val="HeaderChar"/>
    <w:uiPriority w:val="99"/>
    <w:rsid w:val="009D4D4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locked/>
    <w:rsid w:val="009D4D4B"/>
    <w:rPr>
      <w:rFonts w:cs="Calibri"/>
      <w:lang w:eastAsia="en-US"/>
    </w:rPr>
  </w:style>
  <w:style w:type="paragraph" w:styleId="Footer">
    <w:name w:val="footer"/>
    <w:basedOn w:val="Normal"/>
    <w:link w:val="FooterChar"/>
    <w:uiPriority w:val="99"/>
    <w:rsid w:val="009D4D4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locked/>
    <w:rsid w:val="009D4D4B"/>
    <w:rPr>
      <w:rFonts w:cs="Calibri"/>
      <w:lang w:eastAsia="en-US"/>
    </w:rPr>
  </w:style>
  <w:style w:type="character" w:customStyle="1" w:styleId="220">
    <w:name w:val="Заголовок №2 (2)_"/>
    <w:basedOn w:val="DefaultParagraphFont"/>
    <w:link w:val="221"/>
    <w:uiPriority w:val="99"/>
    <w:locked/>
    <w:rsid w:val="000D53F7"/>
    <w:rPr>
      <w:rFonts w:ascii="Times New Roman" w:hAnsi="Times New Roman" w:cs="Times New Roman"/>
      <w:sz w:val="26"/>
      <w:szCs w:val="26"/>
      <w:shd w:val="clear" w:color="auto" w:fill="FFFFFF"/>
    </w:rPr>
  </w:style>
  <w:style w:type="character" w:customStyle="1" w:styleId="a0">
    <w:name w:val="Основной текст_"/>
    <w:basedOn w:val="DefaultParagraphFont"/>
    <w:link w:val="23"/>
    <w:uiPriority w:val="99"/>
    <w:locked/>
    <w:rsid w:val="000D53F7"/>
    <w:rPr>
      <w:rFonts w:ascii="Times New Roman" w:hAnsi="Times New Roman" w:cs="Times New Roman"/>
      <w:sz w:val="25"/>
      <w:szCs w:val="25"/>
      <w:shd w:val="clear" w:color="auto" w:fill="FFFFFF"/>
    </w:rPr>
  </w:style>
  <w:style w:type="character" w:customStyle="1" w:styleId="11">
    <w:name w:val="Основной текст1"/>
    <w:basedOn w:val="a0"/>
    <w:uiPriority w:val="99"/>
    <w:rsid w:val="000D53F7"/>
  </w:style>
  <w:style w:type="character" w:customStyle="1" w:styleId="3pt">
    <w:name w:val="Основной текст + Интервал 3 pt"/>
    <w:basedOn w:val="a0"/>
    <w:uiPriority w:val="99"/>
    <w:rsid w:val="000D53F7"/>
    <w:rPr>
      <w:spacing w:val="70"/>
    </w:rPr>
  </w:style>
  <w:style w:type="character" w:customStyle="1" w:styleId="10pt">
    <w:name w:val="Основной текст + Интервал 10 pt"/>
    <w:basedOn w:val="a0"/>
    <w:uiPriority w:val="99"/>
    <w:rsid w:val="000D53F7"/>
    <w:rPr>
      <w:spacing w:val="200"/>
    </w:rPr>
  </w:style>
  <w:style w:type="character" w:customStyle="1" w:styleId="0pt">
    <w:name w:val="Основной текст + Интервал 0 pt"/>
    <w:basedOn w:val="a0"/>
    <w:uiPriority w:val="99"/>
    <w:rsid w:val="000D53F7"/>
    <w:rPr>
      <w:spacing w:val="10"/>
    </w:rPr>
  </w:style>
  <w:style w:type="paragraph" w:customStyle="1" w:styleId="221">
    <w:name w:val="Заголовок №2 (2)"/>
    <w:basedOn w:val="Normal"/>
    <w:link w:val="220"/>
    <w:uiPriority w:val="99"/>
    <w:rsid w:val="000D53F7"/>
    <w:pPr>
      <w:shd w:val="clear" w:color="auto" w:fill="FFFFFF"/>
      <w:spacing w:after="420" w:line="240" w:lineRule="atLeast"/>
      <w:jc w:val="center"/>
      <w:outlineLvl w:val="1"/>
    </w:pPr>
    <w:rPr>
      <w:rFonts w:ascii="Times New Roman" w:eastAsia="Times New Roman" w:hAnsi="Times New Roman" w:cs="Times New Roman"/>
      <w:sz w:val="26"/>
      <w:szCs w:val="26"/>
      <w:lang w:eastAsia="ru-RU"/>
    </w:rPr>
  </w:style>
  <w:style w:type="paragraph" w:customStyle="1" w:styleId="23">
    <w:name w:val="Основной текст2"/>
    <w:basedOn w:val="Normal"/>
    <w:link w:val="a0"/>
    <w:uiPriority w:val="99"/>
    <w:rsid w:val="000D53F7"/>
    <w:pPr>
      <w:shd w:val="clear" w:color="auto" w:fill="FFFFFF"/>
      <w:spacing w:after="0" w:line="240" w:lineRule="atLeast"/>
    </w:pPr>
    <w:rPr>
      <w:rFonts w:ascii="Times New Roman" w:eastAsia="Times New Roman" w:hAnsi="Times New Roman" w:cs="Times New Roman"/>
      <w:sz w:val="25"/>
      <w:szCs w:val="25"/>
      <w:lang w:eastAsia="ru-RU"/>
    </w:rPr>
  </w:style>
  <w:style w:type="character" w:customStyle="1" w:styleId="a1">
    <w:name w:val="Гипертекстовая ссылка"/>
    <w:basedOn w:val="DefaultParagraphFont"/>
    <w:uiPriority w:val="99"/>
    <w:rsid w:val="00B87B50"/>
    <w:rPr>
      <w:rFonts w:cs="Times New Roman"/>
      <w:color w:val="106BB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internet.garant.ru/document?id=44836245&amp;sub=0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10</TotalTime>
  <Pages>2</Pages>
  <Words>408</Words>
  <Characters>2327</Characters>
  <Application>Microsoft Office Outlook</Application>
  <DocSecurity>0</DocSecurity>
  <Lines>0</Lines>
  <Paragraphs>0</Paragraphs>
  <ScaleCrop>false</ScaleCrop>
  <Company>УФК по Республике Млодовия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Финогеева Алла Борисовна</dc:creator>
  <cp:keywords/>
  <dc:description/>
  <cp:lastModifiedBy>Администрация</cp:lastModifiedBy>
  <cp:revision>5</cp:revision>
  <cp:lastPrinted>2019-07-26T08:36:00Z</cp:lastPrinted>
  <dcterms:created xsi:type="dcterms:W3CDTF">2019-12-19T08:03:00Z</dcterms:created>
  <dcterms:modified xsi:type="dcterms:W3CDTF">2019-12-25T06:56:00Z</dcterms:modified>
</cp:coreProperties>
</file>