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5E4E" w:rsidRDefault="00515E4E" w:rsidP="00774FAF">
      <w:pPr>
        <w:rPr>
          <w:b/>
          <w:bCs/>
          <w:sz w:val="28"/>
          <w:szCs w:val="28"/>
        </w:rPr>
      </w:pPr>
    </w:p>
    <w:p w:rsidR="00515E4E" w:rsidRDefault="005F1496" w:rsidP="00774FAF">
      <w:pPr>
        <w:jc w:val="center"/>
        <w:rPr>
          <w:b/>
          <w:sz w:val="36"/>
          <w:szCs w:val="36"/>
        </w:rPr>
      </w:pPr>
      <w:r>
        <w:rPr>
          <w:noProof/>
          <w:lang w:eastAsia="ru-RU"/>
        </w:rPr>
        <w:drawing>
          <wp:inline distT="0" distB="0" distL="0" distR="0">
            <wp:extent cx="552450" cy="552450"/>
            <wp:effectExtent l="19050" t="0" r="0" b="0"/>
            <wp:docPr id="1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5E4E" w:rsidRPr="00DC2744" w:rsidRDefault="00515E4E" w:rsidP="007779A6">
      <w:pPr>
        <w:jc w:val="center"/>
        <w:rPr>
          <w:rFonts w:ascii="Times New Roman" w:hAnsi="Times New Roman"/>
          <w:b/>
          <w:sz w:val="36"/>
          <w:szCs w:val="36"/>
        </w:rPr>
      </w:pPr>
      <w:r w:rsidRPr="00DC2744">
        <w:rPr>
          <w:rFonts w:ascii="Times New Roman" w:hAnsi="Times New Roman"/>
          <w:b/>
          <w:sz w:val="36"/>
          <w:szCs w:val="36"/>
        </w:rPr>
        <w:t>Администрация Большеигнатовского муниципального района Республики Мордовия</w:t>
      </w:r>
    </w:p>
    <w:p w:rsidR="00515E4E" w:rsidRPr="00DC2744" w:rsidRDefault="00515E4E" w:rsidP="007779A6">
      <w:pPr>
        <w:jc w:val="center"/>
        <w:rPr>
          <w:rFonts w:ascii="Times New Roman" w:hAnsi="Times New Roman"/>
          <w:b/>
          <w:sz w:val="36"/>
          <w:szCs w:val="36"/>
        </w:rPr>
      </w:pPr>
      <w:r w:rsidRPr="00DC2744">
        <w:rPr>
          <w:rFonts w:ascii="Times New Roman" w:hAnsi="Times New Roman"/>
          <w:b/>
          <w:sz w:val="36"/>
          <w:szCs w:val="36"/>
        </w:rPr>
        <w:t xml:space="preserve">Постановление         </w:t>
      </w:r>
    </w:p>
    <w:p w:rsidR="00515E4E" w:rsidRPr="007779A6" w:rsidRDefault="00515E4E" w:rsidP="007779A6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от  </w:t>
      </w:r>
      <w:r w:rsidR="005F1496">
        <w:rPr>
          <w:rFonts w:ascii="Times New Roman" w:hAnsi="Times New Roman"/>
          <w:sz w:val="28"/>
        </w:rPr>
        <w:t>31.12.</w:t>
      </w:r>
      <w:r>
        <w:rPr>
          <w:rFonts w:ascii="Times New Roman" w:hAnsi="Times New Roman"/>
          <w:sz w:val="28"/>
        </w:rPr>
        <w:t xml:space="preserve"> </w:t>
      </w:r>
      <w:smartTag w:uri="urn:schemas-microsoft-com:office:smarttags" w:element="metricconverter">
        <w:smartTagPr>
          <w:attr w:name="ProductID" w:val="2019 г"/>
        </w:smartTagPr>
        <w:r>
          <w:rPr>
            <w:rFonts w:ascii="Times New Roman" w:hAnsi="Times New Roman"/>
            <w:sz w:val="28"/>
          </w:rPr>
          <w:t>2019 г</w:t>
        </w:r>
      </w:smartTag>
      <w:r>
        <w:rPr>
          <w:rFonts w:ascii="Times New Roman" w:hAnsi="Times New Roman"/>
          <w:sz w:val="28"/>
        </w:rPr>
        <w:t xml:space="preserve"> </w:t>
      </w:r>
      <w:r w:rsidRPr="00DC2744">
        <w:rPr>
          <w:rFonts w:ascii="Times New Roman" w:hAnsi="Times New Roman"/>
          <w:sz w:val="28"/>
        </w:rPr>
        <w:t xml:space="preserve">                                                  </w:t>
      </w:r>
      <w:r>
        <w:rPr>
          <w:rFonts w:ascii="Times New Roman" w:hAnsi="Times New Roman"/>
          <w:sz w:val="28"/>
        </w:rPr>
        <w:t xml:space="preserve">                 </w:t>
      </w:r>
      <w:r w:rsidRPr="00DC2744">
        <w:rPr>
          <w:rFonts w:ascii="Times New Roman" w:hAnsi="Times New Roman"/>
          <w:sz w:val="28"/>
        </w:rPr>
        <w:t xml:space="preserve">   № </w:t>
      </w:r>
      <w:r w:rsidR="005F1496">
        <w:rPr>
          <w:rFonts w:ascii="Times New Roman" w:hAnsi="Times New Roman"/>
          <w:sz w:val="28"/>
        </w:rPr>
        <w:t>550</w:t>
      </w:r>
    </w:p>
    <w:p w:rsidR="00515E4E" w:rsidRPr="007779A6" w:rsidRDefault="00515E4E" w:rsidP="007779A6">
      <w:pPr>
        <w:jc w:val="center"/>
        <w:rPr>
          <w:rFonts w:ascii="Times New Roman" w:hAnsi="Times New Roman"/>
        </w:rPr>
      </w:pPr>
      <w:r w:rsidRPr="00DC2744">
        <w:rPr>
          <w:rFonts w:ascii="Times New Roman" w:hAnsi="Times New Roman"/>
        </w:rPr>
        <w:t>с.Большое Игнатово</w:t>
      </w:r>
    </w:p>
    <w:p w:rsidR="00515E4E" w:rsidRDefault="00515E4E" w:rsidP="007779A6">
      <w:pPr>
        <w:shd w:val="clear" w:color="auto" w:fill="FFFFFF"/>
        <w:spacing w:after="0" w:line="240" w:lineRule="auto"/>
        <w:jc w:val="both"/>
        <w:rPr>
          <w:rFonts w:ascii="Arial" w:hAnsi="Arial" w:cs="Arial"/>
          <w:color w:val="333333"/>
          <w:sz w:val="12"/>
          <w:szCs w:val="12"/>
          <w:lang w:eastAsia="ru-RU"/>
        </w:rPr>
      </w:pPr>
    </w:p>
    <w:p w:rsidR="00515E4E" w:rsidRDefault="00515E4E" w:rsidP="00B85BB6">
      <w:pPr>
        <w:shd w:val="clear" w:color="auto" w:fill="FFFFFF"/>
        <w:spacing w:after="0" w:line="240" w:lineRule="auto"/>
        <w:ind w:firstLine="720"/>
        <w:jc w:val="both"/>
        <w:rPr>
          <w:rFonts w:ascii="Arial" w:hAnsi="Arial" w:cs="Arial"/>
          <w:color w:val="333333"/>
          <w:sz w:val="12"/>
          <w:szCs w:val="12"/>
          <w:lang w:eastAsia="ru-RU"/>
        </w:rPr>
      </w:pPr>
    </w:p>
    <w:p w:rsidR="00515E4E" w:rsidRPr="005B753A" w:rsidRDefault="00515E4E" w:rsidP="007779A6">
      <w:pPr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</w:t>
      </w:r>
      <w:r w:rsidRPr="005B753A">
        <w:rPr>
          <w:rFonts w:ascii="Times New Roman" w:hAnsi="Times New Roman"/>
          <w:sz w:val="28"/>
          <w:szCs w:val="28"/>
          <w:lang w:eastAsia="ru-RU"/>
        </w:rPr>
        <w:t xml:space="preserve">Об </w:t>
      </w:r>
      <w:r>
        <w:rPr>
          <w:rFonts w:ascii="Times New Roman" w:hAnsi="Times New Roman"/>
          <w:sz w:val="28"/>
          <w:szCs w:val="28"/>
          <w:lang w:eastAsia="ru-RU"/>
        </w:rPr>
        <w:t>утверждении нормативных финансовых затрат на оказание муниципальных услуг и нормативных затрат на содержание имущества муниципальных учреждений Большеигнатовского муниципального района на 2020 год</w:t>
      </w:r>
    </w:p>
    <w:p w:rsidR="00515E4E" w:rsidRPr="005B753A" w:rsidRDefault="00515E4E" w:rsidP="00B85BB6">
      <w:pPr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   В целях повышения эффективности и результативности деятельности муниципальных учреждений Большеигнатовского муниципального района Республики Мордовия Администрация Большеигнатовского муниципального района Республики Мордовия</w:t>
      </w:r>
      <w:r w:rsidRPr="005B753A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5B753A">
        <w:rPr>
          <w:rFonts w:ascii="Times New Roman" w:hAnsi="Times New Roman"/>
          <w:b/>
          <w:sz w:val="28"/>
          <w:szCs w:val="28"/>
          <w:lang w:eastAsia="ru-RU"/>
        </w:rPr>
        <w:t xml:space="preserve">п о с т а н о в л я </w:t>
      </w:r>
      <w:r>
        <w:rPr>
          <w:rFonts w:ascii="Times New Roman" w:hAnsi="Times New Roman"/>
          <w:b/>
          <w:sz w:val="28"/>
          <w:szCs w:val="28"/>
          <w:lang w:eastAsia="ru-RU"/>
        </w:rPr>
        <w:t>е т</w:t>
      </w:r>
      <w:r w:rsidRPr="005B753A">
        <w:rPr>
          <w:rFonts w:ascii="Times New Roman" w:hAnsi="Times New Roman"/>
          <w:sz w:val="28"/>
          <w:szCs w:val="28"/>
          <w:lang w:eastAsia="ru-RU"/>
        </w:rPr>
        <w:t>:</w:t>
      </w:r>
    </w:p>
    <w:p w:rsidR="00515E4E" w:rsidRDefault="00515E4E" w:rsidP="00B85BB6">
      <w:pPr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1.  </w:t>
      </w:r>
      <w:r w:rsidRPr="005B753A">
        <w:rPr>
          <w:rFonts w:ascii="Times New Roman" w:hAnsi="Times New Roman"/>
          <w:sz w:val="28"/>
          <w:szCs w:val="28"/>
          <w:lang w:eastAsia="ru-RU"/>
        </w:rPr>
        <w:t>Утвердит</w:t>
      </w:r>
      <w:r>
        <w:rPr>
          <w:rFonts w:ascii="Times New Roman" w:hAnsi="Times New Roman"/>
          <w:sz w:val="28"/>
          <w:szCs w:val="28"/>
          <w:lang w:eastAsia="ru-RU"/>
        </w:rPr>
        <w:t>ь прилагаемые нормативные финансовые затраты на оказание муниципальных услуг и нормативные затраты на содержание имущества муниципальных учреждений Большеигнатовского муниципального района на 2020 год .</w:t>
      </w:r>
    </w:p>
    <w:p w:rsidR="00515E4E" w:rsidRDefault="00515E4E" w:rsidP="003F5773">
      <w:pPr>
        <w:jc w:val="both"/>
        <w:rPr>
          <w:rFonts w:ascii="Arial" w:hAnsi="Arial" w:cs="Arial"/>
          <w:color w:val="333333"/>
          <w:sz w:val="12"/>
          <w:szCs w:val="12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2. Настоящее постановление вступает в силу с 1 января 2020 года и подлежит официальному опубликованию.</w:t>
      </w:r>
    </w:p>
    <w:p w:rsidR="00515E4E" w:rsidRDefault="00515E4E" w:rsidP="00B85BB6">
      <w:pPr>
        <w:shd w:val="clear" w:color="auto" w:fill="FFFFFF"/>
        <w:spacing w:line="240" w:lineRule="auto"/>
        <w:rPr>
          <w:rFonts w:ascii="Arial" w:hAnsi="Arial" w:cs="Arial"/>
          <w:color w:val="333333"/>
          <w:sz w:val="12"/>
          <w:szCs w:val="12"/>
          <w:lang w:eastAsia="ru-RU"/>
        </w:rPr>
      </w:pPr>
    </w:p>
    <w:p w:rsidR="00515E4E" w:rsidRDefault="00515E4E" w:rsidP="00B85BB6">
      <w:pPr>
        <w:shd w:val="clear" w:color="auto" w:fill="FFFFFF"/>
        <w:spacing w:line="240" w:lineRule="auto"/>
        <w:rPr>
          <w:rFonts w:ascii="Arial" w:hAnsi="Arial" w:cs="Arial"/>
          <w:color w:val="333333"/>
          <w:sz w:val="12"/>
          <w:szCs w:val="12"/>
          <w:lang w:eastAsia="ru-RU"/>
        </w:rPr>
      </w:pPr>
    </w:p>
    <w:p w:rsidR="00515E4E" w:rsidRDefault="00515E4E" w:rsidP="00B85BB6">
      <w:pPr>
        <w:shd w:val="clear" w:color="auto" w:fill="FFFFFF"/>
        <w:spacing w:line="240" w:lineRule="auto"/>
        <w:rPr>
          <w:rFonts w:ascii="Arial" w:hAnsi="Arial" w:cs="Arial"/>
          <w:color w:val="333333"/>
          <w:sz w:val="12"/>
          <w:szCs w:val="12"/>
          <w:lang w:eastAsia="ru-RU"/>
        </w:rPr>
      </w:pPr>
    </w:p>
    <w:p w:rsidR="00515E4E" w:rsidRDefault="00515E4E" w:rsidP="00B85BB6">
      <w:pPr>
        <w:shd w:val="clear" w:color="auto" w:fill="FFFFFF"/>
        <w:spacing w:line="240" w:lineRule="auto"/>
        <w:rPr>
          <w:rFonts w:ascii="Arial" w:hAnsi="Arial" w:cs="Arial"/>
          <w:color w:val="333333"/>
          <w:sz w:val="12"/>
          <w:szCs w:val="12"/>
          <w:lang w:eastAsia="ru-RU"/>
        </w:rPr>
      </w:pPr>
    </w:p>
    <w:p w:rsidR="00515E4E" w:rsidRDefault="00515E4E" w:rsidP="00B85BB6">
      <w:pPr>
        <w:shd w:val="clear" w:color="auto" w:fill="FFFFFF"/>
        <w:spacing w:line="240" w:lineRule="auto"/>
        <w:rPr>
          <w:rFonts w:ascii="Arial" w:hAnsi="Arial" w:cs="Arial"/>
          <w:color w:val="333333"/>
          <w:sz w:val="12"/>
          <w:szCs w:val="12"/>
          <w:lang w:eastAsia="ru-RU"/>
        </w:rPr>
      </w:pPr>
    </w:p>
    <w:tbl>
      <w:tblPr>
        <w:tblW w:w="4158" w:type="pct"/>
        <w:tblCellMar>
          <w:left w:w="0" w:type="dxa"/>
          <w:right w:w="0" w:type="dxa"/>
        </w:tblCellMar>
        <w:tblLook w:val="00A0"/>
      </w:tblPr>
      <w:tblGrid>
        <w:gridCol w:w="7779"/>
      </w:tblGrid>
      <w:tr w:rsidR="00560263" w:rsidRPr="00F31FE0" w:rsidTr="00560263"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560263" w:rsidRDefault="00560263" w:rsidP="0056026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Глава Большеигнатовского </w:t>
            </w:r>
          </w:p>
          <w:p w:rsidR="00560263" w:rsidRPr="00FE2E6B" w:rsidRDefault="00560263" w:rsidP="0056026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муниципального района                                             Т.Н.Полозова                    </w:t>
            </w:r>
          </w:p>
        </w:tc>
      </w:tr>
    </w:tbl>
    <w:p w:rsidR="00515E4E" w:rsidRPr="00FE2E6B" w:rsidRDefault="00515E4E" w:rsidP="00B85BB6">
      <w:pPr>
        <w:shd w:val="clear" w:color="auto" w:fill="FFFFFF"/>
        <w:spacing w:after="0" w:line="240" w:lineRule="auto"/>
        <w:rPr>
          <w:rFonts w:ascii="Arial" w:hAnsi="Arial" w:cs="Arial"/>
          <w:color w:val="333333"/>
          <w:sz w:val="28"/>
          <w:szCs w:val="28"/>
          <w:lang w:eastAsia="ru-RU"/>
        </w:rPr>
      </w:pPr>
      <w:r w:rsidRPr="00FE2E6B">
        <w:rPr>
          <w:rFonts w:ascii="Arial" w:hAnsi="Arial" w:cs="Arial"/>
          <w:color w:val="333333"/>
          <w:sz w:val="28"/>
          <w:szCs w:val="28"/>
          <w:lang w:eastAsia="ru-RU"/>
        </w:rPr>
        <w:br/>
      </w:r>
    </w:p>
    <w:p w:rsidR="00515E4E" w:rsidRDefault="00515E4E" w:rsidP="00FE2E6B">
      <w:pPr>
        <w:shd w:val="clear" w:color="auto" w:fill="FFFFFF"/>
        <w:spacing w:after="0" w:line="240" w:lineRule="auto"/>
        <w:rPr>
          <w:rFonts w:ascii="Arial" w:hAnsi="Arial" w:cs="Arial"/>
          <w:color w:val="333333"/>
          <w:sz w:val="12"/>
          <w:szCs w:val="12"/>
          <w:lang w:eastAsia="ru-RU"/>
        </w:rPr>
      </w:pPr>
    </w:p>
    <w:p w:rsidR="00515E4E" w:rsidRDefault="00515E4E" w:rsidP="00FE2E6B">
      <w:pPr>
        <w:shd w:val="clear" w:color="auto" w:fill="FFFFFF"/>
        <w:spacing w:after="0" w:line="240" w:lineRule="auto"/>
        <w:rPr>
          <w:rFonts w:ascii="Arial" w:hAnsi="Arial" w:cs="Arial"/>
          <w:color w:val="333333"/>
          <w:sz w:val="12"/>
          <w:szCs w:val="12"/>
          <w:lang w:eastAsia="ru-RU"/>
        </w:rPr>
      </w:pPr>
    </w:p>
    <w:p w:rsidR="00515E4E" w:rsidRDefault="00515E4E" w:rsidP="00FE2E6B">
      <w:pPr>
        <w:shd w:val="clear" w:color="auto" w:fill="FFFFFF"/>
        <w:spacing w:after="0" w:line="240" w:lineRule="auto"/>
        <w:rPr>
          <w:rFonts w:ascii="Arial" w:hAnsi="Arial" w:cs="Arial"/>
          <w:color w:val="333333"/>
          <w:sz w:val="12"/>
          <w:szCs w:val="12"/>
          <w:lang w:eastAsia="ru-RU"/>
        </w:rPr>
      </w:pPr>
    </w:p>
    <w:p w:rsidR="00515E4E" w:rsidRDefault="00515E4E" w:rsidP="00FE2E6B">
      <w:pPr>
        <w:shd w:val="clear" w:color="auto" w:fill="FFFFFF"/>
        <w:spacing w:after="0" w:line="240" w:lineRule="auto"/>
        <w:rPr>
          <w:rFonts w:ascii="Arial" w:hAnsi="Arial" w:cs="Arial"/>
          <w:color w:val="333333"/>
          <w:sz w:val="12"/>
          <w:szCs w:val="12"/>
          <w:lang w:eastAsia="ru-RU"/>
        </w:rPr>
      </w:pPr>
    </w:p>
    <w:p w:rsidR="00515E4E" w:rsidRDefault="00515E4E" w:rsidP="00FE2E6B">
      <w:pPr>
        <w:shd w:val="clear" w:color="auto" w:fill="FFFFFF"/>
        <w:spacing w:after="0" w:line="240" w:lineRule="auto"/>
        <w:rPr>
          <w:rFonts w:ascii="Arial" w:hAnsi="Arial" w:cs="Arial"/>
          <w:color w:val="333333"/>
          <w:sz w:val="12"/>
          <w:szCs w:val="12"/>
          <w:lang w:eastAsia="ru-RU"/>
        </w:rPr>
      </w:pPr>
    </w:p>
    <w:p w:rsidR="00515E4E" w:rsidRDefault="00515E4E" w:rsidP="00FE2E6B">
      <w:pPr>
        <w:shd w:val="clear" w:color="auto" w:fill="FFFFFF"/>
        <w:spacing w:after="0" w:line="240" w:lineRule="auto"/>
        <w:rPr>
          <w:rFonts w:ascii="Arial" w:hAnsi="Arial" w:cs="Arial"/>
          <w:color w:val="333333"/>
          <w:sz w:val="12"/>
          <w:szCs w:val="12"/>
          <w:lang w:eastAsia="ru-RU"/>
        </w:rPr>
      </w:pPr>
    </w:p>
    <w:p w:rsidR="00515E4E" w:rsidRDefault="00515E4E" w:rsidP="00FE2E6B">
      <w:pPr>
        <w:shd w:val="clear" w:color="auto" w:fill="FFFFFF"/>
        <w:spacing w:after="0" w:line="240" w:lineRule="auto"/>
        <w:rPr>
          <w:rFonts w:ascii="Arial" w:hAnsi="Arial" w:cs="Arial"/>
          <w:color w:val="333333"/>
          <w:sz w:val="12"/>
          <w:szCs w:val="12"/>
          <w:lang w:eastAsia="ru-RU"/>
        </w:rPr>
      </w:pPr>
    </w:p>
    <w:p w:rsidR="00515E4E" w:rsidRDefault="00515E4E" w:rsidP="00FE2E6B">
      <w:pPr>
        <w:shd w:val="clear" w:color="auto" w:fill="FFFFFF"/>
        <w:spacing w:after="0" w:line="240" w:lineRule="auto"/>
        <w:rPr>
          <w:rFonts w:ascii="Arial" w:hAnsi="Arial" w:cs="Arial"/>
          <w:color w:val="333333"/>
          <w:sz w:val="12"/>
          <w:szCs w:val="12"/>
          <w:lang w:eastAsia="ru-RU"/>
        </w:rPr>
      </w:pPr>
    </w:p>
    <w:p w:rsidR="00515E4E" w:rsidRDefault="00515E4E" w:rsidP="00FE2E6B">
      <w:pPr>
        <w:shd w:val="clear" w:color="auto" w:fill="FFFFFF"/>
        <w:spacing w:after="0" w:line="240" w:lineRule="auto"/>
        <w:rPr>
          <w:rFonts w:ascii="Arial" w:hAnsi="Arial" w:cs="Arial"/>
          <w:color w:val="333333"/>
          <w:sz w:val="12"/>
          <w:szCs w:val="12"/>
          <w:lang w:eastAsia="ru-RU"/>
        </w:rPr>
      </w:pPr>
    </w:p>
    <w:p w:rsidR="00515E4E" w:rsidRDefault="00515E4E" w:rsidP="00FE2E6B">
      <w:pPr>
        <w:shd w:val="clear" w:color="auto" w:fill="FFFFFF"/>
        <w:spacing w:after="0" w:line="240" w:lineRule="auto"/>
        <w:rPr>
          <w:rFonts w:ascii="Arial" w:hAnsi="Arial" w:cs="Arial"/>
          <w:color w:val="333333"/>
          <w:sz w:val="12"/>
          <w:szCs w:val="12"/>
          <w:lang w:eastAsia="ru-RU"/>
        </w:rPr>
      </w:pPr>
    </w:p>
    <w:p w:rsidR="00515E4E" w:rsidRDefault="00515E4E" w:rsidP="00FE2E6B">
      <w:pPr>
        <w:shd w:val="clear" w:color="auto" w:fill="FFFFFF"/>
        <w:spacing w:after="0" w:line="240" w:lineRule="auto"/>
        <w:rPr>
          <w:rFonts w:ascii="Arial" w:hAnsi="Arial" w:cs="Arial"/>
          <w:color w:val="333333"/>
          <w:sz w:val="12"/>
          <w:szCs w:val="12"/>
          <w:lang w:eastAsia="ru-RU"/>
        </w:rPr>
      </w:pPr>
    </w:p>
    <w:p w:rsidR="00515E4E" w:rsidRDefault="00515E4E" w:rsidP="00FE2E6B">
      <w:pPr>
        <w:shd w:val="clear" w:color="auto" w:fill="FFFFFF"/>
        <w:spacing w:after="0" w:line="240" w:lineRule="auto"/>
        <w:rPr>
          <w:rFonts w:ascii="Arial" w:hAnsi="Arial" w:cs="Arial"/>
          <w:color w:val="333333"/>
          <w:sz w:val="12"/>
          <w:szCs w:val="12"/>
          <w:lang w:eastAsia="ru-RU"/>
        </w:rPr>
      </w:pPr>
    </w:p>
    <w:p w:rsidR="00515E4E" w:rsidRDefault="00515E4E" w:rsidP="00FE2E6B">
      <w:pPr>
        <w:shd w:val="clear" w:color="auto" w:fill="FFFFFF"/>
        <w:spacing w:after="0" w:line="240" w:lineRule="auto"/>
        <w:rPr>
          <w:rFonts w:ascii="Arial" w:hAnsi="Arial" w:cs="Arial"/>
          <w:color w:val="333333"/>
          <w:sz w:val="12"/>
          <w:szCs w:val="12"/>
          <w:lang w:eastAsia="ru-RU"/>
        </w:rPr>
      </w:pPr>
    </w:p>
    <w:p w:rsidR="003558A0" w:rsidRDefault="003558A0" w:rsidP="00FE2E6B">
      <w:pPr>
        <w:shd w:val="clear" w:color="auto" w:fill="FFFFFF"/>
        <w:spacing w:after="0" w:line="240" w:lineRule="auto"/>
        <w:rPr>
          <w:rFonts w:ascii="Arial" w:hAnsi="Arial" w:cs="Arial"/>
          <w:color w:val="333333"/>
          <w:sz w:val="12"/>
          <w:szCs w:val="12"/>
          <w:lang w:eastAsia="ru-RU"/>
        </w:rPr>
        <w:sectPr w:rsidR="003558A0" w:rsidSect="00774FAF">
          <w:pgSz w:w="11906" w:h="16838"/>
          <w:pgMar w:top="709" w:right="851" w:bottom="425" w:left="1701" w:header="709" w:footer="709" w:gutter="0"/>
          <w:cols w:space="708"/>
          <w:docGrid w:linePitch="360"/>
        </w:sectPr>
      </w:pPr>
    </w:p>
    <w:p w:rsidR="003558A0" w:rsidRPr="003558A0" w:rsidRDefault="003558A0" w:rsidP="003558A0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3558A0">
        <w:rPr>
          <w:rFonts w:ascii="Times New Roman" w:hAnsi="Times New Roman"/>
          <w:sz w:val="24"/>
          <w:szCs w:val="24"/>
        </w:rPr>
        <w:lastRenderedPageBreak/>
        <w:t>Утверждаемые</w:t>
      </w:r>
    </w:p>
    <w:p w:rsidR="003558A0" w:rsidRPr="003558A0" w:rsidRDefault="003558A0" w:rsidP="003558A0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3558A0">
        <w:rPr>
          <w:rFonts w:ascii="Times New Roman" w:hAnsi="Times New Roman"/>
          <w:sz w:val="24"/>
          <w:szCs w:val="24"/>
        </w:rPr>
        <w:t xml:space="preserve"> Постановлением администрации</w:t>
      </w:r>
    </w:p>
    <w:p w:rsidR="003558A0" w:rsidRPr="003558A0" w:rsidRDefault="003558A0" w:rsidP="003558A0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3558A0">
        <w:rPr>
          <w:rFonts w:ascii="Times New Roman" w:hAnsi="Times New Roman"/>
          <w:sz w:val="24"/>
          <w:szCs w:val="24"/>
        </w:rPr>
        <w:t>Большеигнатовского муниципального района</w:t>
      </w:r>
    </w:p>
    <w:p w:rsidR="003558A0" w:rsidRPr="003558A0" w:rsidRDefault="003558A0" w:rsidP="003558A0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3558A0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от «</w:t>
      </w:r>
      <w:r>
        <w:rPr>
          <w:rFonts w:ascii="Times New Roman" w:hAnsi="Times New Roman"/>
          <w:sz w:val="24"/>
          <w:szCs w:val="24"/>
        </w:rPr>
        <w:t>31</w:t>
      </w:r>
      <w:r w:rsidRPr="003558A0">
        <w:rPr>
          <w:rFonts w:ascii="Times New Roman" w:hAnsi="Times New Roman"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 xml:space="preserve"> декабря </w:t>
      </w:r>
      <w:r w:rsidRPr="003558A0">
        <w:rPr>
          <w:rFonts w:ascii="Times New Roman" w:hAnsi="Times New Roman"/>
          <w:sz w:val="24"/>
          <w:szCs w:val="24"/>
        </w:rPr>
        <w:t xml:space="preserve">2019г. № </w:t>
      </w:r>
      <w:r>
        <w:rPr>
          <w:rFonts w:ascii="Times New Roman" w:hAnsi="Times New Roman"/>
          <w:sz w:val="24"/>
          <w:szCs w:val="24"/>
        </w:rPr>
        <w:t>550</w:t>
      </w:r>
      <w:r w:rsidRPr="003558A0">
        <w:rPr>
          <w:rFonts w:ascii="Times New Roman" w:hAnsi="Times New Roman"/>
          <w:sz w:val="24"/>
          <w:szCs w:val="24"/>
        </w:rPr>
        <w:t xml:space="preserve"> </w:t>
      </w:r>
    </w:p>
    <w:p w:rsidR="003558A0" w:rsidRPr="003558A0" w:rsidRDefault="003558A0" w:rsidP="003558A0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3558A0">
        <w:rPr>
          <w:rFonts w:ascii="Times New Roman" w:hAnsi="Times New Roman"/>
          <w:sz w:val="24"/>
          <w:szCs w:val="24"/>
        </w:rPr>
        <w:t>«Об утверждении нормативных финансовых затрат на оказание</w:t>
      </w:r>
    </w:p>
    <w:p w:rsidR="003558A0" w:rsidRPr="003558A0" w:rsidRDefault="003558A0" w:rsidP="003558A0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3558A0">
        <w:rPr>
          <w:rFonts w:ascii="Times New Roman" w:hAnsi="Times New Roman"/>
          <w:sz w:val="24"/>
          <w:szCs w:val="24"/>
        </w:rPr>
        <w:t xml:space="preserve"> муниципальных услуг и нормативных затрат на содержание имущества муниципальных</w:t>
      </w:r>
    </w:p>
    <w:p w:rsidR="003558A0" w:rsidRPr="003558A0" w:rsidRDefault="003558A0" w:rsidP="003558A0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3558A0">
        <w:rPr>
          <w:rFonts w:ascii="Times New Roman" w:hAnsi="Times New Roman"/>
          <w:sz w:val="24"/>
          <w:szCs w:val="24"/>
        </w:rPr>
        <w:t xml:space="preserve"> учреждений Большеигнатовского муниципального района на 2020 год»</w:t>
      </w:r>
    </w:p>
    <w:p w:rsidR="003558A0" w:rsidRPr="003558A0" w:rsidRDefault="003558A0" w:rsidP="003558A0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3558A0" w:rsidRPr="003558A0" w:rsidRDefault="003558A0" w:rsidP="003558A0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3558A0" w:rsidRPr="003558A0" w:rsidRDefault="003558A0" w:rsidP="003558A0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3558A0">
        <w:rPr>
          <w:rFonts w:ascii="Times New Roman" w:hAnsi="Times New Roman"/>
          <w:sz w:val="24"/>
          <w:szCs w:val="24"/>
        </w:rPr>
        <w:t>Нормативные финансовые затраты на оказание  муниципальных услуг</w:t>
      </w:r>
    </w:p>
    <w:p w:rsidR="003558A0" w:rsidRPr="003558A0" w:rsidRDefault="003558A0" w:rsidP="003558A0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3558A0">
        <w:rPr>
          <w:rFonts w:ascii="Times New Roman" w:hAnsi="Times New Roman"/>
          <w:sz w:val="24"/>
          <w:szCs w:val="24"/>
        </w:rPr>
        <w:t xml:space="preserve"> и нормативные затраты на содержание имущества</w:t>
      </w:r>
    </w:p>
    <w:p w:rsidR="003558A0" w:rsidRPr="003558A0" w:rsidRDefault="003558A0" w:rsidP="003558A0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3558A0">
        <w:rPr>
          <w:rFonts w:ascii="Times New Roman" w:hAnsi="Times New Roman"/>
          <w:sz w:val="24"/>
          <w:szCs w:val="24"/>
        </w:rPr>
        <w:t xml:space="preserve"> муниципальных  учреждений Большеигнатовского муниципального района на 2020 год</w:t>
      </w:r>
    </w:p>
    <w:tbl>
      <w:tblPr>
        <w:tblW w:w="159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68"/>
        <w:gridCol w:w="2520"/>
        <w:gridCol w:w="1320"/>
        <w:gridCol w:w="1689"/>
        <w:gridCol w:w="2215"/>
        <w:gridCol w:w="1793"/>
        <w:gridCol w:w="1975"/>
        <w:gridCol w:w="1604"/>
      </w:tblGrid>
      <w:tr w:rsidR="003558A0" w:rsidRPr="003558A0" w:rsidTr="003558A0">
        <w:tc>
          <w:tcPr>
            <w:tcW w:w="2868" w:type="dxa"/>
          </w:tcPr>
          <w:p w:rsidR="003558A0" w:rsidRPr="003558A0" w:rsidRDefault="003558A0" w:rsidP="003558A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58A0">
              <w:rPr>
                <w:rFonts w:ascii="Times New Roman" w:hAnsi="Times New Roman"/>
                <w:sz w:val="24"/>
                <w:szCs w:val="24"/>
              </w:rPr>
              <w:t>Наименование муниципального учреждения</w:t>
            </w:r>
          </w:p>
        </w:tc>
        <w:tc>
          <w:tcPr>
            <w:tcW w:w="2520" w:type="dxa"/>
          </w:tcPr>
          <w:p w:rsidR="003558A0" w:rsidRPr="003558A0" w:rsidRDefault="003558A0" w:rsidP="003558A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58A0">
              <w:rPr>
                <w:rFonts w:ascii="Times New Roman" w:hAnsi="Times New Roman"/>
                <w:sz w:val="24"/>
                <w:szCs w:val="24"/>
              </w:rPr>
              <w:t>Наименование муниципальной услуги, включенной в ведомственный перечень</w:t>
            </w:r>
          </w:p>
        </w:tc>
        <w:tc>
          <w:tcPr>
            <w:tcW w:w="1320" w:type="dxa"/>
          </w:tcPr>
          <w:p w:rsidR="003558A0" w:rsidRPr="003558A0" w:rsidRDefault="003558A0" w:rsidP="003558A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58A0">
              <w:rPr>
                <w:rFonts w:ascii="Times New Roman" w:hAnsi="Times New Roman"/>
                <w:sz w:val="24"/>
                <w:szCs w:val="24"/>
              </w:rPr>
              <w:t>Объем муниципальной услуги, установленной муниципальным заданием</w:t>
            </w:r>
          </w:p>
        </w:tc>
        <w:tc>
          <w:tcPr>
            <w:tcW w:w="1689" w:type="dxa"/>
          </w:tcPr>
          <w:p w:rsidR="003558A0" w:rsidRPr="003558A0" w:rsidRDefault="003558A0" w:rsidP="003558A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58A0">
              <w:rPr>
                <w:rFonts w:ascii="Times New Roman" w:hAnsi="Times New Roman"/>
                <w:sz w:val="24"/>
                <w:szCs w:val="24"/>
              </w:rPr>
              <w:t>Нормативные затраты, непосредственно связанные с оказанием муниципальной услуги</w:t>
            </w:r>
          </w:p>
        </w:tc>
        <w:tc>
          <w:tcPr>
            <w:tcW w:w="2215" w:type="dxa"/>
          </w:tcPr>
          <w:p w:rsidR="003558A0" w:rsidRPr="003558A0" w:rsidRDefault="003558A0" w:rsidP="003558A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58A0">
              <w:rPr>
                <w:rFonts w:ascii="Times New Roman" w:hAnsi="Times New Roman"/>
                <w:sz w:val="24"/>
                <w:szCs w:val="24"/>
              </w:rPr>
              <w:t>Нормативные затраты на общехозяйственные нужды</w:t>
            </w:r>
          </w:p>
        </w:tc>
        <w:tc>
          <w:tcPr>
            <w:tcW w:w="1793" w:type="dxa"/>
          </w:tcPr>
          <w:p w:rsidR="003558A0" w:rsidRPr="003558A0" w:rsidRDefault="003558A0" w:rsidP="003558A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58A0">
              <w:rPr>
                <w:rFonts w:ascii="Times New Roman" w:hAnsi="Times New Roman"/>
                <w:sz w:val="24"/>
                <w:szCs w:val="24"/>
              </w:rPr>
              <w:t>Базовый норматив затрат на оказание муниципальной услуги</w:t>
            </w:r>
          </w:p>
        </w:tc>
        <w:tc>
          <w:tcPr>
            <w:tcW w:w="1975" w:type="dxa"/>
          </w:tcPr>
          <w:p w:rsidR="003558A0" w:rsidRPr="003558A0" w:rsidRDefault="003558A0" w:rsidP="003558A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58A0">
              <w:rPr>
                <w:rFonts w:ascii="Times New Roman" w:hAnsi="Times New Roman"/>
                <w:sz w:val="24"/>
                <w:szCs w:val="24"/>
              </w:rPr>
              <w:t>Затраты на уплату налогов, в качестве объекта налогообложения по которым признается имущество муниципального учреждения</w:t>
            </w:r>
          </w:p>
        </w:tc>
        <w:tc>
          <w:tcPr>
            <w:tcW w:w="1604" w:type="dxa"/>
          </w:tcPr>
          <w:p w:rsidR="003558A0" w:rsidRPr="003558A0" w:rsidRDefault="003558A0" w:rsidP="003558A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58A0">
              <w:rPr>
                <w:rFonts w:ascii="Times New Roman" w:hAnsi="Times New Roman"/>
                <w:sz w:val="24"/>
                <w:szCs w:val="24"/>
              </w:rPr>
              <w:t>Сумма финансового обеспечения выполнения муниципального задания</w:t>
            </w:r>
          </w:p>
        </w:tc>
      </w:tr>
      <w:tr w:rsidR="003558A0" w:rsidRPr="003558A0" w:rsidTr="003558A0">
        <w:tc>
          <w:tcPr>
            <w:tcW w:w="2868" w:type="dxa"/>
          </w:tcPr>
          <w:p w:rsidR="003558A0" w:rsidRPr="003558A0" w:rsidRDefault="003558A0" w:rsidP="003558A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0" w:type="dxa"/>
          </w:tcPr>
          <w:p w:rsidR="003558A0" w:rsidRPr="003558A0" w:rsidRDefault="003558A0" w:rsidP="003558A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20" w:type="dxa"/>
          </w:tcPr>
          <w:p w:rsidR="003558A0" w:rsidRPr="003558A0" w:rsidRDefault="003558A0" w:rsidP="003558A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58A0">
              <w:rPr>
                <w:rFonts w:ascii="Times New Roman" w:hAnsi="Times New Roman"/>
                <w:sz w:val="24"/>
                <w:szCs w:val="24"/>
              </w:rPr>
              <w:t>ед.</w:t>
            </w:r>
          </w:p>
        </w:tc>
        <w:tc>
          <w:tcPr>
            <w:tcW w:w="1689" w:type="dxa"/>
          </w:tcPr>
          <w:p w:rsidR="003558A0" w:rsidRPr="003558A0" w:rsidRDefault="003558A0" w:rsidP="003558A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58A0">
              <w:rPr>
                <w:rFonts w:ascii="Times New Roman" w:hAnsi="Times New Roman"/>
                <w:sz w:val="24"/>
                <w:szCs w:val="24"/>
              </w:rPr>
              <w:t>руб. за ед.</w:t>
            </w:r>
          </w:p>
        </w:tc>
        <w:tc>
          <w:tcPr>
            <w:tcW w:w="2215" w:type="dxa"/>
          </w:tcPr>
          <w:p w:rsidR="003558A0" w:rsidRPr="003558A0" w:rsidRDefault="003558A0" w:rsidP="003558A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58A0">
              <w:rPr>
                <w:rFonts w:ascii="Times New Roman" w:hAnsi="Times New Roman"/>
                <w:sz w:val="24"/>
                <w:szCs w:val="24"/>
              </w:rPr>
              <w:t>руб. за ед.</w:t>
            </w:r>
          </w:p>
        </w:tc>
        <w:tc>
          <w:tcPr>
            <w:tcW w:w="1793" w:type="dxa"/>
          </w:tcPr>
          <w:p w:rsidR="003558A0" w:rsidRPr="003558A0" w:rsidRDefault="003558A0" w:rsidP="003558A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58A0">
              <w:rPr>
                <w:rFonts w:ascii="Times New Roman" w:hAnsi="Times New Roman"/>
                <w:sz w:val="24"/>
                <w:szCs w:val="24"/>
              </w:rPr>
              <w:t>руб. за ед.</w:t>
            </w:r>
          </w:p>
        </w:tc>
        <w:tc>
          <w:tcPr>
            <w:tcW w:w="1975" w:type="dxa"/>
          </w:tcPr>
          <w:p w:rsidR="003558A0" w:rsidRPr="003558A0" w:rsidRDefault="003558A0" w:rsidP="003558A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58A0">
              <w:rPr>
                <w:rFonts w:ascii="Times New Roman" w:hAnsi="Times New Roman"/>
                <w:sz w:val="24"/>
                <w:szCs w:val="24"/>
              </w:rPr>
              <w:t>руб.</w:t>
            </w:r>
          </w:p>
        </w:tc>
        <w:tc>
          <w:tcPr>
            <w:tcW w:w="1604" w:type="dxa"/>
          </w:tcPr>
          <w:p w:rsidR="003558A0" w:rsidRPr="003558A0" w:rsidRDefault="003558A0" w:rsidP="003558A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58A0">
              <w:rPr>
                <w:rFonts w:ascii="Times New Roman" w:hAnsi="Times New Roman"/>
                <w:sz w:val="24"/>
                <w:szCs w:val="24"/>
              </w:rPr>
              <w:t>руб.</w:t>
            </w:r>
          </w:p>
        </w:tc>
      </w:tr>
      <w:tr w:rsidR="003558A0" w:rsidRPr="003558A0" w:rsidTr="003558A0">
        <w:tc>
          <w:tcPr>
            <w:tcW w:w="2868" w:type="dxa"/>
          </w:tcPr>
          <w:p w:rsidR="003558A0" w:rsidRPr="003558A0" w:rsidRDefault="003558A0" w:rsidP="003558A0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58A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Муниципальное бюджетное дошкольное образовательное учреждение "Большеигнатовский детский  сад </w:t>
            </w:r>
            <w:r w:rsidRPr="003558A0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комбинированного вида" Большеигнатовского муниципального района Республики Мордовия</w:t>
            </w:r>
          </w:p>
          <w:p w:rsidR="003558A0" w:rsidRPr="003558A0" w:rsidRDefault="003558A0" w:rsidP="003558A0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20" w:type="dxa"/>
          </w:tcPr>
          <w:p w:rsidR="003558A0" w:rsidRPr="003558A0" w:rsidRDefault="003558A0" w:rsidP="003558A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58A0">
              <w:rPr>
                <w:rFonts w:ascii="Times New Roman" w:hAnsi="Times New Roman"/>
                <w:sz w:val="24"/>
                <w:szCs w:val="24"/>
              </w:rPr>
              <w:lastRenderedPageBreak/>
              <w:t>Реализация основных общеобразовате-льных программ дошкольного образования</w:t>
            </w:r>
          </w:p>
        </w:tc>
        <w:tc>
          <w:tcPr>
            <w:tcW w:w="1320" w:type="dxa"/>
          </w:tcPr>
          <w:p w:rsidR="003558A0" w:rsidRPr="003558A0" w:rsidRDefault="003558A0" w:rsidP="003558A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58A0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689" w:type="dxa"/>
          </w:tcPr>
          <w:p w:rsidR="003558A0" w:rsidRPr="003558A0" w:rsidRDefault="003558A0" w:rsidP="003558A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58A0">
              <w:rPr>
                <w:rFonts w:ascii="Times New Roman" w:hAnsi="Times New Roman"/>
                <w:sz w:val="24"/>
                <w:szCs w:val="24"/>
              </w:rPr>
              <w:t>27735,0</w:t>
            </w:r>
          </w:p>
        </w:tc>
        <w:tc>
          <w:tcPr>
            <w:tcW w:w="2215" w:type="dxa"/>
          </w:tcPr>
          <w:p w:rsidR="003558A0" w:rsidRPr="003558A0" w:rsidRDefault="003558A0" w:rsidP="003558A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58A0">
              <w:rPr>
                <w:rFonts w:ascii="Times New Roman" w:hAnsi="Times New Roman"/>
                <w:sz w:val="24"/>
                <w:szCs w:val="24"/>
              </w:rPr>
              <w:t>33316,0</w:t>
            </w:r>
          </w:p>
        </w:tc>
        <w:tc>
          <w:tcPr>
            <w:tcW w:w="1793" w:type="dxa"/>
          </w:tcPr>
          <w:p w:rsidR="003558A0" w:rsidRPr="003558A0" w:rsidRDefault="003558A0" w:rsidP="003558A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58A0">
              <w:rPr>
                <w:rFonts w:ascii="Times New Roman" w:hAnsi="Times New Roman"/>
                <w:sz w:val="24"/>
                <w:szCs w:val="24"/>
              </w:rPr>
              <w:t>61051,0</w:t>
            </w:r>
          </w:p>
        </w:tc>
        <w:tc>
          <w:tcPr>
            <w:tcW w:w="1975" w:type="dxa"/>
          </w:tcPr>
          <w:p w:rsidR="003558A0" w:rsidRPr="003558A0" w:rsidRDefault="003558A0" w:rsidP="003558A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58A0">
              <w:rPr>
                <w:rFonts w:ascii="Times New Roman" w:hAnsi="Times New Roman"/>
                <w:sz w:val="24"/>
                <w:szCs w:val="24"/>
              </w:rPr>
              <w:t>208000,0</w:t>
            </w:r>
          </w:p>
        </w:tc>
        <w:tc>
          <w:tcPr>
            <w:tcW w:w="1604" w:type="dxa"/>
          </w:tcPr>
          <w:p w:rsidR="003558A0" w:rsidRPr="003558A0" w:rsidRDefault="003558A0" w:rsidP="003558A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58A0">
              <w:rPr>
                <w:rFonts w:ascii="Times New Roman" w:hAnsi="Times New Roman"/>
                <w:sz w:val="24"/>
                <w:szCs w:val="24"/>
              </w:rPr>
              <w:t>6313100,0</w:t>
            </w:r>
          </w:p>
        </w:tc>
      </w:tr>
      <w:tr w:rsidR="003558A0" w:rsidRPr="003558A0" w:rsidTr="003558A0">
        <w:tc>
          <w:tcPr>
            <w:tcW w:w="2868" w:type="dxa"/>
          </w:tcPr>
          <w:p w:rsidR="003558A0" w:rsidRPr="003558A0" w:rsidRDefault="003558A0" w:rsidP="003558A0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58A0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Муниципальное бюджетное общеобразовательное учреждение "Большеигнатовская средняя общеобразовательная школа" Большеигнатовского муниципального района Республики Мордовия</w:t>
            </w:r>
          </w:p>
        </w:tc>
        <w:tc>
          <w:tcPr>
            <w:tcW w:w="2520" w:type="dxa"/>
          </w:tcPr>
          <w:p w:rsidR="003558A0" w:rsidRPr="003558A0" w:rsidRDefault="003558A0" w:rsidP="003558A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58A0">
              <w:rPr>
                <w:rFonts w:ascii="Times New Roman" w:hAnsi="Times New Roman"/>
                <w:sz w:val="24"/>
                <w:szCs w:val="24"/>
              </w:rPr>
              <w:t>Реализация основных общеобразовате-льных программ среднего общего</w:t>
            </w:r>
          </w:p>
          <w:p w:rsidR="003558A0" w:rsidRPr="003558A0" w:rsidRDefault="003558A0" w:rsidP="003558A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58A0">
              <w:rPr>
                <w:rFonts w:ascii="Times New Roman" w:hAnsi="Times New Roman"/>
                <w:sz w:val="24"/>
                <w:szCs w:val="24"/>
              </w:rPr>
              <w:t>образования</w:t>
            </w:r>
          </w:p>
        </w:tc>
        <w:tc>
          <w:tcPr>
            <w:tcW w:w="1320" w:type="dxa"/>
          </w:tcPr>
          <w:p w:rsidR="003558A0" w:rsidRPr="003558A0" w:rsidRDefault="003558A0" w:rsidP="003558A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58A0">
              <w:rPr>
                <w:rFonts w:ascii="Times New Roman" w:hAnsi="Times New Roman"/>
                <w:sz w:val="24"/>
                <w:szCs w:val="24"/>
              </w:rPr>
              <w:t>412</w:t>
            </w:r>
          </w:p>
        </w:tc>
        <w:tc>
          <w:tcPr>
            <w:tcW w:w="1689" w:type="dxa"/>
          </w:tcPr>
          <w:p w:rsidR="003558A0" w:rsidRPr="003558A0" w:rsidRDefault="003558A0" w:rsidP="003558A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58A0">
              <w:rPr>
                <w:rFonts w:ascii="Times New Roman" w:hAnsi="Times New Roman"/>
                <w:sz w:val="24"/>
                <w:szCs w:val="24"/>
              </w:rPr>
              <w:t>60607,3</w:t>
            </w:r>
          </w:p>
        </w:tc>
        <w:tc>
          <w:tcPr>
            <w:tcW w:w="2215" w:type="dxa"/>
          </w:tcPr>
          <w:p w:rsidR="003558A0" w:rsidRPr="003558A0" w:rsidRDefault="003558A0" w:rsidP="003558A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58A0">
              <w:rPr>
                <w:rFonts w:ascii="Times New Roman" w:hAnsi="Times New Roman"/>
                <w:sz w:val="24"/>
                <w:szCs w:val="24"/>
              </w:rPr>
              <w:t>29985,9</w:t>
            </w:r>
          </w:p>
        </w:tc>
        <w:tc>
          <w:tcPr>
            <w:tcW w:w="1793" w:type="dxa"/>
          </w:tcPr>
          <w:p w:rsidR="003558A0" w:rsidRPr="003558A0" w:rsidRDefault="003558A0" w:rsidP="003558A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58A0">
              <w:rPr>
                <w:rFonts w:ascii="Times New Roman" w:hAnsi="Times New Roman"/>
                <w:sz w:val="24"/>
                <w:szCs w:val="24"/>
              </w:rPr>
              <w:t>90593,2</w:t>
            </w:r>
          </w:p>
        </w:tc>
        <w:tc>
          <w:tcPr>
            <w:tcW w:w="1975" w:type="dxa"/>
          </w:tcPr>
          <w:p w:rsidR="003558A0" w:rsidRPr="003558A0" w:rsidRDefault="003558A0" w:rsidP="003558A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58A0">
              <w:rPr>
                <w:rFonts w:ascii="Times New Roman" w:hAnsi="Times New Roman"/>
                <w:sz w:val="24"/>
                <w:szCs w:val="24"/>
              </w:rPr>
              <w:t>1754200,0</w:t>
            </w:r>
          </w:p>
        </w:tc>
        <w:tc>
          <w:tcPr>
            <w:tcW w:w="1604" w:type="dxa"/>
          </w:tcPr>
          <w:p w:rsidR="003558A0" w:rsidRPr="003558A0" w:rsidRDefault="003558A0" w:rsidP="003558A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58A0">
              <w:rPr>
                <w:rFonts w:ascii="Times New Roman" w:hAnsi="Times New Roman"/>
                <w:sz w:val="24"/>
                <w:szCs w:val="24"/>
              </w:rPr>
              <w:t>39078600,0</w:t>
            </w:r>
          </w:p>
        </w:tc>
      </w:tr>
      <w:tr w:rsidR="003558A0" w:rsidRPr="003558A0" w:rsidTr="003558A0">
        <w:tc>
          <w:tcPr>
            <w:tcW w:w="2868" w:type="dxa"/>
          </w:tcPr>
          <w:p w:rsidR="003558A0" w:rsidRPr="003558A0" w:rsidRDefault="003558A0" w:rsidP="003558A0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58A0">
              <w:rPr>
                <w:rFonts w:ascii="Times New Roman" w:hAnsi="Times New Roman"/>
                <w:color w:val="000000"/>
                <w:sz w:val="24"/>
                <w:szCs w:val="24"/>
              </w:rPr>
              <w:t>Муниципальное бюджетное учреждение дополнительного образования  "Центр дополнительного образования для  детей " Большеигнатовского муниципального района Республики Мордовия</w:t>
            </w:r>
          </w:p>
        </w:tc>
        <w:tc>
          <w:tcPr>
            <w:tcW w:w="2520" w:type="dxa"/>
          </w:tcPr>
          <w:p w:rsidR="003558A0" w:rsidRPr="003558A0" w:rsidRDefault="003558A0" w:rsidP="003558A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58A0">
              <w:rPr>
                <w:rFonts w:ascii="Times New Roman" w:hAnsi="Times New Roman"/>
                <w:sz w:val="24"/>
                <w:szCs w:val="24"/>
              </w:rPr>
              <w:t>Реализация дополнительных общеобразовательных общеразвивающих программ</w:t>
            </w:r>
          </w:p>
        </w:tc>
        <w:tc>
          <w:tcPr>
            <w:tcW w:w="1320" w:type="dxa"/>
          </w:tcPr>
          <w:p w:rsidR="003558A0" w:rsidRPr="003558A0" w:rsidRDefault="003558A0" w:rsidP="003558A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58A0">
              <w:rPr>
                <w:rFonts w:ascii="Times New Roman" w:hAnsi="Times New Roman"/>
                <w:sz w:val="24"/>
                <w:szCs w:val="24"/>
              </w:rPr>
              <w:t>512</w:t>
            </w:r>
          </w:p>
        </w:tc>
        <w:tc>
          <w:tcPr>
            <w:tcW w:w="1689" w:type="dxa"/>
          </w:tcPr>
          <w:p w:rsidR="003558A0" w:rsidRPr="003558A0" w:rsidRDefault="003558A0" w:rsidP="003558A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58A0">
              <w:rPr>
                <w:rFonts w:ascii="Times New Roman" w:hAnsi="Times New Roman"/>
                <w:sz w:val="24"/>
                <w:szCs w:val="24"/>
              </w:rPr>
              <w:t>8295,9</w:t>
            </w:r>
          </w:p>
        </w:tc>
        <w:tc>
          <w:tcPr>
            <w:tcW w:w="2215" w:type="dxa"/>
          </w:tcPr>
          <w:p w:rsidR="003558A0" w:rsidRPr="003558A0" w:rsidRDefault="003558A0" w:rsidP="003558A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58A0">
              <w:rPr>
                <w:rFonts w:ascii="Times New Roman" w:hAnsi="Times New Roman"/>
                <w:sz w:val="24"/>
                <w:szCs w:val="24"/>
              </w:rPr>
              <w:t>5191,8</w:t>
            </w:r>
          </w:p>
        </w:tc>
        <w:tc>
          <w:tcPr>
            <w:tcW w:w="1793" w:type="dxa"/>
          </w:tcPr>
          <w:p w:rsidR="003558A0" w:rsidRPr="003558A0" w:rsidRDefault="003558A0" w:rsidP="003558A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58A0">
              <w:rPr>
                <w:rFonts w:ascii="Times New Roman" w:hAnsi="Times New Roman"/>
                <w:sz w:val="24"/>
                <w:szCs w:val="24"/>
              </w:rPr>
              <w:t>13487,7</w:t>
            </w:r>
          </w:p>
        </w:tc>
        <w:tc>
          <w:tcPr>
            <w:tcW w:w="1975" w:type="dxa"/>
          </w:tcPr>
          <w:p w:rsidR="003558A0" w:rsidRPr="003558A0" w:rsidRDefault="003558A0" w:rsidP="003558A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58A0">
              <w:rPr>
                <w:rFonts w:ascii="Times New Roman" w:hAnsi="Times New Roman"/>
                <w:sz w:val="24"/>
                <w:szCs w:val="24"/>
              </w:rPr>
              <w:t>402100,0</w:t>
            </w:r>
          </w:p>
        </w:tc>
        <w:tc>
          <w:tcPr>
            <w:tcW w:w="1604" w:type="dxa"/>
          </w:tcPr>
          <w:p w:rsidR="003558A0" w:rsidRPr="003558A0" w:rsidRDefault="003558A0" w:rsidP="003558A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58A0">
              <w:rPr>
                <w:rFonts w:ascii="Times New Roman" w:hAnsi="Times New Roman"/>
                <w:sz w:val="24"/>
                <w:szCs w:val="24"/>
              </w:rPr>
              <w:t>7307800,0</w:t>
            </w:r>
          </w:p>
        </w:tc>
      </w:tr>
      <w:tr w:rsidR="003558A0" w:rsidRPr="003558A0" w:rsidTr="003558A0">
        <w:tc>
          <w:tcPr>
            <w:tcW w:w="2868" w:type="dxa"/>
            <w:vMerge w:val="restart"/>
          </w:tcPr>
          <w:p w:rsidR="003558A0" w:rsidRPr="003558A0" w:rsidRDefault="003558A0" w:rsidP="003558A0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58A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Муниципальное бюджетное учреждение культуры "Районный дом культуры" </w:t>
            </w:r>
            <w:r w:rsidRPr="003558A0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Большеигнатовского муниципального района Республики Мордовия</w:t>
            </w:r>
          </w:p>
          <w:p w:rsidR="003558A0" w:rsidRPr="003558A0" w:rsidRDefault="003558A0" w:rsidP="003558A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558A0" w:rsidRPr="003558A0" w:rsidRDefault="003558A0" w:rsidP="003558A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0" w:type="dxa"/>
          </w:tcPr>
          <w:p w:rsidR="003558A0" w:rsidRPr="003558A0" w:rsidRDefault="003558A0" w:rsidP="003558A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58A0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Организация деятельности клубных формирований и </w:t>
            </w:r>
            <w:r w:rsidRPr="003558A0">
              <w:rPr>
                <w:rFonts w:ascii="Times New Roman" w:hAnsi="Times New Roman"/>
                <w:sz w:val="24"/>
                <w:szCs w:val="24"/>
              </w:rPr>
              <w:lastRenderedPageBreak/>
              <w:t>формирований самодеятельного творчества</w:t>
            </w:r>
          </w:p>
        </w:tc>
        <w:tc>
          <w:tcPr>
            <w:tcW w:w="1320" w:type="dxa"/>
          </w:tcPr>
          <w:p w:rsidR="003558A0" w:rsidRPr="003558A0" w:rsidRDefault="003558A0" w:rsidP="003558A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58A0">
              <w:rPr>
                <w:rFonts w:ascii="Times New Roman" w:hAnsi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1689" w:type="dxa"/>
          </w:tcPr>
          <w:p w:rsidR="003558A0" w:rsidRPr="003558A0" w:rsidRDefault="003558A0" w:rsidP="003558A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58A0">
              <w:rPr>
                <w:rFonts w:ascii="Times New Roman" w:hAnsi="Times New Roman"/>
                <w:sz w:val="24"/>
                <w:szCs w:val="24"/>
              </w:rPr>
              <w:t>9463,3</w:t>
            </w:r>
          </w:p>
        </w:tc>
        <w:tc>
          <w:tcPr>
            <w:tcW w:w="2215" w:type="dxa"/>
          </w:tcPr>
          <w:p w:rsidR="003558A0" w:rsidRPr="003558A0" w:rsidRDefault="003558A0" w:rsidP="003558A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58A0">
              <w:rPr>
                <w:rFonts w:ascii="Times New Roman" w:hAnsi="Times New Roman"/>
                <w:sz w:val="24"/>
                <w:szCs w:val="24"/>
              </w:rPr>
              <w:t>2129,6</w:t>
            </w:r>
          </w:p>
        </w:tc>
        <w:tc>
          <w:tcPr>
            <w:tcW w:w="1793" w:type="dxa"/>
          </w:tcPr>
          <w:p w:rsidR="003558A0" w:rsidRPr="003558A0" w:rsidRDefault="003558A0" w:rsidP="003558A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58A0">
              <w:rPr>
                <w:rFonts w:ascii="Times New Roman" w:hAnsi="Times New Roman"/>
                <w:sz w:val="24"/>
                <w:szCs w:val="24"/>
              </w:rPr>
              <w:t>11592,9</w:t>
            </w:r>
          </w:p>
        </w:tc>
        <w:tc>
          <w:tcPr>
            <w:tcW w:w="1975" w:type="dxa"/>
          </w:tcPr>
          <w:p w:rsidR="003558A0" w:rsidRPr="003558A0" w:rsidRDefault="003558A0" w:rsidP="003558A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58A0">
              <w:rPr>
                <w:rFonts w:ascii="Times New Roman" w:hAnsi="Times New Roman"/>
                <w:sz w:val="24"/>
                <w:szCs w:val="24"/>
              </w:rPr>
              <w:t>275500,0</w:t>
            </w:r>
          </w:p>
        </w:tc>
        <w:tc>
          <w:tcPr>
            <w:tcW w:w="1604" w:type="dxa"/>
          </w:tcPr>
          <w:p w:rsidR="003558A0" w:rsidRPr="003558A0" w:rsidRDefault="003558A0" w:rsidP="003558A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58A0">
              <w:rPr>
                <w:rFonts w:ascii="Times New Roman" w:hAnsi="Times New Roman"/>
                <w:sz w:val="24"/>
                <w:szCs w:val="24"/>
              </w:rPr>
              <w:t>10693500,0</w:t>
            </w:r>
          </w:p>
        </w:tc>
      </w:tr>
      <w:tr w:rsidR="003558A0" w:rsidRPr="003558A0" w:rsidTr="003558A0">
        <w:tc>
          <w:tcPr>
            <w:tcW w:w="2868" w:type="dxa"/>
            <w:vMerge/>
          </w:tcPr>
          <w:p w:rsidR="003558A0" w:rsidRPr="003558A0" w:rsidRDefault="003558A0" w:rsidP="003558A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0" w:type="dxa"/>
          </w:tcPr>
          <w:p w:rsidR="003558A0" w:rsidRPr="003558A0" w:rsidRDefault="003558A0" w:rsidP="003558A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58A0">
              <w:rPr>
                <w:rFonts w:ascii="Times New Roman" w:hAnsi="Times New Roman"/>
                <w:sz w:val="24"/>
                <w:szCs w:val="24"/>
              </w:rPr>
              <w:t>Публичный показ музейных предметов, музейных коллекций</w:t>
            </w:r>
          </w:p>
        </w:tc>
        <w:tc>
          <w:tcPr>
            <w:tcW w:w="1320" w:type="dxa"/>
          </w:tcPr>
          <w:p w:rsidR="003558A0" w:rsidRPr="003558A0" w:rsidRDefault="003558A0" w:rsidP="003558A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58A0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689" w:type="dxa"/>
          </w:tcPr>
          <w:p w:rsidR="003558A0" w:rsidRPr="003558A0" w:rsidRDefault="003558A0" w:rsidP="003558A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58A0">
              <w:rPr>
                <w:rFonts w:ascii="Times New Roman" w:hAnsi="Times New Roman"/>
                <w:sz w:val="24"/>
                <w:szCs w:val="24"/>
              </w:rPr>
              <w:t>0,777</w:t>
            </w:r>
          </w:p>
        </w:tc>
        <w:tc>
          <w:tcPr>
            <w:tcW w:w="2215" w:type="dxa"/>
          </w:tcPr>
          <w:p w:rsidR="003558A0" w:rsidRPr="003558A0" w:rsidRDefault="003558A0" w:rsidP="003558A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58A0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93" w:type="dxa"/>
          </w:tcPr>
          <w:p w:rsidR="003558A0" w:rsidRPr="003558A0" w:rsidRDefault="003558A0" w:rsidP="003558A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58A0">
              <w:rPr>
                <w:rFonts w:ascii="Times New Roman" w:hAnsi="Times New Roman"/>
                <w:sz w:val="24"/>
                <w:szCs w:val="24"/>
              </w:rPr>
              <w:t>0,777</w:t>
            </w:r>
          </w:p>
        </w:tc>
        <w:tc>
          <w:tcPr>
            <w:tcW w:w="1975" w:type="dxa"/>
          </w:tcPr>
          <w:p w:rsidR="003558A0" w:rsidRPr="003558A0" w:rsidRDefault="003558A0" w:rsidP="003558A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58A0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604" w:type="dxa"/>
          </w:tcPr>
          <w:p w:rsidR="003558A0" w:rsidRPr="003558A0" w:rsidRDefault="003558A0" w:rsidP="003558A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58A0">
              <w:rPr>
                <w:rFonts w:ascii="Times New Roman" w:hAnsi="Times New Roman"/>
                <w:sz w:val="24"/>
                <w:szCs w:val="24"/>
              </w:rPr>
              <w:t>155400,0</w:t>
            </w:r>
          </w:p>
        </w:tc>
      </w:tr>
      <w:tr w:rsidR="003558A0" w:rsidRPr="003558A0" w:rsidTr="003558A0">
        <w:tc>
          <w:tcPr>
            <w:tcW w:w="2868" w:type="dxa"/>
          </w:tcPr>
          <w:p w:rsidR="003558A0" w:rsidRPr="003558A0" w:rsidRDefault="003558A0" w:rsidP="003558A0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58A0">
              <w:rPr>
                <w:rFonts w:ascii="Times New Roman" w:hAnsi="Times New Roman"/>
                <w:color w:val="000000"/>
                <w:sz w:val="24"/>
                <w:szCs w:val="24"/>
              </w:rPr>
              <w:t>Муниципальное бюджетное учреждение  культуры "Центральная районная библиотека" Большеигнатовского муниципального района Республики Мордовия</w:t>
            </w:r>
          </w:p>
        </w:tc>
        <w:tc>
          <w:tcPr>
            <w:tcW w:w="2520" w:type="dxa"/>
          </w:tcPr>
          <w:p w:rsidR="003558A0" w:rsidRPr="003558A0" w:rsidRDefault="003558A0" w:rsidP="003558A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58A0">
              <w:rPr>
                <w:rFonts w:ascii="Times New Roman" w:hAnsi="Times New Roman"/>
                <w:sz w:val="24"/>
                <w:szCs w:val="24"/>
              </w:rPr>
              <w:t>Библиотечное, библиографическое и информационное обслуживание пользователей библиотеки</w:t>
            </w:r>
          </w:p>
        </w:tc>
        <w:tc>
          <w:tcPr>
            <w:tcW w:w="1320" w:type="dxa"/>
          </w:tcPr>
          <w:p w:rsidR="003558A0" w:rsidRPr="003558A0" w:rsidRDefault="003558A0" w:rsidP="003558A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58A0">
              <w:rPr>
                <w:rFonts w:ascii="Times New Roman" w:hAnsi="Times New Roman"/>
                <w:sz w:val="24"/>
                <w:szCs w:val="24"/>
              </w:rPr>
              <w:t>53000</w:t>
            </w:r>
          </w:p>
        </w:tc>
        <w:tc>
          <w:tcPr>
            <w:tcW w:w="1689" w:type="dxa"/>
          </w:tcPr>
          <w:p w:rsidR="003558A0" w:rsidRPr="003558A0" w:rsidRDefault="003558A0" w:rsidP="003558A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58A0">
              <w:rPr>
                <w:rFonts w:ascii="Times New Roman" w:hAnsi="Times New Roman"/>
                <w:sz w:val="24"/>
                <w:szCs w:val="24"/>
              </w:rPr>
              <w:t>78600,0</w:t>
            </w:r>
          </w:p>
        </w:tc>
        <w:tc>
          <w:tcPr>
            <w:tcW w:w="2215" w:type="dxa"/>
          </w:tcPr>
          <w:p w:rsidR="003558A0" w:rsidRPr="003558A0" w:rsidRDefault="003558A0" w:rsidP="003558A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58A0">
              <w:rPr>
                <w:rFonts w:ascii="Times New Roman" w:hAnsi="Times New Roman"/>
                <w:sz w:val="24"/>
                <w:szCs w:val="24"/>
              </w:rPr>
              <w:t>3700,0</w:t>
            </w:r>
          </w:p>
        </w:tc>
        <w:tc>
          <w:tcPr>
            <w:tcW w:w="1793" w:type="dxa"/>
          </w:tcPr>
          <w:p w:rsidR="003558A0" w:rsidRPr="003558A0" w:rsidRDefault="003558A0" w:rsidP="003558A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58A0">
              <w:rPr>
                <w:rFonts w:ascii="Times New Roman" w:hAnsi="Times New Roman"/>
                <w:sz w:val="24"/>
                <w:szCs w:val="24"/>
              </w:rPr>
              <w:t>82300,0</w:t>
            </w:r>
          </w:p>
        </w:tc>
        <w:tc>
          <w:tcPr>
            <w:tcW w:w="1975" w:type="dxa"/>
          </w:tcPr>
          <w:p w:rsidR="003558A0" w:rsidRPr="003558A0" w:rsidRDefault="003558A0" w:rsidP="003558A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58A0">
              <w:rPr>
                <w:rFonts w:ascii="Times New Roman" w:hAnsi="Times New Roman"/>
                <w:sz w:val="24"/>
                <w:szCs w:val="24"/>
              </w:rPr>
              <w:t>50700,0</w:t>
            </w:r>
          </w:p>
        </w:tc>
        <w:tc>
          <w:tcPr>
            <w:tcW w:w="1604" w:type="dxa"/>
          </w:tcPr>
          <w:p w:rsidR="003558A0" w:rsidRPr="003558A0" w:rsidRDefault="003558A0" w:rsidP="003558A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58A0">
              <w:rPr>
                <w:rFonts w:ascii="Times New Roman" w:hAnsi="Times New Roman"/>
                <w:sz w:val="24"/>
                <w:szCs w:val="24"/>
              </w:rPr>
              <w:t>4412400,0</w:t>
            </w:r>
          </w:p>
        </w:tc>
      </w:tr>
    </w:tbl>
    <w:p w:rsidR="003558A0" w:rsidRPr="003558A0" w:rsidRDefault="003558A0" w:rsidP="003558A0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515E4E" w:rsidRPr="003558A0" w:rsidRDefault="00515E4E" w:rsidP="003558A0">
      <w:pPr>
        <w:shd w:val="clear" w:color="auto" w:fill="FFFFFF"/>
        <w:spacing w:after="0" w:line="240" w:lineRule="auto"/>
        <w:rPr>
          <w:rFonts w:ascii="Times New Roman" w:hAnsi="Times New Roman"/>
          <w:color w:val="333333"/>
          <w:sz w:val="24"/>
          <w:szCs w:val="24"/>
          <w:lang w:eastAsia="ru-RU"/>
        </w:rPr>
      </w:pPr>
    </w:p>
    <w:sectPr w:rsidR="00515E4E" w:rsidRPr="003558A0" w:rsidSect="003558A0">
      <w:pgSz w:w="16838" w:h="11906" w:orient="landscape"/>
      <w:pgMar w:top="851" w:right="425" w:bottom="1701" w:left="709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689C89E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D138D56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AB4E53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341A47F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AD50442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79D45AD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BB16B70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8B0CE1C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56CC7C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5CC2F04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701C394F"/>
    <w:multiLevelType w:val="hybridMultilevel"/>
    <w:tmpl w:val="46BE50DA"/>
    <w:lvl w:ilvl="0" w:tplc="CF48B7B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10"/>
  </w:num>
  <w:num w:numId="2">
    <w:abstractNumId w:val="9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8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FE2E6B"/>
    <w:rsid w:val="00051756"/>
    <w:rsid w:val="00094EF1"/>
    <w:rsid w:val="000956D0"/>
    <w:rsid w:val="000B49BD"/>
    <w:rsid w:val="000F3A35"/>
    <w:rsid w:val="001471F6"/>
    <w:rsid w:val="00150875"/>
    <w:rsid w:val="00171D0B"/>
    <w:rsid w:val="0019561E"/>
    <w:rsid w:val="00200E15"/>
    <w:rsid w:val="002042BF"/>
    <w:rsid w:val="0023004F"/>
    <w:rsid w:val="002D5E1D"/>
    <w:rsid w:val="002E1023"/>
    <w:rsid w:val="00306AB3"/>
    <w:rsid w:val="00313BE2"/>
    <w:rsid w:val="00331893"/>
    <w:rsid w:val="003558A0"/>
    <w:rsid w:val="003A1B5B"/>
    <w:rsid w:val="003D2F2C"/>
    <w:rsid w:val="003D35C1"/>
    <w:rsid w:val="003D4C27"/>
    <w:rsid w:val="003F0204"/>
    <w:rsid w:val="003F5773"/>
    <w:rsid w:val="00404BD3"/>
    <w:rsid w:val="004A7613"/>
    <w:rsid w:val="004C68C4"/>
    <w:rsid w:val="004D212B"/>
    <w:rsid w:val="004D4C6E"/>
    <w:rsid w:val="004F0ACE"/>
    <w:rsid w:val="004F432E"/>
    <w:rsid w:val="004F458D"/>
    <w:rsid w:val="00503B0E"/>
    <w:rsid w:val="00515E4E"/>
    <w:rsid w:val="005233D5"/>
    <w:rsid w:val="0053392B"/>
    <w:rsid w:val="005475C3"/>
    <w:rsid w:val="00560263"/>
    <w:rsid w:val="005B3212"/>
    <w:rsid w:val="005B753A"/>
    <w:rsid w:val="005F1496"/>
    <w:rsid w:val="00616C89"/>
    <w:rsid w:val="006471D8"/>
    <w:rsid w:val="0065545B"/>
    <w:rsid w:val="006B2481"/>
    <w:rsid w:val="006D23C6"/>
    <w:rsid w:val="00704D5A"/>
    <w:rsid w:val="00731E41"/>
    <w:rsid w:val="00736DFF"/>
    <w:rsid w:val="00754FD3"/>
    <w:rsid w:val="0076023A"/>
    <w:rsid w:val="007605AC"/>
    <w:rsid w:val="007617F1"/>
    <w:rsid w:val="00772CF5"/>
    <w:rsid w:val="00774FAF"/>
    <w:rsid w:val="007779A6"/>
    <w:rsid w:val="00792142"/>
    <w:rsid w:val="007B0C8B"/>
    <w:rsid w:val="007B5AAE"/>
    <w:rsid w:val="007D4134"/>
    <w:rsid w:val="007D696B"/>
    <w:rsid w:val="00811612"/>
    <w:rsid w:val="00816E34"/>
    <w:rsid w:val="00826BCA"/>
    <w:rsid w:val="0086599A"/>
    <w:rsid w:val="008914B5"/>
    <w:rsid w:val="008B06CF"/>
    <w:rsid w:val="008E70C7"/>
    <w:rsid w:val="00920B35"/>
    <w:rsid w:val="009211E8"/>
    <w:rsid w:val="00936F5E"/>
    <w:rsid w:val="009D4BB8"/>
    <w:rsid w:val="009F35E9"/>
    <w:rsid w:val="00A07DB3"/>
    <w:rsid w:val="00A35F06"/>
    <w:rsid w:val="00A83265"/>
    <w:rsid w:val="00A86A70"/>
    <w:rsid w:val="00AC3199"/>
    <w:rsid w:val="00AC5D82"/>
    <w:rsid w:val="00AE3637"/>
    <w:rsid w:val="00B24021"/>
    <w:rsid w:val="00B27B60"/>
    <w:rsid w:val="00B627D6"/>
    <w:rsid w:val="00B85BB6"/>
    <w:rsid w:val="00BA59F6"/>
    <w:rsid w:val="00BD6EAC"/>
    <w:rsid w:val="00C55F40"/>
    <w:rsid w:val="00C7782E"/>
    <w:rsid w:val="00CD0FA2"/>
    <w:rsid w:val="00CE55F2"/>
    <w:rsid w:val="00CF49FC"/>
    <w:rsid w:val="00D26285"/>
    <w:rsid w:val="00DC2744"/>
    <w:rsid w:val="00DE0E50"/>
    <w:rsid w:val="00E04741"/>
    <w:rsid w:val="00E05853"/>
    <w:rsid w:val="00E3338F"/>
    <w:rsid w:val="00E37B29"/>
    <w:rsid w:val="00E458F1"/>
    <w:rsid w:val="00E502DD"/>
    <w:rsid w:val="00E62B0C"/>
    <w:rsid w:val="00E84108"/>
    <w:rsid w:val="00ED307D"/>
    <w:rsid w:val="00EE24B7"/>
    <w:rsid w:val="00EF734C"/>
    <w:rsid w:val="00F02D50"/>
    <w:rsid w:val="00F07959"/>
    <w:rsid w:val="00F12AE9"/>
    <w:rsid w:val="00F24D9E"/>
    <w:rsid w:val="00F31FE0"/>
    <w:rsid w:val="00F45632"/>
    <w:rsid w:val="00F71181"/>
    <w:rsid w:val="00F73592"/>
    <w:rsid w:val="00FE2E6B"/>
    <w:rsid w:val="00FF47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3BE2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uiPriority w:val="99"/>
    <w:rsid w:val="00FE2E6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rsid w:val="00FE2E6B"/>
    <w:rPr>
      <w:rFonts w:cs="Times New Roman"/>
      <w:color w:val="0000FF"/>
      <w:u w:val="single"/>
    </w:rPr>
  </w:style>
  <w:style w:type="paragraph" w:customStyle="1" w:styleId="s16">
    <w:name w:val="s_16"/>
    <w:basedOn w:val="a"/>
    <w:uiPriority w:val="99"/>
    <w:rsid w:val="00FE2E6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3">
    <w:name w:val="s_3"/>
    <w:basedOn w:val="a"/>
    <w:uiPriority w:val="99"/>
    <w:rsid w:val="00FE2E6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semiHidden/>
    <w:rsid w:val="00FE2E6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s10">
    <w:name w:val="s_10"/>
    <w:basedOn w:val="a0"/>
    <w:uiPriority w:val="99"/>
    <w:rsid w:val="00FE2E6B"/>
    <w:rPr>
      <w:rFonts w:cs="Times New Roman"/>
    </w:rPr>
  </w:style>
  <w:style w:type="paragraph" w:styleId="a5">
    <w:name w:val="List Paragraph"/>
    <w:basedOn w:val="a"/>
    <w:uiPriority w:val="99"/>
    <w:qFormat/>
    <w:rsid w:val="0053392B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5602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60263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43958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4395800">
          <w:marLeft w:val="0"/>
          <w:marRight w:val="0"/>
          <w:marTop w:val="0"/>
          <w:marBottom w:val="18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395807">
          <w:marLeft w:val="0"/>
          <w:marRight w:val="0"/>
          <w:marTop w:val="0"/>
          <w:marBottom w:val="34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395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395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4395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4395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43958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43958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4395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4395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843958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587</Words>
  <Characters>3349</Characters>
  <Application>Microsoft Office Word</Application>
  <DocSecurity>0</DocSecurity>
  <Lines>27</Lines>
  <Paragraphs>7</Paragraphs>
  <ScaleCrop>false</ScaleCrop>
  <Company/>
  <LinksUpToDate>false</LinksUpToDate>
  <CharactersWithSpaces>3929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PK-05</cp:lastModifiedBy>
  <cp:revision>4</cp:revision>
  <cp:lastPrinted>2020-01-09T13:12:00Z</cp:lastPrinted>
  <dcterms:created xsi:type="dcterms:W3CDTF">2020-01-14T12:43:00Z</dcterms:created>
  <dcterms:modified xsi:type="dcterms:W3CDTF">2020-01-14T12:45:00Z</dcterms:modified>
</cp:coreProperties>
</file>