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1E8" w:rsidRDefault="00373292">
      <w:r>
        <w:rPr>
          <w:noProof/>
          <w:lang w:eastAsia="ru-RU"/>
        </w:rPr>
        <w:drawing>
          <wp:inline distT="0" distB="0" distL="0" distR="0">
            <wp:extent cx="5940425" cy="4456890"/>
            <wp:effectExtent l="19050" t="0" r="3175" b="0"/>
            <wp:docPr id="1" name="Рисунок 1" descr="C:\Users\Дом\Desktop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i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292" w:rsidRDefault="00373292">
      <w:r>
        <w:t>Освещение  святой воды  на Крещение 18.01.2020.</w:t>
      </w:r>
    </w:p>
    <w:sectPr w:rsidR="00373292" w:rsidSect="00F87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3292"/>
    <w:rsid w:val="002123B7"/>
    <w:rsid w:val="00373292"/>
    <w:rsid w:val="00623423"/>
    <w:rsid w:val="008E6CB5"/>
    <w:rsid w:val="00DB61E8"/>
    <w:rsid w:val="00F87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3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32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>Grizli777</Company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2020-01-22T12:40:00Z</dcterms:created>
  <dcterms:modified xsi:type="dcterms:W3CDTF">2020-01-22T12:41:00Z</dcterms:modified>
</cp:coreProperties>
</file>