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</w:rPr>
      </w:pPr>
      <w:r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 xml:space="preserve">  </w:t>
      </w:r>
      <w:r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  <w:lang w:eastAsia="ru-RU"/>
        </w:rPr>
        <w:drawing>
          <wp:inline distT="0" distB="0" distL="0" distR="0">
            <wp:extent cx="5524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right="-65"/>
        <w:jc w:val="center"/>
        <w:rPr>
          <w:rFonts w:ascii="Times New Roman" w:hAnsi="Times New Roman" w:cs="Times New Roman"/>
          <w:color w:val="000000"/>
          <w:spacing w:val="-10"/>
          <w:sz w:val="34"/>
          <w:szCs w:val="34"/>
        </w:rPr>
      </w:pPr>
      <w:r w:rsidRPr="00187F05">
        <w:rPr>
          <w:rFonts w:ascii="Times New Roman" w:hAnsi="Times New Roman" w:cs="Times New Roman"/>
          <w:color w:val="000000"/>
          <w:spacing w:val="-8"/>
          <w:sz w:val="34"/>
          <w:szCs w:val="34"/>
        </w:rPr>
        <w:t xml:space="preserve">      Администрация  </w:t>
      </w:r>
      <w:proofErr w:type="spellStart"/>
      <w:r w:rsidRPr="00187F05">
        <w:rPr>
          <w:rFonts w:ascii="Times New Roman" w:hAnsi="Times New Roman" w:cs="Times New Roman"/>
          <w:color w:val="000000"/>
          <w:spacing w:val="-8"/>
          <w:sz w:val="34"/>
          <w:szCs w:val="34"/>
        </w:rPr>
        <w:t>Большеигнатовского</w:t>
      </w:r>
      <w:proofErr w:type="spellEnd"/>
      <w:r w:rsidRPr="00187F05">
        <w:rPr>
          <w:rFonts w:ascii="Times New Roman" w:hAnsi="Times New Roman" w:cs="Times New Roman"/>
          <w:color w:val="000000"/>
          <w:spacing w:val="-8"/>
          <w:sz w:val="34"/>
          <w:szCs w:val="34"/>
        </w:rPr>
        <w:t xml:space="preserve"> му</w:t>
      </w:r>
      <w:r w:rsidRPr="00187F05">
        <w:rPr>
          <w:rFonts w:ascii="Times New Roman" w:hAnsi="Times New Roman" w:cs="Times New Roman"/>
          <w:color w:val="000000"/>
          <w:spacing w:val="-10"/>
          <w:sz w:val="34"/>
          <w:szCs w:val="34"/>
        </w:rPr>
        <w:t>ниципального района</w:t>
      </w:r>
      <w:r w:rsidRPr="00187F05">
        <w:rPr>
          <w:rFonts w:ascii="Times New Roman" w:hAnsi="Times New Roman" w:cs="Times New Roman"/>
          <w:color w:val="000000"/>
          <w:spacing w:val="-11"/>
          <w:sz w:val="34"/>
          <w:szCs w:val="34"/>
        </w:rPr>
        <w:t xml:space="preserve">  Республики Мордовия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187F05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ПОСТАНОВЛЕНИЕ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 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февраля </w:t>
      </w:r>
      <w:r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года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  <w:r w:rsidRPr="00187F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 </w:t>
      </w:r>
      <w:r w:rsidR="00FE5945">
        <w:rPr>
          <w:rFonts w:ascii="Times New Roman" w:hAnsi="Times New Roman" w:cs="Times New Roman"/>
          <w:color w:val="000000"/>
          <w:spacing w:val="-7"/>
          <w:sz w:val="28"/>
          <w:szCs w:val="28"/>
        </w:rPr>
        <w:t>86</w:t>
      </w:r>
    </w:p>
    <w:p w:rsidR="00686FA6" w:rsidRPr="00187F05" w:rsidRDefault="00686FA6" w:rsidP="00686FA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686FA6" w:rsidRDefault="00686FA6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01575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01575" w:rsidRPr="00F0157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конкурсе по благоустройству территории</w:t>
      </w:r>
    </w:p>
    <w:p w:rsidR="00F01575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A062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сельского поселения</w:t>
      </w:r>
    </w:p>
    <w:p w:rsidR="00686FA6" w:rsidRDefault="00F01575" w:rsidP="00686F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01575" w:rsidRPr="00F01575" w:rsidRDefault="00F01575" w:rsidP="00686F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развития инициатив жителей, создания и поддержания их быта и отдыха, широкого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вовлечения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населения, 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коллективов,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организаций разных форм собственности и организационно-правовых форм в работы по благоустройству территории муниципального образования, а также улучшения состояния благоустройства придомовых территорий населенных пунктов 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создания комфортных условий проживания для населения, выявления лучших предприятий и организаций по содержанию закрепленных территорий, Администрация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Положение о ежегодном конкурсе по благоустройству территории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(прилагается).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Опубликовать настоящее Постановление на официальном сайте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района.</w:t>
      </w:r>
    </w:p>
    <w:p w:rsid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</w:t>
      </w:r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постановления возложить на заместителя главы </w:t>
      </w:r>
      <w:proofErr w:type="spellStart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по вопросам энергетики, строительства и жилищно-коммунального хозяйства </w:t>
      </w:r>
      <w:proofErr w:type="spellStart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Левщанова</w:t>
      </w:r>
      <w:proofErr w:type="spellEnd"/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</w:t>
      </w: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                                                Т.Н.Полозова</w:t>
      </w: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BD8" w:rsidRDefault="00993BD8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</w:p>
    <w:p w:rsidR="00993BD8" w:rsidRDefault="00993BD8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</w:p>
    <w:p w:rsidR="00993BD8" w:rsidRDefault="00993BD8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</w:p>
    <w:p w:rsidR="00357E56" w:rsidRDefault="00357E56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  <w:r w:rsidRPr="00357E56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lastRenderedPageBreak/>
        <w:t xml:space="preserve">приложение к постановлению администрации </w:t>
      </w:r>
    </w:p>
    <w:p w:rsidR="00357E56" w:rsidRDefault="00357E56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  <w:proofErr w:type="spellStart"/>
      <w:r w:rsidRPr="00357E56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>Большеигнатовского</w:t>
      </w:r>
      <w:proofErr w:type="spellEnd"/>
      <w:r w:rsidRPr="00357E56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 xml:space="preserve"> муниципального района </w:t>
      </w:r>
    </w:p>
    <w:p w:rsidR="00686FA6" w:rsidRPr="00357E56" w:rsidRDefault="00357E56" w:rsidP="00357E56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</w:pPr>
      <w:r w:rsidRPr="00357E56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>Республики Мордовия от</w:t>
      </w:r>
      <w:r w:rsidR="002A4E30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 xml:space="preserve"> 11.02.</w:t>
      </w:r>
      <w:r w:rsidRPr="00357E56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 xml:space="preserve">2020 г. № </w:t>
      </w:r>
      <w:r w:rsidR="002A4E30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lang w:eastAsia="ru-RU"/>
        </w:rPr>
        <w:t>86</w:t>
      </w:r>
    </w:p>
    <w:p w:rsidR="00357E56" w:rsidRDefault="00357E5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56" w:rsidRPr="00F01575" w:rsidRDefault="00357E56" w:rsidP="00357E56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F0157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конкурсе по благоустройству территории</w:t>
      </w:r>
    </w:p>
    <w:p w:rsidR="00357E56" w:rsidRDefault="00357E56" w:rsidP="00357E56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сельского полселения </w:t>
      </w:r>
      <w:proofErr w:type="spellStart"/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муниципального района</w:t>
      </w:r>
    </w:p>
    <w:p w:rsidR="00357E56" w:rsidRPr="00F01575" w:rsidRDefault="00357E56" w:rsidP="00357E56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357E56" w:rsidRPr="00F01575" w:rsidRDefault="00357E5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575" w:rsidRPr="00F01575" w:rsidRDefault="00F01575" w:rsidP="00E83EF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1.1. Ежегодный конкурс по благоустройству территории </w:t>
      </w:r>
      <w:proofErr w:type="spellStart"/>
      <w:r w:rsidR="00E83EFD"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="00E83EFD"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сельского полселения </w:t>
      </w:r>
      <w:proofErr w:type="spellStart"/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3EFD"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муниципального района</w:t>
      </w:r>
      <w:r w:rsidR="00E83EF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3EFD" w:rsidRPr="00F0157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0157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(далее – конкурс) проводится на территории муниципального образования для развития инициатив жителей, создания и поддержания их быта и отдыха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Конкурс направлен на широкое вовлечение населения, коллективов организаций разных форм собственности и организационно-правовых форм в работы по благоустройству территории муниципального образования.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Задачами конкурса являются: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 совершенствование форм работы с населением по месту жительства;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 формирование позитивного общественного мнения о благоустройстве муниципального образования;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 создание условий для проявления творчества жителей в сфере благоустройства.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привлечение внимания населения, предприятий, организаций, учреждений поселения к вопросам благоустройства;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бережного отношения к жилищному фонду, придомовым участкам, оборудованию и содержанию улиц, дворов, подъездов, балконов, объектов малых архитектурных форм;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повышение ответственности жителей за внешний вид </w:t>
      </w: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 </w:t>
      </w:r>
      <w:r w:rsidRPr="00686FA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частного сектора</w:t>
      </w: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озеленение прилегающих территорий жилых домов, административных зданий и </w:t>
      </w:r>
      <w:r w:rsidRPr="00686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 объектов</w:t>
      </w:r>
      <w:r w:rsidR="00E83E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 В настоящем Положении используются следующие основные понятия: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Населенный пункт – территория населенного пункта, входящ</w:t>
      </w:r>
      <w:r w:rsidR="0069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состав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 – 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пространство между двумя рядами домов в населённом пункте, которое предназначено для прохода пешеходов и проезда транспорта.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Домовладение – территория, закрепленная за отдельным жителем либо семьей.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Территория объекта торговли – территория, на которой расположено здание и прилегающая к объекту торговли территория;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 учреждения объекта </w:t>
      </w:r>
      <w:r w:rsidRPr="00686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инфраструктуры</w:t>
      </w: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территория, на которой расположены здания и сооружения, используемые учреждением здравоохранения (больница, </w:t>
      </w:r>
      <w:r w:rsidRPr="00686FA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аптека</w:t>
      </w:r>
      <w:r w:rsidRPr="00F01575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п.), культуры,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образования, детского воспитания и т. п., а также прилегающая к ней территория.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1.3. Конкурс проводится по следующим номинациям: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«Самая благоустроенная улица»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лучшее озеленение, благоустройство и содержание придомовых территорий, мест общего пользования улицы;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«Лучшее домовладение»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лучшее озеленение, благоустройство и содержание </w:t>
      </w:r>
      <w:proofErr w:type="spellStart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придворовой</w:t>
      </w:r>
      <w:proofErr w:type="spellEnd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жилого частного сектора;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«Лучшая территория организации, предприятия»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лучшее содержание и благоустройство территорий учреждений, организаций, предприятий в границах предоставленного участка и прилегающей уличной территории;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«Лучшая территория объекта торговли»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лучшее озеленение, благоустройство и содержание уличной территории, прилегающей к магазинам, павильонам и другим торговым объектам;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«Самая оригинальная клумба»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улучшение </w:t>
      </w:r>
      <w:proofErr w:type="gramStart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эстетического вида</w:t>
      </w:r>
      <w:proofErr w:type="gramEnd"/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цветников и палисадников;</w:t>
      </w:r>
    </w:p>
    <w:p w:rsidR="00F01575" w:rsidRP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bdr w:val="none" w:sz="0" w:space="0" w:color="auto" w:frame="1"/>
          <w:lang w:eastAsia="ru-RU"/>
        </w:rPr>
        <w:t>1.4.</w:t>
      </w:r>
      <w:r w:rsidR="00E83EF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0157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bdr w:val="none" w:sz="0" w:space="0" w:color="auto" w:frame="1"/>
          <w:lang w:eastAsia="ru-RU"/>
        </w:rPr>
        <w:t>Победителям в конкурсе по установленным номинациям присваиваются соответствующие звания сроком на один год.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  <w:bdr w:val="none" w:sz="0" w:space="0" w:color="auto" w:frame="1"/>
        </w:rPr>
        <w:t>1.5. Конкурс проводится в рамках установленных номинаций.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  <w:bdr w:val="none" w:sz="0" w:space="0" w:color="auto" w:frame="1"/>
        </w:rPr>
        <w:t>В конкурсе могут принять участие жители муниципального образования, а также коллективы организаций независимо от форм собственности и организационно-правовых форм, эксплуатирующие (использующие) объекты (территории) и подавшие заявку на участие в конкурсе в установленных номинациях (далее – участники).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 xml:space="preserve">1.5. Организатор конкурса – Администрация </w:t>
      </w:r>
      <w:proofErr w:type="spellStart"/>
      <w:r w:rsidR="00686FA6">
        <w:rPr>
          <w:color w:val="000000"/>
          <w:sz w:val="28"/>
          <w:szCs w:val="28"/>
        </w:rPr>
        <w:t>Большеигнатовского</w:t>
      </w:r>
      <w:proofErr w:type="spellEnd"/>
      <w:r w:rsidR="00686FA6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F01575">
        <w:rPr>
          <w:color w:val="000000"/>
          <w:sz w:val="28"/>
          <w:szCs w:val="28"/>
        </w:rPr>
        <w:t>. Конкурс проводится ежегодно на основании нормативно-правовых актов Админис</w:t>
      </w:r>
      <w:r w:rsidR="00686FA6">
        <w:rPr>
          <w:color w:val="000000"/>
          <w:sz w:val="28"/>
          <w:szCs w:val="28"/>
        </w:rPr>
        <w:t>трации муниципального района</w:t>
      </w:r>
      <w:r w:rsidRPr="00F01575">
        <w:rPr>
          <w:color w:val="000000"/>
          <w:sz w:val="28"/>
          <w:szCs w:val="28"/>
        </w:rPr>
        <w:t>.</w:t>
      </w:r>
    </w:p>
    <w:p w:rsid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F01575">
        <w:rPr>
          <w:b/>
          <w:bCs/>
          <w:color w:val="000000"/>
          <w:sz w:val="28"/>
          <w:szCs w:val="28"/>
          <w:bdr w:val="none" w:sz="0" w:space="0" w:color="auto" w:frame="1"/>
        </w:rPr>
        <w:t>2. Критерии оценки конкурса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5"/>
        <w:tblW w:w="9747" w:type="dxa"/>
        <w:tblLook w:val="04A0"/>
      </w:tblPr>
      <w:tblGrid>
        <w:gridCol w:w="3510"/>
        <w:gridCol w:w="6237"/>
      </w:tblGrid>
      <w:tr w:rsidR="00F01575" w:rsidRPr="00F01575" w:rsidTr="00F01575">
        <w:tc>
          <w:tcPr>
            <w:tcW w:w="3510" w:type="dxa"/>
          </w:tcPr>
          <w:p w:rsidR="00F01575" w:rsidRPr="00F01575" w:rsidRDefault="00F01575" w:rsidP="00F01575">
            <w:pPr>
              <w:pStyle w:val="a3"/>
              <w:spacing w:before="0" w:beforeAutospacing="0" w:after="0" w:afterAutospacing="0"/>
              <w:ind w:firstLine="567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Номинации</w:t>
            </w:r>
          </w:p>
        </w:tc>
        <w:tc>
          <w:tcPr>
            <w:tcW w:w="6237" w:type="dxa"/>
          </w:tcPr>
          <w:p w:rsidR="00F01575" w:rsidRPr="00F01575" w:rsidRDefault="00F01575" w:rsidP="00F01575">
            <w:pPr>
              <w:pStyle w:val="a3"/>
              <w:spacing w:before="0" w:beforeAutospacing="0" w:after="0" w:afterAutospacing="0"/>
              <w:ind w:firstLine="567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Критерии оценки</w:t>
            </w:r>
          </w:p>
        </w:tc>
      </w:tr>
      <w:tr w:rsidR="00F01575" w:rsidRPr="00F01575" w:rsidTr="00F01575">
        <w:tc>
          <w:tcPr>
            <w:tcW w:w="3510" w:type="dxa"/>
          </w:tcPr>
          <w:p w:rsidR="00E83EFD" w:rsidRDefault="00E83EFD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E83EFD" w:rsidRDefault="00E83EFD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F01575" w:rsidRPr="00F01575" w:rsidRDefault="00F01575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</w:rPr>
              <w:t>«Самая благоустроенная улица»</w:t>
            </w:r>
          </w:p>
        </w:tc>
        <w:tc>
          <w:tcPr>
            <w:tcW w:w="6237" w:type="dxa"/>
          </w:tcPr>
          <w:p w:rsidR="00F01575" w:rsidRPr="00F01575" w:rsidRDefault="00F01575" w:rsidP="00686FA6">
            <w:pPr>
              <w:ind w:left="30"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1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содержание прилегающей территории и ограждений в надлежащем санитарном состоянии – до 10 баллов;</w:t>
            </w:r>
          </w:p>
          <w:p w:rsidR="00F01575" w:rsidRPr="00F01575" w:rsidRDefault="00F01575" w:rsidP="00686FA6">
            <w:pPr>
              <w:ind w:left="30"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1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наличие зеленых насаждений, цветников – до 10 баллов;</w:t>
            </w:r>
          </w:p>
          <w:p w:rsidR="00F01575" w:rsidRPr="00F01575" w:rsidRDefault="00F01575" w:rsidP="00686FA6">
            <w:pPr>
              <w:ind w:left="30"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1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индивидуальное оформление придомовых территорий – до 10 баллов;</w:t>
            </w:r>
          </w:p>
          <w:p w:rsidR="00F01575" w:rsidRPr="00F01575" w:rsidRDefault="00F01575" w:rsidP="00686FA6">
            <w:pPr>
              <w:ind w:left="30"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1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наличие номерных знаков и табличек с названием улицы на домах - минус 1 балл за отсутствие номерного знака за домовладение;</w:t>
            </w:r>
          </w:p>
          <w:p w:rsidR="00F01575" w:rsidRPr="00F01575" w:rsidRDefault="00F01575" w:rsidP="00686FA6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бесхозяйных неухоженных домовладений и участков - минус 3 балла за каждую единицу</w:t>
            </w:r>
          </w:p>
        </w:tc>
      </w:tr>
      <w:tr w:rsidR="00F01575" w:rsidRPr="00F01575" w:rsidTr="00F01575">
        <w:tc>
          <w:tcPr>
            <w:tcW w:w="3510" w:type="dxa"/>
          </w:tcPr>
          <w:p w:rsidR="00E83EFD" w:rsidRDefault="00E83EFD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E83EFD" w:rsidRDefault="00E83EFD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01575" w:rsidRPr="00F01575" w:rsidRDefault="00F01575" w:rsidP="00E83EFD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  <w:shd w:val="clear" w:color="auto" w:fill="FFFFFF"/>
              </w:rPr>
              <w:t>«Лучшее домовладение»</w:t>
            </w:r>
          </w:p>
        </w:tc>
        <w:tc>
          <w:tcPr>
            <w:tcW w:w="6237" w:type="dxa"/>
          </w:tcPr>
          <w:p w:rsidR="00F01575" w:rsidRPr="00F01575" w:rsidRDefault="00686FA6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F01575">
              <w:rPr>
                <w:color w:val="000000"/>
                <w:sz w:val="28"/>
                <w:szCs w:val="28"/>
              </w:rPr>
              <w:t>о</w:t>
            </w:r>
            <w:r w:rsidR="00F01575" w:rsidRPr="00F01575">
              <w:rPr>
                <w:color w:val="000000"/>
                <w:sz w:val="28"/>
                <w:szCs w:val="28"/>
              </w:rPr>
              <w:t>прятный внешний вид домовладения – до 10 баллов; </w:t>
            </w:r>
            <w:r w:rsidR="00F01575" w:rsidRPr="00F01575">
              <w:rPr>
                <w:color w:val="000000"/>
                <w:sz w:val="28"/>
                <w:szCs w:val="28"/>
              </w:rPr>
              <w:br/>
              <w:t>- оригинальность и единое композиционное оформления усадьбы – до 10 баллов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lastRenderedPageBreak/>
              <w:t>- наличие номерного знака и таблички с названием улицы на доме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содержание в чистоте и порядке прилегающей территории, целостность ограждений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зеленых насаждений, цветников, установка вазонов – до 10 баллов;</w:t>
            </w:r>
          </w:p>
        </w:tc>
      </w:tr>
      <w:tr w:rsidR="00F01575" w:rsidRPr="00F01575" w:rsidTr="00F01575">
        <w:tc>
          <w:tcPr>
            <w:tcW w:w="3510" w:type="dxa"/>
          </w:tcPr>
          <w:p w:rsidR="00F01575" w:rsidRPr="00F01575" w:rsidRDefault="00F01575" w:rsidP="00F01575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«Лучшая территория организации, предприятия»</w:t>
            </w:r>
          </w:p>
        </w:tc>
        <w:tc>
          <w:tcPr>
            <w:tcW w:w="6237" w:type="dxa"/>
          </w:tcPr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внешний вид здания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содержание прилегающей территории в надлежащем санитарном состоянии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зеленых насаждений, цветников, уголков отдыха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малых архитектурных форм (скамейки, урны) - до 10 баллов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состояние покрытия подхода (подъезда) к зданию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договора на вывоз и утилизацию ТБО и подтверждение исполнения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участие в благоустройстве мест общего пользования – до 10 баллов.</w:t>
            </w:r>
          </w:p>
          <w:p w:rsidR="00F01575" w:rsidRPr="00F01575" w:rsidRDefault="00F01575" w:rsidP="00E83EF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</w:rPr>
              <w:t>- обустройство санитарно-защитной зоны – до 10 баллов</w:t>
            </w:r>
          </w:p>
        </w:tc>
      </w:tr>
      <w:tr w:rsidR="00F01575" w:rsidRPr="00F01575" w:rsidTr="00F01575">
        <w:tc>
          <w:tcPr>
            <w:tcW w:w="3510" w:type="dxa"/>
          </w:tcPr>
          <w:p w:rsidR="00993BD8" w:rsidRDefault="00993BD8" w:rsidP="00993BD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993BD8" w:rsidRDefault="00993BD8" w:rsidP="00993BD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01575" w:rsidRPr="00F01575" w:rsidRDefault="00F01575" w:rsidP="00993BD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  <w:shd w:val="clear" w:color="auto" w:fill="FFFFFF"/>
              </w:rPr>
              <w:t>«Лучший объект торговли»</w:t>
            </w:r>
          </w:p>
        </w:tc>
        <w:tc>
          <w:tcPr>
            <w:tcW w:w="6237" w:type="dxa"/>
          </w:tcPr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в</w:t>
            </w:r>
            <w:r w:rsidRPr="00F01575">
              <w:rPr>
                <w:color w:val="000000"/>
                <w:sz w:val="28"/>
                <w:szCs w:val="28"/>
              </w:rPr>
              <w:t>нешний вид здания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содержание прилегающей территории в надлежащем санитарном состоянии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зеленых насаждений, цветников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 xml:space="preserve">- наличие малых форм (скамейки, урны, оборудованные авто и вело стоянки, подъезды для </w:t>
            </w:r>
            <w:proofErr w:type="spellStart"/>
            <w:r w:rsidRPr="00F01575">
              <w:rPr>
                <w:color w:val="000000"/>
                <w:sz w:val="28"/>
                <w:szCs w:val="28"/>
              </w:rPr>
              <w:t>маломобильных</w:t>
            </w:r>
            <w:proofErr w:type="spellEnd"/>
            <w:r w:rsidRPr="00F01575">
              <w:rPr>
                <w:color w:val="000000"/>
                <w:sz w:val="28"/>
                <w:szCs w:val="28"/>
              </w:rPr>
              <w:t xml:space="preserve"> групп населения)- до 10 баллов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состояние покрытия подхода (подъезда) к зданию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- наличие договора на вывоз и утилизацию ТБО и подтверждение исполнения – до 10 баллов;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01575">
              <w:rPr>
                <w:color w:val="000000"/>
                <w:sz w:val="28"/>
                <w:szCs w:val="28"/>
              </w:rPr>
              <w:t>- обустройство санитарно-защитной зоны – до 10 баллов</w:t>
            </w:r>
          </w:p>
        </w:tc>
      </w:tr>
      <w:tr w:rsidR="00F01575" w:rsidRPr="00F01575" w:rsidTr="00F01575">
        <w:tc>
          <w:tcPr>
            <w:tcW w:w="3510" w:type="dxa"/>
          </w:tcPr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«Самая оригинальная</w:t>
            </w:r>
          </w:p>
          <w:p w:rsidR="00F01575" w:rsidRPr="00F01575" w:rsidRDefault="00F01575" w:rsidP="00F01575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F01575">
              <w:rPr>
                <w:color w:val="000000"/>
                <w:sz w:val="28"/>
                <w:szCs w:val="28"/>
              </w:rPr>
              <w:t>клумба»</w:t>
            </w:r>
          </w:p>
          <w:p w:rsidR="00F01575" w:rsidRPr="00F01575" w:rsidRDefault="00F01575" w:rsidP="00F01575">
            <w:pPr>
              <w:pStyle w:val="a3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237" w:type="dxa"/>
          </w:tcPr>
          <w:p w:rsidR="00F01575" w:rsidRPr="00993BD8" w:rsidRDefault="00F01575" w:rsidP="00F01575">
            <w:pPr>
              <w:pStyle w:val="a3"/>
              <w:shd w:val="clear" w:color="auto" w:fill="EEEEEE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993BD8">
              <w:rPr>
                <w:sz w:val="28"/>
                <w:szCs w:val="28"/>
              </w:rPr>
              <w:t>- творческий нестандартный подход к вопросу обустройства клумбы (цветника) – до 10 баллов;</w:t>
            </w:r>
          </w:p>
          <w:p w:rsidR="00F01575" w:rsidRPr="00993BD8" w:rsidRDefault="00F01575" w:rsidP="00F01575">
            <w:pPr>
              <w:pStyle w:val="a3"/>
              <w:shd w:val="clear" w:color="auto" w:fill="EEEEEE"/>
              <w:spacing w:before="0" w:beforeAutospacing="0" w:after="0" w:afterAutospacing="0"/>
              <w:jc w:val="both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993BD8">
              <w:rPr>
                <w:sz w:val="28"/>
                <w:szCs w:val="28"/>
              </w:rPr>
              <w:t>- наличие цветов с различным сроком цветения и цветовая гамма клумбы – до 10 баллов</w:t>
            </w:r>
          </w:p>
        </w:tc>
      </w:tr>
    </w:tbl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b/>
          <w:bCs/>
          <w:color w:val="000000"/>
          <w:sz w:val="28"/>
          <w:szCs w:val="28"/>
          <w:bdr w:val="none" w:sz="0" w:space="0" w:color="auto" w:frame="1"/>
        </w:rPr>
        <w:t>3. Порядок проведения конкурса и подведения его итогов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3.1. Конкурс проводится в два этапа: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lastRenderedPageBreak/>
        <w:t>I этап — сбор конкурсных материалов – с 01 июня по </w:t>
      </w:r>
      <w:r w:rsidRPr="00F01575">
        <w:rPr>
          <w:color w:val="000000"/>
          <w:sz w:val="28"/>
          <w:szCs w:val="28"/>
          <w:bdr w:val="none" w:sz="0" w:space="0" w:color="auto" w:frame="1"/>
        </w:rPr>
        <w:t>30 августа</w:t>
      </w:r>
      <w:r w:rsidRPr="00F01575">
        <w:rPr>
          <w:color w:val="000000"/>
          <w:sz w:val="28"/>
          <w:szCs w:val="28"/>
        </w:rPr>
        <w:t> 20</w:t>
      </w:r>
      <w:r>
        <w:rPr>
          <w:color w:val="000000"/>
          <w:sz w:val="28"/>
          <w:szCs w:val="28"/>
        </w:rPr>
        <w:t>20</w:t>
      </w:r>
      <w:r w:rsidRPr="00F01575">
        <w:rPr>
          <w:color w:val="000000"/>
          <w:sz w:val="28"/>
          <w:szCs w:val="28"/>
        </w:rPr>
        <w:t xml:space="preserve"> года;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II этап — оценка благоустройства объектов, подведение итогов – с 01 сентября по </w:t>
      </w:r>
      <w:r w:rsidRPr="00F01575">
        <w:rPr>
          <w:color w:val="000000"/>
          <w:sz w:val="28"/>
          <w:szCs w:val="28"/>
          <w:bdr w:val="none" w:sz="0" w:space="0" w:color="auto" w:frame="1"/>
        </w:rPr>
        <w:t>15 октября</w:t>
      </w:r>
      <w:r w:rsidRPr="00F01575">
        <w:rPr>
          <w:color w:val="000000"/>
          <w:sz w:val="28"/>
          <w:szCs w:val="28"/>
        </w:rPr>
        <w:t> 20</w:t>
      </w:r>
      <w:r>
        <w:rPr>
          <w:color w:val="000000"/>
          <w:sz w:val="28"/>
          <w:szCs w:val="28"/>
        </w:rPr>
        <w:t>20</w:t>
      </w:r>
      <w:r w:rsidRPr="00F01575">
        <w:rPr>
          <w:color w:val="000000"/>
          <w:sz w:val="28"/>
          <w:szCs w:val="28"/>
        </w:rPr>
        <w:t xml:space="preserve"> года.</w:t>
      </w:r>
    </w:p>
    <w:p w:rsid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 xml:space="preserve">3.2. Для организации и </w:t>
      </w:r>
      <w:proofErr w:type="gramStart"/>
      <w:r w:rsidRPr="00F01575">
        <w:rPr>
          <w:color w:val="000000"/>
          <w:sz w:val="28"/>
          <w:szCs w:val="28"/>
        </w:rPr>
        <w:t>контроля за</w:t>
      </w:r>
      <w:proofErr w:type="gramEnd"/>
      <w:r w:rsidRPr="00F01575">
        <w:rPr>
          <w:color w:val="000000"/>
          <w:sz w:val="28"/>
          <w:szCs w:val="28"/>
        </w:rPr>
        <w:t xml:space="preserve"> проведением конкурса, подведением итогов создается рабочая группа при Главе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  <w:r w:rsidRPr="00F01575">
        <w:rPr>
          <w:color w:val="000000"/>
          <w:sz w:val="28"/>
          <w:szCs w:val="28"/>
        </w:rPr>
        <w:t>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 xml:space="preserve"> Рабочая группа: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доводит до населения, руководителей предприятий, организаций, учреждений условия проведения смотра-конкурса;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оказывает необходимую разъяснительную работу участникам конкурса;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осуществляет сбор конкурсных материалов;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рассматривает предоставленные материалы, а также производит визуальный осмотр объектов;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осуществляет проведение конкурса и подведение его итогов.</w:t>
      </w:r>
    </w:p>
    <w:p w:rsidR="00F01575" w:rsidRPr="000905BD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3.3.</w:t>
      </w:r>
      <w:r w:rsidR="00E83EFD">
        <w:rPr>
          <w:color w:val="000000"/>
          <w:sz w:val="28"/>
          <w:szCs w:val="28"/>
        </w:rPr>
        <w:t xml:space="preserve"> </w:t>
      </w:r>
      <w:r w:rsidRPr="00F01575">
        <w:rPr>
          <w:color w:val="000000"/>
          <w:sz w:val="28"/>
          <w:szCs w:val="28"/>
        </w:rPr>
        <w:t>Заявка об участии в конкурсе, конкурсные материалы предоставляются в конкурсную комиссию Администрации в срок до 30 </w:t>
      </w:r>
      <w:r w:rsidRPr="00F01575">
        <w:rPr>
          <w:color w:val="000000"/>
          <w:sz w:val="28"/>
          <w:szCs w:val="28"/>
          <w:bdr w:val="none" w:sz="0" w:space="0" w:color="auto" w:frame="1"/>
        </w:rPr>
        <w:t>августа 20</w:t>
      </w:r>
      <w:r>
        <w:rPr>
          <w:color w:val="000000"/>
          <w:sz w:val="28"/>
          <w:szCs w:val="28"/>
          <w:bdr w:val="none" w:sz="0" w:space="0" w:color="auto" w:frame="1"/>
        </w:rPr>
        <w:t>20</w:t>
      </w:r>
      <w:r w:rsidRPr="00F01575">
        <w:rPr>
          <w:color w:val="000000"/>
          <w:sz w:val="28"/>
          <w:szCs w:val="28"/>
        </w:rPr>
        <w:t xml:space="preserve"> года по адресу: </w:t>
      </w:r>
      <w:r>
        <w:rPr>
          <w:color w:val="000000"/>
          <w:sz w:val="28"/>
          <w:szCs w:val="28"/>
        </w:rPr>
        <w:t>с. Большое Игнатово, ул. Советская, 40</w:t>
      </w:r>
      <w:r w:rsidRPr="00F01575">
        <w:rPr>
          <w:color w:val="000000"/>
          <w:sz w:val="28"/>
          <w:szCs w:val="28"/>
        </w:rPr>
        <w:t>, или на электронный адрес: 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hyperlink r:id="rId5" w:history="1">
        <w:r w:rsidR="000905BD" w:rsidRPr="000905BD">
          <w:rPr>
            <w:rStyle w:val="a4"/>
            <w:sz w:val="28"/>
            <w:szCs w:val="28"/>
            <w:lang w:val="en-US"/>
          </w:rPr>
          <w:t>adm</w:t>
        </w:r>
        <w:r w:rsidR="000905BD" w:rsidRPr="000905BD">
          <w:rPr>
            <w:rStyle w:val="a4"/>
            <w:sz w:val="28"/>
            <w:szCs w:val="28"/>
          </w:rPr>
          <w:t>_</w:t>
        </w:r>
        <w:r w:rsidR="000905BD" w:rsidRPr="000905BD">
          <w:rPr>
            <w:rStyle w:val="a4"/>
            <w:sz w:val="28"/>
            <w:szCs w:val="28"/>
            <w:lang w:val="en-US"/>
          </w:rPr>
          <w:t>bign</w:t>
        </w:r>
        <w:r w:rsidR="000905BD" w:rsidRPr="000905BD">
          <w:rPr>
            <w:rStyle w:val="a4"/>
            <w:sz w:val="28"/>
            <w:szCs w:val="28"/>
          </w:rPr>
          <w:t>@</w:t>
        </w:r>
        <w:r w:rsidR="000905BD" w:rsidRPr="000905BD">
          <w:rPr>
            <w:rStyle w:val="a4"/>
            <w:sz w:val="28"/>
            <w:szCs w:val="28"/>
            <w:lang w:val="en-US"/>
          </w:rPr>
          <w:t>bignatovo</w:t>
        </w:r>
        <w:r w:rsidR="000905BD" w:rsidRPr="000905BD">
          <w:rPr>
            <w:rStyle w:val="a4"/>
            <w:sz w:val="28"/>
            <w:szCs w:val="28"/>
          </w:rPr>
          <w:t>.</w:t>
        </w:r>
        <w:r w:rsidR="000905BD" w:rsidRPr="000905BD">
          <w:rPr>
            <w:rStyle w:val="a4"/>
            <w:sz w:val="28"/>
            <w:szCs w:val="28"/>
            <w:lang w:val="en-US"/>
          </w:rPr>
          <w:t>e</w:t>
        </w:r>
        <w:r w:rsidR="000905BD" w:rsidRPr="000905BD">
          <w:rPr>
            <w:rStyle w:val="a4"/>
            <w:sz w:val="28"/>
            <w:szCs w:val="28"/>
          </w:rPr>
          <w:t>-</w:t>
        </w:r>
        <w:r w:rsidR="000905BD" w:rsidRPr="000905BD">
          <w:rPr>
            <w:rStyle w:val="a4"/>
            <w:sz w:val="28"/>
            <w:szCs w:val="28"/>
            <w:lang w:val="en-US"/>
          </w:rPr>
          <w:t>mordovia</w:t>
        </w:r>
        <w:r w:rsidR="000905BD" w:rsidRPr="000905BD">
          <w:rPr>
            <w:rStyle w:val="a4"/>
            <w:sz w:val="28"/>
            <w:szCs w:val="28"/>
          </w:rPr>
          <w:t>.</w:t>
        </w:r>
        <w:r w:rsidR="000905BD" w:rsidRPr="000905BD">
          <w:rPr>
            <w:rStyle w:val="a4"/>
            <w:sz w:val="28"/>
            <w:szCs w:val="28"/>
            <w:lang w:val="en-US"/>
          </w:rPr>
          <w:t>ru</w:t>
        </w:r>
      </w:hyperlink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В заявке указывается:</w:t>
      </w:r>
    </w:p>
    <w:p w:rsidR="000905BD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 xml:space="preserve">- наименование участника конкурса </w:t>
      </w:r>
      <w:r w:rsidR="00686FA6">
        <w:rPr>
          <w:color w:val="000000"/>
          <w:sz w:val="28"/>
          <w:szCs w:val="28"/>
        </w:rPr>
        <w:t>(ФИО, предприятия, учреждения и т</w:t>
      </w:r>
      <w:r w:rsidRPr="00F01575">
        <w:rPr>
          <w:color w:val="000000"/>
          <w:sz w:val="28"/>
          <w:szCs w:val="28"/>
        </w:rPr>
        <w:t>.п.); 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местонахождение объекта выставляемого по номинациям конкурса;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- название номинации конкурса.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Конкурсные материалы могут предоставляться в конкурсную комиссию в виде текстовых, фото - и видеоматериалов.</w:t>
      </w:r>
    </w:p>
    <w:p w:rsidR="00F01575" w:rsidRP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F01575">
        <w:rPr>
          <w:color w:val="000000"/>
          <w:sz w:val="28"/>
          <w:szCs w:val="28"/>
        </w:rPr>
        <w:t>Конкурсная комиссия рассматривает поданные заявки и материалы, оценивает проделанную работу на местах и определяет победителей.</w:t>
      </w:r>
    </w:p>
    <w:p w:rsidR="00F01575" w:rsidRDefault="00F01575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F01575">
        <w:rPr>
          <w:color w:val="000000"/>
          <w:spacing w:val="6"/>
          <w:sz w:val="28"/>
          <w:szCs w:val="28"/>
          <w:bdr w:val="none" w:sz="0" w:space="0" w:color="auto" w:frame="1"/>
        </w:rPr>
        <w:t>3.4. Победившими признаются участники, представившие конкурсные объекты, которые набрали наибольшее количество баллов. В случае равенства баллов у двух и более участников члены конкурсной комиссии определяют победителя путем голосования. В случае равенства</w:t>
      </w:r>
      <w:r w:rsidRPr="00F01575">
        <w:rPr>
          <w:color w:val="000000"/>
          <w:spacing w:val="4"/>
          <w:sz w:val="28"/>
          <w:szCs w:val="28"/>
          <w:bdr w:val="none" w:sz="0" w:space="0" w:color="auto" w:frame="1"/>
        </w:rPr>
        <w:t xml:space="preserve"> голосов членов конкурсной комиссии победителями в </w:t>
      </w:r>
      <w:r w:rsidRPr="000905BD">
        <w:rPr>
          <w:color w:val="000000"/>
          <w:spacing w:val="4"/>
          <w:sz w:val="28"/>
          <w:szCs w:val="28"/>
          <w:bdr w:val="none" w:sz="0" w:space="0" w:color="auto" w:frame="1"/>
        </w:rPr>
        <w:t>номинации признаются несколько участников конкурса.</w:t>
      </w:r>
      <w:r w:rsidR="000905BD" w:rsidRPr="000905BD">
        <w:rPr>
          <w:color w:val="000000"/>
          <w:spacing w:val="4"/>
          <w:sz w:val="28"/>
          <w:szCs w:val="28"/>
          <w:bdr w:val="none" w:sz="0" w:space="0" w:color="auto" w:frame="1"/>
        </w:rPr>
        <w:t xml:space="preserve"> </w:t>
      </w:r>
      <w:r w:rsidR="00993BD8">
        <w:rPr>
          <w:color w:val="000000"/>
          <w:spacing w:val="4"/>
          <w:sz w:val="28"/>
          <w:szCs w:val="28"/>
          <w:bdr w:val="none" w:sz="0" w:space="0" w:color="auto" w:frame="1"/>
        </w:rPr>
        <w:t>Участникам, п</w:t>
      </w:r>
      <w:r w:rsidR="00993BD8">
        <w:rPr>
          <w:color w:val="000000"/>
          <w:sz w:val="28"/>
          <w:szCs w:val="28"/>
          <w:shd w:val="clear" w:color="auto" w:fill="FFFFFF"/>
        </w:rPr>
        <w:t>обедившим</w:t>
      </w:r>
      <w:r w:rsidR="000905BD" w:rsidRPr="000905BD">
        <w:rPr>
          <w:color w:val="000000"/>
          <w:sz w:val="28"/>
          <w:szCs w:val="28"/>
          <w:shd w:val="clear" w:color="auto" w:fill="FFFFFF"/>
        </w:rPr>
        <w:t xml:space="preserve"> в каждой номинации</w:t>
      </w:r>
      <w:r w:rsidR="00993BD8">
        <w:rPr>
          <w:color w:val="000000"/>
          <w:sz w:val="28"/>
          <w:szCs w:val="28"/>
          <w:shd w:val="clear" w:color="auto" w:fill="FFFFFF"/>
        </w:rPr>
        <w:t>,</w:t>
      </w:r>
      <w:r w:rsidR="000905BD" w:rsidRPr="000905BD">
        <w:rPr>
          <w:color w:val="000000"/>
          <w:sz w:val="28"/>
          <w:szCs w:val="28"/>
          <w:shd w:val="clear" w:color="auto" w:fill="FFFFFF"/>
        </w:rPr>
        <w:t xml:space="preserve"> присуждается 1</w:t>
      </w:r>
      <w:r w:rsidR="000905BD">
        <w:rPr>
          <w:color w:val="000000"/>
          <w:sz w:val="28"/>
          <w:szCs w:val="28"/>
          <w:shd w:val="clear" w:color="auto" w:fill="FFFFFF"/>
        </w:rPr>
        <w:t xml:space="preserve">, </w:t>
      </w:r>
      <w:r w:rsidR="000905BD" w:rsidRPr="000905BD">
        <w:rPr>
          <w:color w:val="000000"/>
          <w:sz w:val="28"/>
          <w:szCs w:val="28"/>
          <w:shd w:val="clear" w:color="auto" w:fill="FFFFFF"/>
        </w:rPr>
        <w:t>2 и 3 место соответственно. </w:t>
      </w:r>
    </w:p>
    <w:p w:rsidR="00993BD8" w:rsidRDefault="00993BD8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 место – 5000 рублей;</w:t>
      </w:r>
    </w:p>
    <w:p w:rsidR="00993BD8" w:rsidRDefault="00993BD8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 место – 3000 рублей;</w:t>
      </w:r>
    </w:p>
    <w:p w:rsidR="00993BD8" w:rsidRDefault="00993BD8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 место – 1000 рублей. </w:t>
      </w:r>
    </w:p>
    <w:p w:rsidR="00993BD8" w:rsidRPr="00692FE1" w:rsidRDefault="00993BD8" w:rsidP="00F01575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92FE1">
        <w:rPr>
          <w:sz w:val="28"/>
          <w:szCs w:val="28"/>
        </w:rPr>
        <w:t xml:space="preserve">Награждение победителей конкурса проводится за счет средств бюджета сельского поселения. Основанием для осуществления кассовых расходов бюджета сельского поселения является распоряжение администрации поселения об итогах конкурса. </w:t>
      </w:r>
      <w:r w:rsidR="00747243" w:rsidRPr="00692FE1">
        <w:rPr>
          <w:sz w:val="28"/>
          <w:szCs w:val="28"/>
        </w:rPr>
        <w:t>О</w:t>
      </w:r>
      <w:r w:rsidRPr="00692FE1">
        <w:rPr>
          <w:sz w:val="28"/>
          <w:szCs w:val="28"/>
        </w:rPr>
        <w:t xml:space="preserve">стальные участники </w:t>
      </w:r>
      <w:r w:rsidR="00747243" w:rsidRPr="00692FE1">
        <w:rPr>
          <w:sz w:val="28"/>
          <w:szCs w:val="28"/>
        </w:rPr>
        <w:t xml:space="preserve">конкурса </w:t>
      </w:r>
      <w:r w:rsidRPr="00692FE1">
        <w:rPr>
          <w:sz w:val="28"/>
          <w:szCs w:val="28"/>
        </w:rPr>
        <w:t xml:space="preserve">поощряются Благодарственными письмами администрации </w:t>
      </w:r>
      <w:proofErr w:type="spellStart"/>
      <w:r w:rsidRPr="00692FE1">
        <w:rPr>
          <w:sz w:val="28"/>
          <w:szCs w:val="28"/>
        </w:rPr>
        <w:t>Большеигнатовского</w:t>
      </w:r>
      <w:proofErr w:type="spellEnd"/>
      <w:r w:rsidRPr="00692FE1">
        <w:rPr>
          <w:sz w:val="28"/>
          <w:szCs w:val="28"/>
        </w:rPr>
        <w:t xml:space="preserve"> муниципального района</w:t>
      </w:r>
    </w:p>
    <w:sectPr w:rsidR="00993BD8" w:rsidRPr="00692FE1" w:rsidSect="00993B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575"/>
    <w:rsid w:val="000905BD"/>
    <w:rsid w:val="002A4E30"/>
    <w:rsid w:val="00357E56"/>
    <w:rsid w:val="004C4722"/>
    <w:rsid w:val="00564692"/>
    <w:rsid w:val="005A0626"/>
    <w:rsid w:val="00686FA6"/>
    <w:rsid w:val="00692FE1"/>
    <w:rsid w:val="00747243"/>
    <w:rsid w:val="00791E97"/>
    <w:rsid w:val="007C03CA"/>
    <w:rsid w:val="00993BD8"/>
    <w:rsid w:val="00CB437C"/>
    <w:rsid w:val="00E1374A"/>
    <w:rsid w:val="00E83EFD"/>
    <w:rsid w:val="00F01575"/>
    <w:rsid w:val="00FE5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722"/>
  </w:style>
  <w:style w:type="paragraph" w:styleId="1">
    <w:name w:val="heading 1"/>
    <w:basedOn w:val="a"/>
    <w:link w:val="10"/>
    <w:uiPriority w:val="9"/>
    <w:qFormat/>
    <w:rsid w:val="00F01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F01575"/>
    <w:rPr>
      <w:color w:val="0000FF"/>
      <w:u w:val="single"/>
    </w:rPr>
  </w:style>
  <w:style w:type="paragraph" w:customStyle="1" w:styleId="la-93-o6quamh4o3la-mediadesc">
    <w:name w:val="la-93-o6quamh4o3la-media__desc"/>
    <w:basedOn w:val="a"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0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86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5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2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4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3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1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30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7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7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_bign@bignatovo.e-mordovia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8</cp:revision>
  <cp:lastPrinted>2020-02-06T14:21:00Z</cp:lastPrinted>
  <dcterms:created xsi:type="dcterms:W3CDTF">2020-02-04T09:25:00Z</dcterms:created>
  <dcterms:modified xsi:type="dcterms:W3CDTF">2020-02-21T08:11:00Z</dcterms:modified>
</cp:coreProperties>
</file>