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6CB" w:rsidRPr="00BF16CB" w:rsidRDefault="00BF16CB" w:rsidP="00BF16CB">
      <w:pPr>
        <w:spacing w:after="270" w:line="240" w:lineRule="auto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BF16CB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Состоялось республиканское совещание работников архивных учреждений Республики Мордовия</w:t>
      </w:r>
    </w:p>
    <w:p w:rsidR="00BF16CB" w:rsidRDefault="00BF16CB" w:rsidP="00BF16CB">
      <w:pPr>
        <w:pStyle w:val="a3"/>
        <w:shd w:val="clear" w:color="auto" w:fill="FFFFFF"/>
        <w:spacing w:before="0" w:beforeAutospacing="0" w:after="270" w:afterAutospacing="0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 xml:space="preserve">В совещании приняли участие: сотрудники архивного управления Министерства культуры, национальной политики и архивного дела Республики Мордовия, руководители и сотрудники государственных и муниципальных архивов республики, члены Общественного совета и Научного совета в сфере архивного дела </w:t>
      </w:r>
      <w:proofErr w:type="spellStart"/>
      <w:r>
        <w:rPr>
          <w:rFonts w:ascii="Franklin Gothic Book" w:hAnsi="Franklin Gothic Book"/>
          <w:color w:val="545050"/>
          <w:sz w:val="23"/>
          <w:szCs w:val="23"/>
        </w:rPr>
        <w:t>Минкультнац</w:t>
      </w:r>
      <w:proofErr w:type="spellEnd"/>
      <w:r>
        <w:rPr>
          <w:rFonts w:ascii="Franklin Gothic Book" w:hAnsi="Franklin Gothic Book"/>
          <w:color w:val="545050"/>
          <w:sz w:val="23"/>
          <w:szCs w:val="23"/>
        </w:rPr>
        <w:t xml:space="preserve"> Республики Мордовия, представители духовенства, общественных организаций.</w:t>
      </w:r>
    </w:p>
    <w:p w:rsidR="00BF16CB" w:rsidRDefault="00BF16CB" w:rsidP="00BF16CB">
      <w:pPr>
        <w:pStyle w:val="a3"/>
        <w:shd w:val="clear" w:color="auto" w:fill="FFFFFF"/>
        <w:spacing w:before="0" w:beforeAutospacing="0" w:after="270" w:afterAutospacing="0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Открыл заседание заместитель Министра культуры, национальной политики и архивного дела Республики Мордовия Н.В. Бычков. В своем докладе он отметил, что архивная отрасль Республики Мордовия является участником всех экономических, политических, гражданских процессов</w:t>
      </w:r>
      <w:r>
        <w:rPr>
          <w:rFonts w:ascii="Franklin Gothic Book" w:hAnsi="Franklin Gothic Book"/>
          <w:color w:val="545050"/>
          <w:sz w:val="23"/>
          <w:szCs w:val="23"/>
          <w:shd w:val="clear" w:color="auto" w:fill="FFFFFF"/>
        </w:rPr>
        <w:t>, происходящих в регионе.</w:t>
      </w:r>
    </w:p>
    <w:p w:rsidR="00BF16CB" w:rsidRDefault="00BF16CB" w:rsidP="00BF16CB">
      <w:pPr>
        <w:pStyle w:val="a3"/>
        <w:shd w:val="clear" w:color="auto" w:fill="FFFFFF"/>
        <w:spacing w:before="0" w:beforeAutospacing="0" w:after="270" w:afterAutospacing="0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 xml:space="preserve"> </w:t>
      </w:r>
      <w:r>
        <w:rPr>
          <w:rFonts w:ascii="Franklin Gothic Book" w:hAnsi="Franklin Gothic Book"/>
          <w:color w:val="545050"/>
          <w:sz w:val="23"/>
          <w:szCs w:val="23"/>
          <w:shd w:val="clear" w:color="auto" w:fill="FFFFFF"/>
        </w:rPr>
        <w:t xml:space="preserve">С докладом «Роль государственных архивов Республики Мордовия в сохранении исторической памяти и популяризации документального наследия» выступила начальник архивного управления Министерства культуры, национальной политики и архивного дела Республики Мордовия Л.В. </w:t>
      </w:r>
      <w:proofErr w:type="spellStart"/>
      <w:r>
        <w:rPr>
          <w:rFonts w:ascii="Franklin Gothic Book" w:hAnsi="Franklin Gothic Book"/>
          <w:color w:val="545050"/>
          <w:sz w:val="23"/>
          <w:szCs w:val="23"/>
          <w:shd w:val="clear" w:color="auto" w:fill="FFFFFF"/>
        </w:rPr>
        <w:t>Чересева</w:t>
      </w:r>
      <w:proofErr w:type="spellEnd"/>
      <w:r>
        <w:rPr>
          <w:rFonts w:ascii="Franklin Gothic Book" w:hAnsi="Franklin Gothic Book"/>
          <w:color w:val="545050"/>
          <w:sz w:val="23"/>
          <w:szCs w:val="23"/>
          <w:shd w:val="clear" w:color="auto" w:fill="FFFFFF"/>
        </w:rPr>
        <w:t>. Она отметила, что все количественные показатели, предусмотренные планами, государственными архивами в целом выполнены, а по отдельным направлениям - перевыполнены.</w:t>
      </w:r>
      <w:r>
        <w:rPr>
          <w:rFonts w:ascii="Franklin Gothic Book" w:hAnsi="Franklin Gothic Book"/>
          <w:color w:val="545050"/>
          <w:sz w:val="23"/>
          <w:szCs w:val="23"/>
        </w:rPr>
        <w:t xml:space="preserve"> </w:t>
      </w:r>
    </w:p>
    <w:p w:rsidR="00BF16CB" w:rsidRDefault="00BF16CB" w:rsidP="00BF16CB">
      <w:pPr>
        <w:pStyle w:val="a3"/>
        <w:shd w:val="clear" w:color="auto" w:fill="FFFFFF"/>
        <w:spacing w:before="0" w:beforeAutospacing="0" w:after="270" w:afterAutospacing="0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  <w:shd w:val="clear" w:color="auto" w:fill="FFFFFF"/>
        </w:rPr>
        <w:t>С докладом «Муниципальные архивы как основное звено в формировании Архивного фонда Республики Мордовия» выступила консультант архивного управления Министерства культуры, национальной политики и архивного дела Республики Мордовия Г.И. Григорьева.</w:t>
      </w:r>
    </w:p>
    <w:p w:rsidR="00BF16CB" w:rsidRDefault="00BF16CB" w:rsidP="00BF16CB">
      <w:pPr>
        <w:pStyle w:val="a3"/>
        <w:shd w:val="clear" w:color="auto" w:fill="FFFFFF"/>
        <w:spacing w:before="0" w:beforeAutospacing="0" w:after="270" w:afterAutospacing="0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По итогам республиканского совещания работников архивных учреждений Республики Мордовия было принято соответствующее решение.</w:t>
      </w:r>
    </w:p>
    <w:p w:rsidR="006B711F" w:rsidRDefault="00BF16CB" w:rsidP="00BF16CB">
      <w:pPr>
        <w:pStyle w:val="a3"/>
        <w:shd w:val="clear" w:color="auto" w:fill="FFFFFF"/>
        <w:spacing w:before="0" w:beforeAutospacing="0" w:after="270" w:afterAutospacing="0"/>
        <w:jc w:val="both"/>
        <w:rPr>
          <w:rFonts w:ascii="Franklin Gothic Book" w:hAnsi="Franklin Gothic Book"/>
          <w:color w:val="545050"/>
          <w:sz w:val="23"/>
          <w:szCs w:val="23"/>
          <w:shd w:val="clear" w:color="auto" w:fill="FFFFFF"/>
        </w:rPr>
      </w:pPr>
      <w:r>
        <w:rPr>
          <w:rFonts w:ascii="Franklin Gothic Book" w:hAnsi="Franklin Gothic Book"/>
          <w:color w:val="545050"/>
          <w:sz w:val="23"/>
          <w:szCs w:val="23"/>
        </w:rPr>
        <w:t>В завершение мероприятия Н.В.Бычков</w:t>
      </w:r>
      <w:r w:rsidR="006B711F">
        <w:rPr>
          <w:rFonts w:ascii="Franklin Gothic Book" w:hAnsi="Franklin Gothic Book"/>
          <w:color w:val="545050"/>
          <w:sz w:val="23"/>
          <w:szCs w:val="23"/>
        </w:rPr>
        <w:t xml:space="preserve"> вручил  Почетные грамоты,</w:t>
      </w:r>
      <w:r>
        <w:rPr>
          <w:rFonts w:ascii="Franklin Gothic Book" w:hAnsi="Franklin Gothic Book"/>
          <w:color w:val="545050"/>
          <w:sz w:val="23"/>
          <w:szCs w:val="23"/>
        </w:rPr>
        <w:t xml:space="preserve"> </w:t>
      </w:r>
      <w:r w:rsidR="006B711F">
        <w:rPr>
          <w:rFonts w:ascii="Franklin Gothic Book" w:hAnsi="Franklin Gothic Book"/>
          <w:color w:val="545050"/>
          <w:sz w:val="23"/>
          <w:szCs w:val="23"/>
          <w:shd w:val="clear" w:color="auto" w:fill="FFFFFF"/>
        </w:rPr>
        <w:t xml:space="preserve">дипломы Министерства культуры, национальной политики и архивного дела Республики Мордовия – победителям конкурса «Лучшее архивохранилище. </w:t>
      </w:r>
    </w:p>
    <w:p w:rsidR="006B711F" w:rsidRDefault="006B711F" w:rsidP="00BF16CB">
      <w:pPr>
        <w:pStyle w:val="a3"/>
        <w:shd w:val="clear" w:color="auto" w:fill="FFFFFF"/>
        <w:spacing w:before="0" w:beforeAutospacing="0" w:after="270" w:afterAutospacing="0"/>
        <w:jc w:val="both"/>
        <w:rPr>
          <w:rFonts w:ascii="Franklin Gothic Book" w:hAnsi="Franklin Gothic Book"/>
          <w:color w:val="545050"/>
          <w:sz w:val="23"/>
          <w:szCs w:val="23"/>
          <w:shd w:val="clear" w:color="auto" w:fill="FFFFFF"/>
        </w:rPr>
      </w:pPr>
    </w:p>
    <w:p w:rsidR="006B711F" w:rsidRDefault="006B711F" w:rsidP="00BF16CB">
      <w:pPr>
        <w:pStyle w:val="a3"/>
        <w:shd w:val="clear" w:color="auto" w:fill="FFFFFF"/>
        <w:spacing w:before="0" w:beforeAutospacing="0" w:after="270" w:afterAutospacing="0"/>
        <w:jc w:val="both"/>
      </w:pPr>
      <w:r w:rsidRPr="006B711F">
        <w:rPr>
          <w:noProof/>
        </w:rPr>
        <w:drawing>
          <wp:inline distT="0" distB="0" distL="0" distR="0">
            <wp:extent cx="4838698" cy="3048000"/>
            <wp:effectExtent l="19050" t="0" r="2" b="0"/>
            <wp:docPr id="6" name="Рисунок 1" descr="1_13.03.2020_Республиканское совещ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13.03.2020_Республиканское совещани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072" cy="3049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11F" w:rsidRDefault="006B711F" w:rsidP="00BF16CB">
      <w:pPr>
        <w:pStyle w:val="a3"/>
        <w:shd w:val="clear" w:color="auto" w:fill="FFFFFF"/>
        <w:spacing w:before="0" w:beforeAutospacing="0" w:after="270" w:afterAutospacing="0"/>
        <w:jc w:val="both"/>
      </w:pPr>
    </w:p>
    <w:p w:rsidR="006B711F" w:rsidRDefault="00396566" w:rsidP="00BF16CB">
      <w:pPr>
        <w:pStyle w:val="a3"/>
        <w:shd w:val="clear" w:color="auto" w:fill="FFFFFF"/>
        <w:spacing w:before="0" w:beforeAutospacing="0" w:after="270" w:afterAutospacing="0"/>
        <w:jc w:val="both"/>
      </w:pPr>
      <w:r>
        <w:lastRenderedPageBreak/>
        <w:t>2</w:t>
      </w:r>
    </w:p>
    <w:p w:rsidR="00396566" w:rsidRDefault="00396566" w:rsidP="00BF16CB">
      <w:pPr>
        <w:pStyle w:val="a3"/>
        <w:shd w:val="clear" w:color="auto" w:fill="FFFFFF"/>
        <w:spacing w:before="0" w:beforeAutospacing="0" w:after="270" w:afterAutospacing="0"/>
        <w:jc w:val="both"/>
      </w:pPr>
      <w:r>
        <w:rPr>
          <w:noProof/>
        </w:rPr>
        <w:drawing>
          <wp:inline distT="0" distB="0" distL="0" distR="0">
            <wp:extent cx="5429250" cy="4010025"/>
            <wp:effectExtent l="19050" t="0" r="0" b="0"/>
            <wp:docPr id="1" name="Рисунок 1" descr="3_13.03.2020_Республиканское совещ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_13.03.2020_Республиканское совещание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913" cy="4011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6566" w:rsidSect="00F02C4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F16CB"/>
    <w:rsid w:val="00396566"/>
    <w:rsid w:val="004D65D7"/>
    <w:rsid w:val="00692FB4"/>
    <w:rsid w:val="006B711F"/>
    <w:rsid w:val="00730B48"/>
    <w:rsid w:val="00917DFB"/>
    <w:rsid w:val="00B56988"/>
    <w:rsid w:val="00BF16CB"/>
    <w:rsid w:val="00F02C44"/>
    <w:rsid w:val="00F26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D7"/>
  </w:style>
  <w:style w:type="paragraph" w:styleId="1">
    <w:name w:val="heading 1"/>
    <w:basedOn w:val="a"/>
    <w:link w:val="10"/>
    <w:uiPriority w:val="9"/>
    <w:qFormat/>
    <w:rsid w:val="00BF16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16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F1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7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7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8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8820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2020-03-16T09:37:00Z</dcterms:created>
  <dcterms:modified xsi:type="dcterms:W3CDTF">2020-03-16T10:02:00Z</dcterms:modified>
</cp:coreProperties>
</file>