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2C22" w:rsidRPr="00FB1418" w:rsidRDefault="00512C22" w:rsidP="00512C22">
      <w:pPr>
        <w:tabs>
          <w:tab w:val="left" w:pos="5670"/>
          <w:tab w:val="left" w:pos="6663"/>
          <w:tab w:val="left" w:pos="7513"/>
          <w:tab w:val="left" w:pos="7938"/>
        </w:tabs>
        <w:spacing w:after="0" w:line="240" w:lineRule="auto"/>
        <w:jc w:val="center"/>
        <w:rPr>
          <w:rFonts w:ascii="Times New Roman" w:eastAsia="Times New Roman" w:hAnsi="Times New Roman" w:cs="Times New Roman"/>
          <w:b/>
          <w:noProof/>
          <w:sz w:val="40"/>
          <w:szCs w:val="20"/>
          <w:lang w:eastAsia="ru-RU"/>
        </w:rPr>
      </w:pPr>
      <w:r>
        <w:rPr>
          <w:rFonts w:ascii="Times New Roman" w:eastAsia="Times New Roman" w:hAnsi="Times New Roman" w:cs="Times New Roman"/>
          <w:b/>
          <w:noProof/>
          <w:sz w:val="40"/>
          <w:szCs w:val="20"/>
          <w:lang w:eastAsia="ru-RU"/>
        </w:rPr>
        <w:drawing>
          <wp:inline distT="0" distB="0" distL="0" distR="0">
            <wp:extent cx="581025" cy="609600"/>
            <wp:effectExtent l="0" t="0" r="9525" b="0"/>
            <wp:docPr id="1"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81025" cy="609600"/>
                    </a:xfrm>
                    <a:prstGeom prst="rect">
                      <a:avLst/>
                    </a:prstGeom>
                    <a:noFill/>
                    <a:ln>
                      <a:noFill/>
                    </a:ln>
                  </pic:spPr>
                </pic:pic>
              </a:graphicData>
            </a:graphic>
          </wp:inline>
        </w:drawing>
      </w:r>
    </w:p>
    <w:p w:rsidR="00512C22" w:rsidRPr="00FB1418" w:rsidRDefault="00512C22" w:rsidP="00512C22">
      <w:pPr>
        <w:tabs>
          <w:tab w:val="left" w:pos="5670"/>
          <w:tab w:val="left" w:pos="6663"/>
          <w:tab w:val="left" w:pos="7513"/>
          <w:tab w:val="left" w:pos="7938"/>
        </w:tabs>
        <w:spacing w:after="0" w:line="240" w:lineRule="auto"/>
        <w:jc w:val="center"/>
        <w:rPr>
          <w:rFonts w:ascii="Times New Roman" w:eastAsia="Times New Roman" w:hAnsi="Times New Roman" w:cs="Times New Roman"/>
          <w:b/>
          <w:sz w:val="32"/>
          <w:szCs w:val="32"/>
          <w:lang w:eastAsia="ru-RU"/>
        </w:rPr>
      </w:pPr>
      <w:r w:rsidRPr="00FB1418">
        <w:rPr>
          <w:rFonts w:ascii="Times New Roman" w:eastAsia="Times New Roman" w:hAnsi="Times New Roman" w:cs="Times New Roman"/>
          <w:b/>
          <w:sz w:val="32"/>
          <w:szCs w:val="32"/>
          <w:lang w:eastAsia="ru-RU"/>
        </w:rPr>
        <w:t>Администрация Большеигнатовского муниципального района Республики  Мордовия</w:t>
      </w:r>
    </w:p>
    <w:p w:rsidR="00512C22" w:rsidRPr="00FB1418" w:rsidRDefault="00512C22" w:rsidP="00512C22">
      <w:pPr>
        <w:keepNext/>
        <w:spacing w:after="0" w:line="240" w:lineRule="auto"/>
        <w:outlineLvl w:val="1"/>
        <w:rPr>
          <w:rFonts w:ascii="Times New Roman" w:eastAsia="Times New Roman" w:hAnsi="Times New Roman" w:cs="Times New Roman"/>
          <w:sz w:val="32"/>
          <w:szCs w:val="32"/>
          <w:lang w:eastAsia="ru-RU"/>
        </w:rPr>
      </w:pPr>
    </w:p>
    <w:p w:rsidR="00512C22" w:rsidRPr="00512C22" w:rsidRDefault="00512C22" w:rsidP="00512C22">
      <w:pPr>
        <w:keepNext/>
        <w:spacing w:after="0" w:line="240" w:lineRule="auto"/>
        <w:jc w:val="center"/>
        <w:outlineLvl w:val="1"/>
        <w:rPr>
          <w:rFonts w:ascii="Times New Roman" w:eastAsia="Times New Roman" w:hAnsi="Times New Roman" w:cs="Times New Roman"/>
          <w:sz w:val="32"/>
          <w:szCs w:val="32"/>
          <w:lang w:eastAsia="ru-RU"/>
        </w:rPr>
      </w:pPr>
      <w:r w:rsidRPr="00512C22">
        <w:rPr>
          <w:rFonts w:ascii="Times New Roman" w:eastAsia="Times New Roman" w:hAnsi="Times New Roman" w:cs="Times New Roman"/>
          <w:sz w:val="32"/>
          <w:szCs w:val="32"/>
          <w:lang w:eastAsia="ru-RU"/>
        </w:rPr>
        <w:t>ПОСТАНОВЛЕНИЕ</w:t>
      </w:r>
    </w:p>
    <w:p w:rsidR="00512C22" w:rsidRPr="00FB1418" w:rsidRDefault="00512C22" w:rsidP="00512C22">
      <w:pPr>
        <w:tabs>
          <w:tab w:val="center" w:pos="4677"/>
        </w:tabs>
        <w:spacing w:after="0" w:line="240" w:lineRule="auto"/>
        <w:rPr>
          <w:rFonts w:ascii="Times New Roman" w:eastAsia="Times New Roman" w:hAnsi="Times New Roman" w:cs="Times New Roman"/>
          <w:sz w:val="28"/>
          <w:szCs w:val="20"/>
          <w:lang w:eastAsia="ru-RU"/>
        </w:rPr>
      </w:pPr>
    </w:p>
    <w:p w:rsidR="00512C22" w:rsidRPr="00FB1418" w:rsidRDefault="00512C22" w:rsidP="00512C22">
      <w:pPr>
        <w:tabs>
          <w:tab w:val="center" w:pos="4677"/>
        </w:tabs>
        <w:spacing w:after="0" w:line="240" w:lineRule="auto"/>
        <w:rPr>
          <w:rFonts w:ascii="Times New Roman" w:eastAsia="Times New Roman" w:hAnsi="Times New Roman" w:cs="Times New Roman"/>
          <w:sz w:val="28"/>
          <w:szCs w:val="20"/>
          <w:lang w:eastAsia="ru-RU"/>
        </w:rPr>
      </w:pPr>
      <w:r w:rsidRPr="00FB1418">
        <w:rPr>
          <w:rFonts w:ascii="Times New Roman" w:eastAsia="Times New Roman" w:hAnsi="Times New Roman" w:cs="Times New Roman"/>
          <w:sz w:val="28"/>
          <w:szCs w:val="20"/>
          <w:lang w:eastAsia="ru-RU"/>
        </w:rPr>
        <w:t xml:space="preserve">  «</w:t>
      </w:r>
      <w:r>
        <w:rPr>
          <w:rFonts w:ascii="Times New Roman" w:eastAsia="Times New Roman" w:hAnsi="Times New Roman" w:cs="Times New Roman"/>
          <w:sz w:val="28"/>
          <w:szCs w:val="20"/>
          <w:lang w:eastAsia="ru-RU"/>
        </w:rPr>
        <w:t xml:space="preserve"> </w:t>
      </w:r>
      <w:r w:rsidR="008005B3">
        <w:rPr>
          <w:rFonts w:ascii="Times New Roman" w:eastAsia="Times New Roman" w:hAnsi="Times New Roman" w:cs="Times New Roman"/>
          <w:sz w:val="28"/>
          <w:szCs w:val="20"/>
          <w:lang w:eastAsia="ru-RU"/>
        </w:rPr>
        <w:t>11</w:t>
      </w:r>
      <w:r>
        <w:rPr>
          <w:rFonts w:ascii="Times New Roman" w:eastAsia="Times New Roman" w:hAnsi="Times New Roman" w:cs="Times New Roman"/>
          <w:sz w:val="28"/>
          <w:szCs w:val="20"/>
          <w:lang w:eastAsia="ru-RU"/>
        </w:rPr>
        <w:t xml:space="preserve"> </w:t>
      </w:r>
      <w:r w:rsidRPr="00FB1418">
        <w:rPr>
          <w:rFonts w:ascii="Times New Roman" w:eastAsia="Times New Roman" w:hAnsi="Times New Roman" w:cs="Times New Roman"/>
          <w:sz w:val="28"/>
          <w:szCs w:val="20"/>
          <w:lang w:eastAsia="ru-RU"/>
        </w:rPr>
        <w:t xml:space="preserve">» </w:t>
      </w:r>
      <w:r w:rsidR="0061392E">
        <w:rPr>
          <w:rFonts w:ascii="Times New Roman" w:eastAsia="Times New Roman" w:hAnsi="Times New Roman" w:cs="Times New Roman"/>
          <w:sz w:val="28"/>
          <w:szCs w:val="20"/>
          <w:lang w:eastAsia="ru-RU"/>
        </w:rPr>
        <w:t xml:space="preserve">марта </w:t>
      </w:r>
      <w:r>
        <w:rPr>
          <w:rFonts w:ascii="Times New Roman" w:eastAsia="Times New Roman" w:hAnsi="Times New Roman" w:cs="Times New Roman"/>
          <w:sz w:val="28"/>
          <w:szCs w:val="20"/>
          <w:lang w:eastAsia="ru-RU"/>
        </w:rPr>
        <w:t>2020</w:t>
      </w:r>
      <w:r w:rsidRPr="00FB1418">
        <w:rPr>
          <w:rFonts w:ascii="Times New Roman" w:eastAsia="Times New Roman" w:hAnsi="Times New Roman" w:cs="Times New Roman"/>
          <w:sz w:val="28"/>
          <w:szCs w:val="20"/>
          <w:lang w:eastAsia="ru-RU"/>
        </w:rPr>
        <w:t xml:space="preserve"> г.                                           </w:t>
      </w:r>
      <w:r>
        <w:rPr>
          <w:rFonts w:ascii="Times New Roman" w:eastAsia="Times New Roman" w:hAnsi="Times New Roman" w:cs="Times New Roman"/>
          <w:sz w:val="28"/>
          <w:szCs w:val="20"/>
          <w:lang w:eastAsia="ru-RU"/>
        </w:rPr>
        <w:t xml:space="preserve">                  </w:t>
      </w:r>
      <w:r w:rsidR="008005B3">
        <w:rPr>
          <w:rFonts w:ascii="Times New Roman" w:eastAsia="Times New Roman" w:hAnsi="Times New Roman" w:cs="Times New Roman"/>
          <w:sz w:val="28"/>
          <w:szCs w:val="20"/>
          <w:lang w:eastAsia="ru-RU"/>
        </w:rPr>
        <w:t xml:space="preserve">                   № 138</w:t>
      </w:r>
    </w:p>
    <w:p w:rsidR="00512C22" w:rsidRPr="00FB1418" w:rsidRDefault="00512C22" w:rsidP="00512C22">
      <w:pPr>
        <w:spacing w:after="0" w:line="240" w:lineRule="auto"/>
        <w:jc w:val="center"/>
        <w:rPr>
          <w:rFonts w:ascii="Times New Roman" w:eastAsia="Times New Roman" w:hAnsi="Times New Roman" w:cs="Times New Roman"/>
          <w:szCs w:val="20"/>
          <w:lang w:eastAsia="ru-RU"/>
        </w:rPr>
      </w:pPr>
    </w:p>
    <w:p w:rsidR="00512C22" w:rsidRPr="00BB46DA" w:rsidRDefault="00512C22" w:rsidP="00512C22">
      <w:pPr>
        <w:spacing w:after="0" w:line="240" w:lineRule="auto"/>
        <w:jc w:val="center"/>
        <w:rPr>
          <w:rFonts w:ascii="Times New Roman" w:eastAsia="Times New Roman" w:hAnsi="Times New Roman" w:cs="Times New Roman"/>
          <w:sz w:val="28"/>
          <w:szCs w:val="28"/>
          <w:lang w:eastAsia="ru-RU"/>
        </w:rPr>
      </w:pPr>
      <w:r w:rsidRPr="00BB46DA">
        <w:rPr>
          <w:rFonts w:ascii="Times New Roman" w:eastAsia="Times New Roman" w:hAnsi="Times New Roman" w:cs="Times New Roman"/>
          <w:sz w:val="28"/>
          <w:szCs w:val="28"/>
          <w:lang w:eastAsia="ru-RU"/>
        </w:rPr>
        <w:t>с. Большое Игнатово</w:t>
      </w:r>
    </w:p>
    <w:p w:rsidR="00512C22" w:rsidRPr="00BB46DA" w:rsidRDefault="00512C22" w:rsidP="00512C22">
      <w:pPr>
        <w:shd w:val="clear" w:color="auto" w:fill="FFFFFF"/>
        <w:spacing w:after="0" w:line="240" w:lineRule="auto"/>
        <w:jc w:val="center"/>
        <w:rPr>
          <w:rFonts w:ascii="Times New Roman" w:eastAsia="Times New Roman" w:hAnsi="Times New Roman" w:cs="Times New Roman"/>
          <w:b/>
          <w:bCs/>
          <w:color w:val="000000"/>
          <w:sz w:val="28"/>
          <w:szCs w:val="28"/>
          <w:lang w:eastAsia="ru-RU"/>
        </w:rPr>
      </w:pPr>
    </w:p>
    <w:p w:rsidR="00512C22" w:rsidRPr="00BB46DA" w:rsidRDefault="00512C22" w:rsidP="00512C22">
      <w:pPr>
        <w:shd w:val="clear" w:color="auto" w:fill="FFFFFF"/>
        <w:tabs>
          <w:tab w:val="left" w:pos="7088"/>
        </w:tabs>
        <w:spacing w:after="0" w:line="240" w:lineRule="auto"/>
        <w:ind w:right="3118"/>
        <w:jc w:val="both"/>
        <w:rPr>
          <w:rFonts w:ascii="Times New Roman" w:eastAsia="Times New Roman" w:hAnsi="Times New Roman" w:cs="Times New Roman"/>
          <w:b/>
          <w:bCs/>
          <w:color w:val="000000"/>
          <w:sz w:val="28"/>
          <w:szCs w:val="28"/>
          <w:lang w:eastAsia="ru-RU"/>
        </w:rPr>
      </w:pPr>
      <w:r>
        <w:rPr>
          <w:rFonts w:ascii="Times New Roman" w:hAnsi="Times New Roman" w:cs="Times New Roman"/>
          <w:sz w:val="28"/>
          <w:szCs w:val="28"/>
        </w:rPr>
        <w:t>О внесении изменений в постановление Администрации Большеигнатовского муниципального района от 15.10.2019г. № 432 «</w:t>
      </w:r>
      <w:r w:rsidRPr="00BB46DA">
        <w:rPr>
          <w:rFonts w:ascii="Times New Roman" w:hAnsi="Times New Roman" w:cs="Times New Roman"/>
          <w:sz w:val="28"/>
          <w:szCs w:val="28"/>
        </w:rPr>
        <w:t>Об утверждении комиссии</w:t>
      </w:r>
      <w:r>
        <w:rPr>
          <w:rFonts w:ascii="Times New Roman" w:hAnsi="Times New Roman" w:cs="Times New Roman"/>
          <w:sz w:val="28"/>
          <w:szCs w:val="28"/>
        </w:rPr>
        <w:t xml:space="preserve"> </w:t>
      </w:r>
      <w:r w:rsidRPr="00BB46DA">
        <w:rPr>
          <w:rFonts w:ascii="Times New Roman" w:eastAsia="Times New Roman" w:hAnsi="Times New Roman" w:cs="Times New Roman"/>
          <w:color w:val="000000"/>
          <w:sz w:val="28"/>
          <w:szCs w:val="28"/>
          <w:lang w:eastAsia="ru-RU"/>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Pr>
          <w:rFonts w:ascii="Times New Roman" w:eastAsia="Times New Roman" w:hAnsi="Times New Roman" w:cs="Times New Roman"/>
          <w:color w:val="000000"/>
          <w:sz w:val="28"/>
          <w:szCs w:val="28"/>
          <w:lang w:eastAsia="ru-RU"/>
        </w:rPr>
        <w:t>»</w:t>
      </w:r>
    </w:p>
    <w:p w:rsidR="00512C22" w:rsidRPr="00BB46DA" w:rsidRDefault="00512C22" w:rsidP="00512C22">
      <w:pPr>
        <w:shd w:val="clear" w:color="auto" w:fill="FFFFFF"/>
        <w:tabs>
          <w:tab w:val="left" w:pos="6804"/>
        </w:tabs>
        <w:spacing w:after="0" w:line="240" w:lineRule="auto"/>
        <w:ind w:right="3402"/>
        <w:jc w:val="center"/>
        <w:rPr>
          <w:rFonts w:ascii="Times New Roman" w:eastAsia="Times New Roman" w:hAnsi="Times New Roman" w:cs="Times New Roman"/>
          <w:b/>
          <w:bCs/>
          <w:color w:val="000000"/>
          <w:sz w:val="28"/>
          <w:szCs w:val="28"/>
          <w:lang w:eastAsia="ru-RU"/>
        </w:rPr>
      </w:pPr>
    </w:p>
    <w:p w:rsidR="00512C22" w:rsidRPr="00CA779F" w:rsidRDefault="00512C22" w:rsidP="00512C22">
      <w:pPr>
        <w:spacing w:after="0" w:line="240" w:lineRule="auto"/>
        <w:jc w:val="both"/>
        <w:rPr>
          <w:rFonts w:ascii="Times New Roman" w:eastAsia="Calibri" w:hAnsi="Times New Roman" w:cs="Times New Roman"/>
          <w:color w:val="000000"/>
          <w:sz w:val="28"/>
          <w:szCs w:val="28"/>
        </w:rPr>
      </w:pPr>
      <w:r w:rsidRPr="00CA779F">
        <w:rPr>
          <w:rFonts w:ascii="Times New Roman" w:eastAsia="Calibri" w:hAnsi="Times New Roman" w:cs="Times New Roman"/>
          <w:sz w:val="28"/>
          <w:szCs w:val="28"/>
        </w:rPr>
        <w:t>А</w:t>
      </w:r>
      <w:r w:rsidRPr="00CA779F">
        <w:rPr>
          <w:rFonts w:ascii="Times New Roman" w:eastAsia="Calibri" w:hAnsi="Times New Roman" w:cs="Times New Roman"/>
          <w:color w:val="000000"/>
          <w:sz w:val="28"/>
          <w:szCs w:val="28"/>
        </w:rPr>
        <w:t xml:space="preserve">дминистрация Большеигнатовского муниципального района Республики Мордовия </w:t>
      </w:r>
      <w:r w:rsidRPr="00CA779F">
        <w:rPr>
          <w:rFonts w:ascii="Times New Roman" w:eastAsia="Calibri" w:hAnsi="Times New Roman" w:cs="Times New Roman"/>
          <w:b/>
          <w:color w:val="000000"/>
          <w:sz w:val="28"/>
          <w:szCs w:val="28"/>
        </w:rPr>
        <w:t>постановляет:</w:t>
      </w:r>
    </w:p>
    <w:p w:rsidR="00512C22" w:rsidRDefault="00512C22" w:rsidP="008C708F">
      <w:pPr>
        <w:spacing w:after="0" w:line="240" w:lineRule="auto"/>
        <w:ind w:firstLine="708"/>
        <w:jc w:val="both"/>
        <w:rPr>
          <w:szCs w:val="28"/>
        </w:rPr>
      </w:pPr>
      <w:r w:rsidRPr="00BB46DA">
        <w:rPr>
          <w:rFonts w:ascii="Times New Roman" w:eastAsia="Times New Roman" w:hAnsi="Times New Roman" w:cs="Times New Roman"/>
          <w:sz w:val="28"/>
          <w:szCs w:val="28"/>
          <w:lang w:eastAsia="ru-RU"/>
        </w:rPr>
        <w:t xml:space="preserve">1. </w:t>
      </w:r>
      <w:r>
        <w:rPr>
          <w:rFonts w:ascii="Times New Roman" w:eastAsia="Times New Roman" w:hAnsi="Times New Roman" w:cs="Times New Roman"/>
          <w:sz w:val="28"/>
          <w:szCs w:val="28"/>
          <w:lang w:eastAsia="ru-RU"/>
        </w:rPr>
        <w:t>Внести</w:t>
      </w:r>
      <w:r w:rsidR="008C708F">
        <w:rPr>
          <w:rFonts w:ascii="Times New Roman" w:eastAsia="Times New Roman" w:hAnsi="Times New Roman" w:cs="Times New Roman"/>
          <w:sz w:val="28"/>
          <w:szCs w:val="28"/>
          <w:lang w:eastAsia="ru-RU"/>
        </w:rPr>
        <w:t xml:space="preserve"> изменение</w:t>
      </w:r>
      <w:r>
        <w:rPr>
          <w:rFonts w:ascii="Times New Roman" w:eastAsia="Times New Roman" w:hAnsi="Times New Roman" w:cs="Times New Roman"/>
          <w:sz w:val="28"/>
          <w:szCs w:val="28"/>
          <w:lang w:eastAsia="ru-RU"/>
        </w:rPr>
        <w:t xml:space="preserve"> в постановление </w:t>
      </w:r>
      <w:r>
        <w:rPr>
          <w:rFonts w:ascii="Times New Roman" w:hAnsi="Times New Roman" w:cs="Times New Roman"/>
          <w:sz w:val="28"/>
          <w:szCs w:val="28"/>
        </w:rPr>
        <w:t xml:space="preserve">Администрации Большеигнатовского муниципального района </w:t>
      </w:r>
      <w:r w:rsidR="00D97805">
        <w:rPr>
          <w:rFonts w:ascii="Times New Roman" w:hAnsi="Times New Roman" w:cs="Times New Roman"/>
          <w:sz w:val="28"/>
          <w:szCs w:val="28"/>
        </w:rPr>
        <w:t xml:space="preserve">Республики Мордовия </w:t>
      </w:r>
      <w:r>
        <w:rPr>
          <w:rFonts w:ascii="Times New Roman" w:hAnsi="Times New Roman" w:cs="Times New Roman"/>
          <w:sz w:val="28"/>
          <w:szCs w:val="28"/>
        </w:rPr>
        <w:t>от 15.10.2019г. № 432 «</w:t>
      </w:r>
      <w:r w:rsidRPr="00BB46DA">
        <w:rPr>
          <w:rFonts w:ascii="Times New Roman" w:hAnsi="Times New Roman" w:cs="Times New Roman"/>
          <w:sz w:val="28"/>
          <w:szCs w:val="28"/>
        </w:rPr>
        <w:t>Об утверждении комиссии</w:t>
      </w:r>
      <w:r>
        <w:rPr>
          <w:rFonts w:ascii="Times New Roman" w:hAnsi="Times New Roman" w:cs="Times New Roman"/>
          <w:sz w:val="28"/>
          <w:szCs w:val="28"/>
        </w:rPr>
        <w:t xml:space="preserve"> </w:t>
      </w:r>
      <w:r w:rsidRPr="00BB46DA">
        <w:rPr>
          <w:rFonts w:ascii="Times New Roman" w:eastAsia="Times New Roman" w:hAnsi="Times New Roman" w:cs="Times New Roman"/>
          <w:color w:val="000000"/>
          <w:sz w:val="28"/>
          <w:szCs w:val="28"/>
          <w:lang w:eastAsia="ru-RU"/>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Pr>
          <w:rFonts w:ascii="Times New Roman" w:eastAsia="Times New Roman" w:hAnsi="Times New Roman" w:cs="Times New Roman"/>
          <w:color w:val="000000"/>
          <w:sz w:val="28"/>
          <w:szCs w:val="28"/>
          <w:lang w:eastAsia="ru-RU"/>
        </w:rPr>
        <w:t xml:space="preserve">» (далее - </w:t>
      </w:r>
      <w:r w:rsidR="008C708F">
        <w:rPr>
          <w:rFonts w:ascii="Times New Roman" w:eastAsia="Times New Roman" w:hAnsi="Times New Roman" w:cs="Times New Roman"/>
          <w:color w:val="000000"/>
          <w:sz w:val="28"/>
          <w:szCs w:val="28"/>
          <w:lang w:eastAsia="ru-RU"/>
        </w:rPr>
        <w:t>П</w:t>
      </w:r>
      <w:r>
        <w:rPr>
          <w:rFonts w:ascii="Times New Roman" w:eastAsia="Times New Roman" w:hAnsi="Times New Roman" w:cs="Times New Roman"/>
          <w:color w:val="000000"/>
          <w:sz w:val="28"/>
          <w:szCs w:val="28"/>
          <w:lang w:eastAsia="ru-RU"/>
        </w:rPr>
        <w:t xml:space="preserve">остановление) </w:t>
      </w:r>
      <w:r w:rsidR="008C708F">
        <w:rPr>
          <w:rFonts w:ascii="Times New Roman" w:eastAsia="Times New Roman" w:hAnsi="Times New Roman" w:cs="Times New Roman"/>
          <w:color w:val="000000"/>
          <w:sz w:val="28"/>
          <w:szCs w:val="28"/>
          <w:lang w:eastAsia="ru-RU"/>
        </w:rPr>
        <w:t>изложив</w:t>
      </w:r>
      <w:r>
        <w:rPr>
          <w:szCs w:val="28"/>
        </w:rPr>
        <w:t xml:space="preserve"> </w:t>
      </w:r>
      <w:r w:rsidR="008C708F">
        <w:rPr>
          <w:rFonts w:ascii="Times New Roman" w:hAnsi="Times New Roman" w:cs="Times New Roman"/>
          <w:sz w:val="28"/>
          <w:szCs w:val="28"/>
        </w:rPr>
        <w:t>п</w:t>
      </w:r>
      <w:r w:rsidRPr="008C708F">
        <w:rPr>
          <w:rFonts w:ascii="Times New Roman" w:hAnsi="Times New Roman" w:cs="Times New Roman"/>
          <w:sz w:val="28"/>
          <w:szCs w:val="28"/>
        </w:rPr>
        <w:t xml:space="preserve">ункт 3 </w:t>
      </w:r>
      <w:r w:rsidR="008C708F">
        <w:rPr>
          <w:rFonts w:ascii="Times New Roman" w:hAnsi="Times New Roman" w:cs="Times New Roman"/>
          <w:sz w:val="28"/>
          <w:szCs w:val="28"/>
        </w:rPr>
        <w:t>П</w:t>
      </w:r>
      <w:r w:rsidRPr="008C708F">
        <w:rPr>
          <w:rFonts w:ascii="Times New Roman" w:hAnsi="Times New Roman" w:cs="Times New Roman"/>
          <w:sz w:val="28"/>
          <w:szCs w:val="28"/>
        </w:rPr>
        <w:t>остановления в следующей редакции:</w:t>
      </w:r>
    </w:p>
    <w:p w:rsidR="00512C22" w:rsidRPr="00BB46DA" w:rsidRDefault="00512C22" w:rsidP="00512C22">
      <w:pPr>
        <w:pStyle w:val="a7"/>
        <w:jc w:val="both"/>
        <w:rPr>
          <w:szCs w:val="28"/>
        </w:rPr>
      </w:pPr>
      <w:r>
        <w:rPr>
          <w:szCs w:val="28"/>
        </w:rPr>
        <w:t xml:space="preserve"> «3. Утвердить Положение</w:t>
      </w:r>
      <w:r w:rsidR="00D97805">
        <w:rPr>
          <w:szCs w:val="28"/>
        </w:rPr>
        <w:t xml:space="preserve"> </w:t>
      </w:r>
      <w:r w:rsidR="00D97805" w:rsidRPr="00BB46DA">
        <w:rPr>
          <w:szCs w:val="28"/>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r w:rsidR="00D97805">
        <w:rPr>
          <w:szCs w:val="28"/>
        </w:rPr>
        <w:t>»</w:t>
      </w:r>
    </w:p>
    <w:p w:rsidR="00512C22" w:rsidRPr="00BB46DA" w:rsidRDefault="00512C22" w:rsidP="00D97805">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D97805">
        <w:rPr>
          <w:rFonts w:ascii="Times New Roman" w:eastAsia="Times New Roman" w:hAnsi="Times New Roman" w:cs="Times New Roman"/>
          <w:sz w:val="28"/>
          <w:szCs w:val="28"/>
          <w:lang w:eastAsia="ru-RU"/>
        </w:rPr>
        <w:t>2</w:t>
      </w:r>
      <w:r w:rsidRPr="00BB46DA">
        <w:rPr>
          <w:rFonts w:ascii="Times New Roman" w:eastAsia="Times New Roman" w:hAnsi="Times New Roman" w:cs="Times New Roman"/>
          <w:sz w:val="28"/>
          <w:szCs w:val="28"/>
          <w:lang w:eastAsia="ru-RU"/>
        </w:rPr>
        <w:t xml:space="preserve">. Настоящее постановление вступает в силу </w:t>
      </w:r>
      <w:r w:rsidR="008C708F">
        <w:rPr>
          <w:rFonts w:ascii="Times New Roman" w:eastAsia="Times New Roman" w:hAnsi="Times New Roman" w:cs="Times New Roman"/>
          <w:sz w:val="28"/>
          <w:szCs w:val="28"/>
          <w:lang w:eastAsia="ru-RU"/>
        </w:rPr>
        <w:t>после</w:t>
      </w:r>
      <w:r w:rsidRPr="00BB46DA">
        <w:rPr>
          <w:rFonts w:ascii="Times New Roman" w:eastAsia="Times New Roman" w:hAnsi="Times New Roman" w:cs="Times New Roman"/>
          <w:sz w:val="28"/>
          <w:szCs w:val="28"/>
          <w:lang w:eastAsia="ru-RU"/>
        </w:rPr>
        <w:t xml:space="preserve"> его </w:t>
      </w:r>
      <w:r w:rsidR="008C708F">
        <w:rPr>
          <w:rFonts w:ascii="Times New Roman" w:eastAsia="Times New Roman" w:hAnsi="Times New Roman" w:cs="Times New Roman"/>
          <w:sz w:val="28"/>
          <w:szCs w:val="28"/>
          <w:lang w:eastAsia="ru-RU"/>
        </w:rPr>
        <w:t>официального опубликования</w:t>
      </w:r>
      <w:r w:rsidRPr="00BB46DA">
        <w:rPr>
          <w:rFonts w:ascii="Times New Roman" w:eastAsia="Times New Roman" w:hAnsi="Times New Roman" w:cs="Times New Roman"/>
          <w:sz w:val="28"/>
          <w:szCs w:val="28"/>
          <w:lang w:eastAsia="ru-RU"/>
        </w:rPr>
        <w:t>.</w:t>
      </w:r>
    </w:p>
    <w:p w:rsidR="00512C22" w:rsidRDefault="00512C22" w:rsidP="00512C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12C22" w:rsidRDefault="00512C22" w:rsidP="00512C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12C22" w:rsidRDefault="00512C22" w:rsidP="00512C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12C22" w:rsidRDefault="00512C22" w:rsidP="00512C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512C22" w:rsidRPr="00BB46DA" w:rsidRDefault="00512C22" w:rsidP="00512C22">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BB46DA">
        <w:rPr>
          <w:rFonts w:ascii="Times New Roman" w:eastAsia="Times New Roman" w:hAnsi="Times New Roman" w:cs="Times New Roman"/>
          <w:sz w:val="28"/>
          <w:szCs w:val="28"/>
          <w:lang w:eastAsia="ru-RU"/>
        </w:rPr>
        <w:t>Глава Большеигнатовского</w:t>
      </w:r>
    </w:p>
    <w:p w:rsidR="00512C22" w:rsidRPr="00BB46DA" w:rsidRDefault="00512C22" w:rsidP="00512C22">
      <w:pPr>
        <w:spacing w:after="0" w:line="240" w:lineRule="auto"/>
        <w:rPr>
          <w:rFonts w:ascii="Times New Roman" w:eastAsia="Times New Roman" w:hAnsi="Times New Roman" w:cs="Times New Roman"/>
          <w:sz w:val="28"/>
          <w:szCs w:val="28"/>
          <w:lang w:eastAsia="ru-RU"/>
        </w:rPr>
      </w:pPr>
      <w:r w:rsidRPr="00BB46DA">
        <w:rPr>
          <w:rFonts w:ascii="Times New Roman" w:eastAsia="Times New Roman" w:hAnsi="Times New Roman" w:cs="Times New Roman"/>
          <w:sz w:val="28"/>
          <w:szCs w:val="28"/>
          <w:lang w:eastAsia="ru-RU"/>
        </w:rPr>
        <w:t>муниципального района                                                                         Т. Н. Полозова</w:t>
      </w:r>
    </w:p>
    <w:p w:rsidR="00512C22" w:rsidRPr="00BB46DA" w:rsidRDefault="00512C22" w:rsidP="00512C22">
      <w:pPr>
        <w:shd w:val="clear" w:color="auto" w:fill="FFFFFF"/>
        <w:spacing w:after="0" w:line="240" w:lineRule="auto"/>
        <w:ind w:firstLine="540"/>
        <w:jc w:val="both"/>
        <w:rPr>
          <w:rFonts w:ascii="Times New Roman" w:eastAsia="Times New Roman" w:hAnsi="Times New Roman" w:cs="Times New Roman"/>
          <w:color w:val="000000"/>
          <w:sz w:val="28"/>
          <w:szCs w:val="28"/>
          <w:lang w:eastAsia="ru-RU"/>
        </w:rPr>
      </w:pPr>
    </w:p>
    <w:p w:rsidR="00512C22" w:rsidRPr="006E5603" w:rsidRDefault="00512C22" w:rsidP="00512C22">
      <w:pPr>
        <w:shd w:val="clear" w:color="auto" w:fill="FFFFFF"/>
        <w:spacing w:after="0" w:line="240" w:lineRule="auto"/>
        <w:ind w:firstLine="540"/>
        <w:jc w:val="both"/>
        <w:rPr>
          <w:rFonts w:ascii="Times New Roman" w:eastAsia="Times New Roman" w:hAnsi="Times New Roman" w:cs="Times New Roman"/>
          <w:color w:val="000000"/>
          <w:sz w:val="24"/>
          <w:szCs w:val="24"/>
          <w:lang w:eastAsia="ru-RU"/>
        </w:rPr>
      </w:pPr>
    </w:p>
    <w:p w:rsidR="00512C22" w:rsidRPr="006E5603" w:rsidRDefault="00512C22" w:rsidP="00512C22">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512C22" w:rsidRDefault="00512C22" w:rsidP="003852F4">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512C22" w:rsidRDefault="00512C22" w:rsidP="003852F4">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161A66" w:rsidRDefault="00161A66" w:rsidP="003852F4">
      <w:pPr>
        <w:shd w:val="clear" w:color="auto" w:fill="FFFFFF"/>
        <w:spacing w:after="0" w:line="240" w:lineRule="auto"/>
        <w:jc w:val="right"/>
        <w:rPr>
          <w:rFonts w:ascii="Times New Roman" w:eastAsia="Times New Roman" w:hAnsi="Times New Roman" w:cs="Times New Roman"/>
          <w:color w:val="000000"/>
          <w:sz w:val="24"/>
          <w:szCs w:val="24"/>
          <w:lang w:eastAsia="ru-RU"/>
        </w:rPr>
      </w:pPr>
    </w:p>
    <w:p w:rsidR="008C708F" w:rsidRDefault="008C708F" w:rsidP="003852F4">
      <w:pPr>
        <w:shd w:val="clear" w:color="auto" w:fill="FFFFFF"/>
        <w:spacing w:after="0" w:line="240" w:lineRule="auto"/>
        <w:ind w:right="-285"/>
        <w:jc w:val="right"/>
        <w:rPr>
          <w:rFonts w:ascii="Times New Roman" w:eastAsia="Times New Roman" w:hAnsi="Times New Roman" w:cs="Times New Roman"/>
          <w:color w:val="000000"/>
          <w:sz w:val="18"/>
          <w:szCs w:val="18"/>
          <w:lang w:eastAsia="ru-RU"/>
        </w:rPr>
      </w:pPr>
    </w:p>
    <w:p w:rsidR="006700A5" w:rsidRPr="008C708F" w:rsidRDefault="006700A5" w:rsidP="008C708F">
      <w:pPr>
        <w:shd w:val="clear" w:color="auto" w:fill="FFFFFF"/>
        <w:spacing w:after="0" w:line="240" w:lineRule="auto"/>
        <w:ind w:left="5670" w:right="-285"/>
        <w:jc w:val="right"/>
        <w:rPr>
          <w:rFonts w:ascii="Times New Roman" w:eastAsia="Times New Roman" w:hAnsi="Times New Roman" w:cs="Times New Roman"/>
          <w:color w:val="000000"/>
          <w:sz w:val="18"/>
          <w:szCs w:val="18"/>
          <w:lang w:eastAsia="ru-RU"/>
        </w:rPr>
      </w:pPr>
      <w:r w:rsidRPr="008C708F">
        <w:rPr>
          <w:rFonts w:ascii="Times New Roman" w:eastAsia="Times New Roman" w:hAnsi="Times New Roman" w:cs="Times New Roman"/>
          <w:color w:val="000000"/>
          <w:sz w:val="18"/>
          <w:szCs w:val="18"/>
          <w:lang w:eastAsia="ru-RU"/>
        </w:rPr>
        <w:lastRenderedPageBreak/>
        <w:t>Утвержден</w:t>
      </w:r>
      <w:r w:rsidR="008C708F" w:rsidRPr="008C708F">
        <w:rPr>
          <w:rFonts w:ascii="Times New Roman" w:eastAsia="Times New Roman" w:hAnsi="Times New Roman" w:cs="Times New Roman"/>
          <w:color w:val="000000"/>
          <w:sz w:val="18"/>
          <w:szCs w:val="18"/>
          <w:lang w:eastAsia="ru-RU"/>
        </w:rPr>
        <w:t>н</w:t>
      </w:r>
      <w:r w:rsidRPr="008C708F">
        <w:rPr>
          <w:rFonts w:ascii="Times New Roman" w:eastAsia="Times New Roman" w:hAnsi="Times New Roman" w:cs="Times New Roman"/>
          <w:color w:val="000000"/>
          <w:sz w:val="18"/>
          <w:szCs w:val="18"/>
          <w:lang w:eastAsia="ru-RU"/>
        </w:rPr>
        <w:t>о</w:t>
      </w:r>
      <w:r w:rsidR="008C708F" w:rsidRPr="008C708F">
        <w:rPr>
          <w:rFonts w:ascii="Times New Roman" w:eastAsia="Times New Roman" w:hAnsi="Times New Roman" w:cs="Times New Roman"/>
          <w:color w:val="000000"/>
          <w:sz w:val="18"/>
          <w:szCs w:val="18"/>
          <w:lang w:eastAsia="ru-RU"/>
        </w:rPr>
        <w:t>е</w:t>
      </w:r>
    </w:p>
    <w:p w:rsidR="008C708F" w:rsidRPr="008C708F" w:rsidRDefault="006700A5" w:rsidP="008C708F">
      <w:pPr>
        <w:shd w:val="clear" w:color="auto" w:fill="FFFFFF"/>
        <w:spacing w:after="0" w:line="240" w:lineRule="auto"/>
        <w:ind w:left="5670" w:right="-285"/>
        <w:jc w:val="both"/>
        <w:rPr>
          <w:rFonts w:ascii="Times New Roman" w:eastAsia="Times New Roman" w:hAnsi="Times New Roman" w:cs="Times New Roman"/>
          <w:b/>
          <w:bCs/>
          <w:color w:val="000000"/>
          <w:sz w:val="18"/>
          <w:szCs w:val="18"/>
          <w:lang w:eastAsia="ru-RU"/>
        </w:rPr>
      </w:pPr>
      <w:r w:rsidRPr="008C708F">
        <w:rPr>
          <w:rFonts w:ascii="Times New Roman" w:eastAsia="Times New Roman" w:hAnsi="Times New Roman" w:cs="Times New Roman"/>
          <w:color w:val="000000"/>
          <w:sz w:val="18"/>
          <w:szCs w:val="18"/>
          <w:lang w:eastAsia="ru-RU"/>
        </w:rPr>
        <w:t xml:space="preserve">Постановлением </w:t>
      </w:r>
      <w:r w:rsidR="00D0658D" w:rsidRPr="008C708F">
        <w:rPr>
          <w:rFonts w:ascii="Times New Roman" w:eastAsia="Times New Roman" w:hAnsi="Times New Roman" w:cs="Times New Roman"/>
          <w:color w:val="000000"/>
          <w:sz w:val="18"/>
          <w:szCs w:val="18"/>
          <w:lang w:eastAsia="ru-RU"/>
        </w:rPr>
        <w:t>Администрации</w:t>
      </w:r>
      <w:r w:rsidR="008C708F">
        <w:rPr>
          <w:rFonts w:ascii="Times New Roman" w:eastAsia="Times New Roman" w:hAnsi="Times New Roman" w:cs="Times New Roman"/>
          <w:color w:val="000000"/>
          <w:sz w:val="18"/>
          <w:szCs w:val="18"/>
          <w:lang w:eastAsia="ru-RU"/>
        </w:rPr>
        <w:t xml:space="preserve"> </w:t>
      </w:r>
      <w:r w:rsidR="00D0658D" w:rsidRPr="008C708F">
        <w:rPr>
          <w:rFonts w:ascii="Times New Roman" w:hAnsi="Times New Roman" w:cs="Times New Roman"/>
          <w:sz w:val="18"/>
          <w:szCs w:val="18"/>
        </w:rPr>
        <w:t xml:space="preserve">Большеигнатовского муниципального района  </w:t>
      </w:r>
      <w:r w:rsidRPr="008C708F">
        <w:rPr>
          <w:rFonts w:ascii="Times New Roman" w:eastAsia="Times New Roman" w:hAnsi="Times New Roman" w:cs="Times New Roman"/>
          <w:color w:val="000000"/>
          <w:sz w:val="18"/>
          <w:szCs w:val="18"/>
          <w:lang w:eastAsia="ru-RU"/>
        </w:rPr>
        <w:t xml:space="preserve">от </w:t>
      </w:r>
      <w:r w:rsidR="00144E5B">
        <w:rPr>
          <w:rFonts w:ascii="Times New Roman" w:eastAsia="Times New Roman" w:hAnsi="Times New Roman" w:cs="Times New Roman"/>
          <w:color w:val="000000"/>
          <w:sz w:val="18"/>
          <w:szCs w:val="18"/>
          <w:lang w:eastAsia="ru-RU"/>
        </w:rPr>
        <w:t>11.03.</w:t>
      </w:r>
      <w:r w:rsidRPr="008C708F">
        <w:rPr>
          <w:rFonts w:ascii="Times New Roman" w:eastAsia="Times New Roman" w:hAnsi="Times New Roman" w:cs="Times New Roman"/>
          <w:color w:val="000000"/>
          <w:sz w:val="18"/>
          <w:szCs w:val="18"/>
          <w:lang w:eastAsia="ru-RU"/>
        </w:rPr>
        <w:t>20</w:t>
      </w:r>
      <w:r w:rsidR="00144E5B">
        <w:rPr>
          <w:rFonts w:ascii="Times New Roman" w:eastAsia="Times New Roman" w:hAnsi="Times New Roman" w:cs="Times New Roman"/>
          <w:color w:val="000000"/>
          <w:sz w:val="18"/>
          <w:szCs w:val="18"/>
          <w:lang w:eastAsia="ru-RU"/>
        </w:rPr>
        <w:t>20</w:t>
      </w:r>
      <w:r w:rsidRPr="008C708F">
        <w:rPr>
          <w:rFonts w:ascii="Times New Roman" w:eastAsia="Times New Roman" w:hAnsi="Times New Roman" w:cs="Times New Roman"/>
          <w:color w:val="000000"/>
          <w:sz w:val="18"/>
          <w:szCs w:val="18"/>
          <w:lang w:eastAsia="ru-RU"/>
        </w:rPr>
        <w:t xml:space="preserve"> г. N</w:t>
      </w:r>
      <w:r w:rsidR="00144E5B">
        <w:rPr>
          <w:rFonts w:ascii="Times New Roman" w:eastAsia="Times New Roman" w:hAnsi="Times New Roman" w:cs="Times New Roman"/>
          <w:color w:val="000000"/>
          <w:sz w:val="18"/>
          <w:szCs w:val="18"/>
          <w:lang w:eastAsia="ru-RU"/>
        </w:rPr>
        <w:t xml:space="preserve"> 138</w:t>
      </w:r>
      <w:r w:rsidR="008C708F">
        <w:rPr>
          <w:rFonts w:ascii="Times New Roman" w:eastAsia="Times New Roman" w:hAnsi="Times New Roman" w:cs="Times New Roman"/>
          <w:color w:val="000000"/>
          <w:sz w:val="18"/>
          <w:szCs w:val="18"/>
          <w:lang w:eastAsia="ru-RU"/>
        </w:rPr>
        <w:t xml:space="preserve"> </w:t>
      </w:r>
      <w:r w:rsidR="008C708F" w:rsidRPr="008C708F">
        <w:rPr>
          <w:rFonts w:ascii="Times New Roman" w:eastAsia="Times New Roman" w:hAnsi="Times New Roman" w:cs="Times New Roman"/>
          <w:color w:val="000000"/>
          <w:sz w:val="18"/>
          <w:szCs w:val="18"/>
          <w:lang w:eastAsia="ru-RU"/>
        </w:rPr>
        <w:t>«</w:t>
      </w:r>
      <w:r w:rsidR="008C708F" w:rsidRPr="008C708F">
        <w:rPr>
          <w:rFonts w:ascii="Times New Roman" w:hAnsi="Times New Roman" w:cs="Times New Roman"/>
          <w:sz w:val="18"/>
          <w:szCs w:val="18"/>
        </w:rPr>
        <w:t xml:space="preserve">О внесении изменений в постановление Администрации Большеигнатовского муниципального района от 15.10.2019г. № 432 «Об утверждении комиссии </w:t>
      </w:r>
      <w:r w:rsidR="008C708F" w:rsidRPr="008C708F">
        <w:rPr>
          <w:rFonts w:ascii="Times New Roman" w:eastAsia="Times New Roman" w:hAnsi="Times New Roman" w:cs="Times New Roman"/>
          <w:color w:val="000000"/>
          <w:sz w:val="18"/>
          <w:szCs w:val="18"/>
          <w:lang w:eastAsia="ru-RU"/>
        </w:rPr>
        <w:t>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w:t>
      </w:r>
    </w:p>
    <w:p w:rsidR="008C708F" w:rsidRPr="008C708F" w:rsidRDefault="008C708F" w:rsidP="003852F4">
      <w:pPr>
        <w:shd w:val="clear" w:color="auto" w:fill="FFFFFF"/>
        <w:spacing w:after="0" w:line="240" w:lineRule="auto"/>
        <w:jc w:val="right"/>
        <w:rPr>
          <w:rFonts w:ascii="Times New Roman" w:eastAsia="Times New Roman" w:hAnsi="Times New Roman" w:cs="Times New Roman"/>
          <w:color w:val="000000"/>
          <w:sz w:val="18"/>
          <w:szCs w:val="18"/>
          <w:lang w:eastAsia="ru-RU"/>
        </w:rPr>
      </w:pPr>
    </w:p>
    <w:p w:rsidR="006700A5" w:rsidRPr="008C708F" w:rsidRDefault="006700A5" w:rsidP="003852F4">
      <w:pPr>
        <w:shd w:val="clear" w:color="auto" w:fill="FFFFFF"/>
        <w:spacing w:after="0" w:line="240" w:lineRule="auto"/>
        <w:ind w:firstLine="540"/>
        <w:jc w:val="both"/>
        <w:rPr>
          <w:rFonts w:ascii="Times New Roman" w:eastAsia="Times New Roman" w:hAnsi="Times New Roman" w:cs="Times New Roman"/>
          <w:color w:val="000000"/>
          <w:sz w:val="18"/>
          <w:szCs w:val="18"/>
          <w:lang w:eastAsia="ru-RU"/>
        </w:rPr>
      </w:pPr>
      <w:r w:rsidRPr="008C708F">
        <w:rPr>
          <w:rFonts w:ascii="Times New Roman" w:eastAsia="Times New Roman" w:hAnsi="Times New Roman" w:cs="Times New Roman"/>
          <w:color w:val="000000"/>
          <w:sz w:val="18"/>
          <w:szCs w:val="18"/>
          <w:lang w:eastAsia="ru-RU"/>
        </w:rPr>
        <w:t> </w:t>
      </w:r>
    </w:p>
    <w:p w:rsidR="006700A5" w:rsidRPr="003852F4" w:rsidRDefault="006700A5" w:rsidP="003852F4">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3852F4">
        <w:rPr>
          <w:rFonts w:ascii="Times New Roman" w:eastAsia="Times New Roman" w:hAnsi="Times New Roman" w:cs="Times New Roman"/>
          <w:b/>
          <w:bCs/>
          <w:color w:val="000000"/>
          <w:sz w:val="26"/>
          <w:szCs w:val="26"/>
          <w:lang w:eastAsia="ru-RU"/>
        </w:rPr>
        <w:t>ПОЛОЖЕНИЕ</w:t>
      </w:r>
    </w:p>
    <w:p w:rsidR="006700A5" w:rsidRPr="003852F4" w:rsidRDefault="006700A5" w:rsidP="003852F4">
      <w:pPr>
        <w:shd w:val="clear" w:color="auto" w:fill="FFFFFF"/>
        <w:spacing w:after="0" w:line="240" w:lineRule="auto"/>
        <w:jc w:val="center"/>
        <w:rPr>
          <w:rFonts w:ascii="Times New Roman" w:eastAsia="Times New Roman" w:hAnsi="Times New Roman" w:cs="Times New Roman"/>
          <w:b/>
          <w:bCs/>
          <w:color w:val="000000"/>
          <w:sz w:val="26"/>
          <w:szCs w:val="26"/>
          <w:lang w:eastAsia="ru-RU"/>
        </w:rPr>
      </w:pPr>
      <w:r w:rsidRPr="003852F4">
        <w:rPr>
          <w:rFonts w:ascii="Times New Roman" w:eastAsia="Times New Roman" w:hAnsi="Times New Roman" w:cs="Times New Roman"/>
          <w:b/>
          <w:bCs/>
          <w:color w:val="000000"/>
          <w:sz w:val="26"/>
          <w:szCs w:val="26"/>
          <w:lang w:eastAsia="ru-RU"/>
        </w:rPr>
        <w:t>О ПРИЗНАНИИ ПОМЕЩЕНИЯ ЖИЛЫМ ПОМЕЩЕНИЕМ, ЖИЛОГО ПОМЕЩЕНИЯ</w:t>
      </w:r>
      <w:r w:rsidR="008C708F">
        <w:rPr>
          <w:rFonts w:ascii="Times New Roman" w:eastAsia="Times New Roman" w:hAnsi="Times New Roman" w:cs="Times New Roman"/>
          <w:b/>
          <w:bCs/>
          <w:color w:val="000000"/>
          <w:sz w:val="26"/>
          <w:szCs w:val="26"/>
          <w:lang w:eastAsia="ru-RU"/>
        </w:rPr>
        <w:t xml:space="preserve"> </w:t>
      </w:r>
      <w:r w:rsidRPr="003852F4">
        <w:rPr>
          <w:rFonts w:ascii="Times New Roman" w:eastAsia="Times New Roman" w:hAnsi="Times New Roman" w:cs="Times New Roman"/>
          <w:b/>
          <w:bCs/>
          <w:color w:val="000000"/>
          <w:sz w:val="26"/>
          <w:szCs w:val="26"/>
          <w:lang w:eastAsia="ru-RU"/>
        </w:rPr>
        <w:t>НЕПРИГОДНЫМ ДЛЯ ПРОЖИВАНИЯ, МНОГОКВАРТИРНОГО ДОМА АВАРИЙНЫМИ ПОДЛЕЖАЩИМ СНОСУ ИЛИ РЕКОНСТРУКЦИИ, САДОВОГО ДОМАЖИЛЫМ ДОМОМ И ЖИЛОГО ДОМА САДОВЫМ ДОМОМ</w:t>
      </w:r>
    </w:p>
    <w:p w:rsidR="006700A5" w:rsidRPr="003852F4" w:rsidRDefault="006700A5" w:rsidP="003852F4">
      <w:pPr>
        <w:shd w:val="clear" w:color="auto" w:fill="FFFFFF"/>
        <w:spacing w:after="0" w:line="240" w:lineRule="auto"/>
        <w:jc w:val="center"/>
        <w:rPr>
          <w:rFonts w:ascii="Times New Roman" w:eastAsia="Times New Roman" w:hAnsi="Times New Roman" w:cs="Times New Roman"/>
          <w:color w:val="000000"/>
          <w:sz w:val="26"/>
          <w:szCs w:val="26"/>
          <w:lang w:eastAsia="ru-RU"/>
        </w:rPr>
      </w:pPr>
      <w:r w:rsidRPr="003852F4">
        <w:rPr>
          <w:rFonts w:ascii="Times New Roman" w:eastAsia="Times New Roman" w:hAnsi="Times New Roman" w:cs="Times New Roman"/>
          <w:color w:val="000000"/>
          <w:sz w:val="26"/>
          <w:szCs w:val="26"/>
          <w:lang w:eastAsia="ru-RU"/>
        </w:rPr>
        <w:t> </w:t>
      </w:r>
    </w:p>
    <w:p w:rsidR="006700A5" w:rsidRPr="003852F4" w:rsidRDefault="008C708F" w:rsidP="003852F4">
      <w:pPr>
        <w:shd w:val="clear" w:color="auto" w:fill="FFFFFF"/>
        <w:spacing w:after="0" w:line="240" w:lineRule="auto"/>
        <w:jc w:val="center"/>
        <w:rPr>
          <w:rFonts w:ascii="Times New Roman" w:eastAsia="Times New Roman" w:hAnsi="Times New Roman" w:cs="Times New Roman"/>
          <w:color w:val="000000"/>
          <w:sz w:val="26"/>
          <w:szCs w:val="26"/>
          <w:lang w:eastAsia="ru-RU"/>
        </w:rPr>
      </w:pPr>
      <w:r>
        <w:rPr>
          <w:rFonts w:ascii="Times New Roman" w:eastAsia="Times New Roman" w:hAnsi="Times New Roman" w:cs="Times New Roman"/>
          <w:b/>
          <w:bCs/>
          <w:color w:val="000000"/>
          <w:sz w:val="26"/>
          <w:szCs w:val="26"/>
          <w:lang w:eastAsia="ru-RU"/>
        </w:rPr>
        <w:t>1</w:t>
      </w:r>
      <w:r w:rsidR="006700A5" w:rsidRPr="003852F4">
        <w:rPr>
          <w:rFonts w:ascii="Times New Roman" w:eastAsia="Times New Roman" w:hAnsi="Times New Roman" w:cs="Times New Roman"/>
          <w:b/>
          <w:bCs/>
          <w:color w:val="000000"/>
          <w:sz w:val="26"/>
          <w:szCs w:val="26"/>
          <w:lang w:eastAsia="ru-RU"/>
        </w:rPr>
        <w:t>. Общие положения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3852F4">
        <w:rPr>
          <w:rFonts w:ascii="Times New Roman" w:eastAsia="Times New Roman" w:hAnsi="Times New Roman" w:cs="Times New Roman"/>
          <w:color w:val="000000"/>
          <w:sz w:val="26"/>
          <w:szCs w:val="26"/>
          <w:lang w:eastAsia="ru-RU"/>
        </w:rPr>
        <w:t xml:space="preserve">1. </w:t>
      </w:r>
      <w:r w:rsidRPr="00416E72">
        <w:rPr>
          <w:rFonts w:ascii="Times New Roman" w:eastAsia="Times New Roman" w:hAnsi="Times New Roman" w:cs="Times New Roman"/>
          <w:sz w:val="26"/>
          <w:szCs w:val="26"/>
          <w:lang w:eastAsia="ru-RU"/>
        </w:rPr>
        <w:t>Настоящее Положение устанавливает </w:t>
      </w:r>
      <w:hyperlink r:id="rId7" w:history="1">
        <w:r w:rsidR="007972B6">
          <w:rPr>
            <w:rFonts w:ascii="Times New Roman" w:eastAsia="Times New Roman" w:hAnsi="Times New Roman" w:cs="Times New Roman"/>
            <w:sz w:val="26"/>
            <w:szCs w:val="26"/>
            <w:lang w:eastAsia="ru-RU"/>
          </w:rPr>
          <w:t>т</w:t>
        </w:r>
        <w:r w:rsidRPr="00416E72">
          <w:rPr>
            <w:rFonts w:ascii="Times New Roman" w:eastAsia="Times New Roman" w:hAnsi="Times New Roman" w:cs="Times New Roman"/>
            <w:sz w:val="26"/>
            <w:szCs w:val="26"/>
            <w:lang w:eastAsia="ru-RU"/>
          </w:rPr>
          <w:t>ребования</w:t>
        </w:r>
      </w:hyperlink>
      <w:r w:rsidRPr="00416E72">
        <w:rPr>
          <w:rFonts w:ascii="Times New Roman" w:eastAsia="Times New Roman" w:hAnsi="Times New Roman" w:cs="Times New Roman"/>
          <w:sz w:val="26"/>
          <w:szCs w:val="26"/>
          <w:lang w:eastAsia="ru-RU"/>
        </w:rPr>
        <w:t> к жилому помещению, </w:t>
      </w:r>
      <w:hyperlink r:id="rId8" w:history="1">
        <w:r w:rsidRPr="00416E72">
          <w:rPr>
            <w:rFonts w:ascii="Times New Roman" w:eastAsia="Times New Roman" w:hAnsi="Times New Roman" w:cs="Times New Roman"/>
            <w:sz w:val="26"/>
            <w:szCs w:val="26"/>
            <w:lang w:eastAsia="ru-RU"/>
          </w:rPr>
          <w:t>порядок</w:t>
        </w:r>
      </w:hyperlink>
      <w:r w:rsidR="007972B6">
        <w:t xml:space="preserve"> </w:t>
      </w:r>
      <w:r w:rsidRPr="00416E72">
        <w:rPr>
          <w:rFonts w:ascii="Times New Roman" w:eastAsia="Times New Roman" w:hAnsi="Times New Roman" w:cs="Times New Roman"/>
          <w:sz w:val="26"/>
          <w:szCs w:val="26"/>
          <w:lang w:eastAsia="ru-RU"/>
        </w:rPr>
        <w:t>признания жилого помещения пригодным для проживания и основания, по которым жилое помещение признается непригодным для проживания, и в частности многоквартирный дом признается аварийным и подлежащим сносу или реконструкции, а также </w:t>
      </w:r>
      <w:hyperlink r:id="rId9" w:history="1">
        <w:r w:rsidRPr="00416E72">
          <w:rPr>
            <w:rFonts w:ascii="Times New Roman" w:eastAsia="Times New Roman" w:hAnsi="Times New Roman" w:cs="Times New Roman"/>
            <w:sz w:val="26"/>
            <w:szCs w:val="26"/>
            <w:lang w:eastAsia="ru-RU"/>
          </w:rPr>
          <w:t>порядок</w:t>
        </w:r>
      </w:hyperlink>
      <w:r w:rsidRPr="00416E72">
        <w:rPr>
          <w:rFonts w:ascii="Times New Roman" w:eastAsia="Times New Roman" w:hAnsi="Times New Roman" w:cs="Times New Roman"/>
          <w:sz w:val="26"/>
          <w:szCs w:val="26"/>
          <w:lang w:eastAsia="ru-RU"/>
        </w:rPr>
        <w:t> признания садового дома жилым домом и жилого дома садовым домом.</w:t>
      </w:r>
    </w:p>
    <w:p w:rsidR="00D0658D" w:rsidRPr="00416E72" w:rsidRDefault="006700A5" w:rsidP="003852F4">
      <w:pPr>
        <w:shd w:val="clear" w:color="auto" w:fill="FFFFFF"/>
        <w:spacing w:after="0" w:line="240" w:lineRule="auto"/>
        <w:ind w:firstLine="540"/>
        <w:jc w:val="both"/>
        <w:rPr>
          <w:rFonts w:ascii="Times New Roman" w:hAnsi="Times New Roman" w:cs="Times New Roman"/>
          <w:sz w:val="24"/>
          <w:szCs w:val="24"/>
        </w:rPr>
      </w:pPr>
      <w:r w:rsidRPr="00416E72">
        <w:rPr>
          <w:rFonts w:ascii="Times New Roman" w:eastAsia="Times New Roman" w:hAnsi="Times New Roman" w:cs="Times New Roman"/>
          <w:sz w:val="26"/>
          <w:szCs w:val="26"/>
          <w:lang w:eastAsia="ru-RU"/>
        </w:rPr>
        <w:t xml:space="preserve">2. Действие настоящего Положения распространяется на находящиеся в эксплуатации жилые помещения независимо от формы собственности, расположенные на территории </w:t>
      </w:r>
      <w:r w:rsidR="00D0658D" w:rsidRPr="00416E72">
        <w:rPr>
          <w:rFonts w:ascii="Times New Roman" w:hAnsi="Times New Roman" w:cs="Times New Roman"/>
          <w:sz w:val="24"/>
          <w:szCs w:val="24"/>
        </w:rPr>
        <w:t xml:space="preserve">Большеигнатовского муниципального района  </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3. Действие настоящего Положения не распространяется на жилые помещения, расположенные в объектах капитального строительства, ввод в эксплуатацию которых и постановка на государственный учет не осуществлены</w:t>
      </w:r>
      <w:r w:rsidR="007972B6">
        <w:rPr>
          <w:rFonts w:ascii="Times New Roman" w:eastAsia="Times New Roman" w:hAnsi="Times New Roman" w:cs="Times New Roman"/>
          <w:sz w:val="26"/>
          <w:szCs w:val="26"/>
          <w:lang w:eastAsia="ru-RU"/>
        </w:rPr>
        <w:t xml:space="preserve"> </w:t>
      </w:r>
      <w:r w:rsidRPr="00416E72">
        <w:rPr>
          <w:rFonts w:ascii="Times New Roman" w:eastAsia="Times New Roman" w:hAnsi="Times New Roman" w:cs="Times New Roman"/>
          <w:sz w:val="26"/>
          <w:szCs w:val="26"/>
          <w:lang w:eastAsia="ru-RU"/>
        </w:rPr>
        <w:t>в</w:t>
      </w:r>
      <w:r w:rsidR="007972B6">
        <w:rPr>
          <w:rFonts w:ascii="Times New Roman" w:eastAsia="Times New Roman" w:hAnsi="Times New Roman" w:cs="Times New Roman"/>
          <w:sz w:val="26"/>
          <w:szCs w:val="26"/>
          <w:lang w:eastAsia="ru-RU"/>
        </w:rPr>
        <w:t xml:space="preserve"> </w:t>
      </w:r>
      <w:r w:rsidRPr="00416E72">
        <w:rPr>
          <w:rFonts w:ascii="Times New Roman" w:eastAsia="Times New Roman" w:hAnsi="Times New Roman" w:cs="Times New Roman"/>
          <w:sz w:val="26"/>
          <w:szCs w:val="26"/>
          <w:lang w:eastAsia="ru-RU"/>
        </w:rPr>
        <w:t>соответствии</w:t>
      </w:r>
      <w:r w:rsidR="007972B6">
        <w:rPr>
          <w:rFonts w:ascii="Times New Roman" w:eastAsia="Times New Roman" w:hAnsi="Times New Roman" w:cs="Times New Roman"/>
          <w:sz w:val="26"/>
          <w:szCs w:val="26"/>
          <w:lang w:eastAsia="ru-RU"/>
        </w:rPr>
        <w:t xml:space="preserve"> </w:t>
      </w:r>
      <w:r w:rsidRPr="00416E72">
        <w:rPr>
          <w:rFonts w:ascii="Times New Roman" w:eastAsia="Times New Roman" w:hAnsi="Times New Roman" w:cs="Times New Roman"/>
          <w:sz w:val="26"/>
          <w:szCs w:val="26"/>
          <w:lang w:eastAsia="ru-RU"/>
        </w:rPr>
        <w:t>с</w:t>
      </w:r>
      <w:r w:rsidR="007972B6">
        <w:rPr>
          <w:rFonts w:ascii="Times New Roman" w:eastAsia="Times New Roman" w:hAnsi="Times New Roman" w:cs="Times New Roman"/>
          <w:sz w:val="26"/>
          <w:szCs w:val="26"/>
          <w:lang w:eastAsia="ru-RU"/>
        </w:rPr>
        <w:t xml:space="preserve"> </w:t>
      </w:r>
      <w:r w:rsidRPr="00416E72">
        <w:rPr>
          <w:rFonts w:ascii="Times New Roman" w:eastAsia="Times New Roman" w:hAnsi="Times New Roman" w:cs="Times New Roman"/>
          <w:sz w:val="26"/>
          <w:szCs w:val="26"/>
          <w:lang w:eastAsia="ru-RU"/>
        </w:rPr>
        <w:t>Градостроительным </w:t>
      </w:r>
      <w:hyperlink r:id="rId10" w:history="1">
        <w:r w:rsidRPr="00416E72">
          <w:rPr>
            <w:rFonts w:ascii="Times New Roman" w:eastAsia="Times New Roman" w:hAnsi="Times New Roman" w:cs="Times New Roman"/>
            <w:sz w:val="26"/>
            <w:szCs w:val="26"/>
            <w:lang w:eastAsia="ru-RU"/>
          </w:rPr>
          <w:t>кодексом</w:t>
        </w:r>
      </w:hyperlink>
      <w:r w:rsidRPr="00416E72">
        <w:rPr>
          <w:rFonts w:ascii="Times New Roman" w:eastAsia="Times New Roman" w:hAnsi="Times New Roman" w:cs="Times New Roman"/>
          <w:sz w:val="26"/>
          <w:szCs w:val="26"/>
          <w:lang w:eastAsia="ru-RU"/>
        </w:rPr>
        <w:t> Российской Федерации.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4. Жилым помещением признается изолированное помещение, которое предназначено для проживания граждан, является недвижимым имуществом и пригодно для проживания.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5. Жилым помещением признается: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жилой дом - индивидуально-определенное здание, которое состоит из комнат, а также помещений вспомогательного использования, предназначенных для удовлетворения гражданами бытовых и иных нужд, связанных с их проживанием в нем;</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квартира - структурно обособленное помещение в многоквартирном доме, обеспечивающее возможность прямого доступа к помещениям общего пользования в таком доме и состоящее из одной или нескольких комнат, а также из помещений вспомогательного использования, предназначенных для удовлетворения гражданами бытовых и иных нужд, связанных с их проживанием в таком обособленном помещении;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комната - часть жилого дома или квартиры, предназначенная для использования в качестве места непосредственного проживания граждан в жилом доме или квартире.</w:t>
      </w:r>
    </w:p>
    <w:p w:rsidR="006700A5" w:rsidRPr="00416E72" w:rsidRDefault="007972B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6. </w:t>
      </w:r>
      <w:r w:rsidR="006700A5" w:rsidRPr="00416E72">
        <w:rPr>
          <w:rFonts w:ascii="Times New Roman" w:eastAsia="Times New Roman" w:hAnsi="Times New Roman" w:cs="Times New Roman"/>
          <w:sz w:val="26"/>
          <w:szCs w:val="26"/>
          <w:lang w:eastAsia="ru-RU"/>
        </w:rPr>
        <w:t>Садовым домом признается здание сезонного использования, предназначенное для удовлетворения гражданами бытовых и иных нужд, связанных с их временным пребыванием в таком здании.</w:t>
      </w:r>
    </w:p>
    <w:p w:rsidR="006700A5" w:rsidRPr="00416E72" w:rsidRDefault="007972B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7. </w:t>
      </w:r>
      <w:r w:rsidR="006700A5" w:rsidRPr="00416E72">
        <w:rPr>
          <w:rFonts w:ascii="Times New Roman" w:eastAsia="Times New Roman" w:hAnsi="Times New Roman" w:cs="Times New Roman"/>
          <w:sz w:val="26"/>
          <w:szCs w:val="26"/>
          <w:lang w:eastAsia="ru-RU"/>
        </w:rPr>
        <w:t>Многоквартирным домом признается совокупность двух и более квартир, имеющих самостоятельные выходы либо на земельный участок, прилегающий к жилому дому, либо в помещения общего пользования в таком доме. Многоквартирный дом содержит в себе элементы общего имущества собственников помещений в таком доме в соответствии с жилищным </w:t>
      </w:r>
      <w:hyperlink r:id="rId11" w:history="1">
        <w:r w:rsidR="006700A5" w:rsidRPr="00416E72">
          <w:rPr>
            <w:rFonts w:ascii="Times New Roman" w:eastAsia="Times New Roman" w:hAnsi="Times New Roman" w:cs="Times New Roman"/>
            <w:sz w:val="26"/>
            <w:szCs w:val="26"/>
            <w:lang w:eastAsia="ru-RU"/>
          </w:rPr>
          <w:t>законодательством</w:t>
        </w:r>
      </w:hyperlink>
      <w:r w:rsidR="006700A5" w:rsidRPr="00416E72">
        <w:rPr>
          <w:rFonts w:ascii="Times New Roman" w:eastAsia="Times New Roman" w:hAnsi="Times New Roman" w:cs="Times New Roman"/>
          <w:sz w:val="26"/>
          <w:szCs w:val="26"/>
          <w:lang w:eastAsia="ru-RU"/>
        </w:rPr>
        <w:t>.</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Не допускаются к использованию в качестве жилых помещений помещения вспомогательного использования, а также помещения, входящие в состав общего имущества собственников помещений в многоквартирном доме.</w:t>
      </w:r>
    </w:p>
    <w:p w:rsidR="006700A5" w:rsidRPr="00416E72" w:rsidRDefault="007972B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8. </w:t>
      </w:r>
      <w:r w:rsidR="006700A5" w:rsidRPr="00416E72">
        <w:rPr>
          <w:rFonts w:ascii="Times New Roman" w:eastAsia="Times New Roman" w:hAnsi="Times New Roman" w:cs="Times New Roman"/>
          <w:sz w:val="26"/>
          <w:szCs w:val="26"/>
          <w:lang w:eastAsia="ru-RU"/>
        </w:rPr>
        <w:t>Оценка и обследование помещения в целях признания его жилым помещением, жилого помещения пригодным (непригодным) для проживания граждан, а также многоквартирного дома в целях признания его аварийным и подлежащим сносу или реконструкции осуществляются комиссией, создаваемой в этих целях (далее - комиссия), и проводятся на предмет соответствия указанных помещений и дома установленным в настоящем Положении требованиям.</w:t>
      </w:r>
    </w:p>
    <w:p w:rsidR="006700A5" w:rsidRPr="00416E72" w:rsidRDefault="00FB1418" w:rsidP="008C708F">
      <w:pPr>
        <w:pStyle w:val="a9"/>
        <w:shd w:val="clear" w:color="auto" w:fill="FFFFFF"/>
        <w:spacing w:after="0" w:line="240" w:lineRule="auto"/>
        <w:ind w:left="0" w:firstLine="419"/>
        <w:jc w:val="both"/>
        <w:rPr>
          <w:rFonts w:ascii="Times New Roman" w:eastAsia="Times New Roman" w:hAnsi="Times New Roman" w:cs="Times New Roman"/>
          <w:sz w:val="26"/>
          <w:szCs w:val="26"/>
          <w:lang w:eastAsia="ru-RU"/>
        </w:rPr>
      </w:pPr>
      <w:r w:rsidRPr="00416E72">
        <w:rPr>
          <w:rFonts w:ascii="Times New Roman" w:hAnsi="Times New Roman" w:cs="Times New Roman"/>
          <w:sz w:val="26"/>
          <w:szCs w:val="26"/>
        </w:rPr>
        <w:t>Администрация Большеигнатовского муниципального района</w:t>
      </w:r>
      <w:r w:rsidR="0004613E">
        <w:rPr>
          <w:rFonts w:ascii="Times New Roman" w:hAnsi="Times New Roman" w:cs="Times New Roman"/>
          <w:sz w:val="26"/>
          <w:szCs w:val="26"/>
        </w:rPr>
        <w:t xml:space="preserve"> (далее – Администрация)</w:t>
      </w:r>
      <w:r w:rsidRPr="00416E72">
        <w:rPr>
          <w:rFonts w:ascii="Times New Roman" w:hAnsi="Times New Roman" w:cs="Times New Roman"/>
          <w:sz w:val="26"/>
          <w:szCs w:val="26"/>
        </w:rPr>
        <w:t xml:space="preserve"> </w:t>
      </w:r>
      <w:r w:rsidR="006700A5" w:rsidRPr="00416E72">
        <w:rPr>
          <w:rFonts w:ascii="Times New Roman" w:eastAsia="Times New Roman" w:hAnsi="Times New Roman" w:cs="Times New Roman"/>
          <w:sz w:val="26"/>
          <w:szCs w:val="26"/>
          <w:lang w:eastAsia="ru-RU"/>
        </w:rPr>
        <w:t xml:space="preserve">создает в установленном им порядке комиссию для оценки жилых помещений жилищного фонда </w:t>
      </w:r>
      <w:r w:rsidR="0004613E">
        <w:rPr>
          <w:rFonts w:ascii="Times New Roman" w:eastAsia="Times New Roman" w:hAnsi="Times New Roman" w:cs="Times New Roman"/>
          <w:sz w:val="26"/>
          <w:szCs w:val="26"/>
          <w:lang w:eastAsia="ru-RU"/>
        </w:rPr>
        <w:t>Большеигнатовского муниципального района</w:t>
      </w:r>
      <w:r w:rsidR="006700A5" w:rsidRPr="00416E72">
        <w:rPr>
          <w:rFonts w:ascii="Times New Roman" w:eastAsia="Times New Roman" w:hAnsi="Times New Roman" w:cs="Times New Roman"/>
          <w:sz w:val="26"/>
          <w:szCs w:val="26"/>
          <w:lang w:eastAsia="ru-RU"/>
        </w:rPr>
        <w:t xml:space="preserve">, а также иных жилых помещений в случаях, установленных настоящим Положением. </w:t>
      </w:r>
      <w:r w:rsidR="006700A5" w:rsidRPr="00ED047D">
        <w:rPr>
          <w:rFonts w:ascii="Times New Roman" w:eastAsia="Times New Roman" w:hAnsi="Times New Roman" w:cs="Times New Roman"/>
          <w:sz w:val="26"/>
          <w:szCs w:val="26"/>
          <w:lang w:eastAsia="ru-RU"/>
        </w:rPr>
        <w:t>В состав</w:t>
      </w:r>
      <w:r w:rsidR="006700A5" w:rsidRPr="00416E72">
        <w:rPr>
          <w:rFonts w:ascii="Times New Roman" w:eastAsia="Times New Roman" w:hAnsi="Times New Roman" w:cs="Times New Roman"/>
          <w:sz w:val="26"/>
          <w:szCs w:val="26"/>
          <w:lang w:eastAsia="ru-RU"/>
        </w:rPr>
        <w:t xml:space="preserve"> комиссии включаются</w:t>
      </w:r>
      <w:r w:rsidR="009029D3">
        <w:rPr>
          <w:rFonts w:ascii="Times New Roman" w:eastAsia="Times New Roman" w:hAnsi="Times New Roman" w:cs="Times New Roman"/>
          <w:sz w:val="26"/>
          <w:szCs w:val="26"/>
          <w:lang w:eastAsia="ru-RU"/>
        </w:rPr>
        <w:t xml:space="preserve"> представители Администрации.</w:t>
      </w:r>
      <w:r w:rsidR="008C708F">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 xml:space="preserve">Председателем комиссии назначается должностное лицо </w:t>
      </w:r>
      <w:r w:rsidR="0004613E">
        <w:rPr>
          <w:rFonts w:ascii="Times New Roman" w:eastAsia="Times New Roman" w:hAnsi="Times New Roman" w:cs="Times New Roman"/>
          <w:sz w:val="26"/>
          <w:szCs w:val="26"/>
          <w:lang w:eastAsia="ru-RU"/>
        </w:rPr>
        <w:t>Администрации</w:t>
      </w:r>
      <w:r w:rsidR="006700A5" w:rsidRPr="00416E72">
        <w:rPr>
          <w:rFonts w:ascii="Times New Roman" w:eastAsia="Times New Roman" w:hAnsi="Times New Roman" w:cs="Times New Roman"/>
          <w:sz w:val="26"/>
          <w:szCs w:val="26"/>
          <w:lang w:eastAsia="ru-RU"/>
        </w:rPr>
        <w:t>.</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состав комиссии включаются также представители органов, уполномоченных на проведение регионального жилищного надзора (муниципального жилищного контроля), государственного контроля и надзора в сферах санитарно-эпидемиологической, пожарной, экологической и иной безопасности, защиты прав потребителей и благополучия человека (далее - органы государственного надзора (контроля), на проведение инвентаризации и регистрации объектов недвижимости, находящихся в городских и сельских поселениях, других муниципальных образованиях, а также в случае необходимости - представители органов архитектуры, градостроительства и соответствующих организаций, эксперты, в установленном порядке аттестованные на право подготовки заключений экспертизы проектной документации и (или) результатов инженерных изысканий.</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Собственник жилого помещения (уполномоченное им лицо), за исключением органов и (или) организаций, указанных в </w:t>
      </w:r>
      <w:hyperlink r:id="rId12" w:history="1">
        <w:r w:rsidRPr="00416E72">
          <w:rPr>
            <w:rFonts w:ascii="Times New Roman" w:eastAsia="Times New Roman" w:hAnsi="Times New Roman" w:cs="Times New Roman"/>
            <w:sz w:val="26"/>
            <w:szCs w:val="26"/>
            <w:lang w:eastAsia="ru-RU"/>
          </w:rPr>
          <w:t>абзац</w:t>
        </w:r>
        <w:r w:rsidR="008C708F">
          <w:rPr>
            <w:rFonts w:ascii="Times New Roman" w:eastAsia="Times New Roman" w:hAnsi="Times New Roman" w:cs="Times New Roman"/>
            <w:sz w:val="26"/>
            <w:szCs w:val="26"/>
            <w:lang w:eastAsia="ru-RU"/>
          </w:rPr>
          <w:t>е</w:t>
        </w:r>
        <w:r w:rsidRPr="00416E72">
          <w:rPr>
            <w:rFonts w:ascii="Times New Roman" w:eastAsia="Times New Roman" w:hAnsi="Times New Roman" w:cs="Times New Roman"/>
            <w:sz w:val="26"/>
            <w:szCs w:val="26"/>
            <w:lang w:eastAsia="ru-RU"/>
          </w:rPr>
          <w:t xml:space="preserve"> втором</w:t>
        </w:r>
      </w:hyperlink>
      <w:r w:rsidR="009029D3">
        <w:t xml:space="preserve"> </w:t>
      </w:r>
      <w:r w:rsidRPr="00416E72">
        <w:rPr>
          <w:rFonts w:ascii="Times New Roman" w:eastAsia="Times New Roman" w:hAnsi="Times New Roman" w:cs="Times New Roman"/>
          <w:sz w:val="26"/>
          <w:szCs w:val="26"/>
          <w:lang w:eastAsia="ru-RU"/>
        </w:rPr>
        <w:t xml:space="preserve">настоящего пункта, привлекается к работе в комиссии с правом совещательного голоса и подлежит уведомлению о времени и месте заседания комиссии в порядке, установленном </w:t>
      </w:r>
      <w:r w:rsidR="008C708F">
        <w:rPr>
          <w:rFonts w:ascii="Times New Roman" w:eastAsia="Times New Roman" w:hAnsi="Times New Roman" w:cs="Times New Roman"/>
          <w:sz w:val="26"/>
          <w:szCs w:val="26"/>
          <w:lang w:eastAsia="ru-RU"/>
        </w:rPr>
        <w:t>Администрацией</w:t>
      </w:r>
      <w:r w:rsidRPr="00416E72">
        <w:rPr>
          <w:rFonts w:ascii="Times New Roman" w:eastAsia="Times New Roman" w:hAnsi="Times New Roman" w:cs="Times New Roman"/>
          <w:sz w:val="26"/>
          <w:szCs w:val="26"/>
          <w:lang w:eastAsia="ru-RU"/>
        </w:rPr>
        <w:t>.</w:t>
      </w:r>
    </w:p>
    <w:p w:rsidR="008C708F"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xml:space="preserve">Решение о признании помещения жилым помещением, жилого помещения пригодным (непригодным) для проживания граждан, а также многоквартирного дома аварийным и подлежащим сносу или реконструкции принимается </w:t>
      </w:r>
      <w:r w:rsidR="009029D3">
        <w:rPr>
          <w:rFonts w:ascii="Times New Roman" w:eastAsia="Times New Roman" w:hAnsi="Times New Roman" w:cs="Times New Roman"/>
          <w:sz w:val="26"/>
          <w:szCs w:val="26"/>
          <w:lang w:eastAsia="ru-RU"/>
        </w:rPr>
        <w:t>Администрацией</w:t>
      </w:r>
      <w:r w:rsidRPr="00416E72">
        <w:rPr>
          <w:rFonts w:ascii="Times New Roman" w:eastAsia="Times New Roman" w:hAnsi="Times New Roman" w:cs="Times New Roman"/>
          <w:sz w:val="26"/>
          <w:szCs w:val="26"/>
          <w:lang w:eastAsia="ru-RU"/>
        </w:rPr>
        <w:t xml:space="preserve"> </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9. </w:t>
      </w:r>
      <w:r w:rsidR="006700A5" w:rsidRPr="00416E72">
        <w:rPr>
          <w:rFonts w:ascii="Times New Roman" w:eastAsia="Times New Roman" w:hAnsi="Times New Roman" w:cs="Times New Roman"/>
          <w:sz w:val="26"/>
          <w:szCs w:val="26"/>
          <w:lang w:eastAsia="ru-RU"/>
        </w:rPr>
        <w:t xml:space="preserve">В случае необходимости оценки и обследования помещения в целях признания жилого помещения пригодным (непригодным) для проживания граждан, а также многоквартирного дома аварийным и подлежащим сносу или реконструкции в течение 5 лет со дня выдачи разрешения о вводе многоквартирного дома в эксплуатацию такие оценка и обследование осуществляются комиссией, созданной </w:t>
      </w:r>
      <w:r w:rsidR="009029D3">
        <w:rPr>
          <w:rFonts w:ascii="Times New Roman" w:eastAsia="Times New Roman" w:hAnsi="Times New Roman" w:cs="Times New Roman"/>
          <w:sz w:val="26"/>
          <w:szCs w:val="26"/>
          <w:lang w:eastAsia="ru-RU"/>
        </w:rPr>
        <w:t>Администрацией</w:t>
      </w:r>
      <w:r w:rsidR="006700A5" w:rsidRPr="00416E72">
        <w:rPr>
          <w:rFonts w:ascii="Times New Roman" w:eastAsia="Times New Roman" w:hAnsi="Times New Roman" w:cs="Times New Roman"/>
          <w:sz w:val="26"/>
          <w:szCs w:val="26"/>
          <w:lang w:eastAsia="ru-RU"/>
        </w:rPr>
        <w:t xml:space="preserve"> в соответствии с </w:t>
      </w:r>
      <w:r w:rsidR="009029D3">
        <w:rPr>
          <w:rFonts w:ascii="Times New Roman" w:eastAsia="Times New Roman" w:hAnsi="Times New Roman" w:cs="Times New Roman"/>
          <w:sz w:val="26"/>
          <w:szCs w:val="26"/>
          <w:lang w:eastAsia="ru-RU"/>
        </w:rPr>
        <w:t xml:space="preserve">пунктом </w:t>
      </w:r>
      <w:r w:rsidRPr="009029D3">
        <w:rPr>
          <w:rFonts w:ascii="Times New Roman" w:hAnsi="Times New Roman" w:cs="Times New Roman"/>
          <w:sz w:val="26"/>
          <w:szCs w:val="26"/>
        </w:rPr>
        <w:t>8</w:t>
      </w:r>
      <w:r>
        <w:t xml:space="preserve"> </w:t>
      </w:r>
      <w:r w:rsidR="006700A5" w:rsidRPr="00416E72">
        <w:rPr>
          <w:rFonts w:ascii="Times New Roman" w:eastAsia="Times New Roman" w:hAnsi="Times New Roman" w:cs="Times New Roman"/>
          <w:sz w:val="26"/>
          <w:szCs w:val="26"/>
          <w:lang w:eastAsia="ru-RU"/>
        </w:rPr>
        <w:t>настоящего Положения.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xml:space="preserve">В случае наличия в составе комиссии, созданной </w:t>
      </w:r>
      <w:r w:rsidR="008C708F">
        <w:rPr>
          <w:rFonts w:ascii="Times New Roman" w:eastAsia="Times New Roman" w:hAnsi="Times New Roman" w:cs="Times New Roman"/>
          <w:sz w:val="26"/>
          <w:szCs w:val="26"/>
          <w:lang w:eastAsia="ru-RU"/>
        </w:rPr>
        <w:t>Администрацией</w:t>
      </w:r>
      <w:r w:rsidRPr="00416E72">
        <w:rPr>
          <w:rFonts w:ascii="Times New Roman" w:eastAsia="Times New Roman" w:hAnsi="Times New Roman" w:cs="Times New Roman"/>
          <w:sz w:val="26"/>
          <w:szCs w:val="26"/>
          <w:lang w:eastAsia="ru-RU"/>
        </w:rPr>
        <w:t xml:space="preserve">, должностных лиц, осуществивших выдачу разрешения на строительство многоквартирного дома либо осуществивших выдачу разрешения на ввод многоквартирного дома в эксплуатацию, а также представителей органов государственного надзора (контроля), органов местного самоуправления, организаций и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участвовавших в подготовке документов, необходимых для выдачи указанных разрешений, </w:t>
      </w:r>
      <w:r w:rsidR="008C708F">
        <w:rPr>
          <w:rFonts w:ascii="Times New Roman" w:eastAsia="Times New Roman" w:hAnsi="Times New Roman" w:cs="Times New Roman"/>
          <w:sz w:val="26"/>
          <w:szCs w:val="26"/>
          <w:lang w:eastAsia="ru-RU"/>
        </w:rPr>
        <w:t>Администрация</w:t>
      </w:r>
      <w:r w:rsidRPr="00416E72">
        <w:rPr>
          <w:rFonts w:ascii="Times New Roman" w:eastAsia="Times New Roman" w:hAnsi="Times New Roman" w:cs="Times New Roman"/>
          <w:sz w:val="26"/>
          <w:szCs w:val="26"/>
          <w:lang w:eastAsia="ru-RU"/>
        </w:rPr>
        <w:t xml:space="preserve"> принимает решение о создании другой комиссии в целях оценки и обследования помещения или многоквартирного дома в случае, указанном в </w:t>
      </w:r>
      <w:hyperlink r:id="rId13" w:history="1">
        <w:r w:rsidRPr="00416E72">
          <w:rPr>
            <w:rFonts w:ascii="Times New Roman" w:eastAsia="Times New Roman" w:hAnsi="Times New Roman" w:cs="Times New Roman"/>
            <w:sz w:val="26"/>
            <w:szCs w:val="26"/>
            <w:lang w:eastAsia="ru-RU"/>
          </w:rPr>
          <w:t>абзаце первом</w:t>
        </w:r>
      </w:hyperlink>
      <w:r w:rsidR="008C708F">
        <w:t xml:space="preserve"> </w:t>
      </w:r>
      <w:r w:rsidRPr="00416E72">
        <w:rPr>
          <w:rFonts w:ascii="Times New Roman" w:eastAsia="Times New Roman" w:hAnsi="Times New Roman" w:cs="Times New Roman"/>
          <w:sz w:val="26"/>
          <w:szCs w:val="26"/>
          <w:lang w:eastAsia="ru-RU"/>
        </w:rPr>
        <w:t>настоящего пункта. При этом в состав такой комиссии не включаются указанные лица и представители.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xml:space="preserve">Состав комиссии, созданной </w:t>
      </w:r>
      <w:r w:rsidR="006F22BB">
        <w:rPr>
          <w:rFonts w:ascii="Times New Roman" w:eastAsia="Times New Roman" w:hAnsi="Times New Roman" w:cs="Times New Roman"/>
          <w:sz w:val="26"/>
          <w:szCs w:val="26"/>
          <w:lang w:eastAsia="ru-RU"/>
        </w:rPr>
        <w:t>Администрацией</w:t>
      </w:r>
      <w:r w:rsidRPr="00416E72">
        <w:rPr>
          <w:rFonts w:ascii="Times New Roman" w:eastAsia="Times New Roman" w:hAnsi="Times New Roman" w:cs="Times New Roman"/>
          <w:sz w:val="26"/>
          <w:szCs w:val="26"/>
          <w:lang w:eastAsia="ru-RU"/>
        </w:rPr>
        <w:t xml:space="preserve"> в целях оценки и обследования помещения или многоквартирного дома в случае, указанном в </w:t>
      </w:r>
      <w:hyperlink r:id="rId14" w:history="1">
        <w:r w:rsidRPr="00416E72">
          <w:rPr>
            <w:rFonts w:ascii="Times New Roman" w:eastAsia="Times New Roman" w:hAnsi="Times New Roman" w:cs="Times New Roman"/>
            <w:sz w:val="26"/>
            <w:szCs w:val="26"/>
            <w:lang w:eastAsia="ru-RU"/>
          </w:rPr>
          <w:t>абзаце первом</w:t>
        </w:r>
      </w:hyperlink>
      <w:r w:rsidRPr="00416E72">
        <w:rPr>
          <w:rFonts w:ascii="Times New Roman" w:eastAsia="Times New Roman" w:hAnsi="Times New Roman" w:cs="Times New Roman"/>
          <w:sz w:val="26"/>
          <w:szCs w:val="26"/>
          <w:lang w:eastAsia="ru-RU"/>
        </w:rPr>
        <w:t> настоящего пункта, формируется в соответствии с </w:t>
      </w:r>
      <w:hyperlink r:id="rId15" w:history="1">
        <w:r w:rsidRPr="00416E72">
          <w:rPr>
            <w:rFonts w:ascii="Times New Roman" w:eastAsia="Times New Roman" w:hAnsi="Times New Roman" w:cs="Times New Roman"/>
            <w:sz w:val="26"/>
            <w:szCs w:val="26"/>
            <w:lang w:eastAsia="ru-RU"/>
          </w:rPr>
          <w:t>абзацами вторым</w:t>
        </w:r>
      </w:hyperlink>
      <w:r w:rsidRPr="00416E72">
        <w:rPr>
          <w:rFonts w:ascii="Times New Roman" w:eastAsia="Times New Roman" w:hAnsi="Times New Roman" w:cs="Times New Roman"/>
          <w:sz w:val="26"/>
          <w:szCs w:val="26"/>
          <w:lang w:eastAsia="ru-RU"/>
        </w:rPr>
        <w:t> и </w:t>
      </w:r>
      <w:hyperlink r:id="rId16" w:history="1">
        <w:r w:rsidR="006F22BB">
          <w:rPr>
            <w:rFonts w:ascii="Times New Roman" w:eastAsia="Times New Roman" w:hAnsi="Times New Roman" w:cs="Times New Roman"/>
            <w:sz w:val="26"/>
            <w:szCs w:val="26"/>
            <w:lang w:eastAsia="ru-RU"/>
          </w:rPr>
          <w:t>третьим</w:t>
        </w:r>
        <w:r w:rsidRPr="00416E72">
          <w:rPr>
            <w:rFonts w:ascii="Times New Roman" w:eastAsia="Times New Roman" w:hAnsi="Times New Roman" w:cs="Times New Roman"/>
            <w:sz w:val="26"/>
            <w:szCs w:val="26"/>
            <w:lang w:eastAsia="ru-RU"/>
          </w:rPr>
          <w:t xml:space="preserve"> пункта </w:t>
        </w:r>
        <w:r w:rsidR="009029D3">
          <w:rPr>
            <w:rFonts w:ascii="Times New Roman" w:eastAsia="Times New Roman" w:hAnsi="Times New Roman" w:cs="Times New Roman"/>
            <w:sz w:val="26"/>
            <w:szCs w:val="26"/>
            <w:lang w:eastAsia="ru-RU"/>
          </w:rPr>
          <w:t>8</w:t>
        </w:r>
      </w:hyperlink>
      <w:r w:rsidRPr="00416E72">
        <w:rPr>
          <w:rFonts w:ascii="Times New Roman" w:eastAsia="Times New Roman" w:hAnsi="Times New Roman" w:cs="Times New Roman"/>
          <w:sz w:val="26"/>
          <w:szCs w:val="26"/>
          <w:lang w:eastAsia="ru-RU"/>
        </w:rPr>
        <w:t> настоящего Положения. При этом в состав этой комиссии в обязательном порядке включаются эксперты, в установленном порядке аттестованные на право подготовки заключений экспертизы проектной документации и (или) результатов инженерных изысканий.</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10. </w:t>
      </w:r>
      <w:r w:rsidR="00D66FE2">
        <w:rPr>
          <w:rFonts w:ascii="Times New Roman" w:eastAsia="Times New Roman" w:hAnsi="Times New Roman" w:cs="Times New Roman"/>
          <w:sz w:val="26"/>
          <w:szCs w:val="26"/>
          <w:lang w:eastAsia="ru-RU"/>
        </w:rPr>
        <w:t xml:space="preserve">Администрация </w:t>
      </w:r>
      <w:r w:rsidR="006700A5" w:rsidRPr="00416E72">
        <w:rPr>
          <w:rFonts w:ascii="Times New Roman" w:eastAsia="Times New Roman" w:hAnsi="Times New Roman" w:cs="Times New Roman"/>
          <w:sz w:val="26"/>
          <w:szCs w:val="26"/>
          <w:lang w:eastAsia="ru-RU"/>
        </w:rPr>
        <w:t xml:space="preserve"> при наличии обращения собственника помещения принимает решение о признании частных жилых помещений, находящихся на соответствующей территории, пригодными (непригодными) для проживания граждан на основании соответствующего заключения комиссии.</w:t>
      </w:r>
    </w:p>
    <w:p w:rsidR="006700A5" w:rsidRPr="00416E72" w:rsidRDefault="002D44F0"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fldChar w:fldCharType="begin"/>
      </w:r>
      <w:r w:rsidR="006700A5" w:rsidRPr="00416E72">
        <w:rPr>
          <w:rFonts w:ascii="Times New Roman" w:eastAsia="Times New Roman" w:hAnsi="Times New Roman" w:cs="Times New Roman"/>
          <w:sz w:val="26"/>
          <w:szCs w:val="26"/>
          <w:lang w:eastAsia="ru-RU"/>
        </w:rPr>
        <w:instrText xml:space="preserve"> HYPERLINK "http://www.consultant.ru/cons/cgi/online.cgi?rnd=CB8EC566001CC4CF894B1D453845EC61&amp;req=query&amp;REFDOC=332696&amp;REFBASE=LAW&amp;REFPAGE=0&amp;REFTYPE=CDLT_CHILDLESS_CONTENTS_ITEM_MAIN_BACKREFS&amp;ts=1176015707771937482&amp;mode=backrefs&amp;REFDST=100028" </w:instrText>
      </w:r>
      <w:r w:rsidRPr="00416E72">
        <w:rPr>
          <w:rFonts w:ascii="Times New Roman" w:eastAsia="Times New Roman" w:hAnsi="Times New Roman" w:cs="Times New Roman"/>
          <w:sz w:val="26"/>
          <w:szCs w:val="26"/>
          <w:lang w:eastAsia="ru-RU"/>
        </w:rPr>
        <w:fldChar w:fldCharType="separate"/>
      </w:r>
    </w:p>
    <w:p w:rsidR="006700A5" w:rsidRPr="00416E72" w:rsidRDefault="002D44F0"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fldChar w:fldCharType="end"/>
      </w:r>
      <w:r w:rsidR="006F22BB">
        <w:rPr>
          <w:rFonts w:ascii="Times New Roman" w:eastAsia="Times New Roman" w:hAnsi="Times New Roman" w:cs="Times New Roman"/>
          <w:b/>
          <w:bCs/>
          <w:sz w:val="26"/>
          <w:szCs w:val="26"/>
          <w:lang w:eastAsia="ru-RU"/>
        </w:rPr>
        <w:t>2</w:t>
      </w:r>
      <w:r w:rsidR="006700A5" w:rsidRPr="00416E72">
        <w:rPr>
          <w:rFonts w:ascii="Times New Roman" w:eastAsia="Times New Roman" w:hAnsi="Times New Roman" w:cs="Times New Roman"/>
          <w:b/>
          <w:bCs/>
          <w:sz w:val="26"/>
          <w:szCs w:val="26"/>
          <w:lang w:eastAsia="ru-RU"/>
        </w:rPr>
        <w:t>. Требования, которым должно отвечать жилое помещение</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11. </w:t>
      </w:r>
      <w:r w:rsidR="006700A5" w:rsidRPr="00416E72">
        <w:rPr>
          <w:rFonts w:ascii="Times New Roman" w:eastAsia="Times New Roman" w:hAnsi="Times New Roman" w:cs="Times New Roman"/>
          <w:sz w:val="26"/>
          <w:szCs w:val="26"/>
          <w:lang w:eastAsia="ru-RU"/>
        </w:rPr>
        <w:t>Жилые помещения должны располагаться преимущественно в домах, расположенных в жилой зоне в соответствии с градостроительным зонированием, а также в границах территории ведения гражданами садоводства или огородничества для собственных нужд.</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12. </w:t>
      </w:r>
      <w:r w:rsidR="006700A5" w:rsidRPr="00416E72">
        <w:rPr>
          <w:rFonts w:ascii="Times New Roman" w:eastAsia="Times New Roman" w:hAnsi="Times New Roman" w:cs="Times New Roman"/>
          <w:sz w:val="26"/>
          <w:szCs w:val="26"/>
          <w:lang w:eastAsia="ru-RU"/>
        </w:rPr>
        <w:t>Несущие и ограждающие конструкции жилого помещения, в том числе входящие в состав общего имущества собственников помещений в многоквартирном доме, должны находиться в работоспособном состоянии, при котором возникшие в ходе эксплуатации нарушения в части деформативности (а в железобетонных конструкциях - в части трещиностойкости) не приводят к нарушению работоспособности и несущей способности конструкций, надежности жилого дома и обеспечивают безопасное пребывание граждан и сохранность инженерного оборудования.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Основания и несущие конструкции жилого дома, а также основания и несущие конструкции, входящие в состав общего имущества собственников помещений в многоквартирном доме, не должны иметь разрушения и повреждения, приводящие к их деформации или образованию трещин, снижающие их несущую способность и ухудшающие эксплуатационные свойства конструкций или жилого дома в целом.</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13. </w:t>
      </w:r>
      <w:r w:rsidR="006700A5" w:rsidRPr="00416E72">
        <w:rPr>
          <w:rFonts w:ascii="Times New Roman" w:eastAsia="Times New Roman" w:hAnsi="Times New Roman" w:cs="Times New Roman"/>
          <w:sz w:val="26"/>
          <w:szCs w:val="26"/>
          <w:lang w:eastAsia="ru-RU"/>
        </w:rPr>
        <w:t>Жилое помещение, равно как и общее имущество собственников помещений в многоквартирном доме, должно быть обустроено и оборудовано таким образом, чтобы предупредить риск получения травм жильцами при передвижении внутри и около жилого помещения, при входе в жилое помещение и жилой дом и выходе из них, а также при пользовании инженерным оборудованием и обеспечить возможность перемещения предметов инженерного оборудования соответствующих помещений квартир и вспомогательных помещений дома, входящих в состав общего имущества собственников помещений в многоквартирном доме. При этом уклон и ширина лестничных маршей и пандусов, высота ступеней, ширина проступей, ширина лестничных площадок, высота проходов по лестницам, подвалу, эксплуатируемому чердаку, размеры дверных проемов должны обеспечивать удобство и безопасность передвижения и размещения.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14. </w:t>
      </w:r>
      <w:r w:rsidR="006700A5" w:rsidRPr="00416E72">
        <w:rPr>
          <w:rFonts w:ascii="Times New Roman" w:eastAsia="Times New Roman" w:hAnsi="Times New Roman" w:cs="Times New Roman"/>
          <w:sz w:val="26"/>
          <w:szCs w:val="26"/>
          <w:lang w:eastAsia="ru-RU"/>
        </w:rPr>
        <w:t>Жилое помещение должно быть обеспечено инженерными системами (электроосвещение, хозяйственно-питьевое и горячее водоснабжение, водоотведение, отопление и вентиляция, а в газифицированных районах также и газоснабжение). В поселениях и на территории ведения гражданами садоводства или огородничества для собственных нужд без централизованных инженерных сетей в одно- и двухэтажных зданиях допускается отсутствие водопровода и канализированных уборных.</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15. </w:t>
      </w:r>
      <w:r w:rsidR="006700A5" w:rsidRPr="00416E72">
        <w:rPr>
          <w:rFonts w:ascii="Times New Roman" w:eastAsia="Times New Roman" w:hAnsi="Times New Roman" w:cs="Times New Roman"/>
          <w:sz w:val="26"/>
          <w:szCs w:val="26"/>
          <w:lang w:eastAsia="ru-RU"/>
        </w:rPr>
        <w:t>Инженерные системы (вентиляция, отопление, водоснабжение, водоотведение, лифты и др.), оборудование и механизмы, находящиеся в жилых помещениях, а также входящие в состав общего имущества собственников помещений в многоквартирном доме, должны соответствовать </w:t>
      </w:r>
      <w:hyperlink r:id="rId17" w:tooltip="&lt;div class=&quot;head&quot;&gt;Ссылка на список документов:&#10;&lt;/div&gt;&lt;div&gt;&lt;span class=&quot;aligner&quot;&gt;&lt;div class=&quot;icon listDocD-16&quot;&gt;&lt;/div&gt;&lt;/span&gt;&lt;span class=&quot;doc&quot;&gt;&lt;div&gt;Постановление Главного государственного санитарного врача РФ от 10.06.2010 N 64&lt;/div&gt;&lt;div&gt;(ред. от 27.12.2010)&lt;/di" w:history="1">
        <w:r w:rsidR="006700A5" w:rsidRPr="00416E72">
          <w:rPr>
            <w:rFonts w:ascii="Times New Roman" w:eastAsia="Times New Roman" w:hAnsi="Times New Roman" w:cs="Times New Roman"/>
            <w:sz w:val="26"/>
            <w:szCs w:val="26"/>
            <w:lang w:eastAsia="ru-RU"/>
          </w:rPr>
          <w:t>требованиям</w:t>
        </w:r>
      </w:hyperlink>
      <w:r w:rsidR="006700A5" w:rsidRPr="00416E72">
        <w:rPr>
          <w:rFonts w:ascii="Times New Roman" w:eastAsia="Times New Roman" w:hAnsi="Times New Roman" w:cs="Times New Roman"/>
          <w:sz w:val="26"/>
          <w:szCs w:val="26"/>
          <w:lang w:eastAsia="ru-RU"/>
        </w:rPr>
        <w:t> санитарно-эпидемиологической безопасности. Устройство вентиляционной системы жилых помещений должно исключать поступление воздуха из одной квартиры в другую. Не допускается объединение вентиляционных каналов кухонь и санитарных узлов (вспомогательных помещений) с жилыми комнатами.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Кратность воздухообмена во всех вентилируемых жилых помещениях должна соответствовать нормам, установленным в действующих нормативных правовых актах.</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16. </w:t>
      </w:r>
      <w:r w:rsidR="006700A5" w:rsidRPr="00416E72">
        <w:rPr>
          <w:rFonts w:ascii="Times New Roman" w:eastAsia="Times New Roman" w:hAnsi="Times New Roman" w:cs="Times New Roman"/>
          <w:sz w:val="26"/>
          <w:szCs w:val="26"/>
          <w:lang w:eastAsia="ru-RU"/>
        </w:rPr>
        <w:t xml:space="preserve">Инженерные системы (вентиляция, отопление, водоснабжение, водоотведение, лифты и др.), находящиеся в жилых помещениях, а также входящие в состав общего имущества собственников помещений в многоквартирном доме, должны быть размещены и смонтированы в соответствии с требованиями безопасности, установленными в </w:t>
      </w:r>
      <w:r w:rsidR="006700A5" w:rsidRPr="00416E72">
        <w:rPr>
          <w:rFonts w:ascii="Times New Roman" w:eastAsia="Times New Roman" w:hAnsi="Times New Roman" w:cs="Times New Roman"/>
          <w:sz w:val="26"/>
          <w:szCs w:val="26"/>
          <w:lang w:eastAsia="ru-RU"/>
        </w:rPr>
        <w:lastRenderedPageBreak/>
        <w:t>действующих нормативных правовых </w:t>
      </w:r>
      <w:hyperlink r:id="rId18" w:tooltip="&lt;div class=&quot;head&quot;&gt;Ссылка на список документов:&#10;&lt;/div&gt;&lt;div&gt;&lt;span class=&quot;aligner&quot;&gt;&lt;div class=&quot;icon listDocD-16&quot;&gt;&lt;/div&gt;&lt;/span&gt;&lt;span class=&quot;doc&quot;&gt;&lt;div&gt;Федеральный закон от 30.12.2009 N 384-ФЗ&lt;/div&gt;&lt;div&gt;(ред. от 02.07.2013)&lt;/div&gt;&lt;div&gt;&quot;Технический регламент о безопас" w:history="1">
        <w:r w:rsidR="006700A5" w:rsidRPr="00416E72">
          <w:rPr>
            <w:rFonts w:ascii="Times New Roman" w:eastAsia="Times New Roman" w:hAnsi="Times New Roman" w:cs="Times New Roman"/>
            <w:sz w:val="26"/>
            <w:szCs w:val="26"/>
            <w:lang w:eastAsia="ru-RU"/>
          </w:rPr>
          <w:t>актах</w:t>
        </w:r>
      </w:hyperlink>
      <w:r w:rsidR="006700A5" w:rsidRPr="00416E72">
        <w:rPr>
          <w:rFonts w:ascii="Times New Roman" w:eastAsia="Times New Roman" w:hAnsi="Times New Roman" w:cs="Times New Roman"/>
          <w:sz w:val="26"/>
          <w:szCs w:val="26"/>
          <w:lang w:eastAsia="ru-RU"/>
        </w:rPr>
        <w:t>, и инструкциями заводов - изготовителей оборудования, а также с гигиеническими нормативами, в том числе в отношении допустимого уровня шума и вибрации, которые создаются этими инженерными системами.</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17. </w:t>
      </w:r>
      <w:r w:rsidR="006700A5" w:rsidRPr="00416E72">
        <w:rPr>
          <w:rFonts w:ascii="Times New Roman" w:eastAsia="Times New Roman" w:hAnsi="Times New Roman" w:cs="Times New Roman"/>
          <w:sz w:val="26"/>
          <w:szCs w:val="26"/>
          <w:lang w:eastAsia="ru-RU"/>
        </w:rPr>
        <w:t>Наружные ограждающие конструкции жилого помещения, входящие в состав общего имущества собственников помещений в многоквартирном доме, должны иметь теплоизоляцию, обеспечивающую в холодный период года относительную влажность в межквартирном коридоре и жилых комнатах не более 60 процентов, температуру отапливаемых помещений не менее +18 градусов по Цельсию, а также изоляцию от проникновения наружного холодного воздуха, пароизоляцию от диффузии водяного пара из помещения, обеспечивающие отсутствие конденсации влаги на внутренних поверхностях несветопрозрачных ограждающих конструкций и препятствующие накоплению излишней влаги в конструкциях жилого дома.</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18. </w:t>
      </w:r>
      <w:r w:rsidR="006700A5" w:rsidRPr="00416E72">
        <w:rPr>
          <w:rFonts w:ascii="Times New Roman" w:eastAsia="Times New Roman" w:hAnsi="Times New Roman" w:cs="Times New Roman"/>
          <w:sz w:val="26"/>
          <w:szCs w:val="26"/>
          <w:lang w:eastAsia="ru-RU"/>
        </w:rPr>
        <w:t>Жилые помещения, а также помещения, входящие в состав общего имущества собственников помещений в многоквартирном доме, должны быть защищены от проникновения дождевой, талой и грунтовой воды и возможных бытовых утечек воды из инженерных систем при помощи конструктивных средств и технических устройств.</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19. </w:t>
      </w:r>
      <w:r w:rsidR="006700A5" w:rsidRPr="00416E72">
        <w:rPr>
          <w:rFonts w:ascii="Times New Roman" w:eastAsia="Times New Roman" w:hAnsi="Times New Roman" w:cs="Times New Roman"/>
          <w:sz w:val="26"/>
          <w:szCs w:val="26"/>
          <w:lang w:eastAsia="ru-RU"/>
        </w:rPr>
        <w:t>Доступ к жилому помещению, расположенному в многоквартирном доме выше пятого этажа, за исключением мансардного этажа, должен осуществляться при помощи лифта.</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20. </w:t>
      </w:r>
      <w:r w:rsidR="006700A5" w:rsidRPr="00416E72">
        <w:rPr>
          <w:rFonts w:ascii="Times New Roman" w:eastAsia="Times New Roman" w:hAnsi="Times New Roman" w:cs="Times New Roman"/>
          <w:sz w:val="26"/>
          <w:szCs w:val="26"/>
          <w:lang w:eastAsia="ru-RU"/>
        </w:rPr>
        <w:t>Допустимая высота эксплуатируемого жилого дома и площадь этажа в пределах пожарного отсека, входящего в состав общего имущества собственников помещений в многоквартирном доме, должны соответствовать классу конструктивной пожарной опасности здания и степени его огнестойкости, установленным в действующих нормативных правовых актах, и обеспечивать пожарную безопасность жилого помещения и жилого дома в целом.</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21. </w:t>
      </w:r>
      <w:r w:rsidR="006700A5" w:rsidRPr="00416E72">
        <w:rPr>
          <w:rFonts w:ascii="Times New Roman" w:eastAsia="Times New Roman" w:hAnsi="Times New Roman" w:cs="Times New Roman"/>
          <w:sz w:val="26"/>
          <w:szCs w:val="26"/>
          <w:lang w:eastAsia="ru-RU"/>
        </w:rPr>
        <w:t>В реконструируемом жилом помещении при изменении местоположения санитарно-технических узлов должны быть осуществлены мероприятия по гидро-, шумо- и виброизоляции, обеспечению их системами вентиляции, а также при необходимости должны быть усилены перекрытия, на которых установлено оборудование санитарно-технических узлов.</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22. </w:t>
      </w:r>
      <w:r w:rsidR="006700A5" w:rsidRPr="00416E72">
        <w:rPr>
          <w:rFonts w:ascii="Times New Roman" w:eastAsia="Times New Roman" w:hAnsi="Times New Roman" w:cs="Times New Roman"/>
          <w:sz w:val="26"/>
          <w:szCs w:val="26"/>
          <w:lang w:eastAsia="ru-RU"/>
        </w:rPr>
        <w:t>Объемно-планировочное решение жилых помещений и их расположение в многоквартирном доме, минимальная площадь комнат и помещений вспомогательного использования, предназначенных для удовлетворения гражданами бытовых и иных нужд, связанных с их проживанием в жилых помещениях (кроме прихожей и коридора), должны обеспечивать возможность размещения необходимого набора предметов мебели и функционального оборудования с учетом требований эргономики.</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23. </w:t>
      </w:r>
      <w:r w:rsidR="006700A5" w:rsidRPr="00416E72">
        <w:rPr>
          <w:rFonts w:ascii="Times New Roman" w:eastAsia="Times New Roman" w:hAnsi="Times New Roman" w:cs="Times New Roman"/>
          <w:sz w:val="26"/>
          <w:szCs w:val="26"/>
          <w:lang w:eastAsia="ru-RU"/>
        </w:rPr>
        <w:t>В жилом помещении требуемая инсоляция должна обеспечиваться для одно-, двух- и трехкомнатных квартир - не менее чем в одной комнате, для четырех-, пяти- и шестикомнатных квартир - не менее чем в 2 комнатах. Длительность инсоляции в осенне-зимний период года в жилом помещении для центральной, северной и южной зон должна отвечать</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соответствующим </w:t>
      </w:r>
      <w:hyperlink r:id="rId19" w:history="1">
        <w:r w:rsidR="006700A5" w:rsidRPr="00416E72">
          <w:rPr>
            <w:rFonts w:ascii="Times New Roman" w:eastAsia="Times New Roman" w:hAnsi="Times New Roman" w:cs="Times New Roman"/>
            <w:sz w:val="26"/>
            <w:szCs w:val="26"/>
            <w:lang w:eastAsia="ru-RU"/>
          </w:rPr>
          <w:t>санитарным нормам</w:t>
        </w:r>
      </w:hyperlink>
      <w:r w:rsidR="006700A5" w:rsidRPr="00416E72">
        <w:rPr>
          <w:rFonts w:ascii="Times New Roman" w:eastAsia="Times New Roman" w:hAnsi="Times New Roman" w:cs="Times New Roman"/>
          <w:sz w:val="26"/>
          <w:szCs w:val="26"/>
          <w:lang w:eastAsia="ru-RU"/>
        </w:rPr>
        <w:t>. Коэффициент естественной освещенности в комнатах и кухнях должен быть не менее 0,5 процента в середине жилого помещения.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24. </w:t>
      </w:r>
      <w:r w:rsidR="006700A5" w:rsidRPr="00416E72">
        <w:rPr>
          <w:rFonts w:ascii="Times New Roman" w:eastAsia="Times New Roman" w:hAnsi="Times New Roman" w:cs="Times New Roman"/>
          <w:sz w:val="26"/>
          <w:szCs w:val="26"/>
          <w:lang w:eastAsia="ru-RU"/>
        </w:rPr>
        <w:t>Высота (от пола до потолка) комнат и кухни (кухни-столовой) в климатических районах IА, IБ, IГ, IД и IVа должна быть не менее 2,7 м, а в других климатических районах - не менее 2,5 м. Высота внутриквартирных коридоров, холлов, передних, антресолей должна составлять не менее 2,1 м.</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25. </w:t>
      </w:r>
      <w:r w:rsidR="006700A5" w:rsidRPr="00416E72">
        <w:rPr>
          <w:rFonts w:ascii="Times New Roman" w:eastAsia="Times New Roman" w:hAnsi="Times New Roman" w:cs="Times New Roman"/>
          <w:sz w:val="26"/>
          <w:szCs w:val="26"/>
          <w:lang w:eastAsia="ru-RU"/>
        </w:rPr>
        <w:t>Отметка пола жилого помещения, расположенного на первом этаже, должна быть выше планировочной отметки земли.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Размещение жилого помещения в подвальном и цокольном этажах не допускается.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26. </w:t>
      </w:r>
      <w:r w:rsidR="006700A5" w:rsidRPr="00416E72">
        <w:rPr>
          <w:rFonts w:ascii="Times New Roman" w:eastAsia="Times New Roman" w:hAnsi="Times New Roman" w:cs="Times New Roman"/>
          <w:sz w:val="26"/>
          <w:szCs w:val="26"/>
          <w:lang w:eastAsia="ru-RU"/>
        </w:rPr>
        <w:t>Размещение над комнатами уборной, ванной (душевой) и кухни не допускается. Размещение уборной, ванной (душевой) в верхнем уровне над кухней допускается в квартирах, расположенных в 2 уровнях.</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27. </w:t>
      </w:r>
      <w:r w:rsidR="006700A5" w:rsidRPr="00416E72">
        <w:rPr>
          <w:rFonts w:ascii="Times New Roman" w:eastAsia="Times New Roman" w:hAnsi="Times New Roman" w:cs="Times New Roman"/>
          <w:sz w:val="26"/>
          <w:szCs w:val="26"/>
          <w:lang w:eastAsia="ru-RU"/>
        </w:rPr>
        <w:t>Комнаты и кухни в жилом помещении должны иметь непосредственное естественное освещение.</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Естественного освещения могут не иметь другие помещения вспомогательного использования, предназначенные для удовлетворения гражданами бытовых и иных нужд, а также помещения, входящие в состав общего имущества собственников помещений в многоквартирном доме (коридоры, вестибюли, холлы и др.). Отношение площади световых проемов к площади пола комнат и кухни следует принимать с учетом светотехнических характеристик окон и затенения противостоящими зданиями, но не более 1 : 5,5 и не менее 1 : 8, а для верхних этажей со световыми проемами в плоскости наклонных ограждающих конструкций - не менее 1 : 10.</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28. </w:t>
      </w:r>
      <w:r w:rsidR="006700A5" w:rsidRPr="00416E72">
        <w:rPr>
          <w:rFonts w:ascii="Times New Roman" w:eastAsia="Times New Roman" w:hAnsi="Times New Roman" w:cs="Times New Roman"/>
          <w:sz w:val="26"/>
          <w:szCs w:val="26"/>
          <w:lang w:eastAsia="ru-RU"/>
        </w:rPr>
        <w:t>В жилом помещении допустимые уровни звукового давления в октавных полосах частот, эквивалентные и максимальные уровни звука и проникающего шума должны соответствовать значениям, установленным в действующих нормативных правовых </w:t>
      </w:r>
      <w:hyperlink r:id="rId20" w:tooltip="&lt;div class=&quot;head&quot;&gt;Ссылка на список документов:&#10;&lt;/div&gt;&lt;div&gt;&lt;span class=&quot;aligner&quot;&gt;&lt;div class=&quot;icon listDocD-16&quot;&gt;&lt;/div&gt;&lt;/span&gt;&lt;span class=&quot;doc&quot;&gt;&lt;div&gt;Постановление Главного государственного санитарного врача РФ от 10.06.2010 N 64&lt;/div&gt;&lt;div&gt;(ред. от 27.12.2010)&lt;/di" w:history="1">
        <w:r w:rsidR="006700A5" w:rsidRPr="00416E72">
          <w:rPr>
            <w:rFonts w:ascii="Times New Roman" w:eastAsia="Times New Roman" w:hAnsi="Times New Roman" w:cs="Times New Roman"/>
            <w:sz w:val="26"/>
            <w:szCs w:val="26"/>
            <w:lang w:eastAsia="ru-RU"/>
          </w:rPr>
          <w:t>актах</w:t>
        </w:r>
      </w:hyperlink>
      <w:r w:rsidR="006700A5" w:rsidRPr="00416E72">
        <w:rPr>
          <w:rFonts w:ascii="Times New Roman" w:eastAsia="Times New Roman" w:hAnsi="Times New Roman" w:cs="Times New Roman"/>
          <w:sz w:val="26"/>
          <w:szCs w:val="26"/>
          <w:lang w:eastAsia="ru-RU"/>
        </w:rPr>
        <w:t>, и не превышать максимально допустимого уровня звука в комнатах и квартирах в дневное время суток 55 дБ, в ночное - 45 дБ. При этом допустимые уровни шума, создаваемого в жилых помещениях системами вентиляции и другим инженерным и технологическим оборудованием, должны быть ниже на 5 дБА указанных уровней в дневное и ночное время суток.</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Межквартирные стены и перегородки должны иметь индекс изоляции воздушного шума не ниже 50 дБ.</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29. </w:t>
      </w:r>
      <w:r w:rsidR="006700A5" w:rsidRPr="00416E72">
        <w:rPr>
          <w:rFonts w:ascii="Times New Roman" w:eastAsia="Times New Roman" w:hAnsi="Times New Roman" w:cs="Times New Roman"/>
          <w:sz w:val="26"/>
          <w:szCs w:val="26"/>
          <w:lang w:eastAsia="ru-RU"/>
        </w:rPr>
        <w:t>В жилом помещении допустимые уровни вибрации от внутренних и внешних источников в дневное и ночное время суток должны соответствовать значениям, установленным в действующих нормативных правовых </w:t>
      </w:r>
      <w:hyperlink r:id="rId21" w:history="1">
        <w:r w:rsidR="006700A5" w:rsidRPr="00416E72">
          <w:rPr>
            <w:rFonts w:ascii="Times New Roman" w:eastAsia="Times New Roman" w:hAnsi="Times New Roman" w:cs="Times New Roman"/>
            <w:sz w:val="26"/>
            <w:szCs w:val="26"/>
            <w:lang w:eastAsia="ru-RU"/>
          </w:rPr>
          <w:t>актах</w:t>
        </w:r>
      </w:hyperlink>
      <w:r w:rsidR="006700A5" w:rsidRPr="00416E72">
        <w:rPr>
          <w:rFonts w:ascii="Times New Roman" w:eastAsia="Times New Roman" w:hAnsi="Times New Roman" w:cs="Times New Roman"/>
          <w:sz w:val="26"/>
          <w:szCs w:val="26"/>
          <w:lang w:eastAsia="ru-RU"/>
        </w:rPr>
        <w:t>.</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30. </w:t>
      </w:r>
      <w:r w:rsidR="006700A5" w:rsidRPr="00416E72">
        <w:rPr>
          <w:rFonts w:ascii="Times New Roman" w:eastAsia="Times New Roman" w:hAnsi="Times New Roman" w:cs="Times New Roman"/>
          <w:sz w:val="26"/>
          <w:szCs w:val="26"/>
          <w:lang w:eastAsia="ru-RU"/>
        </w:rPr>
        <w:t>В жилом помещении допустимый уровень инфразвука должен соответствовать значениям, установленным в действующих нормативных правовых </w:t>
      </w:r>
      <w:hyperlink r:id="rId22" w:history="1">
        <w:r w:rsidR="006700A5" w:rsidRPr="00416E72">
          <w:rPr>
            <w:rFonts w:ascii="Times New Roman" w:eastAsia="Times New Roman" w:hAnsi="Times New Roman" w:cs="Times New Roman"/>
            <w:sz w:val="26"/>
            <w:szCs w:val="26"/>
            <w:lang w:eastAsia="ru-RU"/>
          </w:rPr>
          <w:t>актах</w:t>
        </w:r>
      </w:hyperlink>
      <w:r w:rsidR="006700A5" w:rsidRPr="00416E72">
        <w:rPr>
          <w:rFonts w:ascii="Times New Roman" w:eastAsia="Times New Roman" w:hAnsi="Times New Roman" w:cs="Times New Roman"/>
          <w:sz w:val="26"/>
          <w:szCs w:val="26"/>
          <w:lang w:eastAsia="ru-RU"/>
        </w:rPr>
        <w:t>.</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31. </w:t>
      </w:r>
      <w:r w:rsidR="006700A5" w:rsidRPr="00416E72">
        <w:rPr>
          <w:rFonts w:ascii="Times New Roman" w:eastAsia="Times New Roman" w:hAnsi="Times New Roman" w:cs="Times New Roman"/>
          <w:sz w:val="26"/>
          <w:szCs w:val="26"/>
          <w:lang w:eastAsia="ru-RU"/>
        </w:rPr>
        <w:t>В жилом помещении интенсивность электромагнитного излучения радиочастотного диапазона от стационарных передающих радиотехнических объектов (30 кГц - 300 ГГц) не должна превышать допустимых значений, установленных в действующих нормативных правовых </w:t>
      </w:r>
      <w:hyperlink r:id="rId23" w:history="1">
        <w:r w:rsidR="006700A5" w:rsidRPr="00416E72">
          <w:rPr>
            <w:rFonts w:ascii="Times New Roman" w:eastAsia="Times New Roman" w:hAnsi="Times New Roman" w:cs="Times New Roman"/>
            <w:sz w:val="26"/>
            <w:szCs w:val="26"/>
            <w:lang w:eastAsia="ru-RU"/>
          </w:rPr>
          <w:t>актах</w:t>
        </w:r>
      </w:hyperlink>
      <w:r w:rsidR="006700A5" w:rsidRPr="00416E72">
        <w:rPr>
          <w:rFonts w:ascii="Times New Roman" w:eastAsia="Times New Roman" w:hAnsi="Times New Roman" w:cs="Times New Roman"/>
          <w:sz w:val="26"/>
          <w:szCs w:val="26"/>
          <w:lang w:eastAsia="ru-RU"/>
        </w:rPr>
        <w:t>.</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32. </w:t>
      </w:r>
      <w:r w:rsidR="006700A5" w:rsidRPr="00416E72">
        <w:rPr>
          <w:rFonts w:ascii="Times New Roman" w:eastAsia="Times New Roman" w:hAnsi="Times New Roman" w:cs="Times New Roman"/>
          <w:sz w:val="26"/>
          <w:szCs w:val="26"/>
          <w:lang w:eastAsia="ru-RU"/>
        </w:rPr>
        <w:t>В жилом помещении предельно допустимая напряженность переменного электрического поля и предельно допустимая напряженность переменного магнитного поля должны соответствовать значениям, установленным в соответствии с законодательством в области обеспечения санитарно-эпидемиологического благополучия населения.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33. </w:t>
      </w:r>
      <w:r w:rsidR="006700A5" w:rsidRPr="00416E72">
        <w:rPr>
          <w:rFonts w:ascii="Times New Roman" w:eastAsia="Times New Roman" w:hAnsi="Times New Roman" w:cs="Times New Roman"/>
          <w:sz w:val="26"/>
          <w:szCs w:val="26"/>
          <w:lang w:eastAsia="ru-RU"/>
        </w:rPr>
        <w:t>Внутри жилого помещения мощность эквивалентной дозы облучения не должна превышать мощность дозы, допустимой для открытой местности, более чем на 0,3 мкЗв/ч, а среднегодовая эквивалентная равновесная объемная активность радона в воздухе эксплуатируемых помещений не должна превышать 200 Бк/куб. м.</w:t>
      </w:r>
    </w:p>
    <w:p w:rsidR="001E1C8F" w:rsidRPr="001E1C8F" w:rsidRDefault="006F22BB" w:rsidP="001E1C8F">
      <w:pPr>
        <w:jc w:val="both"/>
        <w:rPr>
          <w:rFonts w:ascii="Times New Roman" w:hAnsi="Times New Roman" w:cs="Times New Roman"/>
          <w:sz w:val="26"/>
          <w:szCs w:val="26"/>
        </w:rPr>
      </w:pPr>
      <w:r>
        <w:rPr>
          <w:rFonts w:ascii="Times New Roman" w:hAnsi="Times New Roman" w:cs="Times New Roman"/>
          <w:sz w:val="26"/>
          <w:szCs w:val="26"/>
        </w:rPr>
        <w:t xml:space="preserve">         </w:t>
      </w:r>
      <w:r w:rsidR="002347B2">
        <w:rPr>
          <w:rFonts w:ascii="Times New Roman" w:hAnsi="Times New Roman" w:cs="Times New Roman"/>
          <w:sz w:val="26"/>
          <w:szCs w:val="26"/>
        </w:rPr>
        <w:t xml:space="preserve">34. </w:t>
      </w:r>
      <w:r w:rsidR="001E1C8F" w:rsidRPr="001E1C8F">
        <w:rPr>
          <w:rFonts w:ascii="Times New Roman" w:hAnsi="Times New Roman" w:cs="Times New Roman"/>
          <w:sz w:val="26"/>
          <w:szCs w:val="26"/>
        </w:rPr>
        <w:t>Концентрация вредных веществ в воздухе жилого помещения не должна превышать предельно допустимых концентраций для атмосферного воздуха населенных мест, установленных в действующих нормативных правовых актах. При этом оценка соответствия жилого помещения требованиям, которым оно должно отвечать, проводится по величине предельно допустимых концентраций наиболее гигиенически значимых веществ, загрязняющих воздушную среду помещений, таких, как оксид азота, аммиак, ацетальдегид, бензол, бутилацетат, диметиламин, 1,2-дихлорэтан, ксилол, ртуть, свинец и его неорганические соединения, сероводород, стирол, толуол, оксид углерода, фенол, формальдегид, диметилфталат, этилацетат и этилбензол.</w:t>
      </w:r>
    </w:p>
    <w:p w:rsidR="006700A5" w:rsidRPr="00416E72" w:rsidRDefault="006F22BB" w:rsidP="003852F4">
      <w:pPr>
        <w:shd w:val="clear" w:color="auto" w:fill="FFFFFF"/>
        <w:spacing w:after="0" w:line="240" w:lineRule="auto"/>
        <w:jc w:val="center"/>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3</w:t>
      </w:r>
      <w:r w:rsidR="006700A5" w:rsidRPr="00416E72">
        <w:rPr>
          <w:rFonts w:ascii="Times New Roman" w:eastAsia="Times New Roman" w:hAnsi="Times New Roman" w:cs="Times New Roman"/>
          <w:b/>
          <w:bCs/>
          <w:sz w:val="26"/>
          <w:szCs w:val="26"/>
          <w:lang w:eastAsia="ru-RU"/>
        </w:rPr>
        <w:t>. Основания для признания жилого помещения</w:t>
      </w:r>
    </w:p>
    <w:p w:rsidR="006700A5" w:rsidRPr="00416E72" w:rsidRDefault="006700A5"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b/>
          <w:bCs/>
          <w:sz w:val="26"/>
          <w:szCs w:val="26"/>
          <w:lang w:eastAsia="ru-RU"/>
        </w:rPr>
        <w:t>непригодным для проживания и многоквартирного</w:t>
      </w:r>
    </w:p>
    <w:p w:rsidR="006700A5" w:rsidRPr="00416E72" w:rsidRDefault="006700A5"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b/>
          <w:bCs/>
          <w:sz w:val="26"/>
          <w:szCs w:val="26"/>
          <w:lang w:eastAsia="ru-RU"/>
        </w:rPr>
        <w:t>дома аварийным и подлежащим сносу или реконструкции</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35. </w:t>
      </w:r>
      <w:r w:rsidR="006700A5" w:rsidRPr="00416E72">
        <w:rPr>
          <w:rFonts w:ascii="Times New Roman" w:eastAsia="Times New Roman" w:hAnsi="Times New Roman" w:cs="Times New Roman"/>
          <w:sz w:val="26"/>
          <w:szCs w:val="26"/>
          <w:lang w:eastAsia="ru-RU"/>
        </w:rPr>
        <w:t>Основанием для признания жилого помещения непригодным для проживания является наличие выявленных вредных факторов среды обитания человека, которые не позволяют обеспечить безопасность жизни и здоровья граждан вследствие:</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ухудшения в связи с физическим износом в процессе эксплуатации здания в целом или отдельными его частями эксплуатационных характеристик, приводящего к снижению до недопустимого уровня надежности здания, прочности и устойчивости строительных конструкций и оснований;</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изменения окружающей среды и параметров микроклимата жилого помещения, не позволяющих обеспечить соблюдение необходимых санитарно-эпидемиологических требований и гигиенических нормативов в части содержания потенциально опасных для человека химических и биологических веществ, качества атмосферного воздуха, уровня радиационного фона и физических факторов наличия источников шума, вибрации, электромагнитных полей.</w:t>
      </w:r>
    </w:p>
    <w:p w:rsidR="001E1C8F" w:rsidRPr="001E1C8F" w:rsidRDefault="002347B2" w:rsidP="001E1C8F">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36. </w:t>
      </w:r>
      <w:r w:rsidR="001E1C8F" w:rsidRPr="001E1C8F">
        <w:rPr>
          <w:rFonts w:ascii="Times New Roman" w:hAnsi="Times New Roman" w:cs="Times New Roman"/>
          <w:sz w:val="26"/>
          <w:szCs w:val="26"/>
        </w:rPr>
        <w:t>Основанием для признания многоквартирного дома аварийным и подлежащим сносу или реконструкции является аварийное техническое состояние его несущих строительных конструкций (конструкции) или многоквартирного дома в целом, характеризующееся их повреждениями и деформациями, свидетельствующими об исчерпании несущей способности и опасности обрушения многоквартирного дома, и (или) кренами, которые могут вызвать потерю устойчивости многоквартирного дома.</w:t>
      </w:r>
    </w:p>
    <w:p w:rsidR="001E1C8F" w:rsidRPr="001E1C8F" w:rsidRDefault="001E1C8F" w:rsidP="001E1C8F">
      <w:pPr>
        <w:spacing w:after="0" w:line="240" w:lineRule="auto"/>
        <w:jc w:val="both"/>
        <w:rPr>
          <w:rFonts w:ascii="Times New Roman" w:hAnsi="Times New Roman" w:cs="Times New Roman"/>
          <w:sz w:val="26"/>
          <w:szCs w:val="26"/>
        </w:rPr>
      </w:pPr>
      <w:r w:rsidRPr="001E1C8F">
        <w:rPr>
          <w:rFonts w:ascii="Times New Roman" w:hAnsi="Times New Roman" w:cs="Times New Roman"/>
          <w:sz w:val="26"/>
          <w:szCs w:val="26"/>
        </w:rPr>
        <w:t>В случае если многоквартирный дом признан аварийным и подлежащим сносу или реконструкции, жилые помещения, расположенные в таком многоквартирном доме, являются непригодными для проживания.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37. </w:t>
      </w:r>
      <w:r w:rsidR="006700A5" w:rsidRPr="00416E72">
        <w:rPr>
          <w:rFonts w:ascii="Times New Roman" w:eastAsia="Times New Roman" w:hAnsi="Times New Roman" w:cs="Times New Roman"/>
          <w:sz w:val="26"/>
          <w:szCs w:val="26"/>
          <w:lang w:eastAsia="ru-RU"/>
        </w:rPr>
        <w:t>Жилые помещения, находящиеся в жилых домах, расположенных на территориях, на которых превышены показатели санитарно-эпидемиологической безопасности в части физических факторов (шум, вибрация, электромагнитное и ионизирующее излучение), концентрации химических и биологических веществ в атмосферном воздухе и почве, установленные в </w:t>
      </w:r>
      <w:hyperlink r:id="rId24" w:history="1">
        <w:r w:rsidR="006700A5" w:rsidRPr="00416E72">
          <w:rPr>
            <w:rFonts w:ascii="Times New Roman" w:eastAsia="Times New Roman" w:hAnsi="Times New Roman" w:cs="Times New Roman"/>
            <w:sz w:val="26"/>
            <w:szCs w:val="26"/>
            <w:lang w:eastAsia="ru-RU"/>
          </w:rPr>
          <w:t xml:space="preserve">разделе </w:t>
        </w:r>
        <w:r w:rsidR="006F22BB">
          <w:rPr>
            <w:rFonts w:ascii="Times New Roman" w:eastAsia="Times New Roman" w:hAnsi="Times New Roman" w:cs="Times New Roman"/>
            <w:sz w:val="26"/>
            <w:szCs w:val="26"/>
            <w:lang w:eastAsia="ru-RU"/>
          </w:rPr>
          <w:t>2</w:t>
        </w:r>
      </w:hyperlink>
      <w:r w:rsidR="006700A5" w:rsidRPr="00416E72">
        <w:rPr>
          <w:rFonts w:ascii="Times New Roman" w:eastAsia="Times New Roman" w:hAnsi="Times New Roman" w:cs="Times New Roman"/>
          <w:sz w:val="26"/>
          <w:szCs w:val="26"/>
          <w:lang w:eastAsia="ru-RU"/>
        </w:rPr>
        <w:t> настоящего Положения, а также в жилых домах, расположенных в производственных зонах, зонах инженерной и транспортной инфраструктур и в санитарно-защитных зонах, следует признавать непригодными для проживания в случаях, когда инженерными и проектными решениями невозможно минимизировать критерии риска до допустимого уровня.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38. </w:t>
      </w:r>
      <w:r w:rsidR="006700A5" w:rsidRPr="00416E72">
        <w:rPr>
          <w:rFonts w:ascii="Times New Roman" w:eastAsia="Times New Roman" w:hAnsi="Times New Roman" w:cs="Times New Roman"/>
          <w:sz w:val="26"/>
          <w:szCs w:val="26"/>
          <w:lang w:eastAsia="ru-RU"/>
        </w:rPr>
        <w:t>Непригодными для проживания следует признавать жилые помещения, расположенные в опасных зонах схода оползней, селевых потоков, снежных лавин, а также на территориях, которые ежегодно затапливаются паводковыми водами и на которых невозможно при помощи инженерных и проектных решений предотвратить подтопление территории. Многоквартирные дома, расположенные в указанных зонах, признаются аварийными и подлежащими сносу или реконструкции.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Непригодными для проживания следует признавать жилые помещения, расположенные в зоне вероятных разрушений при техногенных авариях, если при помощи инженерных и проектных решений невозможно предотвратить разрушение жилых помещений. Многоквартирные дома, расположенные в указанных зонах, признаются аварийными и подлежащими сносу или реконструкции. В настоящем Положении под зоной вероятных разрушений при техногенных авариях понимается территория, в границах которой расположены жилые помещения и многоквартирные дома, которым грозит разрушение в связи с произошедшей техногенной аварией. Зоны вероятных разрушений при техногенных авариях устанавливаются Федеральной службой по экологическому, технологическому и атомному надзору на основании материалов технического расследования их причин.</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39. </w:t>
      </w:r>
      <w:r w:rsidR="006700A5" w:rsidRPr="00416E72">
        <w:rPr>
          <w:rFonts w:ascii="Times New Roman" w:eastAsia="Times New Roman" w:hAnsi="Times New Roman" w:cs="Times New Roman"/>
          <w:sz w:val="26"/>
          <w:szCs w:val="26"/>
          <w:lang w:eastAsia="ru-RU"/>
        </w:rPr>
        <w:t>Непригодными для проживания следует признавать жилые помещения, расположенные на территориях, прилегающих к воздушной линии электропередачи переменного тока и другим объектам, создающим на высоте 1,8 м от поверхности земли напряженность электрического поля промышленной частоты 50 Гц более 1 кВ/м и индукцию магнитного поля промышленной частоты 50 Гц более 50 мкТл.</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lastRenderedPageBreak/>
        <w:t xml:space="preserve">40. </w:t>
      </w:r>
      <w:r w:rsidR="006700A5" w:rsidRPr="00416E72">
        <w:rPr>
          <w:rFonts w:ascii="Times New Roman" w:eastAsia="Times New Roman" w:hAnsi="Times New Roman" w:cs="Times New Roman"/>
          <w:sz w:val="26"/>
          <w:szCs w:val="26"/>
          <w:lang w:eastAsia="ru-RU"/>
        </w:rPr>
        <w:t>Жилые помещения, расположенные в многоквартирных домах, получивших повреждения в результате взрывов, аварий, пожаров, землетрясений, неравномерной просадки грунтов, а также в результате других сложных геологических явлений, следует признавать непригодными для проживания, если проведение восстановительных работ технически невозможно или экономически нецелесообразно и техническое состояние этих домов и строительных конструкций характеризуется снижением несущей способности и эксплуатационных характеристик, при которых существует опасность для пребывания людей и сохранности инженерного оборудования. Указанные многоквартирные дома признаются аварийными и подлежащими сносу.</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41. </w:t>
      </w:r>
      <w:r w:rsidR="006700A5" w:rsidRPr="00416E72">
        <w:rPr>
          <w:rFonts w:ascii="Times New Roman" w:eastAsia="Times New Roman" w:hAnsi="Times New Roman" w:cs="Times New Roman"/>
          <w:sz w:val="26"/>
          <w:szCs w:val="26"/>
          <w:lang w:eastAsia="ru-RU"/>
        </w:rPr>
        <w:t>Комнаты, окна которых выходят на магистрали, при уровне шума выше предельно допустимой нормы, указанной в </w:t>
      </w:r>
      <w:hyperlink r:id="rId25" w:history="1">
        <w:r w:rsidR="006700A5" w:rsidRPr="00416E72">
          <w:rPr>
            <w:rFonts w:ascii="Times New Roman" w:eastAsia="Times New Roman" w:hAnsi="Times New Roman" w:cs="Times New Roman"/>
            <w:sz w:val="26"/>
            <w:szCs w:val="26"/>
            <w:lang w:eastAsia="ru-RU"/>
          </w:rPr>
          <w:t xml:space="preserve">пункте </w:t>
        </w:r>
        <w:r>
          <w:rPr>
            <w:rFonts w:ascii="Times New Roman" w:eastAsia="Times New Roman" w:hAnsi="Times New Roman" w:cs="Times New Roman"/>
            <w:sz w:val="26"/>
            <w:szCs w:val="26"/>
            <w:lang w:eastAsia="ru-RU"/>
          </w:rPr>
          <w:t>28</w:t>
        </w:r>
      </w:hyperlink>
      <w:r w:rsidR="006700A5" w:rsidRPr="00416E72">
        <w:rPr>
          <w:rFonts w:ascii="Times New Roman" w:eastAsia="Times New Roman" w:hAnsi="Times New Roman" w:cs="Times New Roman"/>
          <w:sz w:val="26"/>
          <w:szCs w:val="26"/>
          <w:lang w:eastAsia="ru-RU"/>
        </w:rPr>
        <w:t> настоящего Положения, следует признавать непригодными для проживания, если при помощи инженерных и проектных решений невозможно снизить уровень шума до допустимого значения.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42. </w:t>
      </w:r>
      <w:r w:rsidR="006700A5" w:rsidRPr="00416E72">
        <w:rPr>
          <w:rFonts w:ascii="Times New Roman" w:eastAsia="Times New Roman" w:hAnsi="Times New Roman" w:cs="Times New Roman"/>
          <w:sz w:val="26"/>
          <w:szCs w:val="26"/>
          <w:lang w:eastAsia="ru-RU"/>
        </w:rPr>
        <w:t>Жилые помещения, над которыми или смежно с ними расположено устройство для промывки мусоропровода и его очистки, следует признавать непригодными для проживания.</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43. </w:t>
      </w:r>
      <w:r w:rsidR="006700A5" w:rsidRPr="00416E72">
        <w:rPr>
          <w:rFonts w:ascii="Times New Roman" w:eastAsia="Times New Roman" w:hAnsi="Times New Roman" w:cs="Times New Roman"/>
          <w:sz w:val="26"/>
          <w:szCs w:val="26"/>
          <w:lang w:eastAsia="ru-RU"/>
        </w:rPr>
        <w:t>Не может служить основанием для признания жилого помещения непригодным для проживания: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отсутствие системы централизованной канализации и горячего водоснабжения в одно- и двухэтажном жилом доме;</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отсутствие в жилом доме свыше 5 этажей лифта и мусоропровода, если этот жилой дом вследствие физического износа находится в ограниченно работоспособном состоянии и не подлежит капитальному ремонту и реконструкции;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несоответствие объемно-планировочного решения жилых помещений и их расположения минимальной площади комнат и вспомогательных помещений квартиры в эксплуатируемом жилом доме, спроектированном и построенном по ранее действующей нормативной документации, принятым в настоящее время объемно-планировочным решениям, если это решение удовлетворяет требованиям эргономики в части размещения необходимого набора предметов мебели и функционального оборудования.</w:t>
      </w:r>
    </w:p>
    <w:p w:rsidR="001E1C8F" w:rsidRDefault="006700A5" w:rsidP="001E1C8F">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w:t>
      </w:r>
    </w:p>
    <w:p w:rsidR="006700A5" w:rsidRPr="00416E72" w:rsidRDefault="006F22BB" w:rsidP="001E1C8F">
      <w:pPr>
        <w:shd w:val="clear" w:color="auto" w:fill="FFFFFF"/>
        <w:spacing w:after="0" w:line="240" w:lineRule="auto"/>
        <w:ind w:firstLine="540"/>
        <w:jc w:val="center"/>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4</w:t>
      </w:r>
      <w:r w:rsidR="006700A5" w:rsidRPr="00416E72">
        <w:rPr>
          <w:rFonts w:ascii="Times New Roman" w:eastAsia="Times New Roman" w:hAnsi="Times New Roman" w:cs="Times New Roman"/>
          <w:b/>
          <w:bCs/>
          <w:sz w:val="26"/>
          <w:szCs w:val="26"/>
          <w:lang w:eastAsia="ru-RU"/>
        </w:rPr>
        <w:t>. Порядок признания помещения жилым помещением, жилого</w:t>
      </w:r>
      <w:r w:rsidR="001E1C8F">
        <w:rPr>
          <w:rFonts w:ascii="Times New Roman" w:eastAsia="Times New Roman" w:hAnsi="Times New Roman" w:cs="Times New Roman"/>
          <w:b/>
          <w:bCs/>
          <w:sz w:val="26"/>
          <w:szCs w:val="26"/>
          <w:lang w:eastAsia="ru-RU"/>
        </w:rPr>
        <w:t xml:space="preserve"> </w:t>
      </w:r>
      <w:r w:rsidR="006700A5" w:rsidRPr="00416E72">
        <w:rPr>
          <w:rFonts w:ascii="Times New Roman" w:eastAsia="Times New Roman" w:hAnsi="Times New Roman" w:cs="Times New Roman"/>
          <w:b/>
          <w:bCs/>
          <w:sz w:val="26"/>
          <w:szCs w:val="26"/>
          <w:lang w:eastAsia="ru-RU"/>
        </w:rPr>
        <w:t>помещения непригодным для проживания и многоквартирного</w:t>
      </w:r>
      <w:r w:rsidR="001E1C8F">
        <w:rPr>
          <w:rFonts w:ascii="Times New Roman" w:eastAsia="Times New Roman" w:hAnsi="Times New Roman" w:cs="Times New Roman"/>
          <w:b/>
          <w:bCs/>
          <w:sz w:val="26"/>
          <w:szCs w:val="26"/>
          <w:lang w:eastAsia="ru-RU"/>
        </w:rPr>
        <w:t xml:space="preserve"> </w:t>
      </w:r>
      <w:r w:rsidR="006700A5" w:rsidRPr="00416E72">
        <w:rPr>
          <w:rFonts w:ascii="Times New Roman" w:eastAsia="Times New Roman" w:hAnsi="Times New Roman" w:cs="Times New Roman"/>
          <w:b/>
          <w:bCs/>
          <w:sz w:val="26"/>
          <w:szCs w:val="26"/>
          <w:lang w:eastAsia="ru-RU"/>
        </w:rPr>
        <w:t>дома аварийным и подлежащим сносу или реконструкции</w:t>
      </w:r>
    </w:p>
    <w:p w:rsidR="006700A5" w:rsidRPr="00416E72" w:rsidRDefault="002347B2"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44. </w:t>
      </w:r>
      <w:r w:rsidR="006700A5" w:rsidRPr="00416E72">
        <w:rPr>
          <w:rFonts w:ascii="Times New Roman" w:eastAsia="Times New Roman" w:hAnsi="Times New Roman" w:cs="Times New Roman"/>
          <w:sz w:val="26"/>
          <w:szCs w:val="26"/>
          <w:lang w:eastAsia="ru-RU"/>
        </w:rPr>
        <w:t>Комиссия на основании заявления собственника помещения, правообладателя или гражданина (нанимателя), либо на основании заключения органов государственного надзора (контроля) по вопросам, отнесенным к их компетенции, либо на основании заключения экспертизы жилого помещения, проведенной в соответствии с </w:t>
      </w:r>
      <w:hyperlink r:id="rId26" w:history="1">
        <w:r w:rsidR="006700A5" w:rsidRPr="00416E72">
          <w:rPr>
            <w:rFonts w:ascii="Times New Roman" w:eastAsia="Times New Roman" w:hAnsi="Times New Roman" w:cs="Times New Roman"/>
            <w:sz w:val="26"/>
            <w:szCs w:val="26"/>
            <w:lang w:eastAsia="ru-RU"/>
          </w:rPr>
          <w:t>постановлением</w:t>
        </w:r>
      </w:hyperlink>
      <w:r w:rsidR="006700A5" w:rsidRPr="00416E72">
        <w:rPr>
          <w:rFonts w:ascii="Times New Roman" w:eastAsia="Times New Roman" w:hAnsi="Times New Roman" w:cs="Times New Roman"/>
          <w:sz w:val="26"/>
          <w:szCs w:val="26"/>
          <w:lang w:eastAsia="ru-RU"/>
        </w:rPr>
        <w:t> Правительства Российской Федерации от 21 августа 2019 г. N 1082 "Об утверждении Правил</w:t>
      </w:r>
      <w:r w:rsidR="006F22BB">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проведения экспертизы жилого помещения, которому причинен ущерб, подлежащий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методики определения размера ущерба, подлежащего возмещению в рамках программы организации возмещения ущерба, причиненного расположенным на территориях субъектов Российской Федерации жилым помещениям граждан, с использованием механизма добровольного страхования за счет страховоговозмещения и помощи, предоставляемой за счет средств бюджетов бюджетной системы Российской Федерации, и о внесении изменений в Положение о признании помещения жилым помещением, жилого помещения непригодным для проживания, многоквартирного дома аварийным и подлежащим сносу или реконструкции, садового дома жилым домом и жилого дома садовым домом", проводит оценку соответствия помещения установленным в настоящем Положении требованиям и принимает решения в порядке, предусмотренном </w:t>
      </w:r>
      <w:hyperlink r:id="rId27" w:history="1">
        <w:r w:rsidR="006700A5" w:rsidRPr="00E87755">
          <w:rPr>
            <w:rFonts w:ascii="Times New Roman" w:eastAsia="Times New Roman" w:hAnsi="Times New Roman" w:cs="Times New Roman"/>
            <w:sz w:val="26"/>
            <w:szCs w:val="26"/>
            <w:lang w:eastAsia="ru-RU"/>
          </w:rPr>
          <w:t xml:space="preserve">пунктом </w:t>
        </w:r>
        <w:r w:rsidR="007B2F7E" w:rsidRPr="00E87755">
          <w:rPr>
            <w:rFonts w:ascii="Times New Roman" w:eastAsia="Times New Roman" w:hAnsi="Times New Roman" w:cs="Times New Roman"/>
            <w:sz w:val="26"/>
            <w:szCs w:val="26"/>
            <w:lang w:eastAsia="ru-RU"/>
          </w:rPr>
          <w:t>5</w:t>
        </w:r>
        <w:r w:rsidR="00E87755" w:rsidRPr="00E87755">
          <w:rPr>
            <w:rFonts w:ascii="Times New Roman" w:eastAsia="Times New Roman" w:hAnsi="Times New Roman" w:cs="Times New Roman"/>
            <w:sz w:val="26"/>
            <w:szCs w:val="26"/>
            <w:lang w:eastAsia="ru-RU"/>
          </w:rPr>
          <w:t>1</w:t>
        </w:r>
      </w:hyperlink>
      <w:r w:rsidR="006700A5" w:rsidRPr="00416E72">
        <w:rPr>
          <w:rFonts w:ascii="Times New Roman" w:eastAsia="Times New Roman" w:hAnsi="Times New Roman" w:cs="Times New Roman"/>
          <w:sz w:val="26"/>
          <w:szCs w:val="26"/>
          <w:lang w:eastAsia="ru-RU"/>
        </w:rPr>
        <w:t> настоящего Положения.</w:t>
      </w:r>
    </w:p>
    <w:p w:rsidR="006E31D4" w:rsidRPr="006E31D4" w:rsidRDefault="00E370E7" w:rsidP="006E31D4">
      <w:pPr>
        <w:spacing w:after="0" w:line="240" w:lineRule="auto"/>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2347B2">
        <w:rPr>
          <w:rFonts w:ascii="Times New Roman" w:hAnsi="Times New Roman" w:cs="Times New Roman"/>
          <w:sz w:val="26"/>
          <w:szCs w:val="26"/>
        </w:rPr>
        <w:t>45.</w:t>
      </w:r>
      <w:r w:rsidR="006E31D4" w:rsidRPr="006E31D4">
        <w:rPr>
          <w:rFonts w:ascii="Times New Roman" w:hAnsi="Times New Roman" w:cs="Times New Roman"/>
          <w:sz w:val="26"/>
          <w:szCs w:val="26"/>
        </w:rPr>
        <w:t> Процедура проведения оценки соответствия помещения установленным в настоящем Положении требованиям включает:</w:t>
      </w:r>
    </w:p>
    <w:p w:rsidR="006E31D4" w:rsidRPr="006E31D4" w:rsidRDefault="006E31D4" w:rsidP="006E31D4">
      <w:pPr>
        <w:spacing w:after="0" w:line="240" w:lineRule="auto"/>
        <w:jc w:val="both"/>
        <w:rPr>
          <w:rFonts w:ascii="Times New Roman" w:hAnsi="Times New Roman" w:cs="Times New Roman"/>
          <w:sz w:val="26"/>
          <w:szCs w:val="26"/>
        </w:rPr>
      </w:pPr>
      <w:bookmarkStart w:id="0" w:name="sub_10441"/>
      <w:r w:rsidRPr="006E31D4">
        <w:rPr>
          <w:rFonts w:ascii="Times New Roman" w:hAnsi="Times New Roman" w:cs="Times New Roman"/>
          <w:sz w:val="26"/>
          <w:szCs w:val="26"/>
        </w:rPr>
        <w:t xml:space="preserve">прием и рассмотрение заявления и прилагаемых к нему обосновывающих документов, а также иных документов, предусмотренных </w:t>
      </w:r>
      <w:hyperlink w:anchor="sub_1042" w:history="1">
        <w:r w:rsidRPr="006E31D4">
          <w:rPr>
            <w:rStyle w:val="ab"/>
            <w:rFonts w:ascii="Times New Roman" w:hAnsi="Times New Roman"/>
            <w:sz w:val="26"/>
            <w:szCs w:val="26"/>
          </w:rPr>
          <w:t>пунктом </w:t>
        </w:r>
        <w:r w:rsidR="00A17010">
          <w:rPr>
            <w:rStyle w:val="ab"/>
            <w:rFonts w:ascii="Times New Roman" w:hAnsi="Times New Roman"/>
            <w:sz w:val="26"/>
            <w:szCs w:val="26"/>
          </w:rPr>
          <w:t>44</w:t>
        </w:r>
      </w:hyperlink>
      <w:r w:rsidRPr="006E31D4">
        <w:rPr>
          <w:rFonts w:ascii="Times New Roman" w:hAnsi="Times New Roman" w:cs="Times New Roman"/>
          <w:sz w:val="26"/>
          <w:szCs w:val="26"/>
        </w:rPr>
        <w:t xml:space="preserve"> настоящего Положения;</w:t>
      </w:r>
    </w:p>
    <w:p w:rsidR="006E31D4" w:rsidRPr="006E31D4" w:rsidRDefault="006E31D4" w:rsidP="006E31D4">
      <w:pPr>
        <w:spacing w:after="0" w:line="240" w:lineRule="auto"/>
        <w:jc w:val="both"/>
        <w:rPr>
          <w:rFonts w:ascii="Times New Roman" w:hAnsi="Times New Roman" w:cs="Times New Roman"/>
          <w:sz w:val="26"/>
          <w:szCs w:val="26"/>
        </w:rPr>
      </w:pPr>
      <w:bookmarkStart w:id="1" w:name="sub_10442"/>
      <w:bookmarkEnd w:id="0"/>
      <w:r w:rsidRPr="006E31D4">
        <w:rPr>
          <w:rFonts w:ascii="Times New Roman" w:hAnsi="Times New Roman" w:cs="Times New Roman"/>
          <w:sz w:val="26"/>
          <w:szCs w:val="26"/>
        </w:rPr>
        <w:t>определение перечня дополнительных документов (заключения (акты) соответствующих органов государственного надзора (контроля), заключение юридического лица, являющегося членом саморегулируемой организации, основанной на членстве лиц, выполняющих инженерные изыскания и имеющих право на осуществление работ по обследованию состояния грунтов оснований зданий и сооружений, их строительных конструкций (далее - специализированная организация),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6E31D4" w:rsidRPr="006E31D4" w:rsidRDefault="006E31D4" w:rsidP="006E31D4">
      <w:pPr>
        <w:spacing w:after="0" w:line="240" w:lineRule="auto"/>
        <w:jc w:val="both"/>
        <w:rPr>
          <w:rFonts w:ascii="Times New Roman" w:hAnsi="Times New Roman" w:cs="Times New Roman"/>
          <w:sz w:val="26"/>
          <w:szCs w:val="26"/>
        </w:rPr>
      </w:pPr>
      <w:bookmarkStart w:id="2" w:name="sub_10443"/>
      <w:bookmarkEnd w:id="1"/>
      <w:r w:rsidRPr="006E31D4">
        <w:rPr>
          <w:rFonts w:ascii="Times New Roman" w:hAnsi="Times New Roman" w:cs="Times New Roman"/>
          <w:sz w:val="26"/>
          <w:szCs w:val="26"/>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6E31D4" w:rsidRPr="006E31D4" w:rsidRDefault="006E31D4" w:rsidP="006E31D4">
      <w:pPr>
        <w:spacing w:after="0" w:line="240" w:lineRule="auto"/>
        <w:jc w:val="both"/>
        <w:rPr>
          <w:rFonts w:ascii="Times New Roman" w:hAnsi="Times New Roman" w:cs="Times New Roman"/>
          <w:sz w:val="26"/>
          <w:szCs w:val="26"/>
        </w:rPr>
      </w:pPr>
      <w:bookmarkStart w:id="3" w:name="sub_10444"/>
      <w:bookmarkEnd w:id="2"/>
      <w:r w:rsidRPr="006E31D4">
        <w:rPr>
          <w:rFonts w:ascii="Times New Roman" w:hAnsi="Times New Roman" w:cs="Times New Roman"/>
          <w:sz w:val="26"/>
          <w:szCs w:val="26"/>
        </w:rPr>
        <w:t>работу комиссии по оценке пригодности (непригодности) жилых помещений для постоянного проживания;</w:t>
      </w:r>
    </w:p>
    <w:p w:rsidR="006E31D4" w:rsidRPr="006E31D4" w:rsidRDefault="006E31D4" w:rsidP="006E31D4">
      <w:pPr>
        <w:spacing w:after="0" w:line="240" w:lineRule="auto"/>
        <w:jc w:val="both"/>
        <w:rPr>
          <w:rFonts w:ascii="Times New Roman" w:hAnsi="Times New Roman" w:cs="Times New Roman"/>
          <w:sz w:val="26"/>
          <w:szCs w:val="26"/>
        </w:rPr>
      </w:pPr>
      <w:bookmarkStart w:id="4" w:name="sub_10445"/>
      <w:bookmarkEnd w:id="3"/>
      <w:r w:rsidRPr="006E31D4">
        <w:rPr>
          <w:rFonts w:ascii="Times New Roman" w:hAnsi="Times New Roman" w:cs="Times New Roman"/>
          <w:sz w:val="26"/>
          <w:szCs w:val="26"/>
        </w:rPr>
        <w:t xml:space="preserve">составление комиссией заключения в порядке, предусмотренном </w:t>
      </w:r>
      <w:hyperlink w:anchor="sub_1047" w:history="1">
        <w:r w:rsidRPr="00D66FE2">
          <w:rPr>
            <w:rStyle w:val="ab"/>
            <w:rFonts w:ascii="Times New Roman" w:hAnsi="Times New Roman"/>
            <w:sz w:val="26"/>
            <w:szCs w:val="26"/>
          </w:rPr>
          <w:t>пунктом </w:t>
        </w:r>
        <w:r w:rsidR="007B2F7E" w:rsidRPr="00D66FE2">
          <w:rPr>
            <w:rStyle w:val="ab"/>
            <w:rFonts w:ascii="Times New Roman" w:hAnsi="Times New Roman"/>
            <w:sz w:val="26"/>
            <w:szCs w:val="26"/>
          </w:rPr>
          <w:t>52</w:t>
        </w:r>
      </w:hyperlink>
      <w:r w:rsidRPr="006E31D4">
        <w:rPr>
          <w:rFonts w:ascii="Times New Roman" w:hAnsi="Times New Roman" w:cs="Times New Roman"/>
          <w:sz w:val="26"/>
          <w:szCs w:val="26"/>
        </w:rPr>
        <w:t xml:space="preserve"> настоящего Положения, по форме согласно </w:t>
      </w:r>
      <w:hyperlink w:anchor="sub_1100" w:history="1">
        <w:r w:rsidRPr="006E31D4">
          <w:rPr>
            <w:rStyle w:val="ab"/>
            <w:rFonts w:ascii="Times New Roman" w:hAnsi="Times New Roman"/>
            <w:sz w:val="26"/>
            <w:szCs w:val="26"/>
          </w:rPr>
          <w:t>приложению N 1</w:t>
        </w:r>
      </w:hyperlink>
      <w:r w:rsidRPr="006E31D4">
        <w:rPr>
          <w:rFonts w:ascii="Times New Roman" w:hAnsi="Times New Roman" w:cs="Times New Roman"/>
          <w:sz w:val="26"/>
          <w:szCs w:val="26"/>
        </w:rPr>
        <w:t xml:space="preserve"> (далее - заключение);</w:t>
      </w:r>
    </w:p>
    <w:p w:rsidR="006E31D4" w:rsidRPr="006E31D4" w:rsidRDefault="006E31D4" w:rsidP="006E31D4">
      <w:pPr>
        <w:spacing w:after="0" w:line="240" w:lineRule="auto"/>
        <w:jc w:val="both"/>
        <w:rPr>
          <w:rFonts w:ascii="Times New Roman" w:hAnsi="Times New Roman" w:cs="Times New Roman"/>
          <w:sz w:val="26"/>
          <w:szCs w:val="26"/>
        </w:rPr>
      </w:pPr>
      <w:bookmarkStart w:id="5" w:name="sub_10446"/>
      <w:bookmarkEnd w:id="4"/>
      <w:r w:rsidRPr="006E31D4">
        <w:rPr>
          <w:rFonts w:ascii="Times New Roman" w:hAnsi="Times New Roman" w:cs="Times New Roman"/>
          <w:sz w:val="26"/>
          <w:szCs w:val="26"/>
        </w:rPr>
        <w:t>составление акта обследования помещения (в случае принятия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rsidR="006E31D4" w:rsidRPr="006E31D4" w:rsidRDefault="006E31D4" w:rsidP="006E31D4">
      <w:pPr>
        <w:spacing w:after="0" w:line="240" w:lineRule="auto"/>
        <w:jc w:val="both"/>
        <w:rPr>
          <w:rFonts w:ascii="Times New Roman" w:hAnsi="Times New Roman" w:cs="Times New Roman"/>
          <w:sz w:val="26"/>
          <w:szCs w:val="26"/>
        </w:rPr>
      </w:pPr>
      <w:bookmarkStart w:id="6" w:name="sub_10447"/>
      <w:bookmarkEnd w:id="5"/>
      <w:r w:rsidRPr="006E31D4">
        <w:rPr>
          <w:rFonts w:ascii="Times New Roman" w:hAnsi="Times New Roman" w:cs="Times New Roman"/>
          <w:sz w:val="26"/>
          <w:szCs w:val="26"/>
        </w:rPr>
        <w:t>принятие соответствующим федеральным органом исполнительной власти, органом исполнительной власти субъекта Российской Федерации, органом местного самоуправления решения по итогам работы комиссии;</w:t>
      </w:r>
    </w:p>
    <w:p w:rsidR="006E31D4" w:rsidRPr="006E31D4" w:rsidRDefault="006E31D4" w:rsidP="006E31D4">
      <w:pPr>
        <w:spacing w:after="0" w:line="240" w:lineRule="auto"/>
        <w:jc w:val="both"/>
        <w:rPr>
          <w:rFonts w:ascii="Times New Roman" w:hAnsi="Times New Roman" w:cs="Times New Roman"/>
          <w:sz w:val="26"/>
          <w:szCs w:val="26"/>
        </w:rPr>
      </w:pPr>
      <w:bookmarkStart w:id="7" w:name="sub_10448"/>
      <w:bookmarkEnd w:id="6"/>
      <w:r w:rsidRPr="006E31D4">
        <w:rPr>
          <w:rFonts w:ascii="Times New Roman" w:hAnsi="Times New Roman" w:cs="Times New Roman"/>
          <w:sz w:val="26"/>
          <w:szCs w:val="26"/>
        </w:rPr>
        <w:t>передача по одному экземпляру решения заявителю и собственнику жилого помещения (третий экземпляр остается в деле, сформированном комиссией).</w:t>
      </w:r>
    </w:p>
    <w:bookmarkEnd w:id="7"/>
    <w:p w:rsidR="006700A5" w:rsidRPr="00416E72" w:rsidRDefault="00A17010"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46. </w:t>
      </w:r>
      <w:r w:rsidR="006700A5" w:rsidRPr="00416E72">
        <w:rPr>
          <w:rFonts w:ascii="Times New Roman" w:eastAsia="Times New Roman" w:hAnsi="Times New Roman" w:cs="Times New Roman"/>
          <w:sz w:val="26"/>
          <w:szCs w:val="26"/>
          <w:lang w:eastAsia="ru-RU"/>
        </w:rPr>
        <w:t>Процедура проведения оценки соответствия помещения установленным в настоящем Положении требованиям включает:</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прием и рассмотрение заявления и прилагаемых к нему обосновывающих документов, а также иных документов, предусмотренных </w:t>
      </w:r>
      <w:hyperlink r:id="rId28" w:history="1">
        <w:r w:rsidR="006700A5" w:rsidRPr="00416E72">
          <w:rPr>
            <w:rFonts w:ascii="Times New Roman" w:eastAsia="Times New Roman" w:hAnsi="Times New Roman" w:cs="Times New Roman"/>
            <w:sz w:val="26"/>
            <w:szCs w:val="26"/>
            <w:lang w:eastAsia="ru-RU"/>
          </w:rPr>
          <w:t xml:space="preserve">пунктом </w:t>
        </w:r>
        <w:r w:rsidR="00A17010">
          <w:rPr>
            <w:rFonts w:ascii="Times New Roman" w:eastAsia="Times New Roman" w:hAnsi="Times New Roman" w:cs="Times New Roman"/>
            <w:sz w:val="26"/>
            <w:szCs w:val="26"/>
            <w:lang w:eastAsia="ru-RU"/>
          </w:rPr>
          <w:t>44</w:t>
        </w:r>
      </w:hyperlink>
      <w:r w:rsidR="00A17010">
        <w:t xml:space="preserve"> </w:t>
      </w:r>
      <w:r w:rsidR="006700A5" w:rsidRPr="00416E72">
        <w:rPr>
          <w:rFonts w:ascii="Times New Roman" w:eastAsia="Times New Roman" w:hAnsi="Times New Roman" w:cs="Times New Roman"/>
          <w:sz w:val="26"/>
          <w:szCs w:val="26"/>
          <w:lang w:eastAsia="ru-RU"/>
        </w:rPr>
        <w:t> настоящего Положения;</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определение перечня дополнительных документов (заключения (акты) соответствующих органов государственного надзора (контроля), заключение проектно-изыскательской организации по результатам обследования элементов ограждающих и несущих конструкций жилого помещения), необходимых для принятия решения о признании жилого помещения соответствующим (не соответствующим) установленным в настоящем Положении требованиям;</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определение состава привлекаемых экспертов, в установленном порядке аттестованных на право подготовки заключений экспертизы проектной документации и (или) результатов инженерных изысканий, исходя из причин, по которым жилое помещение может быть признано нежилым, либо для оценки возможности признания пригодным для проживания реконструированного ранее нежилого помещения;</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работу комиссии по оценке пригодности (непригодности) жилых помещений для постоянного проживания;</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составление комиссией заключения в порядке, предусмотренном </w:t>
      </w:r>
      <w:hyperlink r:id="rId29" w:history="1">
        <w:r w:rsidR="006700A5" w:rsidRPr="00416E72">
          <w:rPr>
            <w:rFonts w:ascii="Times New Roman" w:eastAsia="Times New Roman" w:hAnsi="Times New Roman" w:cs="Times New Roman"/>
            <w:sz w:val="26"/>
            <w:szCs w:val="26"/>
            <w:lang w:eastAsia="ru-RU"/>
          </w:rPr>
          <w:t xml:space="preserve">пунктом </w:t>
        </w:r>
        <w:r w:rsidR="007B2F7E">
          <w:rPr>
            <w:rFonts w:ascii="Times New Roman" w:eastAsia="Times New Roman" w:hAnsi="Times New Roman" w:cs="Times New Roman"/>
            <w:sz w:val="26"/>
            <w:szCs w:val="26"/>
            <w:lang w:eastAsia="ru-RU"/>
          </w:rPr>
          <w:t>52</w:t>
        </w:r>
      </w:hyperlink>
      <w:r w:rsidR="007B2F7E">
        <w:t xml:space="preserve"> </w:t>
      </w:r>
      <w:r w:rsidR="006700A5" w:rsidRPr="00416E72">
        <w:rPr>
          <w:rFonts w:ascii="Times New Roman" w:eastAsia="Times New Roman" w:hAnsi="Times New Roman" w:cs="Times New Roman"/>
          <w:sz w:val="26"/>
          <w:szCs w:val="26"/>
          <w:lang w:eastAsia="ru-RU"/>
        </w:rPr>
        <w:t>настоящего Положения, по форме согласно </w:t>
      </w:r>
      <w:hyperlink r:id="rId30" w:history="1">
        <w:r w:rsidR="006700A5" w:rsidRPr="00416E72">
          <w:rPr>
            <w:rFonts w:ascii="Times New Roman" w:eastAsia="Times New Roman" w:hAnsi="Times New Roman" w:cs="Times New Roman"/>
            <w:sz w:val="26"/>
            <w:szCs w:val="26"/>
            <w:lang w:eastAsia="ru-RU"/>
          </w:rPr>
          <w:t>приложению N 1</w:t>
        </w:r>
      </w:hyperlink>
      <w:r w:rsidR="006700A5" w:rsidRPr="00416E72">
        <w:rPr>
          <w:rFonts w:ascii="Times New Roman" w:eastAsia="Times New Roman" w:hAnsi="Times New Roman" w:cs="Times New Roman"/>
          <w:sz w:val="26"/>
          <w:szCs w:val="26"/>
          <w:lang w:eastAsia="ru-RU"/>
        </w:rPr>
        <w:t> (далее - заключение);</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lastRenderedPageBreak/>
        <w:t>-</w:t>
      </w:r>
      <w:r w:rsidR="006700A5" w:rsidRPr="00416E72">
        <w:rPr>
          <w:rFonts w:ascii="Times New Roman" w:eastAsia="Times New Roman" w:hAnsi="Times New Roman" w:cs="Times New Roman"/>
          <w:sz w:val="26"/>
          <w:szCs w:val="26"/>
          <w:lang w:eastAsia="ru-RU"/>
        </w:rPr>
        <w:t>составление акта обследования помещения (в случае принятия комиссией решения о необходимости проведения обследования) и составление комиссией на основании выводов и рекомендаций, указанных в акте, заключения.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 изложенных в заключении специализированной организации, проводящей обследование;</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 xml:space="preserve">принятие </w:t>
      </w:r>
      <w:r w:rsidR="006F22BB">
        <w:rPr>
          <w:rFonts w:ascii="Times New Roman" w:eastAsia="Times New Roman" w:hAnsi="Times New Roman" w:cs="Times New Roman"/>
          <w:sz w:val="26"/>
          <w:szCs w:val="26"/>
          <w:lang w:eastAsia="ru-RU"/>
        </w:rPr>
        <w:t>Администрацией</w:t>
      </w:r>
      <w:r w:rsidR="006700A5" w:rsidRPr="00416E72">
        <w:rPr>
          <w:rFonts w:ascii="Times New Roman" w:eastAsia="Times New Roman" w:hAnsi="Times New Roman" w:cs="Times New Roman"/>
          <w:sz w:val="26"/>
          <w:szCs w:val="26"/>
          <w:lang w:eastAsia="ru-RU"/>
        </w:rPr>
        <w:t xml:space="preserve"> решения по итогам работы комиссии;</w:t>
      </w:r>
    </w:p>
    <w:p w:rsidR="006700A5" w:rsidRPr="00416E72" w:rsidRDefault="00504D48"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передача по одному экземпляру решения заявителю и собственнику жилого помещения (третий экземпляр остается в деле, сформированном комиссией).</w:t>
      </w:r>
    </w:p>
    <w:p w:rsidR="006700A5" w:rsidRPr="00416E72" w:rsidRDefault="00A17010"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47. </w:t>
      </w:r>
      <w:r w:rsidR="006700A5" w:rsidRPr="00416E72">
        <w:rPr>
          <w:rFonts w:ascii="Times New Roman" w:eastAsia="Times New Roman" w:hAnsi="Times New Roman" w:cs="Times New Roman"/>
          <w:sz w:val="26"/>
          <w:szCs w:val="26"/>
          <w:lang w:eastAsia="ru-RU"/>
        </w:rPr>
        <w:t>Для рассмотрения вопроса о пригодности (непригодности) помещения для проживания и признания многоквартирного дома аварийным заявитель представляет в комиссию по месту нахождения жилого помещения следующие документы:</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а) заявление о признании помещения жилым помещением или жилого помещения непригодным для проживания и (или) многоквартирного дома аварийным и подлежащим сносу или реконструкции;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б) копии правоустанавливающих документов на жилое помещение, право на которое не зарегистрировано в Едином государственном реестре прав на недвижимое имущество и сделок с ним;</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в отношении нежилого помещения для признания его в дальнейшем жилым помещением - проект реконструкции нежилого помещения;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г) заключение специализированной организации, проводившей обследование многоквартирного дома, - в случае постановки вопроса о признании многоквартирного дома аварийным и подлежащим сносу или реконструкции;</w:t>
      </w:r>
    </w:p>
    <w:p w:rsidR="006E31D4" w:rsidRDefault="006E31D4" w:rsidP="006E31D4">
      <w:pPr>
        <w:spacing w:after="0" w:line="240" w:lineRule="auto"/>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д</w:t>
      </w:r>
      <w:r w:rsidR="006700A5" w:rsidRPr="006E31D4">
        <w:rPr>
          <w:rFonts w:ascii="Times New Roman" w:eastAsia="Times New Roman" w:hAnsi="Times New Roman" w:cs="Times New Roman"/>
          <w:sz w:val="26"/>
          <w:szCs w:val="26"/>
          <w:lang w:eastAsia="ru-RU"/>
        </w:rPr>
        <w:t>)</w:t>
      </w:r>
      <w:r w:rsidRPr="006E31D4">
        <w:rPr>
          <w:rFonts w:ascii="Times New Roman" w:hAnsi="Times New Roman" w:cs="Times New Roman"/>
          <w:sz w:val="26"/>
          <w:szCs w:val="26"/>
        </w:rPr>
        <w:t xml:space="preserve"> заключение специализированной организации по результатам обследования элементов ограждающих и несущих конструкций жилого помещения - в случае, если в соответствии с </w:t>
      </w:r>
      <w:hyperlink w:anchor="sub_10442" w:history="1">
        <w:r w:rsidRPr="00D66FE2">
          <w:rPr>
            <w:rStyle w:val="ab"/>
            <w:rFonts w:ascii="Times New Roman" w:hAnsi="Times New Roman"/>
            <w:color w:val="auto"/>
            <w:sz w:val="26"/>
            <w:szCs w:val="26"/>
          </w:rPr>
          <w:t>абзацем третьим пункта </w:t>
        </w:r>
        <w:r w:rsidR="00A17010" w:rsidRPr="00D66FE2">
          <w:rPr>
            <w:rStyle w:val="ab"/>
            <w:rFonts w:ascii="Times New Roman" w:hAnsi="Times New Roman"/>
            <w:color w:val="auto"/>
            <w:sz w:val="26"/>
            <w:szCs w:val="26"/>
          </w:rPr>
          <w:t>46</w:t>
        </w:r>
      </w:hyperlink>
      <w:r w:rsidRPr="006E31D4">
        <w:rPr>
          <w:rFonts w:ascii="Times New Roman" w:hAnsi="Times New Roman" w:cs="Times New Roman"/>
          <w:sz w:val="26"/>
          <w:szCs w:val="26"/>
        </w:rPr>
        <w:t xml:space="preserve"> настоящего Положения предоставление такого заключения является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p w:rsidR="006700A5" w:rsidRPr="00416E72" w:rsidRDefault="006E31D4" w:rsidP="006E31D4">
      <w:pPr>
        <w:spacing w:after="0" w:line="240" w:lineRule="auto"/>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е) заявления, письма, жалобы граждан на неудовлетворительные условия проживания - по усмотрению заявителя.</w:t>
      </w:r>
    </w:p>
    <w:p w:rsidR="006700A5" w:rsidRPr="00416E72" w:rsidRDefault="006700A5" w:rsidP="006E31D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многофункционального центра предоставления государственных и муниципальных услуг.</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Заявитель вправе представить в комиссию указанные в </w:t>
      </w:r>
      <w:hyperlink r:id="rId31" w:history="1">
        <w:r w:rsidRPr="00416E72">
          <w:rPr>
            <w:rFonts w:ascii="Times New Roman" w:eastAsia="Times New Roman" w:hAnsi="Times New Roman" w:cs="Times New Roman"/>
            <w:sz w:val="26"/>
            <w:szCs w:val="26"/>
            <w:lang w:eastAsia="ru-RU"/>
          </w:rPr>
          <w:t xml:space="preserve">пункте </w:t>
        </w:r>
        <w:r w:rsidR="00E87755">
          <w:rPr>
            <w:rFonts w:ascii="Times New Roman" w:eastAsia="Times New Roman" w:hAnsi="Times New Roman" w:cs="Times New Roman"/>
            <w:sz w:val="26"/>
            <w:szCs w:val="26"/>
            <w:lang w:eastAsia="ru-RU"/>
          </w:rPr>
          <w:t>60</w:t>
        </w:r>
      </w:hyperlink>
      <w:r w:rsidRPr="00416E72">
        <w:rPr>
          <w:rFonts w:ascii="Times New Roman" w:eastAsia="Times New Roman" w:hAnsi="Times New Roman" w:cs="Times New Roman"/>
          <w:sz w:val="26"/>
          <w:szCs w:val="26"/>
          <w:lang w:eastAsia="ru-RU"/>
        </w:rPr>
        <w:t> настоящего Положения документы и информацию по своей инициативе.</w:t>
      </w:r>
    </w:p>
    <w:p w:rsidR="006700A5" w:rsidRPr="00416E72" w:rsidRDefault="00A17010"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48. </w:t>
      </w:r>
      <w:r w:rsidR="006700A5" w:rsidRPr="00416E72">
        <w:rPr>
          <w:rFonts w:ascii="Times New Roman" w:eastAsia="Times New Roman" w:hAnsi="Times New Roman" w:cs="Times New Roman"/>
          <w:sz w:val="26"/>
          <w:szCs w:val="26"/>
          <w:lang w:eastAsia="ru-RU"/>
        </w:rPr>
        <w:t>В случае если заявителем выступает орган государственного надзора (контроля), указанный орган представляет в комиссию свое заключение, после рассмотрения которого комиссия предлагает собственнику помещения представить документы, указанные в </w:t>
      </w:r>
      <w:hyperlink r:id="rId32" w:history="1">
        <w:r w:rsidR="006700A5" w:rsidRPr="00416E72">
          <w:rPr>
            <w:rFonts w:ascii="Times New Roman" w:eastAsia="Times New Roman" w:hAnsi="Times New Roman" w:cs="Times New Roman"/>
            <w:sz w:val="26"/>
            <w:szCs w:val="26"/>
            <w:lang w:eastAsia="ru-RU"/>
          </w:rPr>
          <w:t xml:space="preserve">пункте </w:t>
        </w:r>
        <w:r w:rsidR="0086744B">
          <w:rPr>
            <w:rFonts w:ascii="Times New Roman" w:eastAsia="Times New Roman" w:hAnsi="Times New Roman" w:cs="Times New Roman"/>
            <w:sz w:val="26"/>
            <w:szCs w:val="26"/>
            <w:lang w:eastAsia="ru-RU"/>
          </w:rPr>
          <w:t>47</w:t>
        </w:r>
      </w:hyperlink>
      <w:r w:rsidR="006700A5" w:rsidRPr="00416E72">
        <w:rPr>
          <w:rFonts w:ascii="Times New Roman" w:eastAsia="Times New Roman" w:hAnsi="Times New Roman" w:cs="Times New Roman"/>
          <w:sz w:val="26"/>
          <w:szCs w:val="26"/>
          <w:lang w:eastAsia="ru-RU"/>
        </w:rPr>
        <w:t> настоящего Положения.</w:t>
      </w:r>
    </w:p>
    <w:p w:rsidR="006700A5" w:rsidRPr="00416E72" w:rsidRDefault="00A17010"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 xml:space="preserve">49. </w:t>
      </w:r>
      <w:r w:rsidR="006700A5" w:rsidRPr="00416E72">
        <w:rPr>
          <w:rFonts w:ascii="Times New Roman" w:eastAsia="Times New Roman" w:hAnsi="Times New Roman" w:cs="Times New Roman"/>
          <w:sz w:val="26"/>
          <w:szCs w:val="26"/>
          <w:lang w:eastAsia="ru-RU"/>
        </w:rPr>
        <w:t xml:space="preserve">Комиссия на основании межведомственных запросов с использованием единой системы межведомственного электронного взаимодействия и подключаемых к ней </w:t>
      </w:r>
      <w:r w:rsidR="006700A5" w:rsidRPr="00416E72">
        <w:rPr>
          <w:rFonts w:ascii="Times New Roman" w:eastAsia="Times New Roman" w:hAnsi="Times New Roman" w:cs="Times New Roman"/>
          <w:sz w:val="26"/>
          <w:szCs w:val="26"/>
          <w:lang w:eastAsia="ru-RU"/>
        </w:rPr>
        <w:lastRenderedPageBreak/>
        <w:t>региональных систем межведомственного электронного взаимодействия получает в том числе в электронной форме:</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а) сведения из Единого государственного реестра прав на недвижимое имущество и сделок с ним о правах на жилое помещение;</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б) технический паспорт жилого помещения, а для нежилых помещений - технический план;</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заключения (акты) соответствующих органов государственного надзора (контроля) в случае, если представление указанных документов в соответствии с </w:t>
      </w:r>
      <w:hyperlink r:id="rId33" w:history="1">
        <w:r w:rsidRPr="00416E72">
          <w:rPr>
            <w:rFonts w:ascii="Times New Roman" w:eastAsia="Times New Roman" w:hAnsi="Times New Roman" w:cs="Times New Roman"/>
            <w:sz w:val="26"/>
            <w:szCs w:val="26"/>
            <w:lang w:eastAsia="ru-RU"/>
          </w:rPr>
          <w:t xml:space="preserve">абзацем третьим пункта </w:t>
        </w:r>
        <w:r w:rsidR="00A17010" w:rsidRPr="0086744B">
          <w:rPr>
            <w:rFonts w:ascii="Times New Roman" w:eastAsia="Times New Roman" w:hAnsi="Times New Roman" w:cs="Times New Roman"/>
            <w:sz w:val="26"/>
            <w:szCs w:val="26"/>
            <w:lang w:eastAsia="ru-RU"/>
          </w:rPr>
          <w:t>51</w:t>
        </w:r>
      </w:hyperlink>
      <w:r w:rsidRPr="00416E72">
        <w:rPr>
          <w:rFonts w:ascii="Times New Roman" w:eastAsia="Times New Roman" w:hAnsi="Times New Roman" w:cs="Times New Roman"/>
          <w:sz w:val="26"/>
          <w:szCs w:val="26"/>
          <w:lang w:eastAsia="ru-RU"/>
        </w:rPr>
        <w:t> настоящего Положения признано необходимым для принятия решения о признании жилого помещения соответствующим (не соответствующим) установленным в настоящем Положении требованиям.</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Комиссия вправе запрашивать эти документы в органах государственного надзора (контроля), указанных в </w:t>
      </w:r>
      <w:hyperlink r:id="rId34" w:history="1">
        <w:r w:rsidRPr="00416E72">
          <w:rPr>
            <w:rFonts w:ascii="Times New Roman" w:eastAsia="Times New Roman" w:hAnsi="Times New Roman" w:cs="Times New Roman"/>
            <w:sz w:val="26"/>
            <w:szCs w:val="26"/>
            <w:lang w:eastAsia="ru-RU"/>
          </w:rPr>
          <w:t xml:space="preserve">абзаце пятом пункта </w:t>
        </w:r>
        <w:r w:rsidR="00A17010">
          <w:rPr>
            <w:rFonts w:ascii="Times New Roman" w:eastAsia="Times New Roman" w:hAnsi="Times New Roman" w:cs="Times New Roman"/>
            <w:sz w:val="26"/>
            <w:szCs w:val="26"/>
            <w:lang w:eastAsia="ru-RU"/>
          </w:rPr>
          <w:t>8</w:t>
        </w:r>
      </w:hyperlink>
      <w:r w:rsidRPr="00416E72">
        <w:rPr>
          <w:rFonts w:ascii="Times New Roman" w:eastAsia="Times New Roman" w:hAnsi="Times New Roman" w:cs="Times New Roman"/>
          <w:sz w:val="26"/>
          <w:szCs w:val="26"/>
          <w:lang w:eastAsia="ru-RU"/>
        </w:rPr>
        <w:t> настоящего Положения.</w:t>
      </w:r>
    </w:p>
    <w:p w:rsidR="006700A5" w:rsidRPr="00416E72" w:rsidRDefault="006F22BB"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50.</w:t>
      </w:r>
      <w:r w:rsidR="006700A5" w:rsidRPr="00416E72">
        <w:rPr>
          <w:rFonts w:ascii="Times New Roman" w:eastAsia="Times New Roman" w:hAnsi="Times New Roman" w:cs="Times New Roman"/>
          <w:sz w:val="26"/>
          <w:szCs w:val="26"/>
          <w:lang w:eastAsia="ru-RU"/>
        </w:rPr>
        <w:t xml:space="preserve">Комиссия рассматривает поступившее заявление, или заключение </w:t>
      </w:r>
      <w:r w:rsidR="006700A5" w:rsidRPr="007B2F7E">
        <w:rPr>
          <w:rFonts w:ascii="Times New Roman" w:eastAsia="Times New Roman" w:hAnsi="Times New Roman" w:cs="Times New Roman"/>
          <w:sz w:val="26"/>
          <w:szCs w:val="26"/>
          <w:lang w:eastAsia="ru-RU"/>
        </w:rPr>
        <w:t>органа</w:t>
      </w:r>
      <w:r w:rsidR="006700A5" w:rsidRPr="00416E72">
        <w:rPr>
          <w:rFonts w:ascii="Times New Roman" w:eastAsia="Times New Roman" w:hAnsi="Times New Roman" w:cs="Times New Roman"/>
          <w:sz w:val="26"/>
          <w:szCs w:val="26"/>
          <w:lang w:eastAsia="ru-RU"/>
        </w:rPr>
        <w:t xml:space="preserve"> государственного надзора (контроля), или заключение экспертизы жилого помещения, предусмотренное </w:t>
      </w:r>
      <w:hyperlink r:id="rId35" w:history="1">
        <w:r w:rsidR="007B2F7E" w:rsidRPr="0086744B">
          <w:rPr>
            <w:rFonts w:ascii="Times New Roman" w:eastAsia="Times New Roman" w:hAnsi="Times New Roman" w:cs="Times New Roman"/>
            <w:sz w:val="26"/>
            <w:szCs w:val="26"/>
            <w:lang w:eastAsia="ru-RU"/>
          </w:rPr>
          <w:t>44</w:t>
        </w:r>
      </w:hyperlink>
      <w:r w:rsidR="006700A5" w:rsidRPr="00416E72">
        <w:rPr>
          <w:rFonts w:ascii="Times New Roman" w:eastAsia="Times New Roman" w:hAnsi="Times New Roman" w:cs="Times New Roman"/>
          <w:sz w:val="26"/>
          <w:szCs w:val="26"/>
          <w:lang w:eastAsia="ru-RU"/>
        </w:rPr>
        <w:t> настоящего Положения, в течение 30 дней с даты регистрации и принимает решение (в виде заключения), указанное в </w:t>
      </w:r>
      <w:hyperlink r:id="rId36" w:history="1">
        <w:r w:rsidR="006700A5" w:rsidRPr="0086744B">
          <w:rPr>
            <w:rFonts w:ascii="Times New Roman" w:eastAsia="Times New Roman" w:hAnsi="Times New Roman" w:cs="Times New Roman"/>
            <w:sz w:val="26"/>
            <w:szCs w:val="26"/>
            <w:lang w:eastAsia="ru-RU"/>
          </w:rPr>
          <w:t xml:space="preserve">пункте </w:t>
        </w:r>
        <w:r w:rsidR="007B2F7E" w:rsidRPr="0086744B">
          <w:rPr>
            <w:rFonts w:ascii="Times New Roman" w:eastAsia="Times New Roman" w:hAnsi="Times New Roman" w:cs="Times New Roman"/>
            <w:sz w:val="26"/>
            <w:szCs w:val="26"/>
            <w:lang w:eastAsia="ru-RU"/>
          </w:rPr>
          <w:t>5</w:t>
        </w:r>
        <w:r>
          <w:rPr>
            <w:rFonts w:ascii="Times New Roman" w:eastAsia="Times New Roman" w:hAnsi="Times New Roman" w:cs="Times New Roman"/>
            <w:sz w:val="26"/>
            <w:szCs w:val="26"/>
            <w:lang w:eastAsia="ru-RU"/>
          </w:rPr>
          <w:t>1</w:t>
        </w:r>
      </w:hyperlink>
      <w:r w:rsidR="007B2F7E" w:rsidRPr="0086744B">
        <w:t xml:space="preserve"> </w:t>
      </w:r>
      <w:r w:rsidR="006700A5" w:rsidRPr="0086744B">
        <w:rPr>
          <w:rFonts w:ascii="Times New Roman" w:eastAsia="Times New Roman" w:hAnsi="Times New Roman" w:cs="Times New Roman"/>
          <w:sz w:val="26"/>
          <w:szCs w:val="26"/>
          <w:lang w:eastAsia="ru-RU"/>
        </w:rPr>
        <w:t>настоящего</w:t>
      </w:r>
      <w:r w:rsidR="006700A5" w:rsidRPr="00416E72">
        <w:rPr>
          <w:rFonts w:ascii="Times New Roman" w:eastAsia="Times New Roman" w:hAnsi="Times New Roman" w:cs="Times New Roman"/>
          <w:sz w:val="26"/>
          <w:szCs w:val="26"/>
          <w:lang w:eastAsia="ru-RU"/>
        </w:rPr>
        <w:t xml:space="preserve"> Положения, либо решение о проведении дополнительного обследования оцениваемого помещения.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ходе работы комиссия вправе назначить дополнительные обследования и испытания, результаты которых приобщаются к документам, ранее представленным на рассмотрение комиссии.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случае непредставления заявителем документов, предусмотренных </w:t>
      </w:r>
      <w:hyperlink r:id="rId37" w:history="1">
        <w:r w:rsidRPr="00416E72">
          <w:rPr>
            <w:rFonts w:ascii="Times New Roman" w:eastAsia="Times New Roman" w:hAnsi="Times New Roman" w:cs="Times New Roman"/>
            <w:sz w:val="26"/>
            <w:szCs w:val="26"/>
            <w:lang w:eastAsia="ru-RU"/>
          </w:rPr>
          <w:t xml:space="preserve">пунктом </w:t>
        </w:r>
        <w:r w:rsidR="007B2F7E">
          <w:rPr>
            <w:rFonts w:ascii="Times New Roman" w:eastAsia="Times New Roman" w:hAnsi="Times New Roman" w:cs="Times New Roman"/>
            <w:sz w:val="26"/>
            <w:szCs w:val="26"/>
            <w:lang w:eastAsia="ru-RU"/>
          </w:rPr>
          <w:t>47</w:t>
        </w:r>
      </w:hyperlink>
      <w:r w:rsidR="006E31D4">
        <w:t xml:space="preserve"> </w:t>
      </w:r>
      <w:r w:rsidRPr="00416E72">
        <w:rPr>
          <w:rFonts w:ascii="Times New Roman" w:eastAsia="Times New Roman" w:hAnsi="Times New Roman" w:cs="Times New Roman"/>
          <w:sz w:val="26"/>
          <w:szCs w:val="26"/>
          <w:lang w:eastAsia="ru-RU"/>
        </w:rPr>
        <w:t>настоящего Положения, и невозможности их истребования на основании межведомственных запросов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дней со дня истечения срока, предусмотренного </w:t>
      </w:r>
      <w:hyperlink r:id="rId38" w:history="1">
        <w:r w:rsidRPr="00416E72">
          <w:rPr>
            <w:rFonts w:ascii="Times New Roman" w:eastAsia="Times New Roman" w:hAnsi="Times New Roman" w:cs="Times New Roman"/>
            <w:sz w:val="26"/>
            <w:szCs w:val="26"/>
            <w:lang w:eastAsia="ru-RU"/>
          </w:rPr>
          <w:t>абзацем первым</w:t>
        </w:r>
      </w:hyperlink>
      <w:r w:rsidRPr="00416E72">
        <w:rPr>
          <w:rFonts w:ascii="Times New Roman" w:eastAsia="Times New Roman" w:hAnsi="Times New Roman" w:cs="Times New Roman"/>
          <w:sz w:val="26"/>
          <w:szCs w:val="26"/>
          <w:lang w:eastAsia="ru-RU"/>
        </w:rPr>
        <w:t> настоящего пункта.</w:t>
      </w:r>
    </w:p>
    <w:p w:rsidR="006700A5" w:rsidRPr="00416E72" w:rsidRDefault="007B2F7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6F22BB">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По результатам работы комиссия принимает одно из следующих решений об оценке соответствия помещений и многоквартирных домов установленным в настоящем Положении требованиям:</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 соответствии помещения требованиям, предъявляемым к жилому помещению, и его пригодности для проживания;</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 выявлении оснований для признания помещения подлежащим капитальному ремонту, реконструкции или перепланировке (при необходимости с технико-экономическим обоснованием) с целью приведения утраченных в процессе эксплуатации характеристик жилого помещения в соответствие с установленными в настоящем Положении требованиями;</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 выявлении оснований для признания помещения непригодным для проживания;</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 выявлении оснований для признания многоквартирного дома аварийным и подлежащим реконструкции;</w:t>
      </w:r>
    </w:p>
    <w:p w:rsidR="006700A5" w:rsidRPr="00416E72" w:rsidRDefault="004A35F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о выявлении оснований для признания многоквартирного дома аварийным и подлежащим сносу;</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об отсутствии оснований для признания многоквартирного дома аварийным и подлежащим сносу или реконструкции.</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Решение принимается большинством голосов членов комиссии и оформляется в виде заключения в 3 экземплярах с указанием соответствующих оснований принятия решения. Если число голосов "за" и "против" при принятии решения равно, решающим является голос председателя комиссии. В случае несогласия с принятым решением члены комиссии вправе выразить свое особое мнение в письменной форме и приложить его к заключению.</w:t>
      </w:r>
    </w:p>
    <w:p w:rsidR="006E31D4" w:rsidRPr="006E31D4" w:rsidRDefault="006E31D4" w:rsidP="006E31D4">
      <w:pPr>
        <w:spacing w:after="0" w:line="240" w:lineRule="auto"/>
        <w:jc w:val="both"/>
        <w:rPr>
          <w:rFonts w:ascii="Times New Roman" w:hAnsi="Times New Roman" w:cs="Times New Roman"/>
          <w:sz w:val="26"/>
          <w:szCs w:val="26"/>
        </w:rPr>
      </w:pPr>
      <w:r>
        <w:rPr>
          <w:rFonts w:ascii="Times New Roman" w:hAnsi="Times New Roman" w:cs="Times New Roman"/>
          <w:sz w:val="26"/>
          <w:szCs w:val="26"/>
        </w:rPr>
        <w:t xml:space="preserve">    </w:t>
      </w:r>
      <w:r w:rsidR="00E370E7">
        <w:rPr>
          <w:rFonts w:ascii="Times New Roman" w:hAnsi="Times New Roman" w:cs="Times New Roman"/>
          <w:sz w:val="26"/>
          <w:szCs w:val="26"/>
        </w:rPr>
        <w:t xml:space="preserve">    </w:t>
      </w:r>
      <w:r w:rsidR="007B2F7E">
        <w:rPr>
          <w:rFonts w:ascii="Times New Roman" w:hAnsi="Times New Roman" w:cs="Times New Roman"/>
          <w:sz w:val="26"/>
          <w:szCs w:val="26"/>
        </w:rPr>
        <w:t>5</w:t>
      </w:r>
      <w:r w:rsidR="006F22BB">
        <w:rPr>
          <w:rFonts w:ascii="Times New Roman" w:hAnsi="Times New Roman" w:cs="Times New Roman"/>
          <w:sz w:val="26"/>
          <w:szCs w:val="26"/>
        </w:rPr>
        <w:t>2</w:t>
      </w:r>
      <w:r w:rsidR="007B2F7E">
        <w:rPr>
          <w:rFonts w:ascii="Times New Roman" w:hAnsi="Times New Roman" w:cs="Times New Roman"/>
          <w:sz w:val="26"/>
          <w:szCs w:val="26"/>
        </w:rPr>
        <w:t xml:space="preserve">. </w:t>
      </w:r>
      <w:r>
        <w:rPr>
          <w:rFonts w:ascii="Times New Roman" w:hAnsi="Times New Roman" w:cs="Times New Roman"/>
          <w:sz w:val="26"/>
          <w:szCs w:val="26"/>
        </w:rPr>
        <w:t xml:space="preserve">  </w:t>
      </w:r>
      <w:r w:rsidRPr="006E31D4">
        <w:rPr>
          <w:rFonts w:ascii="Times New Roman" w:hAnsi="Times New Roman" w:cs="Times New Roman"/>
          <w:sz w:val="26"/>
          <w:szCs w:val="26"/>
        </w:rPr>
        <w:t xml:space="preserve">Два экземпляра заключения, указанного в </w:t>
      </w:r>
      <w:hyperlink w:anchor="sub_104708" w:history="1">
        <w:r w:rsidRPr="0086744B">
          <w:rPr>
            <w:rStyle w:val="ab"/>
            <w:rFonts w:ascii="Times New Roman" w:hAnsi="Times New Roman"/>
            <w:color w:val="auto"/>
            <w:sz w:val="26"/>
            <w:szCs w:val="26"/>
          </w:rPr>
          <w:t xml:space="preserve">абзаце восьмом пункта </w:t>
        </w:r>
        <w:r w:rsidR="007B2F7E" w:rsidRPr="0086744B">
          <w:rPr>
            <w:rStyle w:val="ab"/>
            <w:rFonts w:ascii="Times New Roman" w:hAnsi="Times New Roman"/>
            <w:color w:val="auto"/>
            <w:sz w:val="26"/>
            <w:szCs w:val="26"/>
          </w:rPr>
          <w:t>5</w:t>
        </w:r>
        <w:r w:rsidR="006F22BB">
          <w:rPr>
            <w:rStyle w:val="ab"/>
            <w:rFonts w:ascii="Times New Roman" w:hAnsi="Times New Roman"/>
            <w:color w:val="auto"/>
            <w:sz w:val="26"/>
            <w:szCs w:val="26"/>
          </w:rPr>
          <w:t>1</w:t>
        </w:r>
      </w:hyperlink>
      <w:r w:rsidRPr="006E31D4">
        <w:rPr>
          <w:rFonts w:ascii="Times New Roman" w:hAnsi="Times New Roman" w:cs="Times New Roman"/>
          <w:sz w:val="26"/>
          <w:szCs w:val="26"/>
        </w:rPr>
        <w:t xml:space="preserve"> настоящего Положения, в 3-дневный срок направляются комиссией в соответствующий федеральный </w:t>
      </w:r>
      <w:r w:rsidRPr="006E31D4">
        <w:rPr>
          <w:rFonts w:ascii="Times New Roman" w:hAnsi="Times New Roman" w:cs="Times New Roman"/>
          <w:sz w:val="26"/>
          <w:szCs w:val="26"/>
        </w:rPr>
        <w:lastRenderedPageBreak/>
        <w:t xml:space="preserve">орган исполнительной власти, орган исполнительной власти субъекта Российской Федерации, орган местного самоуправления для последующего принятия решения, предусмотренного </w:t>
      </w:r>
      <w:hyperlink w:anchor="sub_10073" w:history="1">
        <w:r w:rsidRPr="0086744B">
          <w:rPr>
            <w:rStyle w:val="ab"/>
            <w:rFonts w:ascii="Times New Roman" w:hAnsi="Times New Roman"/>
            <w:color w:val="auto"/>
            <w:sz w:val="26"/>
            <w:szCs w:val="26"/>
          </w:rPr>
          <w:t xml:space="preserve">абзацем </w:t>
        </w:r>
        <w:r w:rsidR="006F22BB">
          <w:rPr>
            <w:rStyle w:val="ab"/>
            <w:rFonts w:ascii="Times New Roman" w:hAnsi="Times New Roman"/>
            <w:color w:val="auto"/>
            <w:sz w:val="26"/>
            <w:szCs w:val="26"/>
          </w:rPr>
          <w:t>5</w:t>
        </w:r>
        <w:r w:rsidRPr="0086744B">
          <w:rPr>
            <w:rStyle w:val="ab"/>
            <w:rFonts w:ascii="Times New Roman" w:hAnsi="Times New Roman"/>
            <w:color w:val="auto"/>
            <w:sz w:val="26"/>
            <w:szCs w:val="26"/>
          </w:rPr>
          <w:t xml:space="preserve"> пункта </w:t>
        </w:r>
        <w:r w:rsidR="007B2F7E" w:rsidRPr="0086744B">
          <w:rPr>
            <w:rStyle w:val="ab"/>
            <w:rFonts w:ascii="Times New Roman" w:hAnsi="Times New Roman"/>
            <w:color w:val="auto"/>
            <w:sz w:val="26"/>
            <w:szCs w:val="26"/>
          </w:rPr>
          <w:t>8</w:t>
        </w:r>
      </w:hyperlink>
      <w:r w:rsidRPr="0086744B">
        <w:rPr>
          <w:rFonts w:ascii="Times New Roman" w:hAnsi="Times New Roman" w:cs="Times New Roman"/>
          <w:sz w:val="26"/>
          <w:szCs w:val="26"/>
        </w:rPr>
        <w:t xml:space="preserve"> </w:t>
      </w:r>
      <w:r w:rsidRPr="006E31D4">
        <w:rPr>
          <w:rFonts w:ascii="Times New Roman" w:hAnsi="Times New Roman" w:cs="Times New Roman"/>
          <w:sz w:val="26"/>
          <w:szCs w:val="26"/>
        </w:rPr>
        <w:t>настоящего Положения, и направления заявителю и (или) в орган государственного жилищного надзора (муниципального жилищного контроля) по месту нахождения соответствующего помещения или многоквартирного дома.</w:t>
      </w:r>
    </w:p>
    <w:p w:rsidR="006700A5" w:rsidRPr="00416E72" w:rsidRDefault="007B2F7E" w:rsidP="006E31D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6F22BB">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w:t>
      </w:r>
      <w:r w:rsidR="006700A5" w:rsidRPr="00416E72">
        <w:rPr>
          <w:rFonts w:ascii="Times New Roman" w:eastAsia="Times New Roman" w:hAnsi="Times New Roman" w:cs="Times New Roman"/>
          <w:sz w:val="26"/>
          <w:szCs w:val="26"/>
          <w:lang w:eastAsia="ru-RU"/>
        </w:rPr>
        <w:t xml:space="preserve"> В случае обследования помещения комиссия составляет в 3 экземплярах акт обследования помещения по форме согласно </w:t>
      </w:r>
      <w:hyperlink r:id="rId39" w:history="1">
        <w:r w:rsidR="006700A5" w:rsidRPr="00416E72">
          <w:rPr>
            <w:rFonts w:ascii="Times New Roman" w:eastAsia="Times New Roman" w:hAnsi="Times New Roman" w:cs="Times New Roman"/>
            <w:sz w:val="26"/>
            <w:szCs w:val="26"/>
            <w:lang w:eastAsia="ru-RU"/>
          </w:rPr>
          <w:t>приложению N 2.</w:t>
        </w:r>
      </w:hyperlink>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xml:space="preserve">На основании полученного заключения </w:t>
      </w:r>
      <w:r w:rsidR="006F22BB">
        <w:rPr>
          <w:rFonts w:ascii="Times New Roman" w:eastAsia="Times New Roman" w:hAnsi="Times New Roman" w:cs="Times New Roman"/>
          <w:sz w:val="26"/>
          <w:szCs w:val="26"/>
          <w:lang w:eastAsia="ru-RU"/>
        </w:rPr>
        <w:t>Администрация</w:t>
      </w:r>
      <w:r w:rsidRPr="00416E72">
        <w:rPr>
          <w:rFonts w:ascii="Times New Roman" w:eastAsia="Times New Roman" w:hAnsi="Times New Roman" w:cs="Times New Roman"/>
          <w:sz w:val="26"/>
          <w:szCs w:val="26"/>
          <w:lang w:eastAsia="ru-RU"/>
        </w:rPr>
        <w:t xml:space="preserve"> в течение 30 дней со дня получения заключения в установленном им </w:t>
      </w:r>
      <w:hyperlink r:id="rId40" w:history="1">
        <w:r w:rsidRPr="00416E72">
          <w:rPr>
            <w:rFonts w:ascii="Times New Roman" w:eastAsia="Times New Roman" w:hAnsi="Times New Roman" w:cs="Times New Roman"/>
            <w:sz w:val="26"/>
            <w:szCs w:val="26"/>
            <w:lang w:eastAsia="ru-RU"/>
          </w:rPr>
          <w:t>порядке</w:t>
        </w:r>
      </w:hyperlink>
      <w:r w:rsidRPr="00416E72">
        <w:rPr>
          <w:rFonts w:ascii="Times New Roman" w:eastAsia="Times New Roman" w:hAnsi="Times New Roman" w:cs="Times New Roman"/>
          <w:sz w:val="26"/>
          <w:szCs w:val="26"/>
          <w:lang w:eastAsia="ru-RU"/>
        </w:rPr>
        <w:t> принимает решение, предусмотренное </w:t>
      </w:r>
      <w:hyperlink r:id="rId41" w:history="1">
        <w:r w:rsidRPr="0086744B">
          <w:rPr>
            <w:rFonts w:ascii="Times New Roman" w:eastAsia="Times New Roman" w:hAnsi="Times New Roman" w:cs="Times New Roman"/>
            <w:sz w:val="26"/>
            <w:szCs w:val="26"/>
            <w:lang w:eastAsia="ru-RU"/>
          </w:rPr>
          <w:t xml:space="preserve">абзацем </w:t>
        </w:r>
        <w:r w:rsidR="006F22BB">
          <w:rPr>
            <w:rFonts w:ascii="Times New Roman" w:eastAsia="Times New Roman" w:hAnsi="Times New Roman" w:cs="Times New Roman"/>
            <w:sz w:val="26"/>
            <w:szCs w:val="26"/>
            <w:lang w:eastAsia="ru-RU"/>
          </w:rPr>
          <w:t>5</w:t>
        </w:r>
        <w:r w:rsidRPr="0086744B">
          <w:rPr>
            <w:rFonts w:ascii="Times New Roman" w:eastAsia="Times New Roman" w:hAnsi="Times New Roman" w:cs="Times New Roman"/>
            <w:sz w:val="26"/>
            <w:szCs w:val="26"/>
            <w:lang w:eastAsia="ru-RU"/>
          </w:rPr>
          <w:t xml:space="preserve"> пункта </w:t>
        </w:r>
        <w:r w:rsidR="007B2F7E" w:rsidRPr="0086744B">
          <w:rPr>
            <w:rFonts w:ascii="Times New Roman" w:eastAsia="Times New Roman" w:hAnsi="Times New Roman" w:cs="Times New Roman"/>
            <w:sz w:val="26"/>
            <w:szCs w:val="26"/>
            <w:lang w:eastAsia="ru-RU"/>
          </w:rPr>
          <w:t>8</w:t>
        </w:r>
      </w:hyperlink>
      <w:r w:rsidRPr="0086744B">
        <w:rPr>
          <w:rFonts w:ascii="Times New Roman" w:eastAsia="Times New Roman" w:hAnsi="Times New Roman" w:cs="Times New Roman"/>
          <w:sz w:val="26"/>
          <w:szCs w:val="26"/>
          <w:lang w:eastAsia="ru-RU"/>
        </w:rPr>
        <w:t xml:space="preserve"> настоящего Положения, и издает распоряжение с указанием о дальнейшем </w:t>
      </w:r>
      <w:r w:rsidRPr="00416E72">
        <w:rPr>
          <w:rFonts w:ascii="Times New Roman" w:eastAsia="Times New Roman" w:hAnsi="Times New Roman" w:cs="Times New Roman"/>
          <w:sz w:val="26"/>
          <w:szCs w:val="26"/>
          <w:lang w:eastAsia="ru-RU"/>
        </w:rPr>
        <w:t>использовании помещения, сроках отселения физических и юридических лиц в случае признания дома аварийным и подлежащим сносу или реконструкции или о признании необходимости проведения ремонтно-восстановительных работ.</w:t>
      </w:r>
    </w:p>
    <w:p w:rsidR="006700A5" w:rsidRPr="00416E72" w:rsidRDefault="007B2F7E"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6F22BB">
        <w:rPr>
          <w:rFonts w:ascii="Times New Roman" w:eastAsia="Times New Roman" w:hAnsi="Times New Roman" w:cs="Times New Roman"/>
          <w:sz w:val="26"/>
          <w:szCs w:val="26"/>
          <w:lang w:eastAsia="ru-RU"/>
        </w:rPr>
        <w:t>4</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В случае признания многоквартирного дома аварийным и подлежащим сносу договоры найма и аренды жилых помещений расторгаются в соответствии с </w:t>
      </w:r>
      <w:hyperlink r:id="rId42" w:tooltip="&lt;div class=&quot;head&quot;&gt;Ссылка на список документов:&#10;&lt;/div&gt;&lt;div&gt;&lt;span class=&quot;aligner&quot;&gt;&lt;div class=&quot;icon listDocD-16&quot;&gt;&lt;/div&gt;&lt;/span&gt;&lt;span class=&quot;doc&quot;&gt;&lt;div&gt;&quot;Гражданский кодекс Российской Федерации (часть вторая)&quot; от 26.01.1996 N 14-ФЗ&lt;/div&gt;&lt;div&gt;(ред. от 18.03.2019, с из" w:history="1">
        <w:r w:rsidR="006700A5" w:rsidRPr="00416E72">
          <w:rPr>
            <w:rFonts w:ascii="Times New Roman" w:eastAsia="Times New Roman" w:hAnsi="Times New Roman" w:cs="Times New Roman"/>
            <w:sz w:val="26"/>
            <w:szCs w:val="26"/>
            <w:lang w:eastAsia="ru-RU"/>
          </w:rPr>
          <w:t>законодательством</w:t>
        </w:r>
      </w:hyperlink>
      <w:r w:rsidR="006700A5" w:rsidRPr="00416E72">
        <w:rPr>
          <w:rFonts w:ascii="Times New Roman" w:eastAsia="Times New Roman" w:hAnsi="Times New Roman" w:cs="Times New Roman"/>
          <w:sz w:val="26"/>
          <w:szCs w:val="26"/>
          <w:lang w:eastAsia="ru-RU"/>
        </w:rPr>
        <w:t>.</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Договоры на жилые помещения, признанные непригодными для проживания, могут быть расторгнуты по требованию любой из сторон договора в судебном порядке в соответствии с </w:t>
      </w:r>
      <w:hyperlink r:id="rId43" w:history="1">
        <w:r w:rsidRPr="00416E72">
          <w:rPr>
            <w:rFonts w:ascii="Times New Roman" w:eastAsia="Times New Roman" w:hAnsi="Times New Roman" w:cs="Times New Roman"/>
            <w:sz w:val="26"/>
            <w:szCs w:val="26"/>
            <w:lang w:eastAsia="ru-RU"/>
          </w:rPr>
          <w:t>законодательством</w:t>
        </w:r>
      </w:hyperlink>
      <w:r w:rsidRPr="00416E72">
        <w:rPr>
          <w:rFonts w:ascii="Times New Roman" w:eastAsia="Times New Roman" w:hAnsi="Times New Roman" w:cs="Times New Roman"/>
          <w:sz w:val="26"/>
          <w:szCs w:val="26"/>
          <w:lang w:eastAsia="ru-RU"/>
        </w:rPr>
        <w:t>.</w:t>
      </w:r>
    </w:p>
    <w:p w:rsidR="006E31D4" w:rsidRPr="006E31D4" w:rsidRDefault="006E31D4" w:rsidP="006E31D4">
      <w:pPr>
        <w:spacing w:after="0" w:line="240" w:lineRule="auto"/>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        </w:t>
      </w:r>
      <w:r w:rsidR="00022671">
        <w:rPr>
          <w:rFonts w:ascii="Times New Roman" w:eastAsia="Times New Roman" w:hAnsi="Times New Roman" w:cs="Times New Roman"/>
          <w:sz w:val="26"/>
          <w:szCs w:val="26"/>
          <w:lang w:eastAsia="ru-RU"/>
        </w:rPr>
        <w:t>5</w:t>
      </w:r>
      <w:r w:rsidR="006F22BB">
        <w:rPr>
          <w:rFonts w:ascii="Times New Roman" w:eastAsia="Times New Roman" w:hAnsi="Times New Roman" w:cs="Times New Roman"/>
          <w:sz w:val="26"/>
          <w:szCs w:val="26"/>
          <w:lang w:eastAsia="ru-RU"/>
        </w:rPr>
        <w:t>5</w:t>
      </w:r>
      <w:r w:rsidR="00022671">
        <w:rPr>
          <w:rFonts w:ascii="Times New Roman" w:eastAsia="Times New Roman" w:hAnsi="Times New Roman" w:cs="Times New Roman"/>
          <w:sz w:val="26"/>
          <w:szCs w:val="26"/>
          <w:lang w:eastAsia="ru-RU"/>
        </w:rPr>
        <w:t xml:space="preserve">. </w:t>
      </w:r>
      <w:r w:rsidR="0086744B">
        <w:rPr>
          <w:rFonts w:ascii="Times New Roman" w:hAnsi="Times New Roman" w:cs="Times New Roman"/>
          <w:sz w:val="26"/>
          <w:szCs w:val="26"/>
        </w:rPr>
        <w:t>Администрация</w:t>
      </w:r>
      <w:r w:rsidRPr="006E31D4">
        <w:rPr>
          <w:rFonts w:ascii="Times New Roman" w:hAnsi="Times New Roman" w:cs="Times New Roman"/>
          <w:sz w:val="26"/>
          <w:szCs w:val="26"/>
        </w:rPr>
        <w:t xml:space="preserve"> в 5-дневный срок со дня принятия решения, предусмотренного </w:t>
      </w:r>
      <w:hyperlink w:anchor="sub_1049" w:history="1">
        <w:r w:rsidRPr="0086744B">
          <w:rPr>
            <w:rStyle w:val="ab"/>
            <w:rFonts w:ascii="Times New Roman" w:hAnsi="Times New Roman"/>
            <w:color w:val="auto"/>
            <w:sz w:val="26"/>
            <w:szCs w:val="26"/>
          </w:rPr>
          <w:t>пунктом </w:t>
        </w:r>
        <w:r w:rsidR="00022671" w:rsidRPr="0086744B">
          <w:rPr>
            <w:rStyle w:val="ab"/>
            <w:rFonts w:ascii="Times New Roman" w:hAnsi="Times New Roman"/>
            <w:color w:val="auto"/>
            <w:sz w:val="26"/>
            <w:szCs w:val="26"/>
          </w:rPr>
          <w:t>5</w:t>
        </w:r>
        <w:r w:rsidR="006F22BB">
          <w:rPr>
            <w:rStyle w:val="ab"/>
            <w:rFonts w:ascii="Times New Roman" w:hAnsi="Times New Roman"/>
            <w:color w:val="auto"/>
            <w:sz w:val="26"/>
            <w:szCs w:val="26"/>
          </w:rPr>
          <w:t>3</w:t>
        </w:r>
      </w:hyperlink>
      <w:r w:rsidRPr="006E31D4">
        <w:rPr>
          <w:rFonts w:ascii="Times New Roman" w:hAnsi="Times New Roman" w:cs="Times New Roman"/>
          <w:sz w:val="26"/>
          <w:szCs w:val="26"/>
        </w:rPr>
        <w:t xml:space="preserve"> настоящего Положения, направляет в письменной или электронной форме с использованием информационно-телекоммуникационных сетей общего пользования, в том числе информационно-телекоммуникационной сети "Интернет", включая единый портал или региональный портал государственных и муниципальных услуг (при его наличии), по 1 экземпляру распоряжения и заключения комиссии заявителю, а также в случае признания жилого помещения непригодным для проживания и многоквартирного дома аварийным и подлежащим сносу или реконструкции - в орган государственного жилищного надзора (муниципального жилищного контроля) по месту нахождения такого помещения или дома.</w:t>
      </w:r>
    </w:p>
    <w:p w:rsidR="006E31D4" w:rsidRPr="006E31D4" w:rsidRDefault="006E31D4" w:rsidP="006E31D4">
      <w:pPr>
        <w:spacing w:after="0" w:line="240" w:lineRule="auto"/>
        <w:jc w:val="both"/>
        <w:rPr>
          <w:rFonts w:ascii="Times New Roman" w:hAnsi="Times New Roman" w:cs="Times New Roman"/>
          <w:sz w:val="26"/>
          <w:szCs w:val="26"/>
        </w:rPr>
      </w:pPr>
      <w:bookmarkStart w:id="8" w:name="sub_105102"/>
      <w:r w:rsidRPr="006E31D4">
        <w:rPr>
          <w:rFonts w:ascii="Times New Roman" w:hAnsi="Times New Roman" w:cs="Times New Roman"/>
          <w:sz w:val="26"/>
          <w:szCs w:val="26"/>
        </w:rPr>
        <w:t xml:space="preserve">В случае выявления оснований для признания жилого помещения непригодным для проживания вследствие наличия вредного воздействия факторов среды обитания, представляющих особую опасность для жизни и здоровья человека, либо представляющих угрозу разрушения здания по причине его аварийного состояния или по основаниям, предусмотренным </w:t>
      </w:r>
      <w:hyperlink w:anchor="sub_1036" w:history="1">
        <w:r w:rsidRPr="002D5725">
          <w:rPr>
            <w:rStyle w:val="ab"/>
            <w:rFonts w:ascii="Times New Roman" w:hAnsi="Times New Roman"/>
            <w:color w:val="auto"/>
            <w:sz w:val="26"/>
            <w:szCs w:val="26"/>
          </w:rPr>
          <w:t>пунктом 3</w:t>
        </w:r>
        <w:r w:rsidR="00022671" w:rsidRPr="002D5725">
          <w:rPr>
            <w:rStyle w:val="ab"/>
            <w:rFonts w:ascii="Times New Roman" w:hAnsi="Times New Roman"/>
            <w:color w:val="auto"/>
            <w:sz w:val="26"/>
            <w:szCs w:val="26"/>
          </w:rPr>
          <w:t>8</w:t>
        </w:r>
      </w:hyperlink>
      <w:r w:rsidRPr="002D5725">
        <w:rPr>
          <w:rFonts w:ascii="Times New Roman" w:hAnsi="Times New Roman" w:cs="Times New Roman"/>
          <w:sz w:val="26"/>
          <w:szCs w:val="26"/>
        </w:rPr>
        <w:t xml:space="preserve"> н</w:t>
      </w:r>
      <w:r w:rsidRPr="006E31D4">
        <w:rPr>
          <w:rFonts w:ascii="Times New Roman" w:hAnsi="Times New Roman" w:cs="Times New Roman"/>
          <w:sz w:val="26"/>
          <w:szCs w:val="26"/>
        </w:rPr>
        <w:t xml:space="preserve">астоящего Положения, решение, предусмотренное </w:t>
      </w:r>
      <w:hyperlink w:anchor="sub_1047" w:history="1">
        <w:r w:rsidRPr="002D5725">
          <w:rPr>
            <w:rStyle w:val="ab"/>
            <w:rFonts w:ascii="Times New Roman" w:hAnsi="Times New Roman"/>
            <w:color w:val="auto"/>
            <w:sz w:val="26"/>
            <w:szCs w:val="26"/>
          </w:rPr>
          <w:t>пунктом </w:t>
        </w:r>
        <w:r w:rsidR="00022671" w:rsidRPr="002D5725">
          <w:rPr>
            <w:rStyle w:val="ab"/>
            <w:rFonts w:ascii="Times New Roman" w:hAnsi="Times New Roman"/>
            <w:color w:val="auto"/>
            <w:sz w:val="26"/>
            <w:szCs w:val="26"/>
          </w:rPr>
          <w:t>5</w:t>
        </w:r>
        <w:r w:rsidR="00E87755">
          <w:rPr>
            <w:rStyle w:val="ab"/>
            <w:rFonts w:ascii="Times New Roman" w:hAnsi="Times New Roman"/>
            <w:color w:val="auto"/>
            <w:sz w:val="26"/>
            <w:szCs w:val="26"/>
          </w:rPr>
          <w:t>1</w:t>
        </w:r>
      </w:hyperlink>
      <w:r w:rsidRPr="006E31D4">
        <w:rPr>
          <w:rFonts w:ascii="Times New Roman" w:hAnsi="Times New Roman" w:cs="Times New Roman"/>
          <w:sz w:val="26"/>
          <w:szCs w:val="26"/>
        </w:rPr>
        <w:t xml:space="preserve"> настоящего Положения, направляется в </w:t>
      </w:r>
      <w:r w:rsidR="00E87755">
        <w:rPr>
          <w:rFonts w:ascii="Times New Roman" w:hAnsi="Times New Roman" w:cs="Times New Roman"/>
          <w:sz w:val="26"/>
          <w:szCs w:val="26"/>
        </w:rPr>
        <w:t>Администрацию</w:t>
      </w:r>
      <w:r w:rsidRPr="006E31D4">
        <w:rPr>
          <w:rFonts w:ascii="Times New Roman" w:hAnsi="Times New Roman" w:cs="Times New Roman"/>
          <w:sz w:val="26"/>
          <w:szCs w:val="26"/>
        </w:rPr>
        <w:t>, собственнику жилья и заявителю не позднее рабочего дня, следующего за днем оформления решения.</w:t>
      </w:r>
    </w:p>
    <w:p w:rsidR="006E31D4" w:rsidRPr="006E31D4" w:rsidRDefault="006E31D4" w:rsidP="006E31D4">
      <w:pPr>
        <w:spacing w:after="0" w:line="240" w:lineRule="auto"/>
        <w:jc w:val="both"/>
        <w:rPr>
          <w:rFonts w:ascii="Times New Roman" w:hAnsi="Times New Roman" w:cs="Times New Roman"/>
          <w:sz w:val="26"/>
          <w:szCs w:val="26"/>
        </w:rPr>
      </w:pPr>
      <w:bookmarkStart w:id="9" w:name="sub_105103"/>
      <w:bookmarkEnd w:id="8"/>
      <w:r w:rsidRPr="006E31D4">
        <w:rPr>
          <w:rFonts w:ascii="Times New Roman" w:hAnsi="Times New Roman" w:cs="Times New Roman"/>
          <w:sz w:val="26"/>
          <w:szCs w:val="26"/>
        </w:rPr>
        <w:t xml:space="preserve">В случае признания аварийным и подлежащим сносу или реконструкции многоквартирного дома (жилых помещений в нем непригодными для проживания) в течение 5 лет со дня выдачи разрешения о его вводе в эксплуатацию по причинам, не связанным со стихийными бедствиями и иными обстоятельствами непреодолимой силы, решение, предусмотренное </w:t>
      </w:r>
      <w:hyperlink w:anchor="sub_1047" w:history="1">
        <w:r w:rsidRPr="002D5725">
          <w:rPr>
            <w:rStyle w:val="ab"/>
            <w:rFonts w:ascii="Times New Roman" w:hAnsi="Times New Roman"/>
            <w:color w:val="auto"/>
            <w:sz w:val="26"/>
            <w:szCs w:val="26"/>
          </w:rPr>
          <w:t>пунктом </w:t>
        </w:r>
        <w:r w:rsidR="00022671" w:rsidRPr="002D5725">
          <w:rPr>
            <w:rStyle w:val="ab"/>
            <w:rFonts w:ascii="Times New Roman" w:hAnsi="Times New Roman"/>
            <w:color w:val="auto"/>
            <w:sz w:val="26"/>
            <w:szCs w:val="26"/>
          </w:rPr>
          <w:t>5</w:t>
        </w:r>
        <w:r w:rsidR="00E87755">
          <w:rPr>
            <w:rStyle w:val="ab"/>
            <w:rFonts w:ascii="Times New Roman" w:hAnsi="Times New Roman"/>
            <w:color w:val="auto"/>
            <w:sz w:val="26"/>
            <w:szCs w:val="26"/>
          </w:rPr>
          <w:t>1</w:t>
        </w:r>
      </w:hyperlink>
      <w:r w:rsidRPr="006E31D4">
        <w:rPr>
          <w:rFonts w:ascii="Times New Roman" w:hAnsi="Times New Roman" w:cs="Times New Roman"/>
          <w:sz w:val="26"/>
          <w:szCs w:val="26"/>
        </w:rPr>
        <w:t xml:space="preserve"> настоящего Положения, направляется в 5-дневный срок в органы прокуратуры для решения вопроса о принятии мер, предусмотренных законодательством Российской Федерации.</w:t>
      </w:r>
    </w:p>
    <w:bookmarkEnd w:id="9"/>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E87755">
        <w:rPr>
          <w:rFonts w:ascii="Times New Roman" w:eastAsia="Times New Roman" w:hAnsi="Times New Roman" w:cs="Times New Roman"/>
          <w:sz w:val="26"/>
          <w:szCs w:val="26"/>
          <w:lang w:eastAsia="ru-RU"/>
        </w:rPr>
        <w:t>6</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Решение</w:t>
      </w:r>
      <w:r w:rsidR="00E87755">
        <w:rPr>
          <w:rFonts w:ascii="Times New Roman" w:eastAsia="Times New Roman" w:hAnsi="Times New Roman" w:cs="Times New Roman"/>
          <w:sz w:val="26"/>
          <w:szCs w:val="26"/>
          <w:lang w:eastAsia="ru-RU"/>
        </w:rPr>
        <w:t xml:space="preserve"> и</w:t>
      </w:r>
      <w:r w:rsidR="006700A5" w:rsidRPr="00416E72">
        <w:rPr>
          <w:rFonts w:ascii="Times New Roman" w:eastAsia="Times New Roman" w:hAnsi="Times New Roman" w:cs="Times New Roman"/>
          <w:sz w:val="26"/>
          <w:szCs w:val="26"/>
          <w:lang w:eastAsia="ru-RU"/>
        </w:rPr>
        <w:t xml:space="preserve"> заключение</w:t>
      </w:r>
      <w:r w:rsidR="00E87755">
        <w:rPr>
          <w:rFonts w:ascii="Times New Roman" w:eastAsia="Times New Roman" w:hAnsi="Times New Roman" w:cs="Times New Roman"/>
          <w:sz w:val="26"/>
          <w:szCs w:val="26"/>
          <w:lang w:eastAsia="ru-RU"/>
        </w:rPr>
        <w:t xml:space="preserve"> Администрации</w:t>
      </w:r>
      <w:r w:rsidR="006700A5" w:rsidRPr="00416E72">
        <w:rPr>
          <w:rFonts w:ascii="Times New Roman" w:eastAsia="Times New Roman" w:hAnsi="Times New Roman" w:cs="Times New Roman"/>
          <w:sz w:val="26"/>
          <w:szCs w:val="26"/>
          <w:lang w:eastAsia="ru-RU"/>
        </w:rPr>
        <w:t>, предусмотренное </w:t>
      </w:r>
      <w:hyperlink r:id="rId44" w:history="1">
        <w:r w:rsidR="006700A5" w:rsidRPr="002D5725">
          <w:rPr>
            <w:rFonts w:ascii="Times New Roman" w:eastAsia="Times New Roman" w:hAnsi="Times New Roman" w:cs="Times New Roman"/>
            <w:sz w:val="26"/>
            <w:szCs w:val="26"/>
            <w:lang w:eastAsia="ru-RU"/>
          </w:rPr>
          <w:t xml:space="preserve">пунктом </w:t>
        </w:r>
        <w:r w:rsidRPr="002D5725">
          <w:rPr>
            <w:rFonts w:ascii="Times New Roman" w:eastAsia="Times New Roman" w:hAnsi="Times New Roman" w:cs="Times New Roman"/>
            <w:sz w:val="26"/>
            <w:szCs w:val="26"/>
            <w:lang w:eastAsia="ru-RU"/>
          </w:rPr>
          <w:t>5</w:t>
        </w:r>
        <w:r w:rsidR="00E87755">
          <w:rPr>
            <w:rFonts w:ascii="Times New Roman" w:eastAsia="Times New Roman" w:hAnsi="Times New Roman" w:cs="Times New Roman"/>
            <w:sz w:val="26"/>
            <w:szCs w:val="26"/>
            <w:lang w:eastAsia="ru-RU"/>
          </w:rPr>
          <w:t>1</w:t>
        </w:r>
      </w:hyperlink>
      <w:r w:rsidR="006700A5" w:rsidRPr="002D5725">
        <w:rPr>
          <w:rFonts w:ascii="Times New Roman" w:eastAsia="Times New Roman" w:hAnsi="Times New Roman" w:cs="Times New Roman"/>
          <w:sz w:val="26"/>
          <w:szCs w:val="26"/>
          <w:lang w:eastAsia="ru-RU"/>
        </w:rPr>
        <w:t> на</w:t>
      </w:r>
      <w:r w:rsidR="006700A5" w:rsidRPr="00416E72">
        <w:rPr>
          <w:rFonts w:ascii="Times New Roman" w:eastAsia="Times New Roman" w:hAnsi="Times New Roman" w:cs="Times New Roman"/>
          <w:sz w:val="26"/>
          <w:szCs w:val="26"/>
          <w:lang w:eastAsia="ru-RU"/>
        </w:rPr>
        <w:t>стоящего Положения, могут быть обжалованы заинтересованными лицами в судебном порядке.</w:t>
      </w:r>
    </w:p>
    <w:p w:rsidR="006700A5" w:rsidRPr="00416E72" w:rsidRDefault="006700A5" w:rsidP="00022671">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w:t>
      </w:r>
      <w:r w:rsidR="002D44F0" w:rsidRPr="00416E72">
        <w:rPr>
          <w:rFonts w:ascii="Times New Roman" w:eastAsia="Times New Roman" w:hAnsi="Times New Roman" w:cs="Times New Roman"/>
          <w:sz w:val="26"/>
          <w:szCs w:val="26"/>
          <w:lang w:eastAsia="ru-RU"/>
        </w:rPr>
        <w:fldChar w:fldCharType="begin"/>
      </w:r>
      <w:r w:rsidRPr="00416E72">
        <w:rPr>
          <w:rFonts w:ascii="Times New Roman" w:eastAsia="Times New Roman" w:hAnsi="Times New Roman" w:cs="Times New Roman"/>
          <w:sz w:val="26"/>
          <w:szCs w:val="26"/>
          <w:lang w:eastAsia="ru-RU"/>
        </w:rPr>
        <w:instrText xml:space="preserve"> HYPERLINK "http://www.consultant.ru/cons/cgi/online.cgi?rnd=CB8EC566001CC4CF894B1D453845EC61&amp;req=query&amp;REFDOC=332696&amp;REFBASE=LAW&amp;REFPAGE=0&amp;REFTYPE=CDLT_CHILDLESS_CONTENTS_ITEM_MAIN_BACKREFS&amp;ts=2928515707771937636&amp;mode=backrefs&amp;REFDST=100107" </w:instrText>
      </w:r>
      <w:r w:rsidR="002D44F0" w:rsidRPr="00416E72">
        <w:rPr>
          <w:rFonts w:ascii="Times New Roman" w:eastAsia="Times New Roman" w:hAnsi="Times New Roman" w:cs="Times New Roman"/>
          <w:sz w:val="26"/>
          <w:szCs w:val="26"/>
          <w:lang w:eastAsia="ru-RU"/>
        </w:rPr>
        <w:fldChar w:fldCharType="separate"/>
      </w:r>
    </w:p>
    <w:p w:rsidR="006700A5" w:rsidRPr="00416E72" w:rsidRDefault="002D44F0"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fldChar w:fldCharType="end"/>
      </w:r>
      <w:r w:rsidR="00E87755">
        <w:rPr>
          <w:rFonts w:ascii="Times New Roman" w:eastAsia="Times New Roman" w:hAnsi="Times New Roman" w:cs="Times New Roman"/>
          <w:b/>
          <w:bCs/>
          <w:sz w:val="26"/>
          <w:szCs w:val="26"/>
          <w:lang w:eastAsia="ru-RU"/>
        </w:rPr>
        <w:t>5</w:t>
      </w:r>
      <w:r w:rsidR="006700A5" w:rsidRPr="00416E72">
        <w:rPr>
          <w:rFonts w:ascii="Times New Roman" w:eastAsia="Times New Roman" w:hAnsi="Times New Roman" w:cs="Times New Roman"/>
          <w:b/>
          <w:bCs/>
          <w:sz w:val="26"/>
          <w:szCs w:val="26"/>
          <w:lang w:eastAsia="ru-RU"/>
        </w:rPr>
        <w:t>. Использование дополнительной информации</w:t>
      </w:r>
    </w:p>
    <w:p w:rsidR="006700A5" w:rsidRPr="00416E72" w:rsidRDefault="006700A5"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b/>
          <w:bCs/>
          <w:sz w:val="26"/>
          <w:szCs w:val="26"/>
          <w:lang w:eastAsia="ru-RU"/>
        </w:rPr>
        <w:t>для принятия решения</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E87755">
        <w:rPr>
          <w:rFonts w:ascii="Times New Roman" w:eastAsia="Times New Roman" w:hAnsi="Times New Roman" w:cs="Times New Roman"/>
          <w:sz w:val="26"/>
          <w:szCs w:val="26"/>
          <w:lang w:eastAsia="ru-RU"/>
        </w:rPr>
        <w:t>7</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В случае проведения капитального ремонта, реконструкции или перепланировки жилого помещения в соответствии с решением, принятым на основании указанного в </w:t>
      </w:r>
      <w:hyperlink r:id="rId45" w:history="1">
        <w:r w:rsidR="006700A5" w:rsidRPr="00416E72">
          <w:rPr>
            <w:rFonts w:ascii="Times New Roman" w:eastAsia="Times New Roman" w:hAnsi="Times New Roman" w:cs="Times New Roman"/>
            <w:sz w:val="26"/>
            <w:szCs w:val="26"/>
            <w:lang w:eastAsia="ru-RU"/>
          </w:rPr>
          <w:t xml:space="preserve">пункте </w:t>
        </w:r>
        <w:r>
          <w:rPr>
            <w:rFonts w:ascii="Times New Roman" w:eastAsia="Times New Roman" w:hAnsi="Times New Roman" w:cs="Times New Roman"/>
            <w:sz w:val="26"/>
            <w:szCs w:val="26"/>
            <w:lang w:eastAsia="ru-RU"/>
          </w:rPr>
          <w:t>5</w:t>
        </w:r>
        <w:r w:rsidR="00E87755">
          <w:rPr>
            <w:rFonts w:ascii="Times New Roman" w:eastAsia="Times New Roman" w:hAnsi="Times New Roman" w:cs="Times New Roman"/>
            <w:sz w:val="26"/>
            <w:szCs w:val="26"/>
            <w:lang w:eastAsia="ru-RU"/>
          </w:rPr>
          <w:t>1</w:t>
        </w:r>
      </w:hyperlink>
      <w:r w:rsidR="006700A5" w:rsidRPr="00416E72">
        <w:rPr>
          <w:rFonts w:ascii="Times New Roman" w:eastAsia="Times New Roman" w:hAnsi="Times New Roman" w:cs="Times New Roman"/>
          <w:sz w:val="26"/>
          <w:szCs w:val="26"/>
          <w:lang w:eastAsia="ru-RU"/>
        </w:rPr>
        <w:t xml:space="preserve"> настоящего Положения заключения, комиссия в месячный срок после </w:t>
      </w:r>
      <w:r w:rsidR="006700A5" w:rsidRPr="00416E72">
        <w:rPr>
          <w:rFonts w:ascii="Times New Roman" w:eastAsia="Times New Roman" w:hAnsi="Times New Roman" w:cs="Times New Roman"/>
          <w:sz w:val="26"/>
          <w:szCs w:val="26"/>
          <w:lang w:eastAsia="ru-RU"/>
        </w:rPr>
        <w:lastRenderedPageBreak/>
        <w:t>уведомления собственником жилого помещения или уполномоченным им лицом об их завершении проводит осмотр жилого помещения, составляет акт обследования и принимает соответствующее решение, которое доводит до заинтересованных лиц.</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w:t>
      </w:r>
      <w:r w:rsidR="00E87755">
        <w:rPr>
          <w:rFonts w:ascii="Times New Roman" w:eastAsia="Times New Roman" w:hAnsi="Times New Roman" w:cs="Times New Roman"/>
          <w:sz w:val="26"/>
          <w:szCs w:val="26"/>
          <w:lang w:eastAsia="ru-RU"/>
        </w:rPr>
        <w:t>8</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Отдельные занимаемые инвалидами жилые помещения (комната, квартира) могут быть признаны комиссией непригодными для проживания граждан и членов их семей на основании заключения об отсутствии возможности приспособления жилого помещения инвалида и общего имущества в многоквартирном доме, в котором проживает инвалид, с учетом потребностей инвалида и обеспечения условий их доступности для инвалида, вынесенного в соответствии с </w:t>
      </w:r>
      <w:hyperlink r:id="rId46" w:history="1">
        <w:r w:rsidR="006700A5" w:rsidRPr="00416E72">
          <w:rPr>
            <w:rFonts w:ascii="Times New Roman" w:eastAsia="Times New Roman" w:hAnsi="Times New Roman" w:cs="Times New Roman"/>
            <w:sz w:val="26"/>
            <w:szCs w:val="26"/>
            <w:lang w:eastAsia="ru-RU"/>
          </w:rPr>
          <w:t xml:space="preserve">пунктом </w:t>
        </w:r>
        <w:r w:rsidR="002D5725">
          <w:rPr>
            <w:rFonts w:ascii="Times New Roman" w:eastAsia="Times New Roman" w:hAnsi="Times New Roman" w:cs="Times New Roman"/>
            <w:sz w:val="26"/>
            <w:szCs w:val="26"/>
            <w:lang w:eastAsia="ru-RU"/>
          </w:rPr>
          <w:t>22</w:t>
        </w:r>
      </w:hyperlink>
      <w:r w:rsidR="006700A5" w:rsidRPr="00416E72">
        <w:rPr>
          <w:rFonts w:ascii="Times New Roman" w:eastAsia="Times New Roman" w:hAnsi="Times New Roman" w:cs="Times New Roman"/>
          <w:sz w:val="26"/>
          <w:szCs w:val="26"/>
          <w:lang w:eastAsia="ru-RU"/>
        </w:rPr>
        <w:t> Правил обеспечения условий доступности для инвалидов жилых помещений и общего имущества в многоквартирном доме, утвержденных постановлением Правительства Российской Федерации от 9 июля 2016 г. N 649 "О мерах по приспособлению жилых помещений и общего имущества в многоквартирном доме с учетом потребностей инвалидов". Комиссия оформляет в 3 экземплярах заключение о признании жилого помещения непригодным для проживания указанных граждан по форме согласно </w:t>
      </w:r>
      <w:hyperlink r:id="rId47" w:history="1">
        <w:r w:rsidR="006700A5" w:rsidRPr="00416E72">
          <w:rPr>
            <w:rFonts w:ascii="Times New Roman" w:eastAsia="Times New Roman" w:hAnsi="Times New Roman" w:cs="Times New Roman"/>
            <w:sz w:val="26"/>
            <w:szCs w:val="26"/>
            <w:lang w:eastAsia="ru-RU"/>
          </w:rPr>
          <w:t>приложению N 1</w:t>
        </w:r>
      </w:hyperlink>
      <w:r w:rsidR="006700A5" w:rsidRPr="00416E72">
        <w:rPr>
          <w:rFonts w:ascii="Times New Roman" w:eastAsia="Times New Roman" w:hAnsi="Times New Roman" w:cs="Times New Roman"/>
          <w:sz w:val="26"/>
          <w:szCs w:val="26"/>
          <w:lang w:eastAsia="ru-RU"/>
        </w:rPr>
        <w:t xml:space="preserve"> к настоящему Положению и в 5-дневный срок направляет 1 экземпляр в </w:t>
      </w:r>
      <w:r w:rsidR="00E87755">
        <w:rPr>
          <w:rFonts w:ascii="Times New Roman" w:eastAsia="Times New Roman" w:hAnsi="Times New Roman" w:cs="Times New Roman"/>
          <w:sz w:val="26"/>
          <w:szCs w:val="26"/>
          <w:lang w:eastAsia="ru-RU"/>
        </w:rPr>
        <w:t>Администрацию,</w:t>
      </w:r>
      <w:r w:rsidR="006700A5" w:rsidRPr="00416E72">
        <w:rPr>
          <w:rFonts w:ascii="Times New Roman" w:eastAsia="Times New Roman" w:hAnsi="Times New Roman" w:cs="Times New Roman"/>
          <w:sz w:val="26"/>
          <w:szCs w:val="26"/>
          <w:lang w:eastAsia="ru-RU"/>
        </w:rPr>
        <w:t xml:space="preserve"> второй экземпляр заявителю (третий экземпляр остается в деле, сформированном комиссией).</w:t>
      </w:r>
    </w:p>
    <w:p w:rsidR="006700A5" w:rsidRPr="00416E72" w:rsidRDefault="00E87755" w:rsidP="00E87755">
      <w:pPr>
        <w:shd w:val="clear" w:color="auto" w:fill="FFFFFF"/>
        <w:spacing w:after="0" w:line="240" w:lineRule="auto"/>
        <w:ind w:firstLine="540"/>
        <w:jc w:val="center"/>
        <w:rPr>
          <w:rFonts w:ascii="Times New Roman" w:eastAsia="Times New Roman" w:hAnsi="Times New Roman" w:cs="Times New Roman"/>
          <w:sz w:val="26"/>
          <w:szCs w:val="26"/>
          <w:lang w:eastAsia="ru-RU"/>
        </w:rPr>
      </w:pPr>
      <w:r>
        <w:rPr>
          <w:rFonts w:ascii="Times New Roman" w:eastAsia="Times New Roman" w:hAnsi="Times New Roman" w:cs="Times New Roman"/>
          <w:b/>
          <w:bCs/>
          <w:sz w:val="26"/>
          <w:szCs w:val="26"/>
          <w:lang w:eastAsia="ru-RU"/>
        </w:rPr>
        <w:t>6</w:t>
      </w:r>
      <w:r w:rsidR="006700A5" w:rsidRPr="00416E72">
        <w:rPr>
          <w:rFonts w:ascii="Times New Roman" w:eastAsia="Times New Roman" w:hAnsi="Times New Roman" w:cs="Times New Roman"/>
          <w:b/>
          <w:bCs/>
          <w:sz w:val="26"/>
          <w:szCs w:val="26"/>
          <w:lang w:eastAsia="ru-RU"/>
        </w:rPr>
        <w:t>. Порядок признания садового дома жилым домом</w:t>
      </w:r>
    </w:p>
    <w:p w:rsidR="006700A5" w:rsidRPr="00416E72" w:rsidRDefault="006700A5" w:rsidP="003852F4">
      <w:pPr>
        <w:shd w:val="clear" w:color="auto" w:fill="FFFFFF"/>
        <w:spacing w:after="0" w:line="240" w:lineRule="auto"/>
        <w:jc w:val="center"/>
        <w:rPr>
          <w:rFonts w:ascii="Times New Roman" w:eastAsia="Times New Roman" w:hAnsi="Times New Roman" w:cs="Times New Roman"/>
          <w:sz w:val="26"/>
          <w:szCs w:val="26"/>
          <w:lang w:eastAsia="ru-RU"/>
        </w:rPr>
      </w:pPr>
      <w:r w:rsidRPr="00416E72">
        <w:rPr>
          <w:rFonts w:ascii="Times New Roman" w:eastAsia="Times New Roman" w:hAnsi="Times New Roman" w:cs="Times New Roman"/>
          <w:b/>
          <w:bCs/>
          <w:sz w:val="26"/>
          <w:szCs w:val="26"/>
          <w:lang w:eastAsia="ru-RU"/>
        </w:rPr>
        <w:t>и жилого дома садовым домом</w:t>
      </w:r>
    </w:p>
    <w:p w:rsidR="006700A5" w:rsidRPr="00416E72"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59</w:t>
      </w:r>
      <w:r w:rsidR="00022671">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Садовый дом признается жилым домом и жилой дом - садовым домом на основании решения органа местного самоуправления муниципального образования, в границах которого расположен садовый дом или жилой дом (далее - уполномоченный орган местного самоуправления).</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 xml:space="preserve">Для признания садового дома жилым домом и жилого дома садовым домом собственник садового дома или жилого дома (далее в настоящем разделе - заявитель) представляет в </w:t>
      </w:r>
      <w:r w:rsidR="002D5725">
        <w:rPr>
          <w:rFonts w:ascii="Times New Roman" w:eastAsia="Times New Roman" w:hAnsi="Times New Roman" w:cs="Times New Roman"/>
          <w:sz w:val="26"/>
          <w:szCs w:val="26"/>
          <w:lang w:eastAsia="ru-RU"/>
        </w:rPr>
        <w:t>Администрацию</w:t>
      </w:r>
      <w:r w:rsidR="006700A5" w:rsidRPr="00416E72">
        <w:rPr>
          <w:rFonts w:ascii="Times New Roman" w:eastAsia="Times New Roman" w:hAnsi="Times New Roman" w:cs="Times New Roman"/>
          <w:sz w:val="26"/>
          <w:szCs w:val="26"/>
          <w:lang w:eastAsia="ru-RU"/>
        </w:rPr>
        <w:t xml:space="preserve"> непосредственно либо через многофункциональный центр предоставления государственных и муниципальных услуг (далее - многофункциональный центр):</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а) заявление о признании садового дома жилым домом или жилого дома садовым домом (далее - заявление), в котором указываются кадастровый номер садового дома или жилого дома и кадастровый номер земельного участка, на котором расположен садовый дом или жилой дом, почтовый адрес заявителя или адрес электронной почты заявителя, а также способ получения решения уполномоченного органа местного самоуправления и иных предусмотренных настоящим Положением документов (почтовое отправление с уведомлением о вручении, электронная почта, получение лично в многофункциональном центре, получение лично в уполномоченном органе местного самоуправления);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б) выписку из Единого государственного реестра недвижимости об основных характеристиках и зарегистрированных правах на объект недвижимости (далее - выписка из Единого государственного реестра недвижимости), содержащую сведения о зарегистрированных правах заявителя на садовый дом или жилой дом, либо правоустанавливающий документ на жилой дом или садовый дом в случае, если право собственности заявителя на садовый дом или жилой дом не зарегистрировано в Едином государственном реестре недвижимости, или нотариально заверенную копию такого документа;</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заключение по обследованию технического состояния объекта, подтверждающее соответствие садового дома требованиям к надежности и безопасности, установленным </w:t>
      </w:r>
      <w:hyperlink r:id="rId48" w:history="1">
        <w:r w:rsidRPr="00416E72">
          <w:rPr>
            <w:rFonts w:ascii="Times New Roman" w:eastAsia="Times New Roman" w:hAnsi="Times New Roman" w:cs="Times New Roman"/>
            <w:sz w:val="26"/>
            <w:szCs w:val="26"/>
            <w:lang w:eastAsia="ru-RU"/>
          </w:rPr>
          <w:t>частью 2 статьи 5</w:t>
        </w:r>
      </w:hyperlink>
      <w:r w:rsidRPr="00416E72">
        <w:rPr>
          <w:rFonts w:ascii="Times New Roman" w:eastAsia="Times New Roman" w:hAnsi="Times New Roman" w:cs="Times New Roman"/>
          <w:sz w:val="26"/>
          <w:szCs w:val="26"/>
          <w:lang w:eastAsia="ru-RU"/>
        </w:rPr>
        <w:t>, </w:t>
      </w:r>
      <w:hyperlink r:id="rId49" w:history="1">
        <w:r w:rsidRPr="00416E72">
          <w:rPr>
            <w:rFonts w:ascii="Times New Roman" w:eastAsia="Times New Roman" w:hAnsi="Times New Roman" w:cs="Times New Roman"/>
            <w:sz w:val="26"/>
            <w:szCs w:val="26"/>
            <w:lang w:eastAsia="ru-RU"/>
          </w:rPr>
          <w:t>статьями 7</w:t>
        </w:r>
      </w:hyperlink>
      <w:r w:rsidRPr="00416E72">
        <w:rPr>
          <w:rFonts w:ascii="Times New Roman" w:eastAsia="Times New Roman" w:hAnsi="Times New Roman" w:cs="Times New Roman"/>
          <w:sz w:val="26"/>
          <w:szCs w:val="26"/>
          <w:lang w:eastAsia="ru-RU"/>
        </w:rPr>
        <w:t>, </w:t>
      </w:r>
      <w:hyperlink r:id="rId50" w:history="1">
        <w:r w:rsidRPr="00416E72">
          <w:rPr>
            <w:rFonts w:ascii="Times New Roman" w:eastAsia="Times New Roman" w:hAnsi="Times New Roman" w:cs="Times New Roman"/>
            <w:sz w:val="26"/>
            <w:szCs w:val="26"/>
            <w:lang w:eastAsia="ru-RU"/>
          </w:rPr>
          <w:t>8</w:t>
        </w:r>
      </w:hyperlink>
      <w:r w:rsidRPr="00416E72">
        <w:rPr>
          <w:rFonts w:ascii="Times New Roman" w:eastAsia="Times New Roman" w:hAnsi="Times New Roman" w:cs="Times New Roman"/>
          <w:sz w:val="26"/>
          <w:szCs w:val="26"/>
          <w:lang w:eastAsia="ru-RU"/>
        </w:rPr>
        <w:t> и </w:t>
      </w:r>
      <w:hyperlink r:id="rId51" w:history="1">
        <w:r w:rsidRPr="00416E72">
          <w:rPr>
            <w:rFonts w:ascii="Times New Roman" w:eastAsia="Times New Roman" w:hAnsi="Times New Roman" w:cs="Times New Roman"/>
            <w:sz w:val="26"/>
            <w:szCs w:val="26"/>
            <w:lang w:eastAsia="ru-RU"/>
          </w:rPr>
          <w:t>10</w:t>
        </w:r>
      </w:hyperlink>
      <w:r w:rsidRPr="00416E72">
        <w:rPr>
          <w:rFonts w:ascii="Times New Roman" w:eastAsia="Times New Roman" w:hAnsi="Times New Roman" w:cs="Times New Roman"/>
          <w:sz w:val="26"/>
          <w:szCs w:val="26"/>
          <w:lang w:eastAsia="ru-RU"/>
        </w:rPr>
        <w:t> Федерального закона "Технический регламент о безопасности зданий и сооружений", выданное индивидуальным предпринимателем или юридическим лицом, которые являются членами саморегулируемой организации в области инженерных изысканий (в случае признания садового дома жилым домом);</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lastRenderedPageBreak/>
        <w:t>г) в случае, если садовый дом или жилой дом обременен правами третьих лиц, - нотариально удостоверенное согласие указанных лиц на признание садового дома жилым домом или жилого дома садовым домом.</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1</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Заявитель вправе не представлять выписку из Единого государственного реестра недвижимости. В случае если заявителем не представлена указанная выписка для рассмотрения заявления о признании садового дома жилым домом или жилого дома садовым домом, уполномоченный орган местного самоуправления запрашивает с использованием единой системы межведомственного электронного взаимодействия в Федеральной службе государственной регистрации, кадастра и картографии выписку из Единого государственного реестра недвижимости, содержащую сведения о зарегистрированных правах на садовый дом или жилой дом.</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2</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Заявителю выдается расписка в получении от заявителя документов, предусмотренных </w:t>
      </w:r>
      <w:hyperlink r:id="rId52" w:history="1">
        <w:r w:rsidR="006700A5" w:rsidRPr="002D5725">
          <w:rPr>
            <w:rFonts w:ascii="Times New Roman" w:eastAsia="Times New Roman" w:hAnsi="Times New Roman" w:cs="Times New Roman"/>
            <w:sz w:val="26"/>
            <w:szCs w:val="26"/>
            <w:lang w:eastAsia="ru-RU"/>
          </w:rPr>
          <w:t xml:space="preserve">пунктом </w:t>
        </w:r>
        <w:r w:rsidRPr="002D5725">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hyperlink>
      <w:r w:rsidR="006700A5" w:rsidRPr="002D5725">
        <w:rPr>
          <w:rFonts w:ascii="Times New Roman" w:eastAsia="Times New Roman" w:hAnsi="Times New Roman" w:cs="Times New Roman"/>
          <w:sz w:val="26"/>
          <w:szCs w:val="26"/>
          <w:lang w:eastAsia="ru-RU"/>
        </w:rPr>
        <w:t> настояще</w:t>
      </w:r>
      <w:r w:rsidR="006700A5" w:rsidRPr="00416E72">
        <w:rPr>
          <w:rFonts w:ascii="Times New Roman" w:eastAsia="Times New Roman" w:hAnsi="Times New Roman" w:cs="Times New Roman"/>
          <w:sz w:val="26"/>
          <w:szCs w:val="26"/>
          <w:lang w:eastAsia="ru-RU"/>
        </w:rPr>
        <w:t>го Положения, с указанием их перечня и даты получения уполномоченным органом местного самоуправления. В случае представления документов заявителем через многофункциональный центр расписка выдается многофункциональным центром.</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3</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Решение о признании садового дома жилым домом или жилого дома садовым домом либо об отказе в признании садового дома жилым домом или жилого дома садовым домом должно быть принято по результатам рассмотрения соответствующего заявления и иных документов, указанных в </w:t>
      </w:r>
      <w:hyperlink r:id="rId53" w:history="1">
        <w:r w:rsidR="006700A5" w:rsidRPr="002D5725">
          <w:rPr>
            <w:rFonts w:ascii="Times New Roman" w:eastAsia="Times New Roman" w:hAnsi="Times New Roman" w:cs="Times New Roman"/>
            <w:sz w:val="26"/>
            <w:szCs w:val="26"/>
            <w:lang w:eastAsia="ru-RU"/>
          </w:rPr>
          <w:t xml:space="preserve">пункте </w:t>
        </w:r>
        <w:r w:rsidRPr="002D5725">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hyperlink>
      <w:r w:rsidR="006700A5" w:rsidRPr="002D5725">
        <w:rPr>
          <w:rFonts w:ascii="Times New Roman" w:eastAsia="Times New Roman" w:hAnsi="Times New Roman" w:cs="Times New Roman"/>
          <w:sz w:val="26"/>
          <w:szCs w:val="26"/>
          <w:lang w:eastAsia="ru-RU"/>
        </w:rPr>
        <w:t> настоящег</w:t>
      </w:r>
      <w:r w:rsidR="006700A5" w:rsidRPr="00416E72">
        <w:rPr>
          <w:rFonts w:ascii="Times New Roman" w:eastAsia="Times New Roman" w:hAnsi="Times New Roman" w:cs="Times New Roman"/>
          <w:sz w:val="26"/>
          <w:szCs w:val="26"/>
          <w:lang w:eastAsia="ru-RU"/>
        </w:rPr>
        <w:t xml:space="preserve">о Положения, </w:t>
      </w:r>
      <w:r w:rsidR="002D5725">
        <w:rPr>
          <w:rFonts w:ascii="Times New Roman" w:eastAsia="Times New Roman" w:hAnsi="Times New Roman" w:cs="Times New Roman"/>
          <w:sz w:val="26"/>
          <w:szCs w:val="26"/>
          <w:lang w:eastAsia="ru-RU"/>
        </w:rPr>
        <w:t>Администрацией</w:t>
      </w:r>
      <w:r w:rsidR="006700A5" w:rsidRPr="00416E72">
        <w:rPr>
          <w:rFonts w:ascii="Times New Roman" w:eastAsia="Times New Roman" w:hAnsi="Times New Roman" w:cs="Times New Roman"/>
          <w:sz w:val="26"/>
          <w:szCs w:val="26"/>
          <w:lang w:eastAsia="ru-RU"/>
        </w:rPr>
        <w:t xml:space="preserve"> не позднее чем через 45 календарных дней со дня подачи заявления.</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4</w:t>
      </w:r>
      <w:r>
        <w:rPr>
          <w:rFonts w:ascii="Times New Roman" w:eastAsia="Times New Roman" w:hAnsi="Times New Roman" w:cs="Times New Roman"/>
          <w:sz w:val="26"/>
          <w:szCs w:val="26"/>
          <w:lang w:eastAsia="ru-RU"/>
        </w:rPr>
        <w:t xml:space="preserve">. </w:t>
      </w:r>
      <w:r w:rsidR="002D5725">
        <w:rPr>
          <w:rFonts w:ascii="Times New Roman" w:eastAsia="Times New Roman" w:hAnsi="Times New Roman" w:cs="Times New Roman"/>
          <w:sz w:val="26"/>
          <w:szCs w:val="26"/>
          <w:lang w:eastAsia="ru-RU"/>
        </w:rPr>
        <w:t>Администрация</w:t>
      </w:r>
      <w:r w:rsidR="006700A5" w:rsidRPr="00416E72">
        <w:rPr>
          <w:rFonts w:ascii="Times New Roman" w:eastAsia="Times New Roman" w:hAnsi="Times New Roman" w:cs="Times New Roman"/>
          <w:sz w:val="26"/>
          <w:szCs w:val="26"/>
          <w:lang w:eastAsia="ru-RU"/>
        </w:rPr>
        <w:t xml:space="preserve"> не позднее чем через 3 рабочих дня со дня принятия решения о признании садового дома жилым домом или жилого дома садовым домом направляет заявителю способом, указанным в заявлении, такое решение по форме согласно </w:t>
      </w:r>
      <w:hyperlink r:id="rId54" w:history="1">
        <w:r w:rsidR="006700A5" w:rsidRPr="00416E72">
          <w:rPr>
            <w:rFonts w:ascii="Times New Roman" w:eastAsia="Times New Roman" w:hAnsi="Times New Roman" w:cs="Times New Roman"/>
            <w:sz w:val="26"/>
            <w:szCs w:val="26"/>
            <w:lang w:eastAsia="ru-RU"/>
          </w:rPr>
          <w:t>приложению N 3</w:t>
        </w:r>
      </w:hyperlink>
      <w:r w:rsidR="006700A5" w:rsidRPr="00416E72">
        <w:rPr>
          <w:rFonts w:ascii="Times New Roman" w:eastAsia="Times New Roman" w:hAnsi="Times New Roman" w:cs="Times New Roman"/>
          <w:sz w:val="26"/>
          <w:szCs w:val="26"/>
          <w:lang w:eastAsia="ru-RU"/>
        </w:rPr>
        <w:t>. В случае выбора заявителем в заявлении способа получения лично в многофункциональном центре такое решение направляется в указанный в настоящем пункте срок в многофункциональный центр.</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5</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Решение об отказе в признании садового дома жилым домом или жилого дома садовым домом принимается в следующих случаях:</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а) непредставление заявителем документов, предусмотренных </w:t>
      </w:r>
      <w:hyperlink r:id="rId55" w:history="1">
        <w:r w:rsidRPr="00416E72">
          <w:rPr>
            <w:rFonts w:ascii="Times New Roman" w:eastAsia="Times New Roman" w:hAnsi="Times New Roman" w:cs="Times New Roman"/>
            <w:sz w:val="26"/>
            <w:szCs w:val="26"/>
            <w:lang w:eastAsia="ru-RU"/>
          </w:rPr>
          <w:t>подпунктами "а"</w:t>
        </w:r>
      </w:hyperlink>
      <w:r w:rsidRPr="00416E72">
        <w:rPr>
          <w:rFonts w:ascii="Times New Roman" w:eastAsia="Times New Roman" w:hAnsi="Times New Roman" w:cs="Times New Roman"/>
          <w:sz w:val="26"/>
          <w:szCs w:val="26"/>
          <w:lang w:eastAsia="ru-RU"/>
        </w:rPr>
        <w:t> и (или) </w:t>
      </w:r>
      <w:hyperlink r:id="rId56" w:history="1">
        <w:r w:rsidRPr="00416E72">
          <w:rPr>
            <w:rFonts w:ascii="Times New Roman" w:eastAsia="Times New Roman" w:hAnsi="Times New Roman" w:cs="Times New Roman"/>
            <w:sz w:val="26"/>
            <w:szCs w:val="26"/>
            <w:lang w:eastAsia="ru-RU"/>
          </w:rPr>
          <w:t xml:space="preserve">"в" пункта </w:t>
        </w:r>
        <w:r w:rsidR="00022671">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hyperlink>
      <w:r w:rsidRPr="00416E72">
        <w:rPr>
          <w:rFonts w:ascii="Times New Roman" w:eastAsia="Times New Roman" w:hAnsi="Times New Roman" w:cs="Times New Roman"/>
          <w:sz w:val="26"/>
          <w:szCs w:val="26"/>
          <w:lang w:eastAsia="ru-RU"/>
        </w:rPr>
        <w:t> настоящего Положения;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б) поступление в уполномоченный орган местного самоуправления сведений, содержащихся в Едином государственном реестре недвижимости, о зарегистрированном праве собственности на садовый дом или жилой дом лица, не являющегося заявителем;</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в) поступление в уполномоченный орган местного самоуправления уведомления об отсутствии в Едином государственном реестре недвижимости сведений о зарегистрированных правах на садовый дом или жилой дом, если правоустанавливающий документ, предусмотренный </w:t>
      </w:r>
      <w:hyperlink r:id="rId57" w:history="1">
        <w:r w:rsidRPr="002D5725">
          <w:rPr>
            <w:rFonts w:ascii="Times New Roman" w:eastAsia="Times New Roman" w:hAnsi="Times New Roman" w:cs="Times New Roman"/>
            <w:sz w:val="26"/>
            <w:szCs w:val="26"/>
            <w:lang w:eastAsia="ru-RU"/>
          </w:rPr>
          <w:t xml:space="preserve">подпунктом "б" пункта </w:t>
        </w:r>
        <w:r w:rsidR="00022671" w:rsidRPr="002D5725">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hyperlink>
      <w:r w:rsidR="00022671" w:rsidRPr="002D5725">
        <w:t xml:space="preserve"> </w:t>
      </w:r>
      <w:r w:rsidRPr="002D5725">
        <w:rPr>
          <w:rFonts w:ascii="Times New Roman" w:eastAsia="Times New Roman" w:hAnsi="Times New Roman" w:cs="Times New Roman"/>
          <w:sz w:val="26"/>
          <w:szCs w:val="26"/>
          <w:lang w:eastAsia="ru-RU"/>
        </w:rPr>
        <w:t>насто</w:t>
      </w:r>
      <w:r w:rsidRPr="00416E72">
        <w:rPr>
          <w:rFonts w:ascii="Times New Roman" w:eastAsia="Times New Roman" w:hAnsi="Times New Roman" w:cs="Times New Roman"/>
          <w:sz w:val="26"/>
          <w:szCs w:val="26"/>
          <w:lang w:eastAsia="ru-RU"/>
        </w:rPr>
        <w:t>ящего Положения, или нотариально заверенная копия такого документа не были представлены заявителем. Отказ в признании садового дома жилым домом или жилого дома садовым домом по указанному основанию допускается в случае, если уполномоченный орган местного самоуправления после получения уведомления об отсутствии в Едином государственном реестре недвижимости сведений о зарегистрированных правах на садовый дом или жилой дом уведомил заявителя указанным в заявлении способом о получении такого уведомления, предложил заявителю представить правоустанавливающий документ, предусмотренный </w:t>
      </w:r>
      <w:hyperlink r:id="rId58" w:history="1">
        <w:r w:rsidRPr="002D5725">
          <w:rPr>
            <w:rFonts w:ascii="Times New Roman" w:eastAsia="Times New Roman" w:hAnsi="Times New Roman" w:cs="Times New Roman"/>
            <w:sz w:val="26"/>
            <w:szCs w:val="26"/>
            <w:lang w:eastAsia="ru-RU"/>
          </w:rPr>
          <w:t xml:space="preserve">подпунктом "б" пункта </w:t>
        </w:r>
        <w:r w:rsidR="00022671" w:rsidRPr="002D5725">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hyperlink>
      <w:r w:rsidRPr="002D5725">
        <w:rPr>
          <w:rFonts w:ascii="Times New Roman" w:eastAsia="Times New Roman" w:hAnsi="Times New Roman" w:cs="Times New Roman"/>
          <w:sz w:val="26"/>
          <w:szCs w:val="26"/>
          <w:lang w:eastAsia="ru-RU"/>
        </w:rPr>
        <w:t> настоя</w:t>
      </w:r>
      <w:r w:rsidRPr="00416E72">
        <w:rPr>
          <w:rFonts w:ascii="Times New Roman" w:eastAsia="Times New Roman" w:hAnsi="Times New Roman" w:cs="Times New Roman"/>
          <w:sz w:val="26"/>
          <w:szCs w:val="26"/>
          <w:lang w:eastAsia="ru-RU"/>
        </w:rPr>
        <w:t>щего Положения, или нотариально заверенную копию такого документа и не получил от заявителя такой документ или такую копию в течение 15 календарных дней со дня направления уведомления о представлении правоустанавливающего документа;</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г) непредставление заявителем документа, предусмотренного </w:t>
      </w:r>
      <w:hyperlink r:id="rId59" w:history="1">
        <w:r w:rsidRPr="00416E72">
          <w:rPr>
            <w:rFonts w:ascii="Times New Roman" w:eastAsia="Times New Roman" w:hAnsi="Times New Roman" w:cs="Times New Roman"/>
            <w:sz w:val="26"/>
            <w:szCs w:val="26"/>
            <w:lang w:eastAsia="ru-RU"/>
          </w:rPr>
          <w:t xml:space="preserve">подпунктом "г" пункта </w:t>
        </w:r>
        <w:r w:rsidR="00022671">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0</w:t>
        </w:r>
      </w:hyperlink>
      <w:r w:rsidRPr="00416E72">
        <w:rPr>
          <w:rFonts w:ascii="Times New Roman" w:eastAsia="Times New Roman" w:hAnsi="Times New Roman" w:cs="Times New Roman"/>
          <w:sz w:val="26"/>
          <w:szCs w:val="26"/>
          <w:lang w:eastAsia="ru-RU"/>
        </w:rPr>
        <w:t> настоящего Положения, в случае если садовый дом или жилой дом обременен правами третьих лиц;</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lastRenderedPageBreak/>
        <w:t>д) размещение садового дома или жилого дома на земельном участке, виды разрешенного использования которого, установленные в соответствии с законодательством Российской Федерации, не предусматривают такого размещения;</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е) использование жилого дома заявителем или иным лицом в качестве места постоянного проживания (при рассмотрении заявления о признании жилого дома садовым домом).</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6</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Решение об отказе в признании садового дома жилым домом или жилого дома садовым домом должно содержать основания отказа с обязательной ссылкой на соответствующие положения, предусмотренные </w:t>
      </w:r>
      <w:hyperlink r:id="rId60" w:history="1">
        <w:r w:rsidR="006700A5" w:rsidRPr="00416E72">
          <w:rPr>
            <w:rFonts w:ascii="Times New Roman" w:eastAsia="Times New Roman" w:hAnsi="Times New Roman" w:cs="Times New Roman"/>
            <w:sz w:val="26"/>
            <w:szCs w:val="26"/>
            <w:lang w:eastAsia="ru-RU"/>
          </w:rPr>
          <w:t>пунктом 6</w:t>
        </w:r>
      </w:hyperlink>
      <w:r w:rsidR="00E87755">
        <w:rPr>
          <w:rFonts w:ascii="Times New Roman" w:hAnsi="Times New Roman" w:cs="Times New Roman"/>
          <w:sz w:val="26"/>
          <w:szCs w:val="26"/>
        </w:rPr>
        <w:t>5</w:t>
      </w:r>
      <w:r w:rsidR="006700A5" w:rsidRPr="00416E72">
        <w:rPr>
          <w:rFonts w:ascii="Times New Roman" w:eastAsia="Times New Roman" w:hAnsi="Times New Roman" w:cs="Times New Roman"/>
          <w:sz w:val="26"/>
          <w:szCs w:val="26"/>
          <w:lang w:eastAsia="ru-RU"/>
        </w:rPr>
        <w:t> настоящего Положения.</w:t>
      </w:r>
    </w:p>
    <w:p w:rsidR="006700A5" w:rsidRPr="00416E72" w:rsidRDefault="00022671"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Pr>
          <w:rFonts w:ascii="Times New Roman" w:eastAsia="Times New Roman" w:hAnsi="Times New Roman" w:cs="Times New Roman"/>
          <w:sz w:val="26"/>
          <w:szCs w:val="26"/>
          <w:lang w:eastAsia="ru-RU"/>
        </w:rPr>
        <w:t>6</w:t>
      </w:r>
      <w:r w:rsidR="00E87755">
        <w:rPr>
          <w:rFonts w:ascii="Times New Roman" w:eastAsia="Times New Roman" w:hAnsi="Times New Roman" w:cs="Times New Roman"/>
          <w:sz w:val="26"/>
          <w:szCs w:val="26"/>
          <w:lang w:eastAsia="ru-RU"/>
        </w:rPr>
        <w:t>7</w:t>
      </w:r>
      <w:r>
        <w:rPr>
          <w:rFonts w:ascii="Times New Roman" w:eastAsia="Times New Roman" w:hAnsi="Times New Roman" w:cs="Times New Roman"/>
          <w:sz w:val="26"/>
          <w:szCs w:val="26"/>
          <w:lang w:eastAsia="ru-RU"/>
        </w:rPr>
        <w:t xml:space="preserve">. </w:t>
      </w:r>
      <w:r w:rsidR="006700A5" w:rsidRPr="00416E72">
        <w:rPr>
          <w:rFonts w:ascii="Times New Roman" w:eastAsia="Times New Roman" w:hAnsi="Times New Roman" w:cs="Times New Roman"/>
          <w:sz w:val="26"/>
          <w:szCs w:val="26"/>
          <w:lang w:eastAsia="ru-RU"/>
        </w:rPr>
        <w:t>Решение об отказе в признании садового дома жилым домом или жилого дома садовым домом выдается или направляется указанным в заявлении способом заявителю не позднее чем через 3 рабочих дня со дня принятия такого решения и может быть обжаловано заявителем в судебном порядке.</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w:t>
      </w:r>
    </w:p>
    <w:p w:rsidR="006700A5" w:rsidRPr="00416E72"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w:t>
      </w:r>
    </w:p>
    <w:p w:rsidR="006700A5" w:rsidRDefault="006700A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r w:rsidRPr="00416E72">
        <w:rPr>
          <w:rFonts w:ascii="Times New Roman" w:eastAsia="Times New Roman" w:hAnsi="Times New Roman" w:cs="Times New Roman"/>
          <w:sz w:val="26"/>
          <w:szCs w:val="26"/>
          <w:lang w:eastAsia="ru-RU"/>
        </w:rPr>
        <w:t> </w:t>
      </w: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161A66" w:rsidRDefault="00161A66"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E87755" w:rsidRDefault="00E8775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2D5725" w:rsidRDefault="002D5725" w:rsidP="003852F4">
      <w:pPr>
        <w:shd w:val="clear" w:color="auto" w:fill="FFFFFF"/>
        <w:spacing w:after="0" w:line="240" w:lineRule="auto"/>
        <w:ind w:firstLine="540"/>
        <w:jc w:val="both"/>
        <w:rPr>
          <w:rFonts w:ascii="Times New Roman" w:eastAsia="Times New Roman" w:hAnsi="Times New Roman" w:cs="Times New Roman"/>
          <w:sz w:val="26"/>
          <w:szCs w:val="26"/>
          <w:lang w:eastAsia="ru-RU"/>
        </w:rPr>
      </w:pPr>
    </w:p>
    <w:p w:rsidR="00504D48" w:rsidRDefault="006700A5" w:rsidP="00022671">
      <w:pPr>
        <w:shd w:val="clear" w:color="auto" w:fill="FFFFFF"/>
        <w:spacing w:after="0" w:line="240" w:lineRule="auto"/>
        <w:ind w:firstLine="540"/>
        <w:jc w:val="both"/>
        <w:rPr>
          <w:rFonts w:ascii="Times New Roman" w:eastAsia="Times New Roman" w:hAnsi="Times New Roman" w:cs="Times New Roman"/>
          <w:color w:val="000000"/>
          <w:sz w:val="20"/>
          <w:szCs w:val="20"/>
          <w:lang w:eastAsia="ru-RU"/>
        </w:rPr>
      </w:pPr>
      <w:r w:rsidRPr="00416E72">
        <w:rPr>
          <w:rFonts w:ascii="Times New Roman" w:eastAsia="Times New Roman" w:hAnsi="Times New Roman" w:cs="Times New Roman"/>
          <w:sz w:val="26"/>
          <w:szCs w:val="26"/>
          <w:lang w:eastAsia="ru-RU"/>
        </w:rPr>
        <w:lastRenderedPageBreak/>
        <w:t> </w:t>
      </w:r>
      <w:bookmarkStart w:id="10" w:name="_GoBack"/>
      <w:bookmarkEnd w:id="10"/>
      <w:r w:rsidR="00022671">
        <w:rPr>
          <w:rFonts w:ascii="Times New Roman" w:eastAsia="Times New Roman" w:hAnsi="Times New Roman" w:cs="Times New Roman"/>
          <w:sz w:val="26"/>
          <w:szCs w:val="26"/>
          <w:lang w:eastAsia="ru-RU"/>
        </w:rPr>
        <w:t xml:space="preserve">                                                                                                                            </w:t>
      </w:r>
      <w:r w:rsidRPr="00504D48">
        <w:rPr>
          <w:rFonts w:ascii="Times New Roman" w:eastAsia="Times New Roman" w:hAnsi="Times New Roman" w:cs="Times New Roman"/>
          <w:color w:val="000000"/>
          <w:sz w:val="20"/>
          <w:szCs w:val="20"/>
          <w:lang w:eastAsia="ru-RU"/>
        </w:rPr>
        <w:t>Приложение N 1</w:t>
      </w:r>
    </w:p>
    <w:p w:rsidR="00E87755" w:rsidRDefault="006700A5" w:rsidP="00E87755">
      <w:pPr>
        <w:shd w:val="clear" w:color="auto" w:fill="FFFFFF"/>
        <w:spacing w:after="0" w:line="240" w:lineRule="auto"/>
        <w:ind w:left="4678"/>
        <w:jc w:val="both"/>
        <w:rPr>
          <w:rFonts w:ascii="Times New Roman" w:eastAsia="Times New Roman" w:hAnsi="Times New Roman" w:cs="Times New Roman"/>
          <w:color w:val="000000"/>
          <w:sz w:val="20"/>
          <w:szCs w:val="20"/>
          <w:lang w:eastAsia="ru-RU"/>
        </w:rPr>
      </w:pPr>
      <w:r w:rsidRPr="00504D48">
        <w:rPr>
          <w:rFonts w:ascii="Times New Roman" w:eastAsia="Times New Roman" w:hAnsi="Times New Roman" w:cs="Times New Roman"/>
          <w:color w:val="000000"/>
          <w:sz w:val="20"/>
          <w:szCs w:val="20"/>
          <w:lang w:eastAsia="ru-RU"/>
        </w:rPr>
        <w:t>к Положению о признании помещения</w:t>
      </w:r>
      <w:r w:rsidR="00416E72">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жилым помещением, жилого помещения</w:t>
      </w:r>
      <w:r w:rsidR="00416E72">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непригодным для проживания,</w:t>
      </w:r>
      <w:r w:rsidR="00416E72">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многоквартирного дома аварийными подлежащим сносу или реконструкции,</w:t>
      </w:r>
      <w:r w:rsidR="00E87755">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садового дома жилым домом и жилого</w:t>
      </w:r>
      <w:r w:rsidR="00416E72">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дома садовым домом, утвержденному</w:t>
      </w:r>
      <w:r w:rsidR="00416E72">
        <w:rPr>
          <w:rFonts w:ascii="Times New Roman" w:eastAsia="Times New Roman" w:hAnsi="Times New Roman" w:cs="Times New Roman"/>
          <w:color w:val="000000"/>
          <w:sz w:val="20"/>
          <w:szCs w:val="20"/>
          <w:lang w:eastAsia="ru-RU"/>
        </w:rPr>
        <w:t xml:space="preserve"> </w:t>
      </w:r>
      <w:r w:rsidR="00E87755">
        <w:rPr>
          <w:rFonts w:ascii="Times New Roman" w:eastAsia="Times New Roman" w:hAnsi="Times New Roman" w:cs="Times New Roman"/>
          <w:color w:val="000000"/>
          <w:sz w:val="20"/>
          <w:szCs w:val="20"/>
          <w:lang w:eastAsia="ru-RU"/>
        </w:rPr>
        <w:t>п</w:t>
      </w:r>
      <w:r w:rsidRPr="00504D48">
        <w:rPr>
          <w:rFonts w:ascii="Times New Roman" w:eastAsia="Times New Roman" w:hAnsi="Times New Roman" w:cs="Times New Roman"/>
          <w:color w:val="000000"/>
          <w:sz w:val="20"/>
          <w:szCs w:val="20"/>
          <w:lang w:eastAsia="ru-RU"/>
        </w:rPr>
        <w:t xml:space="preserve">остановлением </w:t>
      </w:r>
      <w:r w:rsidR="00E87755">
        <w:rPr>
          <w:rFonts w:ascii="Times New Roman" w:eastAsia="Times New Roman" w:hAnsi="Times New Roman" w:cs="Times New Roman"/>
          <w:color w:val="000000"/>
          <w:sz w:val="20"/>
          <w:szCs w:val="20"/>
          <w:lang w:eastAsia="ru-RU"/>
        </w:rPr>
        <w:t>Администрации Большеигнатовского муниципального района от «__»______20___г. №___</w:t>
      </w:r>
    </w:p>
    <w:p w:rsidR="00E87755" w:rsidRDefault="00E87755" w:rsidP="00E87755">
      <w:pPr>
        <w:shd w:val="clear" w:color="auto" w:fill="FFFFFF"/>
        <w:spacing w:after="0" w:line="240" w:lineRule="auto"/>
        <w:ind w:left="4678"/>
        <w:jc w:val="both"/>
        <w:rPr>
          <w:rFonts w:ascii="Times New Roman" w:eastAsia="Times New Roman" w:hAnsi="Times New Roman" w:cs="Times New Roman"/>
          <w:color w:val="000000"/>
          <w:sz w:val="20"/>
          <w:szCs w:val="20"/>
          <w:lang w:eastAsia="ru-RU"/>
        </w:rPr>
      </w:pPr>
    </w:p>
    <w:p w:rsidR="006700A5" w:rsidRPr="00E87755" w:rsidRDefault="006700A5" w:rsidP="00E87755">
      <w:pPr>
        <w:shd w:val="clear" w:color="auto" w:fill="FFFFFF"/>
        <w:spacing w:after="0" w:line="240" w:lineRule="auto"/>
        <w:ind w:left="4678"/>
        <w:jc w:val="both"/>
        <w:rPr>
          <w:rFonts w:ascii="Times New Roman" w:eastAsia="Times New Roman" w:hAnsi="Times New Roman" w:cs="Times New Roman"/>
          <w:color w:val="000000"/>
          <w:sz w:val="20"/>
          <w:szCs w:val="20"/>
          <w:lang w:eastAsia="ru-RU"/>
        </w:rPr>
      </w:pPr>
      <w:r w:rsidRPr="006700A5">
        <w:rPr>
          <w:rFonts w:ascii="Courier New" w:eastAsia="Times New Roman" w:hAnsi="Courier New" w:cs="Courier New"/>
          <w:color w:val="000000"/>
          <w:sz w:val="20"/>
          <w:szCs w:val="20"/>
          <w:lang w:eastAsia="ru-RU"/>
        </w:rPr>
        <w:t>Заключение</w:t>
      </w:r>
    </w:p>
    <w:p w:rsidR="006700A5" w:rsidRPr="006700A5" w:rsidRDefault="006700A5" w:rsidP="00E877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об оценке соответствия помещения (многоквартирного дома)</w:t>
      </w:r>
    </w:p>
    <w:p w:rsidR="006700A5" w:rsidRPr="006700A5" w:rsidRDefault="006700A5" w:rsidP="00E877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требованиям, установленным в Положении о признании помещения</w:t>
      </w:r>
    </w:p>
    <w:p w:rsidR="006700A5" w:rsidRPr="006700A5" w:rsidRDefault="006700A5" w:rsidP="00E877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жилым помещением, жилого помещения непригодным для проживания,</w:t>
      </w:r>
    </w:p>
    <w:p w:rsidR="006700A5" w:rsidRPr="006700A5" w:rsidRDefault="006700A5" w:rsidP="00E877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многоквартирного дома аварийным и подлежащим сносу</w:t>
      </w:r>
    </w:p>
    <w:p w:rsidR="006700A5" w:rsidRPr="006700A5" w:rsidRDefault="006700A5" w:rsidP="00E877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или реконструкции, садового дома жилым домом</w:t>
      </w:r>
    </w:p>
    <w:p w:rsidR="006700A5" w:rsidRPr="006700A5" w:rsidRDefault="006700A5" w:rsidP="00E8775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и жилого дома садовым домом</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N ________________________ </w:t>
      </w:r>
      <w:r w:rsidR="00E87755">
        <w:rPr>
          <w:rFonts w:ascii="Courier New" w:eastAsia="Times New Roman" w:hAnsi="Courier New" w:cs="Courier New"/>
          <w:color w:val="000000"/>
          <w:sz w:val="20"/>
          <w:szCs w:val="20"/>
          <w:lang w:eastAsia="ru-RU"/>
        </w:rPr>
        <w:t xml:space="preserve">      </w:t>
      </w:r>
      <w:r w:rsidRPr="006700A5">
        <w:rPr>
          <w:rFonts w:ascii="Courier New" w:eastAsia="Times New Roman" w:hAnsi="Courier New" w:cs="Courier New"/>
          <w:color w:val="000000"/>
          <w:sz w:val="20"/>
          <w:szCs w:val="20"/>
          <w:lang w:eastAsia="ru-RU"/>
        </w:rPr>
        <w:t>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w:t>
      </w:r>
      <w:r w:rsidR="00E87755">
        <w:rPr>
          <w:rFonts w:ascii="Courier New" w:eastAsia="Times New Roman" w:hAnsi="Courier New" w:cs="Courier New"/>
          <w:color w:val="000000"/>
          <w:sz w:val="20"/>
          <w:szCs w:val="20"/>
          <w:lang w:eastAsia="ru-RU"/>
        </w:rPr>
        <w:t xml:space="preserve">          </w:t>
      </w:r>
      <w:r w:rsidRPr="006700A5">
        <w:rPr>
          <w:rFonts w:ascii="Courier New" w:eastAsia="Times New Roman" w:hAnsi="Courier New" w:cs="Courier New"/>
          <w:color w:val="000000"/>
          <w:sz w:val="20"/>
          <w:szCs w:val="20"/>
          <w:lang w:eastAsia="ru-RU"/>
        </w:rPr>
        <w:t>(дата)</w:t>
      </w:r>
    </w:p>
    <w:p w:rsidR="006700A5" w:rsidRPr="006700A5" w:rsidRDefault="006700A5" w:rsidP="00E87755">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__________________________________________________________________</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6700A5">
        <w:rPr>
          <w:rFonts w:ascii="Courier New" w:eastAsia="Times New Roman" w:hAnsi="Courier New" w:cs="Courier New"/>
          <w:color w:val="000000"/>
          <w:sz w:val="20"/>
          <w:szCs w:val="20"/>
          <w:lang w:eastAsia="ru-RU"/>
        </w:rPr>
        <w:t>(</w:t>
      </w:r>
      <w:r w:rsidRPr="00E87755">
        <w:rPr>
          <w:rFonts w:ascii="Courier New" w:eastAsia="Times New Roman" w:hAnsi="Courier New" w:cs="Courier New"/>
          <w:color w:val="000000"/>
          <w:sz w:val="16"/>
          <w:szCs w:val="16"/>
          <w:lang w:eastAsia="ru-RU"/>
        </w:rPr>
        <w:t>месторасположение помещения, в том числе наименования</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населенного пункта и улицы, номера дома и квартиры)</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Межведомственная            комиссия,              назначенная</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w:t>
      </w:r>
    </w:p>
    <w:p w:rsidR="006700A5" w:rsidRPr="00E87755" w:rsidRDefault="006700A5" w:rsidP="00161A66">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both"/>
        <w:rPr>
          <w:rFonts w:ascii="Courier New" w:eastAsia="Times New Roman" w:hAnsi="Courier New" w:cs="Courier New"/>
          <w:color w:val="000000"/>
          <w:sz w:val="18"/>
          <w:szCs w:val="18"/>
          <w:lang w:eastAsia="ru-RU"/>
        </w:rPr>
      </w:pPr>
      <w:r w:rsidRPr="00E87755">
        <w:rPr>
          <w:rFonts w:ascii="Courier New" w:eastAsia="Times New Roman" w:hAnsi="Courier New" w:cs="Courier New"/>
          <w:color w:val="000000"/>
          <w:sz w:val="18"/>
          <w:szCs w:val="18"/>
          <w:lang w:eastAsia="ru-RU"/>
        </w:rPr>
        <w:t>(кем назначена, наименование федерального органа исполнительной</w:t>
      </w:r>
      <w:r w:rsidR="00161A66">
        <w:rPr>
          <w:rFonts w:ascii="Courier New" w:eastAsia="Times New Roman" w:hAnsi="Courier New" w:cs="Courier New"/>
          <w:color w:val="000000"/>
          <w:sz w:val="18"/>
          <w:szCs w:val="18"/>
          <w:lang w:eastAsia="ru-RU"/>
        </w:rPr>
        <w:t xml:space="preserve"> </w:t>
      </w:r>
      <w:r w:rsidRPr="00E87755">
        <w:rPr>
          <w:rFonts w:ascii="Courier New" w:eastAsia="Times New Roman" w:hAnsi="Courier New" w:cs="Courier New"/>
          <w:color w:val="000000"/>
          <w:sz w:val="18"/>
          <w:szCs w:val="18"/>
          <w:lang w:eastAsia="ru-RU"/>
        </w:rPr>
        <w:t>власти, органа исполнительной власти субъекта Российской</w:t>
      </w:r>
      <w:r w:rsidR="00161A66">
        <w:rPr>
          <w:rFonts w:ascii="Courier New" w:eastAsia="Times New Roman" w:hAnsi="Courier New" w:cs="Courier New"/>
          <w:color w:val="000000"/>
          <w:sz w:val="18"/>
          <w:szCs w:val="18"/>
          <w:lang w:eastAsia="ru-RU"/>
        </w:rPr>
        <w:t xml:space="preserve"> </w:t>
      </w:r>
      <w:r w:rsidRPr="00E87755">
        <w:rPr>
          <w:rFonts w:ascii="Courier New" w:eastAsia="Times New Roman" w:hAnsi="Courier New" w:cs="Courier New"/>
          <w:color w:val="000000"/>
          <w:sz w:val="18"/>
          <w:szCs w:val="18"/>
          <w:lang w:eastAsia="ru-RU"/>
        </w:rPr>
        <w:t>Федерации, органа местного самоуправления, дата, номер решения</w:t>
      </w:r>
      <w:r w:rsidR="00161A66">
        <w:rPr>
          <w:rFonts w:ascii="Courier New" w:eastAsia="Times New Roman" w:hAnsi="Courier New" w:cs="Courier New"/>
          <w:color w:val="000000"/>
          <w:sz w:val="18"/>
          <w:szCs w:val="18"/>
          <w:lang w:eastAsia="ru-RU"/>
        </w:rPr>
        <w:t xml:space="preserve"> </w:t>
      </w:r>
      <w:r w:rsidRPr="00E87755">
        <w:rPr>
          <w:rFonts w:ascii="Courier New" w:eastAsia="Times New Roman" w:hAnsi="Courier New" w:cs="Courier New"/>
          <w:color w:val="000000"/>
          <w:sz w:val="18"/>
          <w:szCs w:val="18"/>
          <w:lang w:eastAsia="ru-RU"/>
        </w:rPr>
        <w:t>о созыве комиссии)</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в составе председателя ___________________________________________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(ф.и.о., занимаемая должность и место работы)</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и членов комиссии ________________________________________________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(ф.и.о., занимаемая должность и место работы)</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при участии приглашенных экспертов 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(ф.и.о., занимаемая должность и место работы)</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и приглашенного собственника помещения или уполномоченного им лица</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(ф.и.о., занимаемая должность и место работы)</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по результатам рассмотренных документов 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(приводится перечень документов)</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и   на  основании акта межведомственной комиссии, составленного по</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результатам обследования, ________________________________________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w:t>
      </w:r>
    </w:p>
    <w:p w:rsidR="006700A5" w:rsidRPr="00E87755" w:rsidRDefault="006700A5" w:rsidP="00161A66">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both"/>
        <w:rPr>
          <w:rFonts w:ascii="Courier New" w:eastAsia="Times New Roman" w:hAnsi="Courier New" w:cs="Courier New"/>
          <w:color w:val="000000"/>
          <w:sz w:val="16"/>
          <w:szCs w:val="16"/>
          <w:lang w:eastAsia="ru-RU"/>
        </w:rPr>
      </w:pPr>
      <w:r w:rsidRPr="006700A5">
        <w:rPr>
          <w:rFonts w:ascii="Courier New" w:eastAsia="Times New Roman" w:hAnsi="Courier New" w:cs="Courier New"/>
          <w:color w:val="000000"/>
          <w:sz w:val="20"/>
          <w:szCs w:val="20"/>
          <w:lang w:eastAsia="ru-RU"/>
        </w:rPr>
        <w:t>(</w:t>
      </w:r>
      <w:r w:rsidRPr="00E87755">
        <w:rPr>
          <w:rFonts w:ascii="Courier New" w:eastAsia="Times New Roman" w:hAnsi="Courier New" w:cs="Courier New"/>
          <w:color w:val="000000"/>
          <w:sz w:val="16"/>
          <w:szCs w:val="16"/>
          <w:lang w:eastAsia="ru-RU"/>
        </w:rPr>
        <w:t>приводится заключение, взятое из акта обследования (в случае</w:t>
      </w:r>
      <w:r w:rsidR="00161A66">
        <w:rPr>
          <w:rFonts w:ascii="Courier New" w:eastAsia="Times New Roman" w:hAnsi="Courier New" w:cs="Courier New"/>
          <w:color w:val="000000"/>
          <w:sz w:val="16"/>
          <w:szCs w:val="16"/>
          <w:lang w:eastAsia="ru-RU"/>
        </w:rPr>
        <w:t xml:space="preserve"> </w:t>
      </w:r>
      <w:r w:rsidRPr="00E87755">
        <w:rPr>
          <w:rFonts w:ascii="Courier New" w:eastAsia="Times New Roman" w:hAnsi="Courier New" w:cs="Courier New"/>
          <w:color w:val="000000"/>
          <w:sz w:val="16"/>
          <w:szCs w:val="16"/>
          <w:lang w:eastAsia="ru-RU"/>
        </w:rPr>
        <w:t>проведения обследования), или указывается, что на основании</w:t>
      </w:r>
      <w:r w:rsidR="00161A66">
        <w:rPr>
          <w:rFonts w:ascii="Courier New" w:eastAsia="Times New Roman" w:hAnsi="Courier New" w:cs="Courier New"/>
          <w:color w:val="000000"/>
          <w:sz w:val="16"/>
          <w:szCs w:val="16"/>
          <w:lang w:eastAsia="ru-RU"/>
        </w:rPr>
        <w:t xml:space="preserve"> </w:t>
      </w:r>
      <w:r w:rsidRPr="00E87755">
        <w:rPr>
          <w:rFonts w:ascii="Courier New" w:eastAsia="Times New Roman" w:hAnsi="Courier New" w:cs="Courier New"/>
          <w:color w:val="000000"/>
          <w:sz w:val="16"/>
          <w:szCs w:val="16"/>
          <w:lang w:eastAsia="ru-RU"/>
        </w:rPr>
        <w:t>решения межведомственной комиссии обследование не проводилось)</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приняла заключение о _____________________________________________</w:t>
      </w:r>
    </w:p>
    <w:p w:rsidR="006700A5" w:rsidRPr="006700A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w:t>
      </w:r>
    </w:p>
    <w:p w:rsidR="006700A5" w:rsidRPr="00E87755" w:rsidRDefault="006700A5" w:rsidP="00161A66">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both"/>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(приводится обоснование принятого межведомственной комиссией</w:t>
      </w:r>
      <w:r w:rsidR="00161A66">
        <w:rPr>
          <w:rFonts w:ascii="Courier New" w:eastAsia="Times New Roman" w:hAnsi="Courier New" w:cs="Courier New"/>
          <w:color w:val="000000"/>
          <w:sz w:val="16"/>
          <w:szCs w:val="16"/>
          <w:lang w:eastAsia="ru-RU"/>
        </w:rPr>
        <w:t xml:space="preserve"> </w:t>
      </w:r>
      <w:r w:rsidRPr="00E87755">
        <w:rPr>
          <w:rFonts w:ascii="Courier New" w:eastAsia="Times New Roman" w:hAnsi="Courier New" w:cs="Courier New"/>
          <w:color w:val="000000"/>
          <w:sz w:val="16"/>
          <w:szCs w:val="16"/>
          <w:lang w:eastAsia="ru-RU"/>
        </w:rPr>
        <w:t>заключения об оценке соответствия помещения</w:t>
      </w:r>
      <w:r w:rsidR="00161A66">
        <w:rPr>
          <w:rFonts w:ascii="Courier New" w:eastAsia="Times New Roman" w:hAnsi="Courier New" w:cs="Courier New"/>
          <w:color w:val="000000"/>
          <w:sz w:val="16"/>
          <w:szCs w:val="16"/>
          <w:lang w:eastAsia="ru-RU"/>
        </w:rPr>
        <w:t xml:space="preserve"> </w:t>
      </w:r>
      <w:r w:rsidRPr="00E87755">
        <w:rPr>
          <w:rFonts w:ascii="Courier New" w:eastAsia="Times New Roman" w:hAnsi="Courier New" w:cs="Courier New"/>
          <w:color w:val="000000"/>
          <w:sz w:val="16"/>
          <w:szCs w:val="16"/>
          <w:lang w:eastAsia="ru-RU"/>
        </w:rPr>
        <w:t>(многоквартирного дома) требованиям, установленным в Положении</w:t>
      </w:r>
      <w:r w:rsidR="00161A66">
        <w:rPr>
          <w:rFonts w:ascii="Courier New" w:eastAsia="Times New Roman" w:hAnsi="Courier New" w:cs="Courier New"/>
          <w:color w:val="000000"/>
          <w:sz w:val="16"/>
          <w:szCs w:val="16"/>
          <w:lang w:eastAsia="ru-RU"/>
        </w:rPr>
        <w:t xml:space="preserve"> </w:t>
      </w:r>
      <w:r w:rsidRPr="00E87755">
        <w:rPr>
          <w:rFonts w:ascii="Courier New" w:eastAsia="Times New Roman" w:hAnsi="Courier New" w:cs="Courier New"/>
          <w:color w:val="000000"/>
          <w:sz w:val="16"/>
          <w:szCs w:val="16"/>
          <w:lang w:eastAsia="ru-RU"/>
        </w:rPr>
        <w:t>о признании помещения жилым помещением, жилого помещения</w:t>
      </w:r>
      <w:r w:rsidR="00161A66">
        <w:rPr>
          <w:rFonts w:ascii="Courier New" w:eastAsia="Times New Roman" w:hAnsi="Courier New" w:cs="Courier New"/>
          <w:color w:val="000000"/>
          <w:sz w:val="16"/>
          <w:szCs w:val="16"/>
          <w:lang w:eastAsia="ru-RU"/>
        </w:rPr>
        <w:t xml:space="preserve"> </w:t>
      </w:r>
      <w:r w:rsidRPr="00E87755">
        <w:rPr>
          <w:rFonts w:ascii="Courier New" w:eastAsia="Times New Roman" w:hAnsi="Courier New" w:cs="Courier New"/>
          <w:color w:val="000000"/>
          <w:sz w:val="16"/>
          <w:szCs w:val="16"/>
          <w:lang w:eastAsia="ru-RU"/>
        </w:rPr>
        <w:t>непригодным для проживания и многоквартирного дома аварийным</w:t>
      </w:r>
    </w:p>
    <w:p w:rsidR="006700A5" w:rsidRPr="00E87755" w:rsidRDefault="006700A5" w:rsidP="00D0658D">
      <w:pPr>
        <w:shd w:val="clear" w:color="auto" w:fill="FFFFFF"/>
        <w:tabs>
          <w:tab w:val="left" w:pos="9923"/>
          <w:tab w:val="left" w:pos="10206"/>
          <w:tab w:val="left" w:pos="10348"/>
          <w:tab w:val="left" w:pos="10992"/>
          <w:tab w:val="left" w:pos="11908"/>
          <w:tab w:val="left" w:pos="12824"/>
          <w:tab w:val="left" w:pos="13740"/>
          <w:tab w:val="left" w:pos="14656"/>
        </w:tabs>
        <w:spacing w:after="0" w:line="240" w:lineRule="auto"/>
        <w:ind w:right="992"/>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и подлежащим сносу или реконструкции)</w:t>
      </w:r>
    </w:p>
    <w:p w:rsidR="006700A5" w:rsidRPr="006700A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20"/>
          <w:szCs w:val="20"/>
          <w:lang w:eastAsia="ru-RU"/>
        </w:rPr>
      </w:pP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Приложение к заключению:</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а) перечень рассмотренных документов;</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б) акт обследования помещения (в случае проведения обследования);</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в) перечень   других   материалов,   запрошенных  межведомственной</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комиссией;</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г) особое мнение членов межведомственной комиссии:</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_________________________________________________________________.</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Председатель межведомственной комиссии</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_____________________         ________________________________</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(подпись)                           (ф.и.о.)</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Члены межведомственной комиссии</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_____________________         ________________________________</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(подпись)                          (ф.и.о.)</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_____________________         ________________________________</w:t>
      </w:r>
    </w:p>
    <w:p w:rsidR="006700A5" w:rsidRPr="00E87755" w:rsidRDefault="006700A5" w:rsidP="00D0658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Courier New" w:eastAsia="Times New Roman" w:hAnsi="Courier New" w:cs="Courier New"/>
          <w:color w:val="000000"/>
          <w:sz w:val="16"/>
          <w:szCs w:val="16"/>
          <w:lang w:eastAsia="ru-RU"/>
        </w:rPr>
      </w:pPr>
      <w:r w:rsidRPr="00E87755">
        <w:rPr>
          <w:rFonts w:ascii="Courier New" w:eastAsia="Times New Roman" w:hAnsi="Courier New" w:cs="Courier New"/>
          <w:color w:val="000000"/>
          <w:sz w:val="16"/>
          <w:szCs w:val="16"/>
          <w:lang w:eastAsia="ru-RU"/>
        </w:rPr>
        <w:t>(подпись)                           (ф.и.о.)</w:t>
      </w:r>
    </w:p>
    <w:p w:rsidR="00161A66" w:rsidRDefault="006700A5" w:rsidP="00161A66">
      <w:pPr>
        <w:shd w:val="clear" w:color="auto" w:fill="FFFFFF"/>
        <w:spacing w:after="0" w:line="240" w:lineRule="auto"/>
        <w:ind w:left="4678"/>
        <w:jc w:val="right"/>
        <w:rPr>
          <w:rFonts w:ascii="Times New Roman" w:eastAsia="Times New Roman" w:hAnsi="Times New Roman" w:cs="Times New Roman"/>
          <w:color w:val="000000"/>
          <w:sz w:val="20"/>
          <w:szCs w:val="20"/>
          <w:lang w:eastAsia="ru-RU"/>
        </w:rPr>
      </w:pPr>
      <w:r w:rsidRPr="006700A5">
        <w:rPr>
          <w:rFonts w:ascii="Times New Roman" w:eastAsia="Times New Roman" w:hAnsi="Times New Roman" w:cs="Times New Roman"/>
          <w:color w:val="000000"/>
          <w:sz w:val="30"/>
          <w:szCs w:val="30"/>
        </w:rPr>
        <w:lastRenderedPageBreak/>
        <w:t> </w:t>
      </w:r>
      <w:r w:rsidR="007972B6" w:rsidRPr="007972B6">
        <w:rPr>
          <w:rStyle w:val="ac"/>
          <w:rFonts w:ascii="Times New Roman" w:hAnsi="Times New Roman" w:cs="Times New Roman"/>
          <w:b w:val="0"/>
          <w:bCs/>
        </w:rPr>
        <w:t>Приложение N 2</w:t>
      </w:r>
      <w:r w:rsidR="007972B6" w:rsidRPr="007972B6">
        <w:rPr>
          <w:rStyle w:val="ac"/>
          <w:rFonts w:ascii="Times New Roman" w:hAnsi="Times New Roman" w:cs="Times New Roman"/>
          <w:b w:val="0"/>
          <w:bCs/>
        </w:rPr>
        <w:br/>
      </w:r>
      <w:r w:rsidR="00161A66" w:rsidRPr="00504D48">
        <w:rPr>
          <w:rFonts w:ascii="Times New Roman" w:eastAsia="Times New Roman" w:hAnsi="Times New Roman" w:cs="Times New Roman"/>
          <w:color w:val="000000"/>
          <w:sz w:val="20"/>
          <w:szCs w:val="20"/>
          <w:lang w:eastAsia="ru-RU"/>
        </w:rPr>
        <w:t>к Положению о признании помещения</w:t>
      </w:r>
      <w:r w:rsidR="00161A66">
        <w:rPr>
          <w:rFonts w:ascii="Times New Roman" w:eastAsia="Times New Roman" w:hAnsi="Times New Roman" w:cs="Times New Roman"/>
          <w:color w:val="000000"/>
          <w:sz w:val="20"/>
          <w:szCs w:val="20"/>
          <w:lang w:eastAsia="ru-RU"/>
        </w:rPr>
        <w:t xml:space="preserve"> </w:t>
      </w:r>
      <w:r w:rsidR="00161A66" w:rsidRPr="00504D48">
        <w:rPr>
          <w:rFonts w:ascii="Times New Roman" w:eastAsia="Times New Roman" w:hAnsi="Times New Roman" w:cs="Times New Roman"/>
          <w:color w:val="000000"/>
          <w:sz w:val="20"/>
          <w:szCs w:val="20"/>
          <w:lang w:eastAsia="ru-RU"/>
        </w:rPr>
        <w:t>жилым помещением, жилого помещения</w:t>
      </w:r>
      <w:r w:rsidR="00161A66">
        <w:rPr>
          <w:rFonts w:ascii="Times New Roman" w:eastAsia="Times New Roman" w:hAnsi="Times New Roman" w:cs="Times New Roman"/>
          <w:color w:val="000000"/>
          <w:sz w:val="20"/>
          <w:szCs w:val="20"/>
          <w:lang w:eastAsia="ru-RU"/>
        </w:rPr>
        <w:t xml:space="preserve"> </w:t>
      </w:r>
      <w:r w:rsidR="00161A66" w:rsidRPr="00504D48">
        <w:rPr>
          <w:rFonts w:ascii="Times New Roman" w:eastAsia="Times New Roman" w:hAnsi="Times New Roman" w:cs="Times New Roman"/>
          <w:color w:val="000000"/>
          <w:sz w:val="20"/>
          <w:szCs w:val="20"/>
          <w:lang w:eastAsia="ru-RU"/>
        </w:rPr>
        <w:t>непригодным для проживания,</w:t>
      </w:r>
      <w:r w:rsidR="00161A66">
        <w:rPr>
          <w:rFonts w:ascii="Times New Roman" w:eastAsia="Times New Roman" w:hAnsi="Times New Roman" w:cs="Times New Roman"/>
          <w:color w:val="000000"/>
          <w:sz w:val="20"/>
          <w:szCs w:val="20"/>
          <w:lang w:eastAsia="ru-RU"/>
        </w:rPr>
        <w:t xml:space="preserve"> </w:t>
      </w:r>
      <w:r w:rsidR="00161A66" w:rsidRPr="00504D48">
        <w:rPr>
          <w:rFonts w:ascii="Times New Roman" w:eastAsia="Times New Roman" w:hAnsi="Times New Roman" w:cs="Times New Roman"/>
          <w:color w:val="000000"/>
          <w:sz w:val="20"/>
          <w:szCs w:val="20"/>
          <w:lang w:eastAsia="ru-RU"/>
        </w:rPr>
        <w:t>многоквартирного дома аварийными подлежащим сносу или реконструкции,</w:t>
      </w:r>
      <w:r w:rsidR="00161A66">
        <w:rPr>
          <w:rFonts w:ascii="Times New Roman" w:eastAsia="Times New Roman" w:hAnsi="Times New Roman" w:cs="Times New Roman"/>
          <w:color w:val="000000"/>
          <w:sz w:val="20"/>
          <w:szCs w:val="20"/>
          <w:lang w:eastAsia="ru-RU"/>
        </w:rPr>
        <w:t xml:space="preserve"> </w:t>
      </w:r>
      <w:r w:rsidR="00161A66" w:rsidRPr="00504D48">
        <w:rPr>
          <w:rFonts w:ascii="Times New Roman" w:eastAsia="Times New Roman" w:hAnsi="Times New Roman" w:cs="Times New Roman"/>
          <w:color w:val="000000"/>
          <w:sz w:val="20"/>
          <w:szCs w:val="20"/>
          <w:lang w:eastAsia="ru-RU"/>
        </w:rPr>
        <w:t>садового дома жилым домом и жилого</w:t>
      </w:r>
      <w:r w:rsidR="00161A66">
        <w:rPr>
          <w:rFonts w:ascii="Times New Roman" w:eastAsia="Times New Roman" w:hAnsi="Times New Roman" w:cs="Times New Roman"/>
          <w:color w:val="000000"/>
          <w:sz w:val="20"/>
          <w:szCs w:val="20"/>
          <w:lang w:eastAsia="ru-RU"/>
        </w:rPr>
        <w:t xml:space="preserve"> </w:t>
      </w:r>
      <w:r w:rsidR="00161A66" w:rsidRPr="00504D48">
        <w:rPr>
          <w:rFonts w:ascii="Times New Roman" w:eastAsia="Times New Roman" w:hAnsi="Times New Roman" w:cs="Times New Roman"/>
          <w:color w:val="000000"/>
          <w:sz w:val="20"/>
          <w:szCs w:val="20"/>
          <w:lang w:eastAsia="ru-RU"/>
        </w:rPr>
        <w:t>дома садовым домом, утвержденному</w:t>
      </w:r>
      <w:r w:rsidR="00161A66">
        <w:rPr>
          <w:rFonts w:ascii="Times New Roman" w:eastAsia="Times New Roman" w:hAnsi="Times New Roman" w:cs="Times New Roman"/>
          <w:color w:val="000000"/>
          <w:sz w:val="20"/>
          <w:szCs w:val="20"/>
          <w:lang w:eastAsia="ru-RU"/>
        </w:rPr>
        <w:t xml:space="preserve"> п</w:t>
      </w:r>
      <w:r w:rsidR="00161A66" w:rsidRPr="00504D48">
        <w:rPr>
          <w:rFonts w:ascii="Times New Roman" w:eastAsia="Times New Roman" w:hAnsi="Times New Roman" w:cs="Times New Roman"/>
          <w:color w:val="000000"/>
          <w:sz w:val="20"/>
          <w:szCs w:val="20"/>
          <w:lang w:eastAsia="ru-RU"/>
        </w:rPr>
        <w:t xml:space="preserve">остановлением </w:t>
      </w:r>
      <w:r w:rsidR="00161A66">
        <w:rPr>
          <w:rFonts w:ascii="Times New Roman" w:eastAsia="Times New Roman" w:hAnsi="Times New Roman" w:cs="Times New Roman"/>
          <w:color w:val="000000"/>
          <w:sz w:val="20"/>
          <w:szCs w:val="20"/>
          <w:lang w:eastAsia="ru-RU"/>
        </w:rPr>
        <w:t>Администрации Большеигнатовского муниципального района от «__»______20___г. №___</w:t>
      </w:r>
    </w:p>
    <w:p w:rsidR="007972B6" w:rsidRPr="007972B6" w:rsidRDefault="007972B6" w:rsidP="007972B6">
      <w:pPr>
        <w:pStyle w:val="ad"/>
        <w:jc w:val="right"/>
        <w:rPr>
          <w:rFonts w:ascii="Times New Roman" w:hAnsi="Times New Roman" w:cs="Times New Roman"/>
          <w:sz w:val="22"/>
          <w:szCs w:val="22"/>
        </w:rPr>
      </w:pPr>
    </w:p>
    <w:p w:rsidR="007972B6" w:rsidRDefault="007972B6" w:rsidP="007972B6">
      <w:pPr>
        <w:pStyle w:val="ae"/>
        <w:rPr>
          <w:sz w:val="22"/>
          <w:szCs w:val="22"/>
        </w:rPr>
      </w:pPr>
      <w:r>
        <w:rPr>
          <w:sz w:val="22"/>
          <w:szCs w:val="22"/>
        </w:rPr>
        <w:t xml:space="preserve">                                    </w:t>
      </w:r>
      <w:r>
        <w:rPr>
          <w:rStyle w:val="ac"/>
          <w:bCs/>
          <w:sz w:val="22"/>
          <w:szCs w:val="22"/>
        </w:rPr>
        <w:t>АКТ</w:t>
      </w:r>
    </w:p>
    <w:p w:rsidR="007972B6" w:rsidRDefault="007972B6" w:rsidP="007972B6">
      <w:pPr>
        <w:pStyle w:val="ae"/>
        <w:rPr>
          <w:sz w:val="22"/>
          <w:szCs w:val="22"/>
        </w:rPr>
      </w:pPr>
      <w:r>
        <w:rPr>
          <w:sz w:val="22"/>
          <w:szCs w:val="22"/>
        </w:rPr>
        <w:t xml:space="preserve">                         </w:t>
      </w:r>
      <w:r>
        <w:rPr>
          <w:rStyle w:val="ac"/>
          <w:bCs/>
          <w:sz w:val="22"/>
          <w:szCs w:val="22"/>
        </w:rPr>
        <w:t>обследования  помещения</w:t>
      </w:r>
    </w:p>
    <w:p w:rsidR="007972B6" w:rsidRDefault="007972B6" w:rsidP="007972B6">
      <w:pPr>
        <w:pStyle w:val="ae"/>
        <w:rPr>
          <w:sz w:val="22"/>
          <w:szCs w:val="22"/>
        </w:rPr>
      </w:pPr>
      <w:r>
        <w:rPr>
          <w:sz w:val="22"/>
          <w:szCs w:val="22"/>
        </w:rPr>
        <w:t xml:space="preserve">                         </w:t>
      </w:r>
      <w:r>
        <w:rPr>
          <w:rStyle w:val="ac"/>
          <w:bCs/>
          <w:sz w:val="22"/>
          <w:szCs w:val="22"/>
        </w:rPr>
        <w:t>(многоквартирного дома)</w:t>
      </w:r>
    </w:p>
    <w:p w:rsidR="007972B6" w:rsidRDefault="007972B6" w:rsidP="007972B6"/>
    <w:p w:rsidR="007972B6" w:rsidRDefault="007972B6" w:rsidP="007972B6">
      <w:pPr>
        <w:pStyle w:val="ae"/>
        <w:rPr>
          <w:sz w:val="22"/>
          <w:szCs w:val="22"/>
        </w:rPr>
      </w:pPr>
      <w:r>
        <w:rPr>
          <w:sz w:val="22"/>
          <w:szCs w:val="22"/>
        </w:rPr>
        <w:t xml:space="preserve"> N __________________                      __________________________________</w:t>
      </w:r>
    </w:p>
    <w:p w:rsidR="007972B6" w:rsidRDefault="007972B6" w:rsidP="007972B6">
      <w:pPr>
        <w:pStyle w:val="ae"/>
        <w:rPr>
          <w:sz w:val="22"/>
          <w:szCs w:val="22"/>
        </w:rPr>
      </w:pPr>
      <w:r>
        <w:rPr>
          <w:sz w:val="22"/>
          <w:szCs w:val="22"/>
        </w:rPr>
        <w:t xml:space="preserve">                                                          (дата)</w:t>
      </w:r>
    </w:p>
    <w:p w:rsidR="007972B6" w:rsidRDefault="007972B6" w:rsidP="007972B6"/>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(месторасположение помещения (многоквартирного дома), в том числе</w:t>
      </w:r>
    </w:p>
    <w:p w:rsidR="007972B6" w:rsidRDefault="007972B6" w:rsidP="007972B6">
      <w:pPr>
        <w:pStyle w:val="ae"/>
        <w:rPr>
          <w:sz w:val="22"/>
          <w:szCs w:val="22"/>
        </w:rPr>
      </w:pPr>
      <w:r>
        <w:rPr>
          <w:sz w:val="22"/>
          <w:szCs w:val="22"/>
        </w:rPr>
        <w:t xml:space="preserve">    наименования населенного пункта и улицы, номера дома и квартиры)</w:t>
      </w:r>
    </w:p>
    <w:p w:rsidR="007972B6" w:rsidRDefault="007972B6" w:rsidP="007972B6"/>
    <w:p w:rsidR="007972B6" w:rsidRDefault="007972B6" w:rsidP="007972B6">
      <w:pPr>
        <w:pStyle w:val="ae"/>
        <w:rPr>
          <w:sz w:val="22"/>
          <w:szCs w:val="22"/>
        </w:rPr>
      </w:pPr>
      <w:r>
        <w:rPr>
          <w:sz w:val="22"/>
          <w:szCs w:val="22"/>
        </w:rPr>
        <w:t xml:space="preserve">   Межведомственная комиссия, назначенная ___________________________</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Pr>
        <w:pStyle w:val="ae"/>
        <w:rPr>
          <w:sz w:val="22"/>
          <w:szCs w:val="22"/>
        </w:rPr>
      </w:pPr>
      <w:r>
        <w:rPr>
          <w:sz w:val="22"/>
          <w:szCs w:val="22"/>
        </w:rPr>
        <w:t xml:space="preserve"> (кем назначена, наименование федерального органа исполнительной власти,</w:t>
      </w:r>
    </w:p>
    <w:p w:rsidR="007972B6" w:rsidRDefault="007972B6" w:rsidP="007972B6">
      <w:pPr>
        <w:pStyle w:val="ae"/>
        <w:rPr>
          <w:sz w:val="22"/>
          <w:szCs w:val="22"/>
        </w:rPr>
      </w:pPr>
      <w:r>
        <w:rPr>
          <w:sz w:val="22"/>
          <w:szCs w:val="22"/>
        </w:rPr>
        <w:t xml:space="preserve">   органа исполнительной власти субъекта Российской Федерации, органа</w:t>
      </w:r>
    </w:p>
    <w:p w:rsidR="007972B6" w:rsidRDefault="007972B6" w:rsidP="007972B6">
      <w:pPr>
        <w:pStyle w:val="ae"/>
        <w:rPr>
          <w:sz w:val="22"/>
          <w:szCs w:val="22"/>
        </w:rPr>
      </w:pPr>
      <w:r>
        <w:rPr>
          <w:sz w:val="22"/>
          <w:szCs w:val="22"/>
        </w:rPr>
        <w:t xml:space="preserve">     местного самоуправления, дата, номер решения о созыве комиссии)</w:t>
      </w:r>
    </w:p>
    <w:p w:rsidR="007972B6" w:rsidRDefault="007972B6" w:rsidP="007972B6"/>
    <w:p w:rsidR="007972B6" w:rsidRDefault="007972B6" w:rsidP="007972B6">
      <w:pPr>
        <w:pStyle w:val="ae"/>
        <w:rPr>
          <w:sz w:val="22"/>
          <w:szCs w:val="22"/>
        </w:rPr>
      </w:pPr>
      <w:r>
        <w:rPr>
          <w:sz w:val="22"/>
          <w:szCs w:val="22"/>
        </w:rPr>
        <w:t xml:space="preserve"> в составе председателя ________________________________________________</w:t>
      </w:r>
    </w:p>
    <w:p w:rsidR="007972B6" w:rsidRDefault="007972B6" w:rsidP="007972B6">
      <w:pPr>
        <w:pStyle w:val="ae"/>
        <w:rPr>
          <w:sz w:val="22"/>
          <w:szCs w:val="22"/>
        </w:rPr>
      </w:pPr>
      <w:r>
        <w:rPr>
          <w:sz w:val="22"/>
          <w:szCs w:val="22"/>
        </w:rPr>
        <w:t xml:space="preserve">                         (ф.и.о., занимаемая должность и место работы)</w:t>
      </w:r>
    </w:p>
    <w:p w:rsidR="007972B6" w:rsidRDefault="007972B6" w:rsidP="007972B6">
      <w:pPr>
        <w:pStyle w:val="ae"/>
        <w:rPr>
          <w:sz w:val="22"/>
          <w:szCs w:val="22"/>
        </w:rPr>
      </w:pPr>
      <w:r>
        <w:rPr>
          <w:sz w:val="22"/>
          <w:szCs w:val="22"/>
        </w:rPr>
        <w:t xml:space="preserve"> и членов комиссии _____________________________________________________</w:t>
      </w:r>
    </w:p>
    <w:p w:rsidR="007972B6" w:rsidRDefault="007972B6" w:rsidP="007972B6">
      <w:pPr>
        <w:pStyle w:val="ae"/>
        <w:rPr>
          <w:sz w:val="22"/>
          <w:szCs w:val="22"/>
        </w:rPr>
      </w:pPr>
      <w:r>
        <w:rPr>
          <w:sz w:val="22"/>
          <w:szCs w:val="22"/>
        </w:rPr>
        <w:t xml:space="preserve">                        (ф.и.о., занимаемая должность и место работы)</w:t>
      </w:r>
    </w:p>
    <w:p w:rsidR="007972B6" w:rsidRDefault="007972B6" w:rsidP="007972B6">
      <w:pPr>
        <w:pStyle w:val="ae"/>
        <w:rPr>
          <w:sz w:val="22"/>
          <w:szCs w:val="22"/>
        </w:rPr>
      </w:pPr>
      <w:r>
        <w:rPr>
          <w:sz w:val="22"/>
          <w:szCs w:val="22"/>
        </w:rPr>
        <w:t xml:space="preserve"> при участии приглашенных экспертов 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(ф.и.о., занимаемая должность и место работы)</w:t>
      </w:r>
    </w:p>
    <w:p w:rsidR="007972B6" w:rsidRDefault="007972B6" w:rsidP="007972B6">
      <w:pPr>
        <w:pStyle w:val="ae"/>
        <w:rPr>
          <w:sz w:val="22"/>
          <w:szCs w:val="22"/>
        </w:rPr>
      </w:pPr>
      <w:r>
        <w:rPr>
          <w:sz w:val="22"/>
          <w:szCs w:val="22"/>
        </w:rPr>
        <w:t xml:space="preserve"> и приглашенного собственника  помещения  или  уполномоченного  им  лица</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(ф.и.о., занимаемая должность и место работы)</w:t>
      </w:r>
    </w:p>
    <w:p w:rsidR="007972B6" w:rsidRDefault="007972B6" w:rsidP="007972B6"/>
    <w:p w:rsidR="007972B6" w:rsidRDefault="007972B6" w:rsidP="007972B6">
      <w:pPr>
        <w:pStyle w:val="ae"/>
        <w:rPr>
          <w:sz w:val="22"/>
          <w:szCs w:val="22"/>
        </w:rPr>
      </w:pPr>
      <w:r>
        <w:rPr>
          <w:sz w:val="22"/>
          <w:szCs w:val="22"/>
        </w:rPr>
        <w:t xml:space="preserve"> произвела обследование помещения (многоквартирного дома) по заявлению</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(реквизиты заявителя: ф.и.о. и адрес - для физического лица,</w:t>
      </w:r>
    </w:p>
    <w:p w:rsidR="007972B6" w:rsidRDefault="007972B6" w:rsidP="007972B6">
      <w:pPr>
        <w:pStyle w:val="ae"/>
        <w:rPr>
          <w:sz w:val="22"/>
          <w:szCs w:val="22"/>
        </w:rPr>
      </w:pPr>
      <w:r>
        <w:rPr>
          <w:sz w:val="22"/>
          <w:szCs w:val="22"/>
        </w:rPr>
        <w:t xml:space="preserve">   наименование организации и занимаемая должность - для юридического</w:t>
      </w:r>
    </w:p>
    <w:p w:rsidR="007972B6" w:rsidRDefault="007972B6" w:rsidP="007972B6">
      <w:pPr>
        <w:pStyle w:val="ae"/>
        <w:rPr>
          <w:sz w:val="22"/>
          <w:szCs w:val="22"/>
        </w:rPr>
      </w:pPr>
      <w:r>
        <w:rPr>
          <w:sz w:val="22"/>
          <w:szCs w:val="22"/>
        </w:rPr>
        <w:t xml:space="preserve">                                  лица)</w:t>
      </w:r>
    </w:p>
    <w:p w:rsidR="007972B6" w:rsidRDefault="007972B6" w:rsidP="007972B6"/>
    <w:p w:rsidR="007972B6" w:rsidRDefault="007972B6" w:rsidP="007972B6">
      <w:pPr>
        <w:pStyle w:val="ae"/>
        <w:rPr>
          <w:sz w:val="22"/>
          <w:szCs w:val="22"/>
        </w:rPr>
      </w:pPr>
      <w:r>
        <w:rPr>
          <w:sz w:val="22"/>
          <w:szCs w:val="22"/>
        </w:rPr>
        <w:t xml:space="preserve"> и составила настоящий акт обследования помещения (многоквартирного дома)</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Pr>
        <w:pStyle w:val="ae"/>
        <w:rPr>
          <w:sz w:val="22"/>
          <w:szCs w:val="22"/>
        </w:rPr>
      </w:pPr>
      <w:r>
        <w:rPr>
          <w:sz w:val="22"/>
          <w:szCs w:val="22"/>
        </w:rPr>
        <w:t xml:space="preserve">    (адрес, принадлежность помещения, кадастровый номер, год ввода в</w:t>
      </w:r>
    </w:p>
    <w:p w:rsidR="007972B6" w:rsidRDefault="007972B6" w:rsidP="007972B6">
      <w:pPr>
        <w:pStyle w:val="ae"/>
        <w:rPr>
          <w:sz w:val="22"/>
          <w:szCs w:val="22"/>
        </w:rPr>
      </w:pPr>
      <w:r>
        <w:rPr>
          <w:sz w:val="22"/>
          <w:szCs w:val="22"/>
        </w:rPr>
        <w:t xml:space="preserve">                              эксплуатацию)</w:t>
      </w:r>
    </w:p>
    <w:p w:rsidR="007972B6" w:rsidRDefault="007972B6" w:rsidP="007972B6"/>
    <w:p w:rsidR="007972B6" w:rsidRDefault="007972B6" w:rsidP="007972B6">
      <w:pPr>
        <w:pStyle w:val="ae"/>
        <w:rPr>
          <w:sz w:val="22"/>
          <w:szCs w:val="22"/>
        </w:rPr>
      </w:pPr>
      <w:r>
        <w:rPr>
          <w:sz w:val="22"/>
          <w:szCs w:val="22"/>
        </w:rPr>
        <w:t xml:space="preserve">   Краткое описание  состояния  жилого  помещения,  несущих строительных</w:t>
      </w:r>
    </w:p>
    <w:p w:rsidR="007972B6" w:rsidRDefault="007972B6" w:rsidP="007972B6">
      <w:pPr>
        <w:pStyle w:val="ae"/>
        <w:rPr>
          <w:sz w:val="22"/>
          <w:szCs w:val="22"/>
        </w:rPr>
      </w:pPr>
      <w:r>
        <w:rPr>
          <w:sz w:val="22"/>
          <w:szCs w:val="22"/>
        </w:rPr>
        <w:t xml:space="preserve"> конструкций,  инженерных  систем  здания,  оборудования  и механизмов и</w:t>
      </w:r>
    </w:p>
    <w:p w:rsidR="007972B6" w:rsidRDefault="007972B6" w:rsidP="007972B6">
      <w:pPr>
        <w:pStyle w:val="ae"/>
        <w:rPr>
          <w:sz w:val="22"/>
          <w:szCs w:val="22"/>
        </w:rPr>
      </w:pPr>
      <w:r>
        <w:rPr>
          <w:sz w:val="22"/>
          <w:szCs w:val="22"/>
        </w:rPr>
        <w:t xml:space="preserve"> прилегающей к зданию территории</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lastRenderedPageBreak/>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 w:rsidR="007972B6" w:rsidRDefault="007972B6" w:rsidP="007972B6">
      <w:pPr>
        <w:pStyle w:val="ae"/>
        <w:rPr>
          <w:sz w:val="22"/>
          <w:szCs w:val="22"/>
        </w:rPr>
      </w:pPr>
      <w:r>
        <w:rPr>
          <w:sz w:val="22"/>
          <w:szCs w:val="22"/>
        </w:rPr>
        <w:t xml:space="preserve">   Сведения о несоответствиях  установленным  требованиям  с указанием</w:t>
      </w:r>
    </w:p>
    <w:p w:rsidR="007972B6" w:rsidRDefault="007972B6" w:rsidP="007972B6">
      <w:pPr>
        <w:pStyle w:val="ae"/>
        <w:rPr>
          <w:sz w:val="22"/>
          <w:szCs w:val="22"/>
        </w:rPr>
      </w:pPr>
      <w:r>
        <w:rPr>
          <w:sz w:val="22"/>
          <w:szCs w:val="22"/>
        </w:rPr>
        <w:t xml:space="preserve"> фактических   значений    показателя    или    описанием    конкретного</w:t>
      </w:r>
    </w:p>
    <w:p w:rsidR="007972B6" w:rsidRDefault="007972B6" w:rsidP="007972B6">
      <w:pPr>
        <w:pStyle w:val="ae"/>
        <w:rPr>
          <w:sz w:val="22"/>
          <w:szCs w:val="22"/>
        </w:rPr>
      </w:pPr>
      <w:r>
        <w:rPr>
          <w:sz w:val="22"/>
          <w:szCs w:val="22"/>
        </w:rPr>
        <w:t xml:space="preserve"> несоответствия 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Pr>
        <w:pStyle w:val="ae"/>
        <w:rPr>
          <w:sz w:val="22"/>
          <w:szCs w:val="22"/>
        </w:rPr>
      </w:pPr>
      <w:r>
        <w:rPr>
          <w:sz w:val="22"/>
          <w:szCs w:val="22"/>
        </w:rPr>
        <w:t xml:space="preserve">     Оценка результатов проведенного инструментального контроля и других</w:t>
      </w:r>
    </w:p>
    <w:p w:rsidR="007972B6" w:rsidRDefault="007972B6" w:rsidP="007972B6">
      <w:pPr>
        <w:pStyle w:val="ae"/>
        <w:rPr>
          <w:sz w:val="22"/>
          <w:szCs w:val="22"/>
        </w:rPr>
      </w:pPr>
      <w:r>
        <w:rPr>
          <w:sz w:val="22"/>
          <w:szCs w:val="22"/>
        </w:rPr>
        <w:t xml:space="preserve"> видов контроля и исследований 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Pr>
        <w:pStyle w:val="ae"/>
        <w:rPr>
          <w:sz w:val="22"/>
          <w:szCs w:val="22"/>
        </w:rPr>
      </w:pPr>
      <w:r>
        <w:rPr>
          <w:sz w:val="22"/>
          <w:szCs w:val="22"/>
        </w:rPr>
        <w:t xml:space="preserve">     (кем проведен контроль (испытание), по каким показателям, какие</w:t>
      </w:r>
    </w:p>
    <w:p w:rsidR="007972B6" w:rsidRDefault="007972B6" w:rsidP="007972B6">
      <w:pPr>
        <w:pStyle w:val="ae"/>
        <w:rPr>
          <w:sz w:val="22"/>
          <w:szCs w:val="22"/>
        </w:rPr>
      </w:pPr>
      <w:r>
        <w:rPr>
          <w:sz w:val="22"/>
          <w:szCs w:val="22"/>
        </w:rPr>
        <w:t xml:space="preserve">                     фактические значения получены)</w:t>
      </w:r>
    </w:p>
    <w:p w:rsidR="007972B6" w:rsidRDefault="007972B6" w:rsidP="007972B6"/>
    <w:p w:rsidR="007972B6" w:rsidRDefault="007972B6" w:rsidP="007972B6">
      <w:pPr>
        <w:pStyle w:val="ae"/>
        <w:rPr>
          <w:sz w:val="22"/>
          <w:szCs w:val="22"/>
        </w:rPr>
      </w:pPr>
      <w:r>
        <w:rPr>
          <w:sz w:val="22"/>
          <w:szCs w:val="22"/>
        </w:rPr>
        <w:t xml:space="preserve">   Рекомендации межведомственной комиссии и предлагаемые меры, которые</w:t>
      </w:r>
    </w:p>
    <w:p w:rsidR="007972B6" w:rsidRDefault="007972B6" w:rsidP="007972B6">
      <w:pPr>
        <w:pStyle w:val="ae"/>
        <w:rPr>
          <w:sz w:val="22"/>
          <w:szCs w:val="22"/>
        </w:rPr>
      </w:pPr>
      <w:r>
        <w:rPr>
          <w:sz w:val="22"/>
          <w:szCs w:val="22"/>
        </w:rPr>
        <w:t xml:space="preserve"> необходимо принять для обеспечения безопасности или создания нормальных</w:t>
      </w:r>
    </w:p>
    <w:p w:rsidR="007972B6" w:rsidRDefault="007972B6" w:rsidP="007972B6">
      <w:pPr>
        <w:pStyle w:val="ae"/>
        <w:rPr>
          <w:sz w:val="22"/>
          <w:szCs w:val="22"/>
        </w:rPr>
      </w:pPr>
      <w:r>
        <w:rPr>
          <w:sz w:val="22"/>
          <w:szCs w:val="22"/>
        </w:rPr>
        <w:t xml:space="preserve"> условий для постоянного проживания 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Pr>
        <w:pStyle w:val="ae"/>
        <w:rPr>
          <w:sz w:val="22"/>
          <w:szCs w:val="22"/>
        </w:rPr>
      </w:pPr>
      <w:r>
        <w:rPr>
          <w:sz w:val="22"/>
          <w:szCs w:val="22"/>
        </w:rPr>
        <w:t xml:space="preserve">     Заключение  межведомственной комиссии по  результатам  обследования</w:t>
      </w:r>
    </w:p>
    <w:p w:rsidR="007972B6" w:rsidRDefault="007972B6" w:rsidP="007972B6">
      <w:pPr>
        <w:pStyle w:val="ae"/>
        <w:rPr>
          <w:sz w:val="22"/>
          <w:szCs w:val="22"/>
        </w:rPr>
      </w:pPr>
      <w:r>
        <w:rPr>
          <w:sz w:val="22"/>
          <w:szCs w:val="22"/>
        </w:rPr>
        <w:t xml:space="preserve"> помещения 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_______________________________________________________________________</w:t>
      </w:r>
    </w:p>
    <w:p w:rsidR="007972B6" w:rsidRDefault="007972B6" w:rsidP="007972B6">
      <w:pPr>
        <w:pStyle w:val="ae"/>
        <w:rPr>
          <w:sz w:val="22"/>
          <w:szCs w:val="22"/>
        </w:rPr>
      </w:pPr>
      <w:r>
        <w:rPr>
          <w:sz w:val="22"/>
          <w:szCs w:val="22"/>
        </w:rPr>
        <w:t xml:space="preserve"> ______________________________________________________________________.</w:t>
      </w:r>
    </w:p>
    <w:p w:rsidR="007972B6" w:rsidRDefault="007972B6" w:rsidP="007972B6"/>
    <w:p w:rsidR="007972B6" w:rsidRDefault="007972B6" w:rsidP="007972B6">
      <w:pPr>
        <w:pStyle w:val="ae"/>
        <w:rPr>
          <w:sz w:val="22"/>
          <w:szCs w:val="22"/>
        </w:rPr>
      </w:pPr>
      <w:r>
        <w:rPr>
          <w:sz w:val="22"/>
          <w:szCs w:val="22"/>
        </w:rPr>
        <w:t xml:space="preserve">   Приложение к акту:</w:t>
      </w:r>
    </w:p>
    <w:p w:rsidR="007972B6" w:rsidRDefault="007972B6" w:rsidP="007972B6">
      <w:pPr>
        <w:pStyle w:val="ae"/>
        <w:rPr>
          <w:sz w:val="22"/>
          <w:szCs w:val="22"/>
        </w:rPr>
      </w:pPr>
      <w:r>
        <w:rPr>
          <w:sz w:val="22"/>
          <w:szCs w:val="22"/>
        </w:rPr>
        <w:t xml:space="preserve">   а) результаты инструментального контроля;</w:t>
      </w:r>
    </w:p>
    <w:p w:rsidR="007972B6" w:rsidRDefault="007972B6" w:rsidP="007972B6">
      <w:pPr>
        <w:pStyle w:val="ae"/>
        <w:rPr>
          <w:sz w:val="22"/>
          <w:szCs w:val="22"/>
        </w:rPr>
      </w:pPr>
      <w:r>
        <w:rPr>
          <w:sz w:val="22"/>
          <w:szCs w:val="22"/>
        </w:rPr>
        <w:t xml:space="preserve">   б) результаты лабораторных испытаний;</w:t>
      </w:r>
    </w:p>
    <w:p w:rsidR="007972B6" w:rsidRDefault="007972B6" w:rsidP="007972B6">
      <w:pPr>
        <w:pStyle w:val="ae"/>
        <w:rPr>
          <w:sz w:val="22"/>
          <w:szCs w:val="22"/>
        </w:rPr>
      </w:pPr>
      <w:r>
        <w:rPr>
          <w:sz w:val="22"/>
          <w:szCs w:val="22"/>
        </w:rPr>
        <w:t xml:space="preserve">   в) результаты исследований;</w:t>
      </w:r>
    </w:p>
    <w:p w:rsidR="007972B6" w:rsidRDefault="007972B6" w:rsidP="007972B6">
      <w:pPr>
        <w:pStyle w:val="ae"/>
        <w:rPr>
          <w:sz w:val="22"/>
          <w:szCs w:val="22"/>
        </w:rPr>
      </w:pPr>
      <w:bookmarkStart w:id="11" w:name="sub_1204"/>
      <w:r>
        <w:rPr>
          <w:sz w:val="22"/>
          <w:szCs w:val="22"/>
        </w:rPr>
        <w:t xml:space="preserve">   г) заключения экспертов специализированных организаций;</w:t>
      </w:r>
    </w:p>
    <w:bookmarkEnd w:id="11"/>
    <w:p w:rsidR="007972B6" w:rsidRDefault="007972B6" w:rsidP="007972B6">
      <w:pPr>
        <w:pStyle w:val="ae"/>
        <w:rPr>
          <w:sz w:val="22"/>
          <w:szCs w:val="22"/>
        </w:rPr>
      </w:pPr>
      <w:r>
        <w:rPr>
          <w:sz w:val="22"/>
          <w:szCs w:val="22"/>
        </w:rPr>
        <w:t xml:space="preserve">   д) другие материалы по решению межведомственной комиссии.</w:t>
      </w:r>
    </w:p>
    <w:p w:rsidR="007972B6" w:rsidRDefault="007972B6" w:rsidP="007972B6">
      <w:pPr>
        <w:pStyle w:val="ae"/>
        <w:rPr>
          <w:sz w:val="22"/>
          <w:szCs w:val="22"/>
        </w:rPr>
      </w:pPr>
      <w:r>
        <w:rPr>
          <w:sz w:val="22"/>
          <w:szCs w:val="22"/>
        </w:rPr>
        <w:t xml:space="preserve"> Председатель межведомственной комиссии</w:t>
      </w:r>
    </w:p>
    <w:p w:rsidR="007972B6" w:rsidRDefault="007972B6" w:rsidP="007972B6">
      <w:pPr>
        <w:pStyle w:val="ae"/>
        <w:rPr>
          <w:sz w:val="22"/>
          <w:szCs w:val="22"/>
        </w:rPr>
      </w:pPr>
      <w:r>
        <w:rPr>
          <w:sz w:val="22"/>
          <w:szCs w:val="22"/>
        </w:rPr>
        <w:t xml:space="preserve"> __________________________________  __________________________________</w:t>
      </w:r>
    </w:p>
    <w:p w:rsidR="007972B6" w:rsidRDefault="007972B6" w:rsidP="007972B6">
      <w:pPr>
        <w:pStyle w:val="ae"/>
        <w:rPr>
          <w:sz w:val="22"/>
          <w:szCs w:val="22"/>
        </w:rPr>
      </w:pPr>
      <w:r>
        <w:rPr>
          <w:sz w:val="22"/>
          <w:szCs w:val="22"/>
        </w:rPr>
        <w:t xml:space="preserve">              (подпись)                           (ф.и.о.)</w:t>
      </w:r>
    </w:p>
    <w:p w:rsidR="007972B6" w:rsidRDefault="007972B6" w:rsidP="007972B6"/>
    <w:p w:rsidR="007972B6" w:rsidRDefault="007972B6" w:rsidP="007972B6">
      <w:pPr>
        <w:pStyle w:val="ae"/>
        <w:rPr>
          <w:sz w:val="22"/>
          <w:szCs w:val="22"/>
        </w:rPr>
      </w:pPr>
      <w:r>
        <w:rPr>
          <w:sz w:val="22"/>
          <w:szCs w:val="22"/>
        </w:rPr>
        <w:t xml:space="preserve"> Члены межведомственной комиссии</w:t>
      </w:r>
    </w:p>
    <w:p w:rsidR="007972B6" w:rsidRDefault="007972B6" w:rsidP="007972B6">
      <w:pPr>
        <w:pStyle w:val="ae"/>
        <w:rPr>
          <w:sz w:val="22"/>
          <w:szCs w:val="22"/>
        </w:rPr>
      </w:pPr>
      <w:r>
        <w:rPr>
          <w:sz w:val="22"/>
          <w:szCs w:val="22"/>
        </w:rPr>
        <w:t xml:space="preserve"> __________________________________  __________________________________</w:t>
      </w:r>
    </w:p>
    <w:p w:rsidR="007972B6" w:rsidRDefault="007972B6" w:rsidP="007972B6">
      <w:pPr>
        <w:pStyle w:val="ae"/>
        <w:rPr>
          <w:sz w:val="22"/>
          <w:szCs w:val="22"/>
        </w:rPr>
      </w:pPr>
      <w:r>
        <w:rPr>
          <w:sz w:val="22"/>
          <w:szCs w:val="22"/>
        </w:rPr>
        <w:t xml:space="preserve">              (подпись)                           (ф.и.о.)</w:t>
      </w:r>
    </w:p>
    <w:p w:rsidR="007972B6" w:rsidRDefault="007972B6" w:rsidP="007972B6">
      <w:pPr>
        <w:pStyle w:val="ae"/>
        <w:rPr>
          <w:sz w:val="22"/>
          <w:szCs w:val="22"/>
        </w:rPr>
      </w:pPr>
      <w:r>
        <w:rPr>
          <w:sz w:val="22"/>
          <w:szCs w:val="22"/>
        </w:rPr>
        <w:t xml:space="preserve"> __________________________________  __________________________________</w:t>
      </w:r>
    </w:p>
    <w:p w:rsidR="007972B6" w:rsidRDefault="007972B6" w:rsidP="007972B6">
      <w:pPr>
        <w:pStyle w:val="ae"/>
        <w:rPr>
          <w:sz w:val="22"/>
          <w:szCs w:val="22"/>
        </w:rPr>
      </w:pPr>
      <w:r>
        <w:rPr>
          <w:sz w:val="22"/>
          <w:szCs w:val="22"/>
        </w:rPr>
        <w:t xml:space="preserve">              (подпись)                           (ф.и.о.)</w:t>
      </w:r>
    </w:p>
    <w:p w:rsidR="007972B6" w:rsidRDefault="007972B6" w:rsidP="007972B6">
      <w:pPr>
        <w:pStyle w:val="ae"/>
        <w:rPr>
          <w:sz w:val="22"/>
          <w:szCs w:val="22"/>
        </w:rPr>
      </w:pPr>
      <w:r>
        <w:rPr>
          <w:sz w:val="22"/>
          <w:szCs w:val="22"/>
        </w:rPr>
        <w:t xml:space="preserve"> __________________________________  __________________________________</w:t>
      </w:r>
    </w:p>
    <w:p w:rsidR="007972B6" w:rsidRDefault="007972B6" w:rsidP="007972B6">
      <w:pPr>
        <w:pStyle w:val="ae"/>
        <w:rPr>
          <w:sz w:val="22"/>
          <w:szCs w:val="22"/>
        </w:rPr>
      </w:pPr>
      <w:r>
        <w:rPr>
          <w:sz w:val="22"/>
          <w:szCs w:val="22"/>
        </w:rPr>
        <w:t xml:space="preserve">              (подпись)                           (ф.и.о.)</w:t>
      </w:r>
    </w:p>
    <w:p w:rsidR="007972B6" w:rsidRDefault="007972B6" w:rsidP="007972B6">
      <w:pPr>
        <w:pStyle w:val="ae"/>
        <w:rPr>
          <w:sz w:val="22"/>
          <w:szCs w:val="22"/>
        </w:rPr>
      </w:pPr>
      <w:r>
        <w:rPr>
          <w:sz w:val="22"/>
          <w:szCs w:val="22"/>
        </w:rPr>
        <w:t xml:space="preserve"> __________________________________  __________________________________</w:t>
      </w:r>
    </w:p>
    <w:p w:rsidR="007972B6" w:rsidRDefault="007972B6" w:rsidP="007972B6">
      <w:pPr>
        <w:pStyle w:val="ae"/>
        <w:rPr>
          <w:sz w:val="22"/>
          <w:szCs w:val="22"/>
        </w:rPr>
      </w:pPr>
      <w:r>
        <w:rPr>
          <w:sz w:val="22"/>
          <w:szCs w:val="22"/>
        </w:rPr>
        <w:t xml:space="preserve">              (подпись)                           (ф.и.о.)</w:t>
      </w:r>
    </w:p>
    <w:p w:rsidR="007972B6" w:rsidRDefault="007972B6" w:rsidP="007972B6"/>
    <w:p w:rsidR="006700A5" w:rsidRPr="006700A5" w:rsidRDefault="006700A5" w:rsidP="006700A5">
      <w:pPr>
        <w:shd w:val="clear" w:color="auto" w:fill="FFFFFF"/>
        <w:spacing w:after="0" w:line="288" w:lineRule="atLeast"/>
        <w:jc w:val="both"/>
        <w:rPr>
          <w:rFonts w:ascii="Times New Roman" w:eastAsia="Times New Roman" w:hAnsi="Times New Roman" w:cs="Times New Roman"/>
          <w:color w:val="000000"/>
          <w:sz w:val="30"/>
          <w:szCs w:val="30"/>
          <w:lang w:eastAsia="ru-RU"/>
        </w:rPr>
      </w:pPr>
    </w:p>
    <w:p w:rsidR="006700A5" w:rsidRPr="006700A5" w:rsidRDefault="002D44F0" w:rsidP="006700A5">
      <w:pPr>
        <w:shd w:val="clear" w:color="auto" w:fill="FFFFFF"/>
        <w:spacing w:after="0" w:line="288" w:lineRule="atLeast"/>
        <w:jc w:val="right"/>
        <w:rPr>
          <w:rFonts w:ascii="Times New Roman" w:eastAsia="Times New Roman" w:hAnsi="Times New Roman" w:cs="Times New Roman"/>
          <w:color w:val="820082"/>
          <w:sz w:val="24"/>
          <w:szCs w:val="24"/>
          <w:u w:val="single"/>
          <w:lang w:eastAsia="ru-RU"/>
        </w:rPr>
      </w:pPr>
      <w:r w:rsidRPr="006700A5">
        <w:rPr>
          <w:rFonts w:ascii="Times New Roman" w:eastAsia="Times New Roman" w:hAnsi="Times New Roman" w:cs="Times New Roman"/>
          <w:color w:val="000000"/>
          <w:sz w:val="30"/>
          <w:szCs w:val="30"/>
          <w:lang w:eastAsia="ru-RU"/>
        </w:rPr>
        <w:fldChar w:fldCharType="begin"/>
      </w:r>
      <w:r w:rsidR="006700A5" w:rsidRPr="006700A5">
        <w:rPr>
          <w:rFonts w:ascii="Times New Roman" w:eastAsia="Times New Roman" w:hAnsi="Times New Roman" w:cs="Times New Roman"/>
          <w:color w:val="000000"/>
          <w:sz w:val="30"/>
          <w:szCs w:val="30"/>
          <w:lang w:eastAsia="ru-RU"/>
        </w:rPr>
        <w:instrText xml:space="preserve"> HYPERLINK "http://www.consultant.ru/cons/cgi/online.cgi?rnd=CB8EC566001CC4CF894B1D453845EC61&amp;req=query&amp;REFDOC=332696&amp;REFBASE=LAW&amp;REFPAGE=0&amp;REFTYPE=CDLT_CHILDLESS_CONTENTS_ITEM_MAIN_BACKREFS&amp;ts=450015707771935673&amp;mode=backrefs&amp;REFDST=100216" </w:instrText>
      </w:r>
      <w:r w:rsidRPr="006700A5">
        <w:rPr>
          <w:rFonts w:ascii="Times New Roman" w:eastAsia="Times New Roman" w:hAnsi="Times New Roman" w:cs="Times New Roman"/>
          <w:color w:val="000000"/>
          <w:sz w:val="30"/>
          <w:szCs w:val="30"/>
          <w:lang w:eastAsia="ru-RU"/>
        </w:rPr>
        <w:fldChar w:fldCharType="separate"/>
      </w:r>
    </w:p>
    <w:p w:rsidR="00D0658D" w:rsidRDefault="002D44F0" w:rsidP="00D0658D">
      <w:pPr>
        <w:shd w:val="clear" w:color="auto" w:fill="FFFFFF"/>
        <w:spacing w:after="0" w:line="240" w:lineRule="auto"/>
        <w:ind w:left="4678"/>
        <w:jc w:val="both"/>
        <w:rPr>
          <w:rFonts w:ascii="Times New Roman" w:eastAsia="Times New Roman" w:hAnsi="Times New Roman" w:cs="Times New Roman"/>
          <w:color w:val="000000"/>
          <w:sz w:val="20"/>
          <w:szCs w:val="20"/>
          <w:lang w:eastAsia="ru-RU"/>
        </w:rPr>
      </w:pPr>
      <w:r w:rsidRPr="006700A5">
        <w:rPr>
          <w:rFonts w:ascii="Times New Roman" w:eastAsia="Times New Roman" w:hAnsi="Times New Roman" w:cs="Times New Roman"/>
          <w:color w:val="000000"/>
          <w:sz w:val="30"/>
          <w:szCs w:val="30"/>
          <w:lang w:eastAsia="ru-RU"/>
        </w:rPr>
        <w:lastRenderedPageBreak/>
        <w:fldChar w:fldCharType="end"/>
      </w:r>
      <w:r w:rsidR="00D0658D" w:rsidRPr="00504D48">
        <w:rPr>
          <w:rFonts w:ascii="Times New Roman" w:eastAsia="Times New Roman" w:hAnsi="Times New Roman" w:cs="Times New Roman"/>
          <w:color w:val="000000"/>
          <w:sz w:val="20"/>
          <w:szCs w:val="20"/>
          <w:lang w:eastAsia="ru-RU"/>
        </w:rPr>
        <w:t xml:space="preserve">Приложение N </w:t>
      </w:r>
      <w:r w:rsidR="00D0658D">
        <w:rPr>
          <w:rFonts w:ascii="Times New Roman" w:eastAsia="Times New Roman" w:hAnsi="Times New Roman" w:cs="Times New Roman"/>
          <w:color w:val="000000"/>
          <w:sz w:val="20"/>
          <w:szCs w:val="20"/>
          <w:lang w:eastAsia="ru-RU"/>
        </w:rPr>
        <w:t>3</w:t>
      </w:r>
    </w:p>
    <w:p w:rsidR="00161A66" w:rsidRDefault="00161A66" w:rsidP="00161A66">
      <w:pPr>
        <w:shd w:val="clear" w:color="auto" w:fill="FFFFFF"/>
        <w:spacing w:after="0" w:line="240" w:lineRule="auto"/>
        <w:ind w:left="4678"/>
        <w:jc w:val="both"/>
        <w:rPr>
          <w:rFonts w:ascii="Times New Roman" w:eastAsia="Times New Roman" w:hAnsi="Times New Roman" w:cs="Times New Roman"/>
          <w:color w:val="000000"/>
          <w:sz w:val="20"/>
          <w:szCs w:val="20"/>
          <w:lang w:eastAsia="ru-RU"/>
        </w:rPr>
      </w:pPr>
      <w:r w:rsidRPr="00504D48">
        <w:rPr>
          <w:rFonts w:ascii="Times New Roman" w:eastAsia="Times New Roman" w:hAnsi="Times New Roman" w:cs="Times New Roman"/>
          <w:color w:val="000000"/>
          <w:sz w:val="20"/>
          <w:szCs w:val="20"/>
          <w:lang w:eastAsia="ru-RU"/>
        </w:rPr>
        <w:t>к Положению о признании помещения</w:t>
      </w:r>
      <w:r>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жилым помещением, жилого помещения</w:t>
      </w:r>
      <w:r>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непригодным для проживания,</w:t>
      </w:r>
      <w:r>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многоквартирного дома аварийными подлежащим сносу или реконструкции,</w:t>
      </w:r>
      <w:r>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садового дома жилым домом и жилого</w:t>
      </w:r>
      <w:r>
        <w:rPr>
          <w:rFonts w:ascii="Times New Roman" w:eastAsia="Times New Roman" w:hAnsi="Times New Roman" w:cs="Times New Roman"/>
          <w:color w:val="000000"/>
          <w:sz w:val="20"/>
          <w:szCs w:val="20"/>
          <w:lang w:eastAsia="ru-RU"/>
        </w:rPr>
        <w:t xml:space="preserve"> </w:t>
      </w:r>
      <w:r w:rsidRPr="00504D48">
        <w:rPr>
          <w:rFonts w:ascii="Times New Roman" w:eastAsia="Times New Roman" w:hAnsi="Times New Roman" w:cs="Times New Roman"/>
          <w:color w:val="000000"/>
          <w:sz w:val="20"/>
          <w:szCs w:val="20"/>
          <w:lang w:eastAsia="ru-RU"/>
        </w:rPr>
        <w:t>дома садовым домом, утвержденному</w:t>
      </w:r>
      <w:r>
        <w:rPr>
          <w:rFonts w:ascii="Times New Roman" w:eastAsia="Times New Roman" w:hAnsi="Times New Roman" w:cs="Times New Roman"/>
          <w:color w:val="000000"/>
          <w:sz w:val="20"/>
          <w:szCs w:val="20"/>
          <w:lang w:eastAsia="ru-RU"/>
        </w:rPr>
        <w:t xml:space="preserve"> п</w:t>
      </w:r>
      <w:r w:rsidRPr="00504D48">
        <w:rPr>
          <w:rFonts w:ascii="Times New Roman" w:eastAsia="Times New Roman" w:hAnsi="Times New Roman" w:cs="Times New Roman"/>
          <w:color w:val="000000"/>
          <w:sz w:val="20"/>
          <w:szCs w:val="20"/>
          <w:lang w:eastAsia="ru-RU"/>
        </w:rPr>
        <w:t xml:space="preserve">остановлением </w:t>
      </w:r>
      <w:r>
        <w:rPr>
          <w:rFonts w:ascii="Times New Roman" w:eastAsia="Times New Roman" w:hAnsi="Times New Roman" w:cs="Times New Roman"/>
          <w:color w:val="000000"/>
          <w:sz w:val="20"/>
          <w:szCs w:val="20"/>
          <w:lang w:eastAsia="ru-RU"/>
        </w:rPr>
        <w:t>Администрации Большеигнатовского муниципального района от «__»______20___г. №___</w:t>
      </w:r>
    </w:p>
    <w:p w:rsidR="006700A5" w:rsidRPr="006700A5" w:rsidRDefault="006700A5" w:rsidP="006700A5">
      <w:pPr>
        <w:shd w:val="clear" w:color="auto" w:fill="FFFFFF"/>
        <w:spacing w:after="0" w:line="288" w:lineRule="atLeast"/>
        <w:jc w:val="right"/>
        <w:rPr>
          <w:rFonts w:ascii="Times New Roman" w:eastAsia="Times New Roman" w:hAnsi="Times New Roman" w:cs="Times New Roman"/>
          <w:color w:val="000000"/>
          <w:sz w:val="30"/>
          <w:szCs w:val="30"/>
          <w:lang w:eastAsia="ru-RU"/>
        </w:rPr>
      </w:pP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(Бланк уполномоченного</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органа местного самоуправления)</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РЕШЕНИЕ</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о признании садового дома жилым домом</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и жилого дома садовым домом</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Дата, номер</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В связи с обращением 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(Ф.И.О. физического лица, наименование юридического</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лица - заявителя)</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садовый  дом  жилым  домом/жилой  дом  садовым домом,</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о намерении  признать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(ненужное зачеркнуть)</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расположенный по адресу: 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кадастровый номер земельного участка, в пределах которого  расположен  дом:</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на основании 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(наименование и реквизиты правоустанавливающего документа)</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по результатам рассмотрения представленных документов принято решение:</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Признать __________________________________________________________________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(садовый дом жилым домом/жилой дом садовым домом - нужное указать)</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(должность)</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____________________________________   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(Ф.И.О. должностного лица органа      (подпись должностного лица органа</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местного самоуправления               местного самоуправления</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муниципального образования, в         муниципального образования, в</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границах которого расположен          границах которого расположен</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садовый дом или жилой дом)            садовый дом или жилой дом)</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М.П.</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Получил: "__" ____________ 20__ г.  _______________________   (заполняется</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(подпись заявителя)       в случае</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получения</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решения лично)</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Решение направлено в адрес заявителя                   "__" _______ 20__ г.</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(заполняется в случае направления решения по почте)</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________________________________________</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(Ф.И.О., подпись должностного лица,</w:t>
      </w:r>
    </w:p>
    <w:p w:rsidR="006700A5" w:rsidRPr="006700A5" w:rsidRDefault="006700A5" w:rsidP="006700A5">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0"/>
          <w:szCs w:val="20"/>
          <w:lang w:eastAsia="ru-RU"/>
        </w:rPr>
      </w:pPr>
      <w:r w:rsidRPr="006700A5">
        <w:rPr>
          <w:rFonts w:ascii="Courier New" w:eastAsia="Times New Roman" w:hAnsi="Courier New" w:cs="Courier New"/>
          <w:color w:val="000000"/>
          <w:sz w:val="20"/>
          <w:szCs w:val="20"/>
          <w:lang w:eastAsia="ru-RU"/>
        </w:rPr>
        <w:t xml:space="preserve">                                   направившего решение в адрес заявителя)</w:t>
      </w:r>
    </w:p>
    <w:p w:rsidR="006700A5" w:rsidRPr="006700A5" w:rsidRDefault="006700A5" w:rsidP="006700A5">
      <w:pPr>
        <w:shd w:val="clear" w:color="auto" w:fill="FFFFFF"/>
        <w:spacing w:after="0" w:line="288" w:lineRule="atLeast"/>
        <w:jc w:val="both"/>
        <w:rPr>
          <w:rFonts w:ascii="Times New Roman" w:eastAsia="Times New Roman" w:hAnsi="Times New Roman" w:cs="Times New Roman"/>
          <w:color w:val="000000"/>
          <w:sz w:val="30"/>
          <w:szCs w:val="30"/>
          <w:lang w:eastAsia="ru-RU"/>
        </w:rPr>
      </w:pPr>
      <w:r w:rsidRPr="006700A5">
        <w:rPr>
          <w:rFonts w:ascii="Times New Roman" w:eastAsia="Times New Roman" w:hAnsi="Times New Roman" w:cs="Times New Roman"/>
          <w:color w:val="000000"/>
          <w:sz w:val="30"/>
          <w:szCs w:val="30"/>
          <w:lang w:eastAsia="ru-RU"/>
        </w:rPr>
        <w:t> </w:t>
      </w:r>
    </w:p>
    <w:p w:rsidR="006700A5" w:rsidRPr="006700A5" w:rsidRDefault="006700A5" w:rsidP="006700A5">
      <w:pPr>
        <w:shd w:val="clear" w:color="auto" w:fill="FFFFFF"/>
        <w:spacing w:after="0" w:line="288" w:lineRule="atLeast"/>
        <w:jc w:val="both"/>
        <w:rPr>
          <w:rFonts w:ascii="Times New Roman" w:eastAsia="Times New Roman" w:hAnsi="Times New Roman" w:cs="Times New Roman"/>
          <w:color w:val="000000"/>
          <w:sz w:val="30"/>
          <w:szCs w:val="30"/>
          <w:lang w:eastAsia="ru-RU"/>
        </w:rPr>
      </w:pPr>
      <w:r w:rsidRPr="006700A5">
        <w:rPr>
          <w:rFonts w:ascii="Times New Roman" w:eastAsia="Times New Roman" w:hAnsi="Times New Roman" w:cs="Times New Roman"/>
          <w:color w:val="000000"/>
          <w:sz w:val="30"/>
          <w:szCs w:val="30"/>
          <w:lang w:eastAsia="ru-RU"/>
        </w:rPr>
        <w:t> </w:t>
      </w:r>
    </w:p>
    <w:p w:rsidR="00275CD0" w:rsidRDefault="00275CD0"/>
    <w:sectPr w:rsidR="00275CD0" w:rsidSect="00161A66">
      <w:pgSz w:w="11906" w:h="16838"/>
      <w:pgMar w:top="709" w:right="566" w:bottom="56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D5F06DA"/>
    <w:multiLevelType w:val="hybridMultilevel"/>
    <w:tmpl w:val="1EBC70BC"/>
    <w:lvl w:ilvl="0" w:tplc="5AD65D26">
      <w:start w:val="1"/>
      <w:numFmt w:val="decimal"/>
      <w:lvlText w:val="%1."/>
      <w:lvlJc w:val="left"/>
      <w:pPr>
        <w:ind w:left="990" w:hanging="360"/>
      </w:pPr>
      <w:rPr>
        <w:rFonts w:ascii="Times New Roman" w:eastAsia="Times New Roman" w:hAnsi="Times New Roman" w:cs="Times New Roman"/>
      </w:rPr>
    </w:lvl>
    <w:lvl w:ilvl="1" w:tplc="04190019" w:tentative="1">
      <w:start w:val="1"/>
      <w:numFmt w:val="lowerLetter"/>
      <w:lvlText w:val="%2."/>
      <w:lvlJc w:val="left"/>
      <w:pPr>
        <w:ind w:left="1710" w:hanging="360"/>
      </w:pPr>
    </w:lvl>
    <w:lvl w:ilvl="2" w:tplc="0419001B" w:tentative="1">
      <w:start w:val="1"/>
      <w:numFmt w:val="lowerRoman"/>
      <w:lvlText w:val="%3."/>
      <w:lvlJc w:val="right"/>
      <w:pPr>
        <w:ind w:left="2430" w:hanging="180"/>
      </w:pPr>
    </w:lvl>
    <w:lvl w:ilvl="3" w:tplc="0419000F" w:tentative="1">
      <w:start w:val="1"/>
      <w:numFmt w:val="decimal"/>
      <w:lvlText w:val="%4."/>
      <w:lvlJc w:val="left"/>
      <w:pPr>
        <w:ind w:left="3150" w:hanging="360"/>
      </w:pPr>
    </w:lvl>
    <w:lvl w:ilvl="4" w:tplc="04190019" w:tentative="1">
      <w:start w:val="1"/>
      <w:numFmt w:val="lowerLetter"/>
      <w:lvlText w:val="%5."/>
      <w:lvlJc w:val="left"/>
      <w:pPr>
        <w:ind w:left="3870" w:hanging="360"/>
      </w:pPr>
    </w:lvl>
    <w:lvl w:ilvl="5" w:tplc="0419001B" w:tentative="1">
      <w:start w:val="1"/>
      <w:numFmt w:val="lowerRoman"/>
      <w:lvlText w:val="%6."/>
      <w:lvlJc w:val="right"/>
      <w:pPr>
        <w:ind w:left="4590" w:hanging="180"/>
      </w:pPr>
    </w:lvl>
    <w:lvl w:ilvl="6" w:tplc="0419000F" w:tentative="1">
      <w:start w:val="1"/>
      <w:numFmt w:val="decimal"/>
      <w:lvlText w:val="%7."/>
      <w:lvlJc w:val="left"/>
      <w:pPr>
        <w:ind w:left="5310" w:hanging="360"/>
      </w:pPr>
    </w:lvl>
    <w:lvl w:ilvl="7" w:tplc="04190019" w:tentative="1">
      <w:start w:val="1"/>
      <w:numFmt w:val="lowerLetter"/>
      <w:lvlText w:val="%8."/>
      <w:lvlJc w:val="left"/>
      <w:pPr>
        <w:ind w:left="6030" w:hanging="360"/>
      </w:pPr>
    </w:lvl>
    <w:lvl w:ilvl="8" w:tplc="0419001B" w:tentative="1">
      <w:start w:val="1"/>
      <w:numFmt w:val="lowerRoman"/>
      <w:lvlText w:val="%9."/>
      <w:lvlJc w:val="right"/>
      <w:pPr>
        <w:ind w:left="675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6A33A1"/>
    <w:rsid w:val="00022671"/>
    <w:rsid w:val="0004613E"/>
    <w:rsid w:val="00062970"/>
    <w:rsid w:val="00094F46"/>
    <w:rsid w:val="000E3CB6"/>
    <w:rsid w:val="00144E5B"/>
    <w:rsid w:val="00160231"/>
    <w:rsid w:val="00161A66"/>
    <w:rsid w:val="001E1318"/>
    <w:rsid w:val="001E1C8F"/>
    <w:rsid w:val="002347B2"/>
    <w:rsid w:val="00275CD0"/>
    <w:rsid w:val="002D0156"/>
    <w:rsid w:val="002D44F0"/>
    <w:rsid w:val="002D5725"/>
    <w:rsid w:val="0034724F"/>
    <w:rsid w:val="003852F4"/>
    <w:rsid w:val="00416E72"/>
    <w:rsid w:val="004A35FE"/>
    <w:rsid w:val="00504D48"/>
    <w:rsid w:val="00507AF6"/>
    <w:rsid w:val="00512C22"/>
    <w:rsid w:val="006126E0"/>
    <w:rsid w:val="0061392E"/>
    <w:rsid w:val="006700A5"/>
    <w:rsid w:val="006A33A1"/>
    <w:rsid w:val="006E31D4"/>
    <w:rsid w:val="006E5603"/>
    <w:rsid w:val="006F22BB"/>
    <w:rsid w:val="00740F10"/>
    <w:rsid w:val="00755D7A"/>
    <w:rsid w:val="007972B6"/>
    <w:rsid w:val="007B2F7E"/>
    <w:rsid w:val="008005B3"/>
    <w:rsid w:val="00800AE8"/>
    <w:rsid w:val="00816C01"/>
    <w:rsid w:val="0086744B"/>
    <w:rsid w:val="008C5465"/>
    <w:rsid w:val="008C708F"/>
    <w:rsid w:val="008E310D"/>
    <w:rsid w:val="009029D3"/>
    <w:rsid w:val="00927051"/>
    <w:rsid w:val="009979DC"/>
    <w:rsid w:val="00A17010"/>
    <w:rsid w:val="00AB158E"/>
    <w:rsid w:val="00B17543"/>
    <w:rsid w:val="00BB1DE8"/>
    <w:rsid w:val="00BB46DA"/>
    <w:rsid w:val="00BF070C"/>
    <w:rsid w:val="00C6234D"/>
    <w:rsid w:val="00C75B13"/>
    <w:rsid w:val="00CD644A"/>
    <w:rsid w:val="00D0658D"/>
    <w:rsid w:val="00D371D1"/>
    <w:rsid w:val="00D66FE2"/>
    <w:rsid w:val="00D84D1B"/>
    <w:rsid w:val="00D97805"/>
    <w:rsid w:val="00DF0D00"/>
    <w:rsid w:val="00E370E7"/>
    <w:rsid w:val="00E87755"/>
    <w:rsid w:val="00ED047D"/>
    <w:rsid w:val="00ED4F03"/>
    <w:rsid w:val="00F86816"/>
    <w:rsid w:val="00FB1418"/>
    <w:rsid w:val="00FF506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5D7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700A5"/>
  </w:style>
  <w:style w:type="character" w:customStyle="1" w:styleId="blk">
    <w:name w:val="blk"/>
    <w:basedOn w:val="a0"/>
    <w:rsid w:val="006700A5"/>
  </w:style>
  <w:style w:type="character" w:customStyle="1" w:styleId="nobr">
    <w:name w:val="nobr"/>
    <w:basedOn w:val="a0"/>
    <w:rsid w:val="006700A5"/>
  </w:style>
  <w:style w:type="character" w:styleId="a3">
    <w:name w:val="Hyperlink"/>
    <w:basedOn w:val="a0"/>
    <w:uiPriority w:val="99"/>
    <w:semiHidden/>
    <w:unhideWhenUsed/>
    <w:rsid w:val="006700A5"/>
    <w:rPr>
      <w:color w:val="0000FF"/>
      <w:u w:val="single"/>
    </w:rPr>
  </w:style>
  <w:style w:type="character" w:styleId="a4">
    <w:name w:val="FollowedHyperlink"/>
    <w:basedOn w:val="a0"/>
    <w:uiPriority w:val="99"/>
    <w:semiHidden/>
    <w:unhideWhenUsed/>
    <w:rsid w:val="006700A5"/>
    <w:rPr>
      <w:color w:val="800080"/>
      <w:u w:val="single"/>
    </w:rPr>
  </w:style>
  <w:style w:type="character" w:customStyle="1" w:styleId="hl">
    <w:name w:val="hl"/>
    <w:basedOn w:val="a0"/>
    <w:rsid w:val="006700A5"/>
  </w:style>
  <w:style w:type="paragraph" w:styleId="HTML">
    <w:name w:val="HTML Preformatted"/>
    <w:basedOn w:val="a"/>
    <w:link w:val="HTML0"/>
    <w:uiPriority w:val="99"/>
    <w:semiHidden/>
    <w:unhideWhenUsed/>
    <w:rsid w:val="00670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700A5"/>
    <w:rPr>
      <w:rFonts w:ascii="Courier New" w:eastAsia="Times New Roman" w:hAnsi="Courier New" w:cs="Courier New"/>
      <w:sz w:val="20"/>
      <w:szCs w:val="20"/>
      <w:lang w:eastAsia="ru-RU"/>
    </w:rPr>
  </w:style>
  <w:style w:type="character" w:customStyle="1" w:styleId="copyright">
    <w:name w:val="copyright"/>
    <w:basedOn w:val="a0"/>
    <w:rsid w:val="006700A5"/>
  </w:style>
  <w:style w:type="paragraph" w:styleId="a5">
    <w:name w:val="Balloon Text"/>
    <w:basedOn w:val="a"/>
    <w:link w:val="a6"/>
    <w:uiPriority w:val="99"/>
    <w:semiHidden/>
    <w:unhideWhenUsed/>
    <w:rsid w:val="00FB141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B1418"/>
    <w:rPr>
      <w:rFonts w:ascii="Tahoma" w:hAnsi="Tahoma" w:cs="Tahoma"/>
      <w:sz w:val="16"/>
      <w:szCs w:val="16"/>
    </w:rPr>
  </w:style>
  <w:style w:type="paragraph" w:styleId="a7">
    <w:name w:val="Body Text"/>
    <w:basedOn w:val="a"/>
    <w:link w:val="a8"/>
    <w:rsid w:val="00FB1418"/>
    <w:pPr>
      <w:tabs>
        <w:tab w:val="left" w:pos="-2552"/>
        <w:tab w:val="right" w:pos="10632"/>
      </w:tabs>
      <w:spacing w:after="0" w:line="240" w:lineRule="auto"/>
    </w:pPr>
    <w:rPr>
      <w:rFonts w:ascii="Times New Roman" w:eastAsia="Times New Roman" w:hAnsi="Times New Roman" w:cs="Times New Roman"/>
      <w:sz w:val="28"/>
      <w:szCs w:val="20"/>
      <w:lang w:eastAsia="ru-RU"/>
    </w:rPr>
  </w:style>
  <w:style w:type="character" w:customStyle="1" w:styleId="a8">
    <w:name w:val="Основной текст Знак"/>
    <w:basedOn w:val="a0"/>
    <w:link w:val="a7"/>
    <w:rsid w:val="00FB1418"/>
    <w:rPr>
      <w:rFonts w:ascii="Times New Roman" w:eastAsia="Times New Roman" w:hAnsi="Times New Roman" w:cs="Times New Roman"/>
      <w:sz w:val="28"/>
      <w:szCs w:val="20"/>
      <w:lang w:eastAsia="ru-RU"/>
    </w:rPr>
  </w:style>
  <w:style w:type="paragraph" w:styleId="2">
    <w:name w:val="Body Text Indent 2"/>
    <w:basedOn w:val="a"/>
    <w:link w:val="20"/>
    <w:uiPriority w:val="99"/>
    <w:semiHidden/>
    <w:unhideWhenUsed/>
    <w:rsid w:val="0034724F"/>
    <w:pPr>
      <w:spacing w:after="120" w:line="480" w:lineRule="auto"/>
      <w:ind w:left="283"/>
    </w:pPr>
  </w:style>
  <w:style w:type="character" w:customStyle="1" w:styleId="20">
    <w:name w:val="Основной текст с отступом 2 Знак"/>
    <w:basedOn w:val="a0"/>
    <w:link w:val="2"/>
    <w:uiPriority w:val="99"/>
    <w:semiHidden/>
    <w:rsid w:val="0034724F"/>
  </w:style>
  <w:style w:type="paragraph" w:styleId="a9">
    <w:name w:val="List Paragraph"/>
    <w:basedOn w:val="a"/>
    <w:uiPriority w:val="34"/>
    <w:qFormat/>
    <w:rsid w:val="0034724F"/>
    <w:pPr>
      <w:ind w:left="720"/>
      <w:contextualSpacing/>
    </w:pPr>
  </w:style>
  <w:style w:type="paragraph" w:customStyle="1" w:styleId="aa">
    <w:name w:val="Знак Знак Знак Знак"/>
    <w:basedOn w:val="a"/>
    <w:rsid w:val="0034724F"/>
    <w:pPr>
      <w:spacing w:after="0" w:line="240" w:lineRule="auto"/>
    </w:pPr>
    <w:rPr>
      <w:rFonts w:ascii="Verdana" w:eastAsia="Times New Roman" w:hAnsi="Verdana" w:cs="Verdana"/>
      <w:sz w:val="20"/>
      <w:szCs w:val="20"/>
      <w:lang w:val="en-US"/>
    </w:rPr>
  </w:style>
  <w:style w:type="character" w:customStyle="1" w:styleId="ab">
    <w:name w:val="Гипертекстовая ссылка"/>
    <w:basedOn w:val="a0"/>
    <w:uiPriority w:val="99"/>
    <w:rsid w:val="006E31D4"/>
    <w:rPr>
      <w:rFonts w:cs="Times New Roman"/>
      <w:color w:val="106BBE"/>
    </w:rPr>
  </w:style>
  <w:style w:type="character" w:customStyle="1" w:styleId="ac">
    <w:name w:val="Цветовое выделение"/>
    <w:uiPriority w:val="99"/>
    <w:rsid w:val="007972B6"/>
    <w:rPr>
      <w:b/>
      <w:color w:val="26282F"/>
    </w:rPr>
  </w:style>
  <w:style w:type="paragraph" w:customStyle="1" w:styleId="ad">
    <w:name w:val="Комментарий"/>
    <w:basedOn w:val="a"/>
    <w:next w:val="a"/>
    <w:uiPriority w:val="99"/>
    <w:rsid w:val="007972B6"/>
    <w:pPr>
      <w:widowControl w:val="0"/>
      <w:autoSpaceDE w:val="0"/>
      <w:autoSpaceDN w:val="0"/>
      <w:adjustRightInd w:val="0"/>
      <w:spacing w:before="75" w:after="0" w:line="240" w:lineRule="auto"/>
      <w:ind w:left="170"/>
      <w:jc w:val="both"/>
    </w:pPr>
    <w:rPr>
      <w:rFonts w:ascii="Times New Roman CYR" w:eastAsiaTheme="minorEastAsia" w:hAnsi="Times New Roman CYR" w:cs="Times New Roman CYR"/>
      <w:color w:val="353842"/>
      <w:sz w:val="24"/>
      <w:szCs w:val="24"/>
      <w:lang w:eastAsia="ru-RU"/>
    </w:rPr>
  </w:style>
  <w:style w:type="paragraph" w:customStyle="1" w:styleId="ae">
    <w:name w:val="Таблицы (моноширинный)"/>
    <w:basedOn w:val="a"/>
    <w:next w:val="a"/>
    <w:uiPriority w:val="99"/>
    <w:rsid w:val="007972B6"/>
    <w:pPr>
      <w:widowControl w:val="0"/>
      <w:autoSpaceDE w:val="0"/>
      <w:autoSpaceDN w:val="0"/>
      <w:adjustRightInd w:val="0"/>
      <w:spacing w:after="0" w:line="240" w:lineRule="auto"/>
    </w:pPr>
    <w:rPr>
      <w:rFonts w:ascii="Courier New" w:eastAsiaTheme="minorEastAsia" w:hAnsi="Courier New" w:cs="Courier New"/>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6700A5"/>
  </w:style>
  <w:style w:type="character" w:customStyle="1" w:styleId="blk">
    <w:name w:val="blk"/>
    <w:basedOn w:val="a0"/>
    <w:rsid w:val="006700A5"/>
  </w:style>
  <w:style w:type="character" w:customStyle="1" w:styleId="nobr">
    <w:name w:val="nobr"/>
    <w:basedOn w:val="a0"/>
    <w:rsid w:val="006700A5"/>
  </w:style>
  <w:style w:type="character" w:styleId="a3">
    <w:name w:val="Hyperlink"/>
    <w:basedOn w:val="a0"/>
    <w:uiPriority w:val="99"/>
    <w:semiHidden/>
    <w:unhideWhenUsed/>
    <w:rsid w:val="006700A5"/>
    <w:rPr>
      <w:color w:val="0000FF"/>
      <w:u w:val="single"/>
    </w:rPr>
  </w:style>
  <w:style w:type="character" w:styleId="a4">
    <w:name w:val="FollowedHyperlink"/>
    <w:basedOn w:val="a0"/>
    <w:uiPriority w:val="99"/>
    <w:semiHidden/>
    <w:unhideWhenUsed/>
    <w:rsid w:val="006700A5"/>
    <w:rPr>
      <w:color w:val="800080"/>
      <w:u w:val="single"/>
    </w:rPr>
  </w:style>
  <w:style w:type="character" w:customStyle="1" w:styleId="hl">
    <w:name w:val="hl"/>
    <w:basedOn w:val="a0"/>
    <w:rsid w:val="006700A5"/>
  </w:style>
  <w:style w:type="paragraph" w:styleId="HTML">
    <w:name w:val="HTML Preformatted"/>
    <w:basedOn w:val="a"/>
    <w:link w:val="HTML0"/>
    <w:uiPriority w:val="99"/>
    <w:semiHidden/>
    <w:unhideWhenUsed/>
    <w:rsid w:val="006700A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6700A5"/>
    <w:rPr>
      <w:rFonts w:ascii="Courier New" w:eastAsia="Times New Roman" w:hAnsi="Courier New" w:cs="Courier New"/>
      <w:sz w:val="20"/>
      <w:szCs w:val="20"/>
      <w:lang w:eastAsia="ru-RU"/>
    </w:rPr>
  </w:style>
  <w:style w:type="character" w:customStyle="1" w:styleId="copyright">
    <w:name w:val="copyright"/>
    <w:basedOn w:val="a0"/>
    <w:rsid w:val="006700A5"/>
  </w:style>
  <w:style w:type="paragraph" w:styleId="a5">
    <w:name w:val="Balloon Text"/>
    <w:basedOn w:val="a"/>
    <w:link w:val="a6"/>
    <w:uiPriority w:val="99"/>
    <w:semiHidden/>
    <w:unhideWhenUsed/>
    <w:rsid w:val="00FB141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B1418"/>
    <w:rPr>
      <w:rFonts w:ascii="Tahoma" w:hAnsi="Tahoma" w:cs="Tahoma"/>
      <w:sz w:val="16"/>
      <w:szCs w:val="16"/>
    </w:rPr>
  </w:style>
  <w:style w:type="paragraph" w:styleId="a7">
    <w:name w:val="Body Text"/>
    <w:basedOn w:val="a"/>
    <w:link w:val="a8"/>
    <w:rsid w:val="00FB1418"/>
    <w:pPr>
      <w:tabs>
        <w:tab w:val="left" w:pos="-2552"/>
        <w:tab w:val="right" w:pos="10632"/>
      </w:tabs>
      <w:spacing w:after="0" w:line="240" w:lineRule="auto"/>
    </w:pPr>
    <w:rPr>
      <w:rFonts w:ascii="Times New Roman" w:eastAsia="Times New Roman" w:hAnsi="Times New Roman" w:cs="Times New Roman"/>
      <w:sz w:val="28"/>
      <w:szCs w:val="20"/>
      <w:lang w:eastAsia="ru-RU"/>
    </w:rPr>
  </w:style>
  <w:style w:type="character" w:customStyle="1" w:styleId="a8">
    <w:name w:val="Основной текст Знак"/>
    <w:basedOn w:val="a0"/>
    <w:link w:val="a7"/>
    <w:rsid w:val="00FB1418"/>
    <w:rPr>
      <w:rFonts w:ascii="Times New Roman" w:eastAsia="Times New Roman" w:hAnsi="Times New Roman" w:cs="Times New Roman"/>
      <w:sz w:val="28"/>
      <w:szCs w:val="20"/>
      <w:lang w:eastAsia="ru-RU"/>
    </w:rPr>
  </w:style>
  <w:style w:type="paragraph" w:styleId="2">
    <w:name w:val="Body Text Indent 2"/>
    <w:basedOn w:val="a"/>
    <w:link w:val="20"/>
    <w:uiPriority w:val="99"/>
    <w:semiHidden/>
    <w:unhideWhenUsed/>
    <w:rsid w:val="0034724F"/>
    <w:pPr>
      <w:spacing w:after="120" w:line="480" w:lineRule="auto"/>
      <w:ind w:left="283"/>
    </w:pPr>
  </w:style>
  <w:style w:type="character" w:customStyle="1" w:styleId="20">
    <w:name w:val="Основной текст с отступом 2 Знак"/>
    <w:basedOn w:val="a0"/>
    <w:link w:val="2"/>
    <w:uiPriority w:val="99"/>
    <w:semiHidden/>
    <w:rsid w:val="0034724F"/>
  </w:style>
  <w:style w:type="paragraph" w:styleId="a9">
    <w:name w:val="List Paragraph"/>
    <w:basedOn w:val="a"/>
    <w:uiPriority w:val="34"/>
    <w:qFormat/>
    <w:rsid w:val="0034724F"/>
    <w:pPr>
      <w:ind w:left="720"/>
      <w:contextualSpacing/>
    </w:pPr>
  </w:style>
  <w:style w:type="paragraph" w:customStyle="1" w:styleId="aa">
    <w:name w:val="Знак Знак Знак Знак"/>
    <w:basedOn w:val="a"/>
    <w:rsid w:val="0034724F"/>
    <w:pPr>
      <w:spacing w:after="0" w:line="240" w:lineRule="auto"/>
    </w:pPr>
    <w:rPr>
      <w:rFonts w:ascii="Verdana" w:eastAsia="Times New Roman" w:hAnsi="Verdana" w:cs="Verdana"/>
      <w:sz w:val="20"/>
      <w:szCs w:val="20"/>
      <w:lang w:val="en-US"/>
    </w:rPr>
  </w:style>
</w:styles>
</file>

<file path=word/webSettings.xml><?xml version="1.0" encoding="utf-8"?>
<w:webSettings xmlns:r="http://schemas.openxmlformats.org/officeDocument/2006/relationships" xmlns:w="http://schemas.openxmlformats.org/wordprocessingml/2006/main">
  <w:divs>
    <w:div w:id="488710157">
      <w:bodyDiv w:val="1"/>
      <w:marLeft w:val="0"/>
      <w:marRight w:val="0"/>
      <w:marTop w:val="0"/>
      <w:marBottom w:val="0"/>
      <w:divBdr>
        <w:top w:val="none" w:sz="0" w:space="0" w:color="auto"/>
        <w:left w:val="none" w:sz="0" w:space="0" w:color="auto"/>
        <w:bottom w:val="none" w:sz="0" w:space="0" w:color="auto"/>
        <w:right w:val="none" w:sz="0" w:space="0" w:color="auto"/>
      </w:divBdr>
      <w:divsChild>
        <w:div w:id="1698655624">
          <w:marLeft w:val="0"/>
          <w:marRight w:val="0"/>
          <w:marTop w:val="0"/>
          <w:marBottom w:val="0"/>
          <w:divBdr>
            <w:top w:val="none" w:sz="0" w:space="0" w:color="auto"/>
            <w:left w:val="none" w:sz="0" w:space="0" w:color="auto"/>
            <w:bottom w:val="none" w:sz="0" w:space="0" w:color="auto"/>
            <w:right w:val="none" w:sz="0" w:space="0" w:color="auto"/>
          </w:divBdr>
          <w:divsChild>
            <w:div w:id="216210900">
              <w:marLeft w:val="0"/>
              <w:marRight w:val="0"/>
              <w:marTop w:val="0"/>
              <w:marBottom w:val="0"/>
              <w:divBdr>
                <w:top w:val="none" w:sz="0" w:space="0" w:color="auto"/>
                <w:left w:val="none" w:sz="0" w:space="0" w:color="auto"/>
                <w:bottom w:val="none" w:sz="0" w:space="0" w:color="auto"/>
                <w:right w:val="none" w:sz="0" w:space="0" w:color="auto"/>
              </w:divBdr>
              <w:divsChild>
                <w:div w:id="503403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714686">
      <w:bodyDiv w:val="1"/>
      <w:marLeft w:val="0"/>
      <w:marRight w:val="0"/>
      <w:marTop w:val="0"/>
      <w:marBottom w:val="0"/>
      <w:divBdr>
        <w:top w:val="none" w:sz="0" w:space="0" w:color="auto"/>
        <w:left w:val="none" w:sz="0" w:space="0" w:color="auto"/>
        <w:bottom w:val="none" w:sz="0" w:space="0" w:color="auto"/>
        <w:right w:val="none" w:sz="0" w:space="0" w:color="auto"/>
      </w:divBdr>
      <w:divsChild>
        <w:div w:id="1937668800">
          <w:marLeft w:val="0"/>
          <w:marRight w:val="0"/>
          <w:marTop w:val="0"/>
          <w:marBottom w:val="0"/>
          <w:divBdr>
            <w:top w:val="none" w:sz="0" w:space="0" w:color="auto"/>
            <w:left w:val="single" w:sz="6" w:space="0" w:color="DCDCDC"/>
            <w:bottom w:val="none" w:sz="0" w:space="0" w:color="auto"/>
            <w:right w:val="single" w:sz="6" w:space="0" w:color="DCDCDC"/>
          </w:divBdr>
          <w:divsChild>
            <w:div w:id="71238335">
              <w:marLeft w:val="0"/>
              <w:marRight w:val="0"/>
              <w:marTop w:val="0"/>
              <w:marBottom w:val="0"/>
              <w:divBdr>
                <w:top w:val="none" w:sz="0" w:space="0" w:color="auto"/>
                <w:left w:val="none" w:sz="0" w:space="0" w:color="auto"/>
                <w:bottom w:val="none" w:sz="0" w:space="0" w:color="auto"/>
                <w:right w:val="none" w:sz="0" w:space="0" w:color="auto"/>
              </w:divBdr>
              <w:divsChild>
                <w:div w:id="1106583646">
                  <w:marLeft w:val="0"/>
                  <w:marRight w:val="0"/>
                  <w:marTop w:val="0"/>
                  <w:marBottom w:val="0"/>
                  <w:divBdr>
                    <w:top w:val="none" w:sz="0" w:space="0" w:color="auto"/>
                    <w:left w:val="single" w:sz="24" w:space="0" w:color="CED3F1"/>
                    <w:bottom w:val="none" w:sz="0" w:space="0" w:color="auto"/>
                    <w:right w:val="none" w:sz="0" w:space="0" w:color="auto"/>
                  </w:divBdr>
                  <w:divsChild>
                    <w:div w:id="1109666861">
                      <w:marLeft w:val="-180"/>
                      <w:marRight w:val="0"/>
                      <w:marTop w:val="0"/>
                      <w:marBottom w:val="0"/>
                      <w:divBdr>
                        <w:top w:val="single" w:sz="12" w:space="0" w:color="D2D2D2"/>
                        <w:left w:val="single" w:sz="12" w:space="9" w:color="D2D2D2"/>
                        <w:bottom w:val="single" w:sz="12" w:space="0" w:color="D2D2D2"/>
                        <w:right w:val="single" w:sz="12" w:space="0" w:color="D2D2D2"/>
                      </w:divBdr>
                      <w:divsChild>
                        <w:div w:id="1881243001">
                          <w:marLeft w:val="204"/>
                          <w:marRight w:val="204"/>
                          <w:marTop w:val="0"/>
                          <w:marBottom w:val="0"/>
                          <w:divBdr>
                            <w:top w:val="none" w:sz="0" w:space="0" w:color="auto"/>
                            <w:left w:val="none" w:sz="0" w:space="0" w:color="auto"/>
                            <w:bottom w:val="none" w:sz="0" w:space="0" w:color="auto"/>
                            <w:right w:val="none" w:sz="0" w:space="0" w:color="auto"/>
                          </w:divBdr>
                        </w:div>
                      </w:divsChild>
                    </w:div>
                  </w:divsChild>
                </w:div>
                <w:div w:id="107311902">
                  <w:marLeft w:val="0"/>
                  <w:marRight w:val="0"/>
                  <w:marTop w:val="0"/>
                  <w:marBottom w:val="0"/>
                  <w:divBdr>
                    <w:top w:val="none" w:sz="0" w:space="0" w:color="auto"/>
                    <w:left w:val="none" w:sz="0" w:space="0" w:color="auto"/>
                    <w:bottom w:val="none" w:sz="0" w:space="0" w:color="auto"/>
                    <w:right w:val="none" w:sz="0" w:space="0" w:color="auto"/>
                  </w:divBdr>
                </w:div>
                <w:div w:id="915633163">
                  <w:marLeft w:val="0"/>
                  <w:marRight w:val="0"/>
                  <w:marTop w:val="0"/>
                  <w:marBottom w:val="0"/>
                  <w:divBdr>
                    <w:top w:val="none" w:sz="0" w:space="0" w:color="auto"/>
                    <w:left w:val="none" w:sz="0" w:space="0" w:color="auto"/>
                    <w:bottom w:val="none" w:sz="0" w:space="0" w:color="auto"/>
                    <w:right w:val="none" w:sz="0" w:space="0" w:color="auto"/>
                  </w:divBdr>
                  <w:divsChild>
                    <w:div w:id="1592202419">
                      <w:marLeft w:val="0"/>
                      <w:marRight w:val="0"/>
                      <w:marTop w:val="0"/>
                      <w:marBottom w:val="0"/>
                      <w:divBdr>
                        <w:top w:val="none" w:sz="0" w:space="0" w:color="auto"/>
                        <w:left w:val="none" w:sz="0" w:space="0" w:color="auto"/>
                        <w:bottom w:val="none" w:sz="0" w:space="0" w:color="auto"/>
                        <w:right w:val="none" w:sz="0" w:space="0" w:color="auto"/>
                      </w:divBdr>
                    </w:div>
                  </w:divsChild>
                </w:div>
                <w:div w:id="2030987900">
                  <w:marLeft w:val="0"/>
                  <w:marRight w:val="0"/>
                  <w:marTop w:val="0"/>
                  <w:marBottom w:val="0"/>
                  <w:divBdr>
                    <w:top w:val="none" w:sz="0" w:space="0" w:color="auto"/>
                    <w:left w:val="none" w:sz="0" w:space="0" w:color="auto"/>
                    <w:bottom w:val="none" w:sz="0" w:space="0" w:color="auto"/>
                    <w:right w:val="none" w:sz="0" w:space="0" w:color="auto"/>
                  </w:divBdr>
                </w:div>
                <w:div w:id="805705968">
                  <w:marLeft w:val="0"/>
                  <w:marRight w:val="0"/>
                  <w:marTop w:val="0"/>
                  <w:marBottom w:val="0"/>
                  <w:divBdr>
                    <w:top w:val="none" w:sz="0" w:space="0" w:color="auto"/>
                    <w:left w:val="none" w:sz="0" w:space="0" w:color="auto"/>
                    <w:bottom w:val="none" w:sz="0" w:space="0" w:color="auto"/>
                    <w:right w:val="none" w:sz="0" w:space="0" w:color="auto"/>
                  </w:divBdr>
                  <w:divsChild>
                    <w:div w:id="1018194906">
                      <w:marLeft w:val="0"/>
                      <w:marRight w:val="0"/>
                      <w:marTop w:val="0"/>
                      <w:marBottom w:val="0"/>
                      <w:divBdr>
                        <w:top w:val="none" w:sz="0" w:space="0" w:color="auto"/>
                        <w:left w:val="none" w:sz="0" w:space="0" w:color="auto"/>
                        <w:bottom w:val="none" w:sz="0" w:space="0" w:color="auto"/>
                        <w:right w:val="none" w:sz="0" w:space="0" w:color="auto"/>
                      </w:divBdr>
                    </w:div>
                  </w:divsChild>
                </w:div>
                <w:div w:id="2012682570">
                  <w:marLeft w:val="0"/>
                  <w:marRight w:val="0"/>
                  <w:marTop w:val="0"/>
                  <w:marBottom w:val="0"/>
                  <w:divBdr>
                    <w:top w:val="none" w:sz="0" w:space="0" w:color="auto"/>
                    <w:left w:val="single" w:sz="24" w:space="0" w:color="CED3F1"/>
                    <w:bottom w:val="none" w:sz="0" w:space="0" w:color="auto"/>
                    <w:right w:val="none" w:sz="0" w:space="0" w:color="auto"/>
                  </w:divBdr>
                  <w:divsChild>
                    <w:div w:id="924992830">
                      <w:marLeft w:val="-180"/>
                      <w:marRight w:val="0"/>
                      <w:marTop w:val="0"/>
                      <w:marBottom w:val="0"/>
                      <w:divBdr>
                        <w:top w:val="none" w:sz="0" w:space="0" w:color="auto"/>
                        <w:left w:val="none" w:sz="0" w:space="0" w:color="auto"/>
                        <w:bottom w:val="none" w:sz="0" w:space="0" w:color="auto"/>
                        <w:right w:val="none" w:sz="0" w:space="0" w:color="auto"/>
                      </w:divBdr>
                    </w:div>
                  </w:divsChild>
                </w:div>
                <w:div w:id="1120224676">
                  <w:marLeft w:val="0"/>
                  <w:marRight w:val="0"/>
                  <w:marTop w:val="0"/>
                  <w:marBottom w:val="0"/>
                  <w:divBdr>
                    <w:top w:val="none" w:sz="0" w:space="0" w:color="auto"/>
                    <w:left w:val="none" w:sz="0" w:space="0" w:color="auto"/>
                    <w:bottom w:val="none" w:sz="0" w:space="0" w:color="auto"/>
                    <w:right w:val="none" w:sz="0" w:space="0" w:color="auto"/>
                  </w:divBdr>
                </w:div>
                <w:div w:id="226652430">
                  <w:marLeft w:val="0"/>
                  <w:marRight w:val="0"/>
                  <w:marTop w:val="0"/>
                  <w:marBottom w:val="0"/>
                  <w:divBdr>
                    <w:top w:val="none" w:sz="0" w:space="0" w:color="auto"/>
                    <w:left w:val="none" w:sz="0" w:space="0" w:color="auto"/>
                    <w:bottom w:val="none" w:sz="0" w:space="0" w:color="auto"/>
                    <w:right w:val="none" w:sz="0" w:space="0" w:color="auto"/>
                  </w:divBdr>
                  <w:divsChild>
                    <w:div w:id="867330079">
                      <w:marLeft w:val="0"/>
                      <w:marRight w:val="0"/>
                      <w:marTop w:val="0"/>
                      <w:marBottom w:val="0"/>
                      <w:divBdr>
                        <w:top w:val="none" w:sz="0" w:space="0" w:color="auto"/>
                        <w:left w:val="none" w:sz="0" w:space="0" w:color="auto"/>
                        <w:bottom w:val="none" w:sz="0" w:space="0" w:color="auto"/>
                        <w:right w:val="none" w:sz="0" w:space="0" w:color="auto"/>
                      </w:divBdr>
                    </w:div>
                  </w:divsChild>
                </w:div>
                <w:div w:id="1694451580">
                  <w:marLeft w:val="0"/>
                  <w:marRight w:val="0"/>
                  <w:marTop w:val="0"/>
                  <w:marBottom w:val="0"/>
                  <w:divBdr>
                    <w:top w:val="none" w:sz="0" w:space="0" w:color="auto"/>
                    <w:left w:val="none" w:sz="0" w:space="0" w:color="auto"/>
                    <w:bottom w:val="none" w:sz="0" w:space="0" w:color="auto"/>
                    <w:right w:val="none" w:sz="0" w:space="0" w:color="auto"/>
                  </w:divBdr>
                </w:div>
                <w:div w:id="1175726587">
                  <w:marLeft w:val="0"/>
                  <w:marRight w:val="0"/>
                  <w:marTop w:val="0"/>
                  <w:marBottom w:val="0"/>
                  <w:divBdr>
                    <w:top w:val="none" w:sz="0" w:space="0" w:color="auto"/>
                    <w:left w:val="none" w:sz="0" w:space="0" w:color="auto"/>
                    <w:bottom w:val="none" w:sz="0" w:space="0" w:color="auto"/>
                    <w:right w:val="none" w:sz="0" w:space="0" w:color="auto"/>
                  </w:divBdr>
                </w:div>
                <w:div w:id="515383065">
                  <w:marLeft w:val="0"/>
                  <w:marRight w:val="0"/>
                  <w:marTop w:val="0"/>
                  <w:marBottom w:val="0"/>
                  <w:divBdr>
                    <w:top w:val="none" w:sz="0" w:space="0" w:color="auto"/>
                    <w:left w:val="none" w:sz="0" w:space="0" w:color="auto"/>
                    <w:bottom w:val="none" w:sz="0" w:space="0" w:color="auto"/>
                    <w:right w:val="none" w:sz="0" w:space="0" w:color="auto"/>
                  </w:divBdr>
                  <w:divsChild>
                    <w:div w:id="622543067">
                      <w:marLeft w:val="0"/>
                      <w:marRight w:val="0"/>
                      <w:marTop w:val="0"/>
                      <w:marBottom w:val="0"/>
                      <w:divBdr>
                        <w:top w:val="none" w:sz="0" w:space="0" w:color="auto"/>
                        <w:left w:val="none" w:sz="0" w:space="0" w:color="auto"/>
                        <w:bottom w:val="none" w:sz="0" w:space="0" w:color="auto"/>
                        <w:right w:val="none" w:sz="0" w:space="0" w:color="auto"/>
                      </w:divBdr>
                    </w:div>
                  </w:divsChild>
                </w:div>
                <w:div w:id="2048139451">
                  <w:marLeft w:val="0"/>
                  <w:marRight w:val="0"/>
                  <w:marTop w:val="0"/>
                  <w:marBottom w:val="0"/>
                  <w:divBdr>
                    <w:top w:val="none" w:sz="0" w:space="0" w:color="auto"/>
                    <w:left w:val="none" w:sz="0" w:space="0" w:color="auto"/>
                    <w:bottom w:val="none" w:sz="0" w:space="0" w:color="auto"/>
                    <w:right w:val="none" w:sz="0" w:space="0" w:color="auto"/>
                  </w:divBdr>
                </w:div>
                <w:div w:id="2048136814">
                  <w:marLeft w:val="0"/>
                  <w:marRight w:val="0"/>
                  <w:marTop w:val="0"/>
                  <w:marBottom w:val="0"/>
                  <w:divBdr>
                    <w:top w:val="none" w:sz="0" w:space="0" w:color="auto"/>
                    <w:left w:val="none" w:sz="0" w:space="0" w:color="auto"/>
                    <w:bottom w:val="none" w:sz="0" w:space="0" w:color="auto"/>
                    <w:right w:val="none" w:sz="0" w:space="0" w:color="auto"/>
                  </w:divBdr>
                  <w:divsChild>
                    <w:div w:id="911502353">
                      <w:marLeft w:val="0"/>
                      <w:marRight w:val="0"/>
                      <w:marTop w:val="0"/>
                      <w:marBottom w:val="0"/>
                      <w:divBdr>
                        <w:top w:val="none" w:sz="0" w:space="0" w:color="auto"/>
                        <w:left w:val="none" w:sz="0" w:space="0" w:color="auto"/>
                        <w:bottom w:val="none" w:sz="0" w:space="0" w:color="auto"/>
                        <w:right w:val="none" w:sz="0" w:space="0" w:color="auto"/>
                      </w:divBdr>
                    </w:div>
                  </w:divsChild>
                </w:div>
                <w:div w:id="1458446772">
                  <w:marLeft w:val="0"/>
                  <w:marRight w:val="0"/>
                  <w:marTop w:val="0"/>
                  <w:marBottom w:val="0"/>
                  <w:divBdr>
                    <w:top w:val="none" w:sz="0" w:space="0" w:color="auto"/>
                    <w:left w:val="none" w:sz="0" w:space="0" w:color="auto"/>
                    <w:bottom w:val="none" w:sz="0" w:space="0" w:color="auto"/>
                    <w:right w:val="none" w:sz="0" w:space="0" w:color="auto"/>
                  </w:divBdr>
                </w:div>
                <w:div w:id="1887646184">
                  <w:marLeft w:val="0"/>
                  <w:marRight w:val="0"/>
                  <w:marTop w:val="0"/>
                  <w:marBottom w:val="0"/>
                  <w:divBdr>
                    <w:top w:val="none" w:sz="0" w:space="0" w:color="auto"/>
                    <w:left w:val="none" w:sz="0" w:space="0" w:color="auto"/>
                    <w:bottom w:val="none" w:sz="0" w:space="0" w:color="auto"/>
                    <w:right w:val="none" w:sz="0" w:space="0" w:color="auto"/>
                  </w:divBdr>
                  <w:divsChild>
                    <w:div w:id="10881721">
                      <w:marLeft w:val="0"/>
                      <w:marRight w:val="0"/>
                      <w:marTop w:val="0"/>
                      <w:marBottom w:val="0"/>
                      <w:divBdr>
                        <w:top w:val="none" w:sz="0" w:space="0" w:color="auto"/>
                        <w:left w:val="none" w:sz="0" w:space="0" w:color="auto"/>
                        <w:bottom w:val="none" w:sz="0" w:space="0" w:color="auto"/>
                        <w:right w:val="none" w:sz="0" w:space="0" w:color="auto"/>
                      </w:divBdr>
                    </w:div>
                  </w:divsChild>
                </w:div>
                <w:div w:id="1076702427">
                  <w:marLeft w:val="0"/>
                  <w:marRight w:val="0"/>
                  <w:marTop w:val="0"/>
                  <w:marBottom w:val="0"/>
                  <w:divBdr>
                    <w:top w:val="none" w:sz="0" w:space="0" w:color="auto"/>
                    <w:left w:val="none" w:sz="0" w:space="0" w:color="auto"/>
                    <w:bottom w:val="none" w:sz="0" w:space="0" w:color="auto"/>
                    <w:right w:val="none" w:sz="0" w:space="0" w:color="auto"/>
                  </w:divBdr>
                </w:div>
                <w:div w:id="1711539525">
                  <w:marLeft w:val="0"/>
                  <w:marRight w:val="0"/>
                  <w:marTop w:val="0"/>
                  <w:marBottom w:val="0"/>
                  <w:divBdr>
                    <w:top w:val="none" w:sz="0" w:space="0" w:color="auto"/>
                    <w:left w:val="none" w:sz="0" w:space="0" w:color="auto"/>
                    <w:bottom w:val="none" w:sz="0" w:space="0" w:color="auto"/>
                    <w:right w:val="none" w:sz="0" w:space="0" w:color="auto"/>
                  </w:divBdr>
                  <w:divsChild>
                    <w:div w:id="1629553720">
                      <w:marLeft w:val="0"/>
                      <w:marRight w:val="0"/>
                      <w:marTop w:val="0"/>
                      <w:marBottom w:val="0"/>
                      <w:divBdr>
                        <w:top w:val="none" w:sz="0" w:space="0" w:color="auto"/>
                        <w:left w:val="none" w:sz="0" w:space="0" w:color="auto"/>
                        <w:bottom w:val="none" w:sz="0" w:space="0" w:color="auto"/>
                        <w:right w:val="none" w:sz="0" w:space="0" w:color="auto"/>
                      </w:divBdr>
                    </w:div>
                  </w:divsChild>
                </w:div>
                <w:div w:id="1708068488">
                  <w:marLeft w:val="0"/>
                  <w:marRight w:val="0"/>
                  <w:marTop w:val="0"/>
                  <w:marBottom w:val="0"/>
                  <w:divBdr>
                    <w:top w:val="none" w:sz="0" w:space="0" w:color="auto"/>
                    <w:left w:val="none" w:sz="0" w:space="0" w:color="auto"/>
                    <w:bottom w:val="none" w:sz="0" w:space="0" w:color="auto"/>
                    <w:right w:val="none" w:sz="0" w:space="0" w:color="auto"/>
                  </w:divBdr>
                </w:div>
                <w:div w:id="957949163">
                  <w:marLeft w:val="0"/>
                  <w:marRight w:val="0"/>
                  <w:marTop w:val="0"/>
                  <w:marBottom w:val="0"/>
                  <w:divBdr>
                    <w:top w:val="none" w:sz="0" w:space="0" w:color="auto"/>
                    <w:left w:val="none" w:sz="0" w:space="0" w:color="auto"/>
                    <w:bottom w:val="none" w:sz="0" w:space="0" w:color="auto"/>
                    <w:right w:val="none" w:sz="0" w:space="0" w:color="auto"/>
                  </w:divBdr>
                  <w:divsChild>
                    <w:div w:id="347758356">
                      <w:marLeft w:val="0"/>
                      <w:marRight w:val="0"/>
                      <w:marTop w:val="0"/>
                      <w:marBottom w:val="0"/>
                      <w:divBdr>
                        <w:top w:val="none" w:sz="0" w:space="0" w:color="auto"/>
                        <w:left w:val="none" w:sz="0" w:space="0" w:color="auto"/>
                        <w:bottom w:val="none" w:sz="0" w:space="0" w:color="auto"/>
                        <w:right w:val="none" w:sz="0" w:space="0" w:color="auto"/>
                      </w:divBdr>
                    </w:div>
                  </w:divsChild>
                </w:div>
                <w:div w:id="862397287">
                  <w:marLeft w:val="0"/>
                  <w:marRight w:val="0"/>
                  <w:marTop w:val="0"/>
                  <w:marBottom w:val="0"/>
                  <w:divBdr>
                    <w:top w:val="none" w:sz="0" w:space="0" w:color="auto"/>
                    <w:left w:val="none" w:sz="0" w:space="0" w:color="auto"/>
                    <w:bottom w:val="none" w:sz="0" w:space="0" w:color="auto"/>
                    <w:right w:val="none" w:sz="0" w:space="0" w:color="auto"/>
                  </w:divBdr>
                </w:div>
                <w:div w:id="1587151126">
                  <w:marLeft w:val="0"/>
                  <w:marRight w:val="0"/>
                  <w:marTop w:val="0"/>
                  <w:marBottom w:val="0"/>
                  <w:divBdr>
                    <w:top w:val="none" w:sz="0" w:space="0" w:color="auto"/>
                    <w:left w:val="none" w:sz="0" w:space="0" w:color="auto"/>
                    <w:bottom w:val="none" w:sz="0" w:space="0" w:color="auto"/>
                    <w:right w:val="none" w:sz="0" w:space="0" w:color="auto"/>
                  </w:divBdr>
                </w:div>
                <w:div w:id="591161462">
                  <w:marLeft w:val="0"/>
                  <w:marRight w:val="0"/>
                  <w:marTop w:val="0"/>
                  <w:marBottom w:val="0"/>
                  <w:divBdr>
                    <w:top w:val="none" w:sz="0" w:space="0" w:color="auto"/>
                    <w:left w:val="none" w:sz="0" w:space="0" w:color="auto"/>
                    <w:bottom w:val="none" w:sz="0" w:space="0" w:color="auto"/>
                    <w:right w:val="none" w:sz="0" w:space="0" w:color="auto"/>
                  </w:divBdr>
                  <w:divsChild>
                    <w:div w:id="986590279">
                      <w:marLeft w:val="0"/>
                      <w:marRight w:val="0"/>
                      <w:marTop w:val="0"/>
                      <w:marBottom w:val="0"/>
                      <w:divBdr>
                        <w:top w:val="none" w:sz="0" w:space="0" w:color="auto"/>
                        <w:left w:val="none" w:sz="0" w:space="0" w:color="auto"/>
                        <w:bottom w:val="none" w:sz="0" w:space="0" w:color="auto"/>
                        <w:right w:val="none" w:sz="0" w:space="0" w:color="auto"/>
                      </w:divBdr>
                    </w:div>
                  </w:divsChild>
                </w:div>
                <w:div w:id="64105525">
                  <w:marLeft w:val="0"/>
                  <w:marRight w:val="0"/>
                  <w:marTop w:val="0"/>
                  <w:marBottom w:val="0"/>
                  <w:divBdr>
                    <w:top w:val="none" w:sz="0" w:space="0" w:color="auto"/>
                    <w:left w:val="none" w:sz="0" w:space="0" w:color="auto"/>
                    <w:bottom w:val="none" w:sz="0" w:space="0" w:color="auto"/>
                    <w:right w:val="none" w:sz="0" w:space="0" w:color="auto"/>
                  </w:divBdr>
                </w:div>
                <w:div w:id="1534925086">
                  <w:marLeft w:val="0"/>
                  <w:marRight w:val="0"/>
                  <w:marTop w:val="0"/>
                  <w:marBottom w:val="0"/>
                  <w:divBdr>
                    <w:top w:val="none" w:sz="0" w:space="0" w:color="auto"/>
                    <w:left w:val="none" w:sz="0" w:space="0" w:color="auto"/>
                    <w:bottom w:val="none" w:sz="0" w:space="0" w:color="auto"/>
                    <w:right w:val="none" w:sz="0" w:space="0" w:color="auto"/>
                  </w:divBdr>
                  <w:divsChild>
                    <w:div w:id="68425972">
                      <w:marLeft w:val="0"/>
                      <w:marRight w:val="0"/>
                      <w:marTop w:val="0"/>
                      <w:marBottom w:val="0"/>
                      <w:divBdr>
                        <w:top w:val="none" w:sz="0" w:space="0" w:color="auto"/>
                        <w:left w:val="none" w:sz="0" w:space="0" w:color="auto"/>
                        <w:bottom w:val="none" w:sz="0" w:space="0" w:color="auto"/>
                        <w:right w:val="none" w:sz="0" w:space="0" w:color="auto"/>
                      </w:divBdr>
                    </w:div>
                  </w:divsChild>
                </w:div>
                <w:div w:id="634988023">
                  <w:marLeft w:val="0"/>
                  <w:marRight w:val="0"/>
                  <w:marTop w:val="0"/>
                  <w:marBottom w:val="0"/>
                  <w:divBdr>
                    <w:top w:val="none" w:sz="0" w:space="0" w:color="auto"/>
                    <w:left w:val="none" w:sz="0" w:space="0" w:color="auto"/>
                    <w:bottom w:val="none" w:sz="0" w:space="0" w:color="auto"/>
                    <w:right w:val="none" w:sz="0" w:space="0" w:color="auto"/>
                  </w:divBdr>
                </w:div>
                <w:div w:id="946430042">
                  <w:marLeft w:val="0"/>
                  <w:marRight w:val="0"/>
                  <w:marTop w:val="0"/>
                  <w:marBottom w:val="0"/>
                  <w:divBdr>
                    <w:top w:val="none" w:sz="0" w:space="0" w:color="auto"/>
                    <w:left w:val="none" w:sz="0" w:space="0" w:color="auto"/>
                    <w:bottom w:val="none" w:sz="0" w:space="0" w:color="auto"/>
                    <w:right w:val="none" w:sz="0" w:space="0" w:color="auto"/>
                  </w:divBdr>
                  <w:divsChild>
                    <w:div w:id="192695109">
                      <w:marLeft w:val="0"/>
                      <w:marRight w:val="0"/>
                      <w:marTop w:val="0"/>
                      <w:marBottom w:val="0"/>
                      <w:divBdr>
                        <w:top w:val="none" w:sz="0" w:space="0" w:color="auto"/>
                        <w:left w:val="none" w:sz="0" w:space="0" w:color="auto"/>
                        <w:bottom w:val="none" w:sz="0" w:space="0" w:color="auto"/>
                        <w:right w:val="none" w:sz="0" w:space="0" w:color="auto"/>
                      </w:divBdr>
                    </w:div>
                  </w:divsChild>
                </w:div>
                <w:div w:id="173882522">
                  <w:marLeft w:val="0"/>
                  <w:marRight w:val="0"/>
                  <w:marTop w:val="0"/>
                  <w:marBottom w:val="0"/>
                  <w:divBdr>
                    <w:top w:val="none" w:sz="0" w:space="0" w:color="auto"/>
                    <w:left w:val="none" w:sz="0" w:space="0" w:color="auto"/>
                    <w:bottom w:val="none" w:sz="0" w:space="0" w:color="auto"/>
                    <w:right w:val="none" w:sz="0" w:space="0" w:color="auto"/>
                  </w:divBdr>
                </w:div>
                <w:div w:id="288900926">
                  <w:marLeft w:val="0"/>
                  <w:marRight w:val="0"/>
                  <w:marTop w:val="0"/>
                  <w:marBottom w:val="0"/>
                  <w:divBdr>
                    <w:top w:val="none" w:sz="0" w:space="0" w:color="auto"/>
                    <w:left w:val="none" w:sz="0" w:space="0" w:color="auto"/>
                    <w:bottom w:val="none" w:sz="0" w:space="0" w:color="auto"/>
                    <w:right w:val="none" w:sz="0" w:space="0" w:color="auto"/>
                  </w:divBdr>
                  <w:divsChild>
                    <w:div w:id="1866553277">
                      <w:marLeft w:val="0"/>
                      <w:marRight w:val="0"/>
                      <w:marTop w:val="0"/>
                      <w:marBottom w:val="0"/>
                      <w:divBdr>
                        <w:top w:val="none" w:sz="0" w:space="0" w:color="auto"/>
                        <w:left w:val="none" w:sz="0" w:space="0" w:color="auto"/>
                        <w:bottom w:val="none" w:sz="0" w:space="0" w:color="auto"/>
                        <w:right w:val="none" w:sz="0" w:space="0" w:color="auto"/>
                      </w:divBdr>
                    </w:div>
                  </w:divsChild>
                </w:div>
                <w:div w:id="125778091">
                  <w:marLeft w:val="0"/>
                  <w:marRight w:val="0"/>
                  <w:marTop w:val="0"/>
                  <w:marBottom w:val="0"/>
                  <w:divBdr>
                    <w:top w:val="none" w:sz="0" w:space="0" w:color="auto"/>
                    <w:left w:val="none" w:sz="0" w:space="0" w:color="auto"/>
                    <w:bottom w:val="none" w:sz="0" w:space="0" w:color="auto"/>
                    <w:right w:val="none" w:sz="0" w:space="0" w:color="auto"/>
                  </w:divBdr>
                </w:div>
                <w:div w:id="2128044869">
                  <w:marLeft w:val="0"/>
                  <w:marRight w:val="0"/>
                  <w:marTop w:val="0"/>
                  <w:marBottom w:val="0"/>
                  <w:divBdr>
                    <w:top w:val="none" w:sz="0" w:space="0" w:color="auto"/>
                    <w:left w:val="none" w:sz="0" w:space="0" w:color="auto"/>
                    <w:bottom w:val="none" w:sz="0" w:space="0" w:color="auto"/>
                    <w:right w:val="none" w:sz="0" w:space="0" w:color="auto"/>
                  </w:divBdr>
                </w:div>
                <w:div w:id="2021541476">
                  <w:marLeft w:val="0"/>
                  <w:marRight w:val="0"/>
                  <w:marTop w:val="0"/>
                  <w:marBottom w:val="0"/>
                  <w:divBdr>
                    <w:top w:val="none" w:sz="0" w:space="0" w:color="auto"/>
                    <w:left w:val="none" w:sz="0" w:space="0" w:color="auto"/>
                    <w:bottom w:val="none" w:sz="0" w:space="0" w:color="auto"/>
                    <w:right w:val="none" w:sz="0" w:space="0" w:color="auto"/>
                  </w:divBdr>
                </w:div>
                <w:div w:id="1068727042">
                  <w:marLeft w:val="0"/>
                  <w:marRight w:val="0"/>
                  <w:marTop w:val="0"/>
                  <w:marBottom w:val="0"/>
                  <w:divBdr>
                    <w:top w:val="none" w:sz="0" w:space="0" w:color="auto"/>
                    <w:left w:val="none" w:sz="0" w:space="0" w:color="auto"/>
                    <w:bottom w:val="none" w:sz="0" w:space="0" w:color="auto"/>
                    <w:right w:val="none" w:sz="0" w:space="0" w:color="auto"/>
                  </w:divBdr>
                  <w:divsChild>
                    <w:div w:id="348677806">
                      <w:marLeft w:val="0"/>
                      <w:marRight w:val="0"/>
                      <w:marTop w:val="0"/>
                      <w:marBottom w:val="0"/>
                      <w:divBdr>
                        <w:top w:val="none" w:sz="0" w:space="0" w:color="auto"/>
                        <w:left w:val="none" w:sz="0" w:space="0" w:color="auto"/>
                        <w:bottom w:val="none" w:sz="0" w:space="0" w:color="auto"/>
                        <w:right w:val="none" w:sz="0" w:space="0" w:color="auto"/>
                      </w:divBdr>
                    </w:div>
                  </w:divsChild>
                </w:div>
                <w:div w:id="1005128394">
                  <w:marLeft w:val="0"/>
                  <w:marRight w:val="0"/>
                  <w:marTop w:val="0"/>
                  <w:marBottom w:val="0"/>
                  <w:divBdr>
                    <w:top w:val="none" w:sz="0" w:space="0" w:color="auto"/>
                    <w:left w:val="none" w:sz="0" w:space="0" w:color="auto"/>
                    <w:bottom w:val="none" w:sz="0" w:space="0" w:color="auto"/>
                    <w:right w:val="none" w:sz="0" w:space="0" w:color="auto"/>
                  </w:divBdr>
                </w:div>
                <w:div w:id="257182584">
                  <w:marLeft w:val="0"/>
                  <w:marRight w:val="0"/>
                  <w:marTop w:val="0"/>
                  <w:marBottom w:val="0"/>
                  <w:divBdr>
                    <w:top w:val="none" w:sz="0" w:space="0" w:color="auto"/>
                    <w:left w:val="none" w:sz="0" w:space="0" w:color="auto"/>
                    <w:bottom w:val="none" w:sz="0" w:space="0" w:color="auto"/>
                    <w:right w:val="none" w:sz="0" w:space="0" w:color="auto"/>
                  </w:divBdr>
                  <w:divsChild>
                    <w:div w:id="35324752">
                      <w:marLeft w:val="0"/>
                      <w:marRight w:val="0"/>
                      <w:marTop w:val="0"/>
                      <w:marBottom w:val="0"/>
                      <w:divBdr>
                        <w:top w:val="none" w:sz="0" w:space="0" w:color="auto"/>
                        <w:left w:val="none" w:sz="0" w:space="0" w:color="auto"/>
                        <w:bottom w:val="none" w:sz="0" w:space="0" w:color="auto"/>
                        <w:right w:val="none" w:sz="0" w:space="0" w:color="auto"/>
                      </w:divBdr>
                    </w:div>
                  </w:divsChild>
                </w:div>
                <w:div w:id="525749657">
                  <w:marLeft w:val="0"/>
                  <w:marRight w:val="0"/>
                  <w:marTop w:val="0"/>
                  <w:marBottom w:val="0"/>
                  <w:divBdr>
                    <w:top w:val="none" w:sz="0" w:space="0" w:color="auto"/>
                    <w:left w:val="none" w:sz="0" w:space="0" w:color="auto"/>
                    <w:bottom w:val="none" w:sz="0" w:space="0" w:color="auto"/>
                    <w:right w:val="none" w:sz="0" w:space="0" w:color="auto"/>
                  </w:divBdr>
                </w:div>
                <w:div w:id="1534614615">
                  <w:marLeft w:val="0"/>
                  <w:marRight w:val="0"/>
                  <w:marTop w:val="0"/>
                  <w:marBottom w:val="0"/>
                  <w:divBdr>
                    <w:top w:val="none" w:sz="0" w:space="0" w:color="auto"/>
                    <w:left w:val="none" w:sz="0" w:space="0" w:color="auto"/>
                    <w:bottom w:val="none" w:sz="0" w:space="0" w:color="auto"/>
                    <w:right w:val="none" w:sz="0" w:space="0" w:color="auto"/>
                  </w:divBdr>
                  <w:divsChild>
                    <w:div w:id="244463932">
                      <w:marLeft w:val="0"/>
                      <w:marRight w:val="0"/>
                      <w:marTop w:val="0"/>
                      <w:marBottom w:val="0"/>
                      <w:divBdr>
                        <w:top w:val="none" w:sz="0" w:space="0" w:color="auto"/>
                        <w:left w:val="none" w:sz="0" w:space="0" w:color="auto"/>
                        <w:bottom w:val="none" w:sz="0" w:space="0" w:color="auto"/>
                        <w:right w:val="none" w:sz="0" w:space="0" w:color="auto"/>
                      </w:divBdr>
                    </w:div>
                  </w:divsChild>
                </w:div>
                <w:div w:id="1771857337">
                  <w:marLeft w:val="0"/>
                  <w:marRight w:val="0"/>
                  <w:marTop w:val="0"/>
                  <w:marBottom w:val="0"/>
                  <w:divBdr>
                    <w:top w:val="none" w:sz="0" w:space="0" w:color="auto"/>
                    <w:left w:val="none" w:sz="0" w:space="0" w:color="auto"/>
                    <w:bottom w:val="none" w:sz="0" w:space="0" w:color="auto"/>
                    <w:right w:val="none" w:sz="0" w:space="0" w:color="auto"/>
                  </w:divBdr>
                </w:div>
                <w:div w:id="343093456">
                  <w:marLeft w:val="0"/>
                  <w:marRight w:val="0"/>
                  <w:marTop w:val="0"/>
                  <w:marBottom w:val="0"/>
                  <w:divBdr>
                    <w:top w:val="none" w:sz="0" w:space="0" w:color="auto"/>
                    <w:left w:val="none" w:sz="0" w:space="0" w:color="auto"/>
                    <w:bottom w:val="none" w:sz="0" w:space="0" w:color="auto"/>
                    <w:right w:val="none" w:sz="0" w:space="0" w:color="auto"/>
                  </w:divBdr>
                </w:div>
                <w:div w:id="1717587369">
                  <w:marLeft w:val="0"/>
                  <w:marRight w:val="0"/>
                  <w:marTop w:val="0"/>
                  <w:marBottom w:val="0"/>
                  <w:divBdr>
                    <w:top w:val="none" w:sz="0" w:space="0" w:color="auto"/>
                    <w:left w:val="none" w:sz="0" w:space="0" w:color="auto"/>
                    <w:bottom w:val="none" w:sz="0" w:space="0" w:color="auto"/>
                    <w:right w:val="none" w:sz="0" w:space="0" w:color="auto"/>
                  </w:divBdr>
                </w:div>
                <w:div w:id="1309482903">
                  <w:marLeft w:val="0"/>
                  <w:marRight w:val="0"/>
                  <w:marTop w:val="0"/>
                  <w:marBottom w:val="0"/>
                  <w:divBdr>
                    <w:top w:val="none" w:sz="0" w:space="0" w:color="auto"/>
                    <w:left w:val="none" w:sz="0" w:space="0" w:color="auto"/>
                    <w:bottom w:val="none" w:sz="0" w:space="0" w:color="auto"/>
                    <w:right w:val="none" w:sz="0" w:space="0" w:color="auto"/>
                  </w:divBdr>
                  <w:divsChild>
                    <w:div w:id="2068844737">
                      <w:marLeft w:val="0"/>
                      <w:marRight w:val="0"/>
                      <w:marTop w:val="0"/>
                      <w:marBottom w:val="0"/>
                      <w:divBdr>
                        <w:top w:val="none" w:sz="0" w:space="0" w:color="auto"/>
                        <w:left w:val="none" w:sz="0" w:space="0" w:color="auto"/>
                        <w:bottom w:val="none" w:sz="0" w:space="0" w:color="auto"/>
                        <w:right w:val="none" w:sz="0" w:space="0" w:color="auto"/>
                      </w:divBdr>
                    </w:div>
                  </w:divsChild>
                </w:div>
                <w:div w:id="926378442">
                  <w:marLeft w:val="0"/>
                  <w:marRight w:val="0"/>
                  <w:marTop w:val="0"/>
                  <w:marBottom w:val="0"/>
                  <w:divBdr>
                    <w:top w:val="none" w:sz="0" w:space="0" w:color="auto"/>
                    <w:left w:val="none" w:sz="0" w:space="0" w:color="auto"/>
                    <w:bottom w:val="none" w:sz="0" w:space="0" w:color="auto"/>
                    <w:right w:val="none" w:sz="0" w:space="0" w:color="auto"/>
                  </w:divBdr>
                </w:div>
                <w:div w:id="1289776208">
                  <w:marLeft w:val="0"/>
                  <w:marRight w:val="0"/>
                  <w:marTop w:val="0"/>
                  <w:marBottom w:val="0"/>
                  <w:divBdr>
                    <w:top w:val="none" w:sz="0" w:space="0" w:color="auto"/>
                    <w:left w:val="none" w:sz="0" w:space="0" w:color="auto"/>
                    <w:bottom w:val="none" w:sz="0" w:space="0" w:color="auto"/>
                    <w:right w:val="none" w:sz="0" w:space="0" w:color="auto"/>
                  </w:divBdr>
                  <w:divsChild>
                    <w:div w:id="299649521">
                      <w:marLeft w:val="0"/>
                      <w:marRight w:val="0"/>
                      <w:marTop w:val="0"/>
                      <w:marBottom w:val="0"/>
                      <w:divBdr>
                        <w:top w:val="none" w:sz="0" w:space="0" w:color="auto"/>
                        <w:left w:val="none" w:sz="0" w:space="0" w:color="auto"/>
                        <w:bottom w:val="none" w:sz="0" w:space="0" w:color="auto"/>
                        <w:right w:val="none" w:sz="0" w:space="0" w:color="auto"/>
                      </w:divBdr>
                    </w:div>
                  </w:divsChild>
                </w:div>
                <w:div w:id="242186300">
                  <w:marLeft w:val="0"/>
                  <w:marRight w:val="0"/>
                  <w:marTop w:val="0"/>
                  <w:marBottom w:val="0"/>
                  <w:divBdr>
                    <w:top w:val="none" w:sz="0" w:space="0" w:color="auto"/>
                    <w:left w:val="none" w:sz="0" w:space="0" w:color="auto"/>
                    <w:bottom w:val="none" w:sz="0" w:space="0" w:color="auto"/>
                    <w:right w:val="none" w:sz="0" w:space="0" w:color="auto"/>
                  </w:divBdr>
                </w:div>
                <w:div w:id="1992053550">
                  <w:marLeft w:val="0"/>
                  <w:marRight w:val="0"/>
                  <w:marTop w:val="0"/>
                  <w:marBottom w:val="0"/>
                  <w:divBdr>
                    <w:top w:val="none" w:sz="0" w:space="0" w:color="auto"/>
                    <w:left w:val="none" w:sz="0" w:space="0" w:color="auto"/>
                    <w:bottom w:val="none" w:sz="0" w:space="0" w:color="auto"/>
                    <w:right w:val="none" w:sz="0" w:space="0" w:color="auto"/>
                  </w:divBdr>
                  <w:divsChild>
                    <w:div w:id="1074861244">
                      <w:marLeft w:val="0"/>
                      <w:marRight w:val="0"/>
                      <w:marTop w:val="0"/>
                      <w:marBottom w:val="0"/>
                      <w:divBdr>
                        <w:top w:val="none" w:sz="0" w:space="0" w:color="auto"/>
                        <w:left w:val="none" w:sz="0" w:space="0" w:color="auto"/>
                        <w:bottom w:val="none" w:sz="0" w:space="0" w:color="auto"/>
                        <w:right w:val="none" w:sz="0" w:space="0" w:color="auto"/>
                      </w:divBdr>
                    </w:div>
                  </w:divsChild>
                </w:div>
                <w:div w:id="1752114726">
                  <w:marLeft w:val="0"/>
                  <w:marRight w:val="0"/>
                  <w:marTop w:val="0"/>
                  <w:marBottom w:val="0"/>
                  <w:divBdr>
                    <w:top w:val="none" w:sz="0" w:space="0" w:color="auto"/>
                    <w:left w:val="none" w:sz="0" w:space="0" w:color="auto"/>
                    <w:bottom w:val="none" w:sz="0" w:space="0" w:color="auto"/>
                    <w:right w:val="none" w:sz="0" w:space="0" w:color="auto"/>
                  </w:divBdr>
                </w:div>
                <w:div w:id="1039936504">
                  <w:marLeft w:val="0"/>
                  <w:marRight w:val="0"/>
                  <w:marTop w:val="0"/>
                  <w:marBottom w:val="0"/>
                  <w:divBdr>
                    <w:top w:val="none" w:sz="0" w:space="0" w:color="auto"/>
                    <w:left w:val="none" w:sz="0" w:space="0" w:color="auto"/>
                    <w:bottom w:val="none" w:sz="0" w:space="0" w:color="auto"/>
                    <w:right w:val="none" w:sz="0" w:space="0" w:color="auto"/>
                  </w:divBdr>
                  <w:divsChild>
                    <w:div w:id="527720213">
                      <w:marLeft w:val="0"/>
                      <w:marRight w:val="0"/>
                      <w:marTop w:val="0"/>
                      <w:marBottom w:val="0"/>
                      <w:divBdr>
                        <w:top w:val="none" w:sz="0" w:space="0" w:color="auto"/>
                        <w:left w:val="none" w:sz="0" w:space="0" w:color="auto"/>
                        <w:bottom w:val="none" w:sz="0" w:space="0" w:color="auto"/>
                        <w:right w:val="none" w:sz="0" w:space="0" w:color="auto"/>
                      </w:divBdr>
                    </w:div>
                  </w:divsChild>
                </w:div>
                <w:div w:id="2097051645">
                  <w:marLeft w:val="0"/>
                  <w:marRight w:val="0"/>
                  <w:marTop w:val="0"/>
                  <w:marBottom w:val="0"/>
                  <w:divBdr>
                    <w:top w:val="none" w:sz="0" w:space="0" w:color="auto"/>
                    <w:left w:val="none" w:sz="0" w:space="0" w:color="auto"/>
                    <w:bottom w:val="none" w:sz="0" w:space="0" w:color="auto"/>
                    <w:right w:val="none" w:sz="0" w:space="0" w:color="auto"/>
                  </w:divBdr>
                </w:div>
                <w:div w:id="1903058586">
                  <w:marLeft w:val="0"/>
                  <w:marRight w:val="0"/>
                  <w:marTop w:val="0"/>
                  <w:marBottom w:val="0"/>
                  <w:divBdr>
                    <w:top w:val="none" w:sz="0" w:space="0" w:color="auto"/>
                    <w:left w:val="none" w:sz="0" w:space="0" w:color="auto"/>
                    <w:bottom w:val="none" w:sz="0" w:space="0" w:color="auto"/>
                    <w:right w:val="none" w:sz="0" w:space="0" w:color="auto"/>
                  </w:divBdr>
                  <w:divsChild>
                    <w:div w:id="1380010622">
                      <w:marLeft w:val="0"/>
                      <w:marRight w:val="0"/>
                      <w:marTop w:val="0"/>
                      <w:marBottom w:val="0"/>
                      <w:divBdr>
                        <w:top w:val="none" w:sz="0" w:space="0" w:color="auto"/>
                        <w:left w:val="none" w:sz="0" w:space="0" w:color="auto"/>
                        <w:bottom w:val="none" w:sz="0" w:space="0" w:color="auto"/>
                        <w:right w:val="none" w:sz="0" w:space="0" w:color="auto"/>
                      </w:divBdr>
                    </w:div>
                  </w:divsChild>
                </w:div>
                <w:div w:id="277294033">
                  <w:marLeft w:val="0"/>
                  <w:marRight w:val="0"/>
                  <w:marTop w:val="0"/>
                  <w:marBottom w:val="0"/>
                  <w:divBdr>
                    <w:top w:val="none" w:sz="0" w:space="0" w:color="auto"/>
                    <w:left w:val="none" w:sz="0" w:space="0" w:color="auto"/>
                    <w:bottom w:val="none" w:sz="0" w:space="0" w:color="auto"/>
                    <w:right w:val="none" w:sz="0" w:space="0" w:color="auto"/>
                  </w:divBdr>
                </w:div>
                <w:div w:id="1735201122">
                  <w:marLeft w:val="0"/>
                  <w:marRight w:val="0"/>
                  <w:marTop w:val="0"/>
                  <w:marBottom w:val="0"/>
                  <w:divBdr>
                    <w:top w:val="none" w:sz="0" w:space="0" w:color="auto"/>
                    <w:left w:val="none" w:sz="0" w:space="0" w:color="auto"/>
                    <w:bottom w:val="none" w:sz="0" w:space="0" w:color="auto"/>
                    <w:right w:val="none" w:sz="0" w:space="0" w:color="auto"/>
                  </w:divBdr>
                  <w:divsChild>
                    <w:div w:id="2121338613">
                      <w:marLeft w:val="0"/>
                      <w:marRight w:val="0"/>
                      <w:marTop w:val="0"/>
                      <w:marBottom w:val="0"/>
                      <w:divBdr>
                        <w:top w:val="none" w:sz="0" w:space="0" w:color="auto"/>
                        <w:left w:val="none" w:sz="0" w:space="0" w:color="auto"/>
                        <w:bottom w:val="none" w:sz="0" w:space="0" w:color="auto"/>
                        <w:right w:val="none" w:sz="0" w:space="0" w:color="auto"/>
                      </w:divBdr>
                    </w:div>
                  </w:divsChild>
                </w:div>
                <w:div w:id="2083529490">
                  <w:marLeft w:val="0"/>
                  <w:marRight w:val="0"/>
                  <w:marTop w:val="0"/>
                  <w:marBottom w:val="0"/>
                  <w:divBdr>
                    <w:top w:val="none" w:sz="0" w:space="0" w:color="auto"/>
                    <w:left w:val="none" w:sz="0" w:space="0" w:color="auto"/>
                    <w:bottom w:val="none" w:sz="0" w:space="0" w:color="auto"/>
                    <w:right w:val="none" w:sz="0" w:space="0" w:color="auto"/>
                  </w:divBdr>
                </w:div>
                <w:div w:id="1227180680">
                  <w:marLeft w:val="0"/>
                  <w:marRight w:val="0"/>
                  <w:marTop w:val="0"/>
                  <w:marBottom w:val="0"/>
                  <w:divBdr>
                    <w:top w:val="none" w:sz="0" w:space="0" w:color="auto"/>
                    <w:left w:val="none" w:sz="0" w:space="0" w:color="auto"/>
                    <w:bottom w:val="none" w:sz="0" w:space="0" w:color="auto"/>
                    <w:right w:val="none" w:sz="0" w:space="0" w:color="auto"/>
                  </w:divBdr>
                  <w:divsChild>
                    <w:div w:id="31268177">
                      <w:marLeft w:val="0"/>
                      <w:marRight w:val="0"/>
                      <w:marTop w:val="0"/>
                      <w:marBottom w:val="0"/>
                      <w:divBdr>
                        <w:top w:val="none" w:sz="0" w:space="0" w:color="auto"/>
                        <w:left w:val="none" w:sz="0" w:space="0" w:color="auto"/>
                        <w:bottom w:val="none" w:sz="0" w:space="0" w:color="auto"/>
                        <w:right w:val="none" w:sz="0" w:space="0" w:color="auto"/>
                      </w:divBdr>
                    </w:div>
                  </w:divsChild>
                </w:div>
                <w:div w:id="522137768">
                  <w:marLeft w:val="0"/>
                  <w:marRight w:val="0"/>
                  <w:marTop w:val="0"/>
                  <w:marBottom w:val="0"/>
                  <w:divBdr>
                    <w:top w:val="none" w:sz="0" w:space="0" w:color="auto"/>
                    <w:left w:val="none" w:sz="0" w:space="0" w:color="auto"/>
                    <w:bottom w:val="none" w:sz="0" w:space="0" w:color="auto"/>
                    <w:right w:val="none" w:sz="0" w:space="0" w:color="auto"/>
                  </w:divBdr>
                </w:div>
                <w:div w:id="1549561845">
                  <w:marLeft w:val="0"/>
                  <w:marRight w:val="0"/>
                  <w:marTop w:val="0"/>
                  <w:marBottom w:val="0"/>
                  <w:divBdr>
                    <w:top w:val="none" w:sz="0" w:space="0" w:color="auto"/>
                    <w:left w:val="single" w:sz="24" w:space="0" w:color="CED3F1"/>
                    <w:bottom w:val="none" w:sz="0" w:space="0" w:color="auto"/>
                    <w:right w:val="none" w:sz="0" w:space="0" w:color="auto"/>
                  </w:divBdr>
                  <w:divsChild>
                    <w:div w:id="465779334">
                      <w:marLeft w:val="0"/>
                      <w:marRight w:val="0"/>
                      <w:marTop w:val="0"/>
                      <w:marBottom w:val="0"/>
                      <w:divBdr>
                        <w:top w:val="none" w:sz="0" w:space="0" w:color="auto"/>
                        <w:left w:val="none" w:sz="0" w:space="0" w:color="auto"/>
                        <w:bottom w:val="none" w:sz="0" w:space="0" w:color="auto"/>
                        <w:right w:val="none" w:sz="0" w:space="0" w:color="auto"/>
                      </w:divBdr>
                    </w:div>
                    <w:div w:id="954562701">
                      <w:marLeft w:val="0"/>
                      <w:marRight w:val="0"/>
                      <w:marTop w:val="0"/>
                      <w:marBottom w:val="0"/>
                      <w:divBdr>
                        <w:top w:val="none" w:sz="0" w:space="0" w:color="auto"/>
                        <w:left w:val="none" w:sz="0" w:space="0" w:color="auto"/>
                        <w:bottom w:val="none" w:sz="0" w:space="0" w:color="auto"/>
                        <w:right w:val="none" w:sz="0" w:space="0" w:color="auto"/>
                      </w:divBdr>
                    </w:div>
                  </w:divsChild>
                </w:div>
                <w:div w:id="548565687">
                  <w:marLeft w:val="0"/>
                  <w:marRight w:val="0"/>
                  <w:marTop w:val="0"/>
                  <w:marBottom w:val="0"/>
                  <w:divBdr>
                    <w:top w:val="none" w:sz="0" w:space="0" w:color="auto"/>
                    <w:left w:val="none" w:sz="0" w:space="0" w:color="auto"/>
                    <w:bottom w:val="none" w:sz="0" w:space="0" w:color="auto"/>
                    <w:right w:val="none" w:sz="0" w:space="0" w:color="auto"/>
                  </w:divBdr>
                </w:div>
                <w:div w:id="1874919951">
                  <w:marLeft w:val="0"/>
                  <w:marRight w:val="0"/>
                  <w:marTop w:val="0"/>
                  <w:marBottom w:val="0"/>
                  <w:divBdr>
                    <w:top w:val="none" w:sz="0" w:space="0" w:color="auto"/>
                    <w:left w:val="none" w:sz="0" w:space="0" w:color="auto"/>
                    <w:bottom w:val="none" w:sz="0" w:space="0" w:color="auto"/>
                    <w:right w:val="none" w:sz="0" w:space="0" w:color="auto"/>
                  </w:divBdr>
                </w:div>
                <w:div w:id="129715028">
                  <w:marLeft w:val="0"/>
                  <w:marRight w:val="0"/>
                  <w:marTop w:val="0"/>
                  <w:marBottom w:val="0"/>
                  <w:divBdr>
                    <w:top w:val="none" w:sz="0" w:space="0" w:color="auto"/>
                    <w:left w:val="none" w:sz="0" w:space="0" w:color="auto"/>
                    <w:bottom w:val="none" w:sz="0" w:space="0" w:color="auto"/>
                    <w:right w:val="none" w:sz="0" w:space="0" w:color="auto"/>
                  </w:divBdr>
                </w:div>
                <w:div w:id="120809171">
                  <w:marLeft w:val="0"/>
                  <w:marRight w:val="0"/>
                  <w:marTop w:val="0"/>
                  <w:marBottom w:val="0"/>
                  <w:divBdr>
                    <w:top w:val="none" w:sz="0" w:space="0" w:color="auto"/>
                    <w:left w:val="none" w:sz="0" w:space="0" w:color="auto"/>
                    <w:bottom w:val="none" w:sz="0" w:space="0" w:color="auto"/>
                    <w:right w:val="none" w:sz="0" w:space="0" w:color="auto"/>
                  </w:divBdr>
                  <w:divsChild>
                    <w:div w:id="1968077502">
                      <w:marLeft w:val="0"/>
                      <w:marRight w:val="0"/>
                      <w:marTop w:val="0"/>
                      <w:marBottom w:val="0"/>
                      <w:divBdr>
                        <w:top w:val="none" w:sz="0" w:space="0" w:color="auto"/>
                        <w:left w:val="none" w:sz="0" w:space="0" w:color="auto"/>
                        <w:bottom w:val="none" w:sz="0" w:space="0" w:color="auto"/>
                        <w:right w:val="none" w:sz="0" w:space="0" w:color="auto"/>
                      </w:divBdr>
                    </w:div>
                  </w:divsChild>
                </w:div>
                <w:div w:id="1003774972">
                  <w:marLeft w:val="0"/>
                  <w:marRight w:val="0"/>
                  <w:marTop w:val="0"/>
                  <w:marBottom w:val="0"/>
                  <w:divBdr>
                    <w:top w:val="none" w:sz="0" w:space="0" w:color="auto"/>
                    <w:left w:val="none" w:sz="0" w:space="0" w:color="auto"/>
                    <w:bottom w:val="none" w:sz="0" w:space="0" w:color="auto"/>
                    <w:right w:val="none" w:sz="0" w:space="0" w:color="auto"/>
                  </w:divBdr>
                </w:div>
                <w:div w:id="1623464742">
                  <w:marLeft w:val="0"/>
                  <w:marRight w:val="0"/>
                  <w:marTop w:val="0"/>
                  <w:marBottom w:val="0"/>
                  <w:divBdr>
                    <w:top w:val="none" w:sz="0" w:space="0" w:color="auto"/>
                    <w:left w:val="none" w:sz="0" w:space="0" w:color="auto"/>
                    <w:bottom w:val="none" w:sz="0" w:space="0" w:color="auto"/>
                    <w:right w:val="none" w:sz="0" w:space="0" w:color="auto"/>
                  </w:divBdr>
                </w:div>
                <w:div w:id="9649243">
                  <w:marLeft w:val="0"/>
                  <w:marRight w:val="0"/>
                  <w:marTop w:val="0"/>
                  <w:marBottom w:val="0"/>
                  <w:divBdr>
                    <w:top w:val="none" w:sz="0" w:space="0" w:color="auto"/>
                    <w:left w:val="none" w:sz="0" w:space="0" w:color="auto"/>
                    <w:bottom w:val="none" w:sz="0" w:space="0" w:color="auto"/>
                    <w:right w:val="none" w:sz="0" w:space="0" w:color="auto"/>
                  </w:divBdr>
                </w:div>
                <w:div w:id="1205219481">
                  <w:marLeft w:val="0"/>
                  <w:marRight w:val="0"/>
                  <w:marTop w:val="0"/>
                  <w:marBottom w:val="0"/>
                  <w:divBdr>
                    <w:top w:val="none" w:sz="0" w:space="0" w:color="auto"/>
                    <w:left w:val="none" w:sz="0" w:space="0" w:color="auto"/>
                    <w:bottom w:val="none" w:sz="0" w:space="0" w:color="auto"/>
                    <w:right w:val="none" w:sz="0" w:space="0" w:color="auto"/>
                  </w:divBdr>
                  <w:divsChild>
                    <w:div w:id="177817603">
                      <w:marLeft w:val="0"/>
                      <w:marRight w:val="0"/>
                      <w:marTop w:val="0"/>
                      <w:marBottom w:val="0"/>
                      <w:divBdr>
                        <w:top w:val="none" w:sz="0" w:space="0" w:color="auto"/>
                        <w:left w:val="none" w:sz="0" w:space="0" w:color="auto"/>
                        <w:bottom w:val="none" w:sz="0" w:space="0" w:color="auto"/>
                        <w:right w:val="none" w:sz="0" w:space="0" w:color="auto"/>
                      </w:divBdr>
                    </w:div>
                  </w:divsChild>
                </w:div>
                <w:div w:id="160436847">
                  <w:marLeft w:val="0"/>
                  <w:marRight w:val="0"/>
                  <w:marTop w:val="0"/>
                  <w:marBottom w:val="0"/>
                  <w:divBdr>
                    <w:top w:val="none" w:sz="0" w:space="0" w:color="auto"/>
                    <w:left w:val="none" w:sz="0" w:space="0" w:color="auto"/>
                    <w:bottom w:val="none" w:sz="0" w:space="0" w:color="auto"/>
                    <w:right w:val="none" w:sz="0" w:space="0" w:color="auto"/>
                  </w:divBdr>
                  <w:divsChild>
                    <w:div w:id="432630061">
                      <w:marLeft w:val="0"/>
                      <w:marRight w:val="0"/>
                      <w:marTop w:val="0"/>
                      <w:marBottom w:val="0"/>
                      <w:divBdr>
                        <w:top w:val="none" w:sz="0" w:space="0" w:color="auto"/>
                        <w:left w:val="none" w:sz="0" w:space="0" w:color="auto"/>
                        <w:bottom w:val="none" w:sz="0" w:space="0" w:color="auto"/>
                        <w:right w:val="none" w:sz="0" w:space="0" w:color="auto"/>
                      </w:divBdr>
                    </w:div>
                  </w:divsChild>
                </w:div>
                <w:div w:id="1184587523">
                  <w:marLeft w:val="0"/>
                  <w:marRight w:val="0"/>
                  <w:marTop w:val="0"/>
                  <w:marBottom w:val="0"/>
                  <w:divBdr>
                    <w:top w:val="none" w:sz="0" w:space="0" w:color="auto"/>
                    <w:left w:val="none" w:sz="0" w:space="0" w:color="auto"/>
                    <w:bottom w:val="none" w:sz="0" w:space="0" w:color="auto"/>
                    <w:right w:val="none" w:sz="0" w:space="0" w:color="auto"/>
                  </w:divBdr>
                </w:div>
                <w:div w:id="1026561780">
                  <w:marLeft w:val="0"/>
                  <w:marRight w:val="0"/>
                  <w:marTop w:val="0"/>
                  <w:marBottom w:val="0"/>
                  <w:divBdr>
                    <w:top w:val="none" w:sz="0" w:space="0" w:color="auto"/>
                    <w:left w:val="none" w:sz="0" w:space="0" w:color="auto"/>
                    <w:bottom w:val="none" w:sz="0" w:space="0" w:color="auto"/>
                    <w:right w:val="none" w:sz="0" w:space="0" w:color="auto"/>
                  </w:divBdr>
                  <w:divsChild>
                    <w:div w:id="435755325">
                      <w:marLeft w:val="0"/>
                      <w:marRight w:val="0"/>
                      <w:marTop w:val="0"/>
                      <w:marBottom w:val="0"/>
                      <w:divBdr>
                        <w:top w:val="none" w:sz="0" w:space="0" w:color="auto"/>
                        <w:left w:val="none" w:sz="0" w:space="0" w:color="auto"/>
                        <w:bottom w:val="none" w:sz="0" w:space="0" w:color="auto"/>
                        <w:right w:val="none" w:sz="0" w:space="0" w:color="auto"/>
                      </w:divBdr>
                    </w:div>
                  </w:divsChild>
                </w:div>
                <w:div w:id="158428430">
                  <w:marLeft w:val="0"/>
                  <w:marRight w:val="0"/>
                  <w:marTop w:val="0"/>
                  <w:marBottom w:val="0"/>
                  <w:divBdr>
                    <w:top w:val="none" w:sz="0" w:space="0" w:color="auto"/>
                    <w:left w:val="none" w:sz="0" w:space="0" w:color="auto"/>
                    <w:bottom w:val="none" w:sz="0" w:space="0" w:color="auto"/>
                    <w:right w:val="none" w:sz="0" w:space="0" w:color="auto"/>
                  </w:divBdr>
                </w:div>
                <w:div w:id="2093158155">
                  <w:marLeft w:val="0"/>
                  <w:marRight w:val="0"/>
                  <w:marTop w:val="0"/>
                  <w:marBottom w:val="0"/>
                  <w:divBdr>
                    <w:top w:val="none" w:sz="0" w:space="0" w:color="auto"/>
                    <w:left w:val="none" w:sz="0" w:space="0" w:color="auto"/>
                    <w:bottom w:val="none" w:sz="0" w:space="0" w:color="auto"/>
                    <w:right w:val="none" w:sz="0" w:space="0" w:color="auto"/>
                  </w:divBdr>
                  <w:divsChild>
                    <w:div w:id="1591739052">
                      <w:marLeft w:val="0"/>
                      <w:marRight w:val="0"/>
                      <w:marTop w:val="0"/>
                      <w:marBottom w:val="0"/>
                      <w:divBdr>
                        <w:top w:val="none" w:sz="0" w:space="0" w:color="auto"/>
                        <w:left w:val="none" w:sz="0" w:space="0" w:color="auto"/>
                        <w:bottom w:val="none" w:sz="0" w:space="0" w:color="auto"/>
                        <w:right w:val="none" w:sz="0" w:space="0" w:color="auto"/>
                      </w:divBdr>
                    </w:div>
                  </w:divsChild>
                </w:div>
                <w:div w:id="902106290">
                  <w:marLeft w:val="0"/>
                  <w:marRight w:val="0"/>
                  <w:marTop w:val="0"/>
                  <w:marBottom w:val="0"/>
                  <w:divBdr>
                    <w:top w:val="none" w:sz="0" w:space="0" w:color="auto"/>
                    <w:left w:val="none" w:sz="0" w:space="0" w:color="auto"/>
                    <w:bottom w:val="none" w:sz="0" w:space="0" w:color="auto"/>
                    <w:right w:val="none" w:sz="0" w:space="0" w:color="auto"/>
                  </w:divBdr>
                </w:div>
                <w:div w:id="1297759638">
                  <w:marLeft w:val="0"/>
                  <w:marRight w:val="0"/>
                  <w:marTop w:val="0"/>
                  <w:marBottom w:val="0"/>
                  <w:divBdr>
                    <w:top w:val="none" w:sz="0" w:space="0" w:color="auto"/>
                    <w:left w:val="none" w:sz="0" w:space="0" w:color="auto"/>
                    <w:bottom w:val="none" w:sz="0" w:space="0" w:color="auto"/>
                    <w:right w:val="none" w:sz="0" w:space="0" w:color="auto"/>
                  </w:divBdr>
                  <w:divsChild>
                    <w:div w:id="569005527">
                      <w:marLeft w:val="0"/>
                      <w:marRight w:val="0"/>
                      <w:marTop w:val="0"/>
                      <w:marBottom w:val="0"/>
                      <w:divBdr>
                        <w:top w:val="none" w:sz="0" w:space="0" w:color="auto"/>
                        <w:left w:val="none" w:sz="0" w:space="0" w:color="auto"/>
                        <w:bottom w:val="none" w:sz="0" w:space="0" w:color="auto"/>
                        <w:right w:val="none" w:sz="0" w:space="0" w:color="auto"/>
                      </w:divBdr>
                    </w:div>
                  </w:divsChild>
                </w:div>
                <w:div w:id="425154772">
                  <w:marLeft w:val="0"/>
                  <w:marRight w:val="0"/>
                  <w:marTop w:val="0"/>
                  <w:marBottom w:val="0"/>
                  <w:divBdr>
                    <w:top w:val="none" w:sz="0" w:space="0" w:color="auto"/>
                    <w:left w:val="none" w:sz="0" w:space="0" w:color="auto"/>
                    <w:bottom w:val="none" w:sz="0" w:space="0" w:color="auto"/>
                    <w:right w:val="none" w:sz="0" w:space="0" w:color="auto"/>
                  </w:divBdr>
                </w:div>
                <w:div w:id="592711246">
                  <w:marLeft w:val="0"/>
                  <w:marRight w:val="0"/>
                  <w:marTop w:val="0"/>
                  <w:marBottom w:val="0"/>
                  <w:divBdr>
                    <w:top w:val="none" w:sz="0" w:space="0" w:color="auto"/>
                    <w:left w:val="none" w:sz="0" w:space="0" w:color="auto"/>
                    <w:bottom w:val="none" w:sz="0" w:space="0" w:color="auto"/>
                    <w:right w:val="none" w:sz="0" w:space="0" w:color="auto"/>
                  </w:divBdr>
                </w:div>
                <w:div w:id="1957330670">
                  <w:marLeft w:val="0"/>
                  <w:marRight w:val="0"/>
                  <w:marTop w:val="0"/>
                  <w:marBottom w:val="0"/>
                  <w:divBdr>
                    <w:top w:val="none" w:sz="0" w:space="0" w:color="auto"/>
                    <w:left w:val="none" w:sz="0" w:space="0" w:color="auto"/>
                    <w:bottom w:val="none" w:sz="0" w:space="0" w:color="auto"/>
                    <w:right w:val="none" w:sz="0" w:space="0" w:color="auto"/>
                  </w:divBdr>
                  <w:divsChild>
                    <w:div w:id="1443719622">
                      <w:marLeft w:val="0"/>
                      <w:marRight w:val="0"/>
                      <w:marTop w:val="0"/>
                      <w:marBottom w:val="0"/>
                      <w:divBdr>
                        <w:top w:val="none" w:sz="0" w:space="0" w:color="auto"/>
                        <w:left w:val="none" w:sz="0" w:space="0" w:color="auto"/>
                        <w:bottom w:val="none" w:sz="0" w:space="0" w:color="auto"/>
                        <w:right w:val="none" w:sz="0" w:space="0" w:color="auto"/>
                      </w:divBdr>
                    </w:div>
                  </w:divsChild>
                </w:div>
                <w:div w:id="1056851456">
                  <w:marLeft w:val="0"/>
                  <w:marRight w:val="0"/>
                  <w:marTop w:val="0"/>
                  <w:marBottom w:val="0"/>
                  <w:divBdr>
                    <w:top w:val="none" w:sz="0" w:space="0" w:color="auto"/>
                    <w:left w:val="none" w:sz="0" w:space="0" w:color="auto"/>
                    <w:bottom w:val="none" w:sz="0" w:space="0" w:color="auto"/>
                    <w:right w:val="none" w:sz="0" w:space="0" w:color="auto"/>
                  </w:divBdr>
                </w:div>
                <w:div w:id="869608221">
                  <w:marLeft w:val="0"/>
                  <w:marRight w:val="0"/>
                  <w:marTop w:val="0"/>
                  <w:marBottom w:val="0"/>
                  <w:divBdr>
                    <w:top w:val="none" w:sz="0" w:space="0" w:color="auto"/>
                    <w:left w:val="none" w:sz="0" w:space="0" w:color="auto"/>
                    <w:bottom w:val="none" w:sz="0" w:space="0" w:color="auto"/>
                    <w:right w:val="none" w:sz="0" w:space="0" w:color="auto"/>
                  </w:divBdr>
                  <w:divsChild>
                    <w:div w:id="449858463">
                      <w:marLeft w:val="0"/>
                      <w:marRight w:val="0"/>
                      <w:marTop w:val="0"/>
                      <w:marBottom w:val="0"/>
                      <w:divBdr>
                        <w:top w:val="none" w:sz="0" w:space="0" w:color="auto"/>
                        <w:left w:val="none" w:sz="0" w:space="0" w:color="auto"/>
                        <w:bottom w:val="none" w:sz="0" w:space="0" w:color="auto"/>
                        <w:right w:val="none" w:sz="0" w:space="0" w:color="auto"/>
                      </w:divBdr>
                    </w:div>
                  </w:divsChild>
                </w:div>
                <w:div w:id="671687246">
                  <w:marLeft w:val="0"/>
                  <w:marRight w:val="0"/>
                  <w:marTop w:val="0"/>
                  <w:marBottom w:val="0"/>
                  <w:divBdr>
                    <w:top w:val="none" w:sz="0" w:space="0" w:color="auto"/>
                    <w:left w:val="none" w:sz="0" w:space="0" w:color="auto"/>
                    <w:bottom w:val="none" w:sz="0" w:space="0" w:color="auto"/>
                    <w:right w:val="none" w:sz="0" w:space="0" w:color="auto"/>
                  </w:divBdr>
                </w:div>
                <w:div w:id="215121175">
                  <w:marLeft w:val="0"/>
                  <w:marRight w:val="0"/>
                  <w:marTop w:val="0"/>
                  <w:marBottom w:val="0"/>
                  <w:divBdr>
                    <w:top w:val="none" w:sz="0" w:space="0" w:color="auto"/>
                    <w:left w:val="single" w:sz="24" w:space="0" w:color="CED3F1"/>
                    <w:bottom w:val="none" w:sz="0" w:space="0" w:color="auto"/>
                    <w:right w:val="none" w:sz="0" w:space="0" w:color="auto"/>
                  </w:divBdr>
                  <w:divsChild>
                    <w:div w:id="1773738249">
                      <w:marLeft w:val="-180"/>
                      <w:marRight w:val="0"/>
                      <w:marTop w:val="0"/>
                      <w:marBottom w:val="0"/>
                      <w:divBdr>
                        <w:top w:val="none" w:sz="0" w:space="0" w:color="auto"/>
                        <w:left w:val="none" w:sz="0" w:space="0" w:color="auto"/>
                        <w:bottom w:val="none" w:sz="0" w:space="0" w:color="auto"/>
                        <w:right w:val="none" w:sz="0" w:space="0" w:color="auto"/>
                      </w:divBdr>
                    </w:div>
                  </w:divsChild>
                </w:div>
                <w:div w:id="162360875">
                  <w:marLeft w:val="0"/>
                  <w:marRight w:val="0"/>
                  <w:marTop w:val="0"/>
                  <w:marBottom w:val="0"/>
                  <w:divBdr>
                    <w:top w:val="none" w:sz="0" w:space="0" w:color="auto"/>
                    <w:left w:val="none" w:sz="0" w:space="0" w:color="auto"/>
                    <w:bottom w:val="none" w:sz="0" w:space="0" w:color="auto"/>
                    <w:right w:val="none" w:sz="0" w:space="0" w:color="auto"/>
                  </w:divBdr>
                </w:div>
                <w:div w:id="271516717">
                  <w:marLeft w:val="0"/>
                  <w:marRight w:val="0"/>
                  <w:marTop w:val="0"/>
                  <w:marBottom w:val="0"/>
                  <w:divBdr>
                    <w:top w:val="none" w:sz="0" w:space="0" w:color="auto"/>
                    <w:left w:val="single" w:sz="24" w:space="0" w:color="CED3F1"/>
                    <w:bottom w:val="none" w:sz="0" w:space="0" w:color="auto"/>
                    <w:right w:val="none" w:sz="0" w:space="0" w:color="auto"/>
                  </w:divBdr>
                  <w:divsChild>
                    <w:div w:id="386803668">
                      <w:marLeft w:val="0"/>
                      <w:marRight w:val="0"/>
                      <w:marTop w:val="0"/>
                      <w:marBottom w:val="0"/>
                      <w:divBdr>
                        <w:top w:val="none" w:sz="0" w:space="0" w:color="auto"/>
                        <w:left w:val="none" w:sz="0" w:space="0" w:color="auto"/>
                        <w:bottom w:val="none" w:sz="0" w:space="0" w:color="auto"/>
                        <w:right w:val="none" w:sz="0" w:space="0" w:color="auto"/>
                      </w:divBdr>
                    </w:div>
                  </w:divsChild>
                </w:div>
                <w:div w:id="1766657117">
                  <w:marLeft w:val="0"/>
                  <w:marRight w:val="0"/>
                  <w:marTop w:val="0"/>
                  <w:marBottom w:val="0"/>
                  <w:divBdr>
                    <w:top w:val="none" w:sz="0" w:space="0" w:color="auto"/>
                    <w:left w:val="single" w:sz="24" w:space="0" w:color="CED3F1"/>
                    <w:bottom w:val="none" w:sz="0" w:space="0" w:color="auto"/>
                    <w:right w:val="none" w:sz="0" w:space="0" w:color="auto"/>
                  </w:divBdr>
                  <w:divsChild>
                    <w:div w:id="484858022">
                      <w:marLeft w:val="-180"/>
                      <w:marRight w:val="0"/>
                      <w:marTop w:val="0"/>
                      <w:marBottom w:val="0"/>
                      <w:divBdr>
                        <w:top w:val="none" w:sz="0" w:space="0" w:color="auto"/>
                        <w:left w:val="none" w:sz="0" w:space="0" w:color="auto"/>
                        <w:bottom w:val="none" w:sz="0" w:space="0" w:color="auto"/>
                        <w:right w:val="none" w:sz="0" w:space="0" w:color="auto"/>
                      </w:divBdr>
                    </w:div>
                  </w:divsChild>
                </w:div>
                <w:div w:id="1300645721">
                  <w:marLeft w:val="0"/>
                  <w:marRight w:val="0"/>
                  <w:marTop w:val="0"/>
                  <w:marBottom w:val="0"/>
                  <w:divBdr>
                    <w:top w:val="none" w:sz="0" w:space="0" w:color="auto"/>
                    <w:left w:val="none" w:sz="0" w:space="0" w:color="auto"/>
                    <w:bottom w:val="none" w:sz="0" w:space="0" w:color="auto"/>
                    <w:right w:val="none" w:sz="0" w:space="0" w:color="auto"/>
                  </w:divBdr>
                </w:div>
                <w:div w:id="657925027">
                  <w:marLeft w:val="0"/>
                  <w:marRight w:val="0"/>
                  <w:marTop w:val="0"/>
                  <w:marBottom w:val="0"/>
                  <w:divBdr>
                    <w:top w:val="none" w:sz="0" w:space="0" w:color="auto"/>
                    <w:left w:val="single" w:sz="24" w:space="0" w:color="CED3F1"/>
                    <w:bottom w:val="none" w:sz="0" w:space="0" w:color="auto"/>
                    <w:right w:val="none" w:sz="0" w:space="0" w:color="auto"/>
                  </w:divBdr>
                  <w:divsChild>
                    <w:div w:id="1292976694">
                      <w:marLeft w:val="0"/>
                      <w:marRight w:val="0"/>
                      <w:marTop w:val="0"/>
                      <w:marBottom w:val="0"/>
                      <w:divBdr>
                        <w:top w:val="none" w:sz="0" w:space="0" w:color="auto"/>
                        <w:left w:val="none" w:sz="0" w:space="0" w:color="auto"/>
                        <w:bottom w:val="none" w:sz="0" w:space="0" w:color="auto"/>
                        <w:right w:val="none" w:sz="0" w:space="0" w:color="auto"/>
                      </w:divBdr>
                    </w:div>
                  </w:divsChild>
                </w:div>
                <w:div w:id="1090540132">
                  <w:marLeft w:val="0"/>
                  <w:marRight w:val="0"/>
                  <w:marTop w:val="0"/>
                  <w:marBottom w:val="0"/>
                  <w:divBdr>
                    <w:top w:val="none" w:sz="0" w:space="0" w:color="auto"/>
                    <w:left w:val="single" w:sz="24" w:space="0" w:color="CED3F1"/>
                    <w:bottom w:val="none" w:sz="0" w:space="0" w:color="auto"/>
                    <w:right w:val="none" w:sz="0" w:space="0" w:color="auto"/>
                  </w:divBdr>
                  <w:divsChild>
                    <w:div w:id="1476069905">
                      <w:marLeft w:val="-180"/>
                      <w:marRight w:val="0"/>
                      <w:marTop w:val="0"/>
                      <w:marBottom w:val="0"/>
                      <w:divBdr>
                        <w:top w:val="none" w:sz="0" w:space="0" w:color="auto"/>
                        <w:left w:val="none" w:sz="0" w:space="0" w:color="auto"/>
                        <w:bottom w:val="none" w:sz="0" w:space="0" w:color="auto"/>
                        <w:right w:val="none" w:sz="0" w:space="0" w:color="auto"/>
                      </w:divBdr>
                    </w:div>
                  </w:divsChild>
                </w:div>
                <w:div w:id="2138058859">
                  <w:marLeft w:val="0"/>
                  <w:marRight w:val="0"/>
                  <w:marTop w:val="0"/>
                  <w:marBottom w:val="0"/>
                  <w:divBdr>
                    <w:top w:val="none" w:sz="0" w:space="0" w:color="auto"/>
                    <w:left w:val="single" w:sz="24" w:space="0" w:color="CED3F1"/>
                    <w:bottom w:val="none" w:sz="0" w:space="0" w:color="auto"/>
                    <w:right w:val="none" w:sz="0" w:space="0" w:color="auto"/>
                  </w:divBdr>
                  <w:divsChild>
                    <w:div w:id="1954750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325003">
              <w:marLeft w:val="0"/>
              <w:marRight w:val="0"/>
              <w:marTop w:val="0"/>
              <w:marBottom w:val="0"/>
              <w:divBdr>
                <w:top w:val="none" w:sz="0" w:space="0" w:color="auto"/>
                <w:left w:val="single" w:sz="6" w:space="0" w:color="DCDCDC"/>
                <w:bottom w:val="none" w:sz="0" w:space="0" w:color="auto"/>
                <w:right w:val="single" w:sz="6" w:space="0" w:color="DCDCDC"/>
              </w:divBdr>
              <w:divsChild>
                <w:div w:id="1015612439">
                  <w:marLeft w:val="0"/>
                  <w:marRight w:val="0"/>
                  <w:marTop w:val="0"/>
                  <w:marBottom w:val="0"/>
                  <w:divBdr>
                    <w:top w:val="none" w:sz="0" w:space="0" w:color="auto"/>
                    <w:left w:val="none" w:sz="0" w:space="0" w:color="auto"/>
                    <w:bottom w:val="none" w:sz="0" w:space="0" w:color="auto"/>
                    <w:right w:val="none" w:sz="0" w:space="0" w:color="auto"/>
                  </w:divBdr>
                  <w:divsChild>
                    <w:div w:id="981346115">
                      <w:marLeft w:val="0"/>
                      <w:marRight w:val="0"/>
                      <w:marTop w:val="0"/>
                      <w:marBottom w:val="0"/>
                      <w:divBdr>
                        <w:top w:val="none" w:sz="0" w:space="0" w:color="auto"/>
                        <w:left w:val="none" w:sz="0" w:space="0" w:color="auto"/>
                        <w:bottom w:val="none" w:sz="0" w:space="0" w:color="auto"/>
                        <w:right w:val="none" w:sz="0" w:space="0" w:color="auto"/>
                      </w:divBdr>
                      <w:divsChild>
                        <w:div w:id="1236428614">
                          <w:marLeft w:val="0"/>
                          <w:marRight w:val="0"/>
                          <w:marTop w:val="0"/>
                          <w:marBottom w:val="0"/>
                          <w:divBdr>
                            <w:top w:val="none" w:sz="0" w:space="0" w:color="auto"/>
                            <w:left w:val="none" w:sz="0" w:space="0" w:color="auto"/>
                            <w:bottom w:val="none" w:sz="0" w:space="0" w:color="auto"/>
                            <w:right w:val="none" w:sz="0" w:space="0" w:color="auto"/>
                          </w:divBdr>
                          <w:divsChild>
                            <w:div w:id="1410152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924266">
      <w:bodyDiv w:val="1"/>
      <w:marLeft w:val="0"/>
      <w:marRight w:val="0"/>
      <w:marTop w:val="0"/>
      <w:marBottom w:val="0"/>
      <w:divBdr>
        <w:top w:val="none" w:sz="0" w:space="0" w:color="auto"/>
        <w:left w:val="none" w:sz="0" w:space="0" w:color="auto"/>
        <w:bottom w:val="none" w:sz="0" w:space="0" w:color="auto"/>
        <w:right w:val="none" w:sz="0" w:space="0" w:color="auto"/>
      </w:divBdr>
      <w:divsChild>
        <w:div w:id="1108894272">
          <w:marLeft w:val="0"/>
          <w:marRight w:val="0"/>
          <w:marTop w:val="0"/>
          <w:marBottom w:val="0"/>
          <w:divBdr>
            <w:top w:val="none" w:sz="0" w:space="0" w:color="auto"/>
            <w:left w:val="none" w:sz="0" w:space="0" w:color="auto"/>
            <w:bottom w:val="none" w:sz="0" w:space="0" w:color="auto"/>
            <w:right w:val="none" w:sz="0" w:space="0" w:color="auto"/>
          </w:divBdr>
          <w:divsChild>
            <w:div w:id="1855148573">
              <w:marLeft w:val="0"/>
              <w:marRight w:val="0"/>
              <w:marTop w:val="0"/>
              <w:marBottom w:val="0"/>
              <w:divBdr>
                <w:top w:val="none" w:sz="0" w:space="0" w:color="auto"/>
                <w:left w:val="none" w:sz="0" w:space="0" w:color="auto"/>
                <w:bottom w:val="none" w:sz="0" w:space="0" w:color="auto"/>
                <w:right w:val="none" w:sz="0" w:space="0" w:color="auto"/>
              </w:divBdr>
              <w:divsChild>
                <w:div w:id="190567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7026485">
      <w:bodyDiv w:val="1"/>
      <w:marLeft w:val="0"/>
      <w:marRight w:val="0"/>
      <w:marTop w:val="0"/>
      <w:marBottom w:val="0"/>
      <w:divBdr>
        <w:top w:val="none" w:sz="0" w:space="0" w:color="auto"/>
        <w:left w:val="none" w:sz="0" w:space="0" w:color="auto"/>
        <w:bottom w:val="none" w:sz="0" w:space="0" w:color="auto"/>
        <w:right w:val="none" w:sz="0" w:space="0" w:color="auto"/>
      </w:divBdr>
    </w:div>
    <w:div w:id="1935169160">
      <w:bodyDiv w:val="1"/>
      <w:marLeft w:val="0"/>
      <w:marRight w:val="0"/>
      <w:marTop w:val="0"/>
      <w:marBottom w:val="0"/>
      <w:divBdr>
        <w:top w:val="none" w:sz="0" w:space="0" w:color="auto"/>
        <w:left w:val="none" w:sz="0" w:space="0" w:color="auto"/>
        <w:bottom w:val="none" w:sz="0" w:space="0" w:color="auto"/>
        <w:right w:val="none" w:sz="0" w:space="0" w:color="auto"/>
      </w:divBdr>
      <w:divsChild>
        <w:div w:id="283119330">
          <w:marLeft w:val="0"/>
          <w:marRight w:val="0"/>
          <w:marTop w:val="0"/>
          <w:marBottom w:val="0"/>
          <w:divBdr>
            <w:top w:val="none" w:sz="0" w:space="0" w:color="auto"/>
            <w:left w:val="none" w:sz="0" w:space="0" w:color="auto"/>
            <w:bottom w:val="none" w:sz="0" w:space="0" w:color="auto"/>
            <w:right w:val="none" w:sz="0" w:space="0" w:color="auto"/>
          </w:divBdr>
          <w:divsChild>
            <w:div w:id="1461650936">
              <w:marLeft w:val="0"/>
              <w:marRight w:val="0"/>
              <w:marTop w:val="0"/>
              <w:marBottom w:val="0"/>
              <w:divBdr>
                <w:top w:val="none" w:sz="0" w:space="0" w:color="auto"/>
                <w:left w:val="none" w:sz="0" w:space="0" w:color="auto"/>
                <w:bottom w:val="none" w:sz="0" w:space="0" w:color="auto"/>
                <w:right w:val="none" w:sz="0" w:space="0" w:color="auto"/>
              </w:divBdr>
              <w:divsChild>
                <w:div w:id="1030448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cons/cgi/online.cgi?rnd=CB8EC566001CC4CF894B1D453845EC61&amp;req=doc&amp;base=LAW&amp;n=332696&amp;dst=100177&amp;fld=134" TargetMode="External"/><Relationship Id="rId18" Type="http://schemas.openxmlformats.org/officeDocument/2006/relationships/hyperlink" Target="http://www.consultant.ru/cons/cgi/online.cgi?rnd=CB8EC566001CC4CF894B1D453845EC61&amp;req=query&amp;div=LAW&amp;opt=1&amp;REFDOC=332696&amp;REFBASE=LAW&amp;REFFIELD=134&amp;REFSEGM=345&amp;REFPAGE=text&amp;mode=multiref&amp;ts=20445157077719327646&amp;REFFIELD=134&amp;REFDST=100036&amp;REFDOC=332696&amp;REFBASE=LAW&amp;stat=refcode%3D16610%3Bdstident%3D100098%3Btext%3D%3Cdummy%3E%E0%EA%F2%E0%F5%3C/dummy%3E%3Bindex%3D107&amp;REFDST=100036" TargetMode="External"/><Relationship Id="rId26" Type="http://schemas.openxmlformats.org/officeDocument/2006/relationships/hyperlink" Target="http://www.consultant.ru/cons/cgi/online.cgi?rnd=CB8EC566001CC4CF894B1D453845EC61&amp;req=doc&amp;base=LAW&amp;n=332586&amp;dst=100011&amp;fld=134&amp;REFFIELD=134&amp;REFDST=24&amp;REFDOC=332696&amp;REFBASE=LAW&amp;stat=refcode%3D16876%3Bdstident%3D100011%3Bindex%3D166" TargetMode="External"/><Relationship Id="rId39" Type="http://schemas.openxmlformats.org/officeDocument/2006/relationships/hyperlink" Target="http://www.consultant.ru/cons/cgi/online.cgi?rnd=CB8EC566001CC4CF894B1D453845EC61&amp;req=doc&amp;base=LAW&amp;n=332696&amp;dst=100120&amp;fld=134" TargetMode="External"/><Relationship Id="rId21" Type="http://schemas.openxmlformats.org/officeDocument/2006/relationships/hyperlink" Target="http://www.consultant.ru/cons/cgi/online.cgi?rnd=CB8EC566001CC4CF894B1D453845EC61&amp;req=doc&amp;base=LAW&amp;n=93847&amp;dst=100466&amp;fld=134&amp;REFFIELD=134&amp;REFDST=100052&amp;REFDOC=332696&amp;REFBASE=LAW&amp;stat=refcode%3D16610%3Bdstident%3D100466%3Bindex%3D123" TargetMode="External"/><Relationship Id="rId34" Type="http://schemas.openxmlformats.org/officeDocument/2006/relationships/hyperlink" Target="http://www.consultant.ru/cons/cgi/online.cgi?rnd=CB8EC566001CC4CF894B1D453845EC61&amp;req=doc&amp;base=LAW&amp;n=332696&amp;dst=100148&amp;fld=134" TargetMode="External"/><Relationship Id="rId42" Type="http://schemas.openxmlformats.org/officeDocument/2006/relationships/hyperlink" Target="http://www.consultant.ru/cons/cgi/online.cgi?rnd=CB8EC566001CC4CF894B1D453845EC61&amp;req=query&amp;div=LAW&amp;opt=1&amp;REFDOC=332696&amp;REFBASE=LAW&amp;REFFIELD=134&amp;REFSEGM=144&amp;REFPAGE=text&amp;mode=multiref&amp;ts=22230157077719327690&amp;REFFIELD=134&amp;REFDST=100102&amp;REFDOC=332696&amp;REFBASE=LAW&amp;stat=refcode%3D16610%3Bdstident%3D100962%3Btext%3D%3Cdummy%3E%E7%E0%EA%EE%ED%EE%E4%E0%F2%E5%EB%FC%F1%F2%E2%EE%EC%3C/dummy%3E%3Bindex%3D238&amp;REFDST=100102" TargetMode="External"/><Relationship Id="rId47" Type="http://schemas.openxmlformats.org/officeDocument/2006/relationships/hyperlink" Target="http://www.consultant.ru/cons/cgi/online.cgi?rnd=CB8EC566001CC4CF894B1D453845EC61&amp;req=doc&amp;base=LAW&amp;n=332696&amp;dst=100111&amp;fld=134" TargetMode="External"/><Relationship Id="rId50" Type="http://schemas.openxmlformats.org/officeDocument/2006/relationships/hyperlink" Target="http://www.consultant.ru/cons/cgi/online.cgi?rnd=CB8EC566001CC4CF894B1D453845EC61&amp;req=doc&amp;base=LAW&amp;n=148719&amp;dst=100105&amp;fld=134&amp;REFFIELD=134&amp;REFDST=100198&amp;REFDOC=332696&amp;REFBASE=LAW&amp;stat=refcode%3D16876%3Bdstident%3D100105%3Bindex%3D268" TargetMode="External"/><Relationship Id="rId55" Type="http://schemas.openxmlformats.org/officeDocument/2006/relationships/hyperlink" Target="http://www.consultant.ru/cons/cgi/online.cgi?rnd=CB8EC566001CC4CF894B1D453845EC61&amp;req=doc&amp;base=LAW&amp;n=332696&amp;dst=100196&amp;fld=134" TargetMode="External"/><Relationship Id="rId76" Type="http://schemas.microsoft.com/office/2007/relationships/stylesWithEffects" Target="stylesWithEffects.xml"/><Relationship Id="rId7" Type="http://schemas.openxmlformats.org/officeDocument/2006/relationships/hyperlink" Target="http://www.consultant.ru/cons/cgi/online.cgi?rnd=CB8EC566001CC4CF894B1D453845EC61&amp;req=doc&amp;base=LAW&amp;n=322877&amp;dst=101171&amp;fld=134&amp;REFFIELD=134&amp;REFDST=100189&amp;REFDOC=332696&amp;REFBASE=LAW&amp;stat=refcode%3D10898%3Bdstident%3D101171%3Bindex%3D55" TargetMode="External"/><Relationship Id="rId2" Type="http://schemas.openxmlformats.org/officeDocument/2006/relationships/numbering" Target="numbering.xml"/><Relationship Id="rId16" Type="http://schemas.openxmlformats.org/officeDocument/2006/relationships/hyperlink" Target="http://www.consultant.ru/cons/cgi/online.cgi?rnd=CB8EC566001CC4CF894B1D453845EC61&amp;req=doc&amp;base=LAW&amp;n=332696&amp;dst=100148&amp;fld=134" TargetMode="External"/><Relationship Id="rId20" Type="http://schemas.openxmlformats.org/officeDocument/2006/relationships/hyperlink" Target="http://www.consultant.ru/cons/cgi/online.cgi?rnd=CB8EC566001CC4CF894B1D453845EC61&amp;req=query&amp;div=LAW&amp;opt=1&amp;REFDOC=332696&amp;REFBASE=LAW&amp;REFFIELD=134&amp;REFSEGM=231&amp;REFPAGE=text&amp;mode=multiref&amp;ts=23822157077719332011&amp;REFFIELD=134&amp;REFDST=100050&amp;REFDOC=332696&amp;REFBASE=LAW&amp;stat=refcode%3D16610%3Bdstident%3D100012%3Btext%3D%3Cdummy%3E%E0%EA%F2%E0%F5%3C/dummy%3E%3Bindex%3D121&amp;REFDST=100050" TargetMode="External"/><Relationship Id="rId29" Type="http://schemas.openxmlformats.org/officeDocument/2006/relationships/hyperlink" Target="http://www.consultant.ru/cons/cgi/online.cgi?rnd=CB8EC566001CC4CF894B1D453845EC61&amp;req=doc&amp;base=LAW&amp;n=332696&amp;dst=100160&amp;fld=134" TargetMode="External"/><Relationship Id="rId41" Type="http://schemas.openxmlformats.org/officeDocument/2006/relationships/hyperlink" Target="http://www.consultant.ru/cons/cgi/online.cgi?rnd=CB8EC566001CC4CF894B1D453845EC61&amp;req=doc&amp;base=LAW&amp;n=332696&amp;dst=100151&amp;fld=134" TargetMode="External"/><Relationship Id="rId54" Type="http://schemas.openxmlformats.org/officeDocument/2006/relationships/hyperlink" Target="http://www.consultant.ru/cons/cgi/online.cgi?rnd=CB8EC566001CC4CF894B1D453845EC61&amp;req=doc&amp;base=LAW&amp;n=332696&amp;dst=100221&amp;fld=134"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www.consultant.ru/cons/cgi/online.cgi?rnd=CB8EC566001CC4CF894B1D453845EC61&amp;req=doc&amp;base=LAW&amp;n=322877&amp;dst=100267&amp;fld=134&amp;REFFIELD=134&amp;REFDST=100019&amp;REFDOC=332696&amp;REFBASE=LAW&amp;stat=refcode%3D16610%3Bdstident%3D100267%3Bindex%3D67" TargetMode="External"/><Relationship Id="rId24" Type="http://schemas.openxmlformats.org/officeDocument/2006/relationships/hyperlink" Target="http://www.consultant.ru/cons/cgi/online.cgi?rnd=CB8EC566001CC4CF894B1D453845EC61&amp;req=doc&amp;base=LAW&amp;n=332696&amp;dst=100028&amp;fld=134" TargetMode="External"/><Relationship Id="rId32" Type="http://schemas.openxmlformats.org/officeDocument/2006/relationships/hyperlink" Target="http://www.consultant.ru/cons/cgi/online.cgi?rnd=CB8EC566001CC4CF894B1D453845EC61&amp;req=doc&amp;base=LAW&amp;n=332696&amp;dst=4&amp;fld=134" TargetMode="External"/><Relationship Id="rId37" Type="http://schemas.openxmlformats.org/officeDocument/2006/relationships/hyperlink" Target="http://www.consultant.ru/cons/cgi/online.cgi?rnd=CB8EC566001CC4CF894B1D453845EC61&amp;req=doc&amp;base=LAW&amp;n=332696&amp;dst=4&amp;fld=134" TargetMode="External"/><Relationship Id="rId40" Type="http://schemas.openxmlformats.org/officeDocument/2006/relationships/hyperlink" Target="http://www.consultant.ru/cons/cgi/online.cgi?rnd=CB8EC566001CC4CF894B1D453845EC61&amp;req=doc&amp;base=LAW&amp;n=219607&amp;dst=100010&amp;fld=134&amp;REFFIELD=134&amp;REFDST=100168&amp;REFDOC=332696&amp;REFBASE=LAW&amp;stat=refcode%3D16610%3Bdstident%3D100010%3Bindex%3D235" TargetMode="External"/><Relationship Id="rId45" Type="http://schemas.openxmlformats.org/officeDocument/2006/relationships/hyperlink" Target="http://www.consultant.ru/cons/cgi/online.cgi?rnd=CB8EC566001CC4CF894B1D453845EC61&amp;req=doc&amp;base=LAW&amp;n=332696&amp;dst=100093&amp;fld=134" TargetMode="External"/><Relationship Id="rId53" Type="http://schemas.openxmlformats.org/officeDocument/2006/relationships/hyperlink" Target="http://www.consultant.ru/cons/cgi/online.cgi?rnd=CB8EC566001CC4CF894B1D453845EC61&amp;req=doc&amp;base=LAW&amp;n=332696&amp;dst=100195&amp;fld=134" TargetMode="External"/><Relationship Id="rId58" Type="http://schemas.openxmlformats.org/officeDocument/2006/relationships/hyperlink" Target="http://www.consultant.ru/cons/cgi/online.cgi?rnd=CB8EC566001CC4CF894B1D453845EC61&amp;req=doc&amp;base=LAW&amp;n=332696&amp;dst=100197&amp;fld=134" TargetMode="External"/><Relationship Id="rId5" Type="http://schemas.openxmlformats.org/officeDocument/2006/relationships/webSettings" Target="webSettings.xml"/><Relationship Id="rId15" Type="http://schemas.openxmlformats.org/officeDocument/2006/relationships/hyperlink" Target="http://www.consultant.ru/cons/cgi/online.cgi?rnd=CB8EC566001CC4CF894B1D453845EC61&amp;req=doc&amp;base=LAW&amp;n=332696&amp;dst=100174&amp;fld=134" TargetMode="External"/><Relationship Id="rId23" Type="http://schemas.openxmlformats.org/officeDocument/2006/relationships/hyperlink" Target="http://www.consultant.ru/cons/cgi/online.cgi?rnd=CB8EC566001CC4CF894B1D453845EC61&amp;req=doc&amp;base=LAW&amp;n=111251&amp;dst=100012&amp;fld=134&amp;REFFIELD=134&amp;REFDST=100054&amp;REFDOC=332696&amp;REFBASE=LAW&amp;stat=refcode%3D16610%3Bdstident%3D100012%3Bindex%3D125" TargetMode="External"/><Relationship Id="rId28" Type="http://schemas.openxmlformats.org/officeDocument/2006/relationships/hyperlink" Target="http://www.consultant.ru/cons/cgi/online.cgi?rnd=CB8EC566001CC4CF894B1D453845EC61&amp;req=doc&amp;base=LAW&amp;n=332696&amp;dst=24&amp;fld=134" TargetMode="External"/><Relationship Id="rId36" Type="http://schemas.openxmlformats.org/officeDocument/2006/relationships/hyperlink" Target="http://www.consultant.ru/cons/cgi/online.cgi?rnd=CB8EC566001CC4CF894B1D453845EC61&amp;req=doc&amp;base=LAW&amp;n=332696&amp;dst=100093&amp;fld=134" TargetMode="External"/><Relationship Id="rId49" Type="http://schemas.openxmlformats.org/officeDocument/2006/relationships/hyperlink" Target="http://www.consultant.ru/cons/cgi/online.cgi?rnd=CB8EC566001CC4CF894B1D453845EC61&amp;req=doc&amp;base=LAW&amp;n=148719&amp;dst=100099&amp;fld=134&amp;REFFIELD=134&amp;REFDST=100198&amp;REFDOC=332696&amp;REFBASE=LAW&amp;stat=refcode%3D16876%3Bdstident%3D100099%3Bindex%3D268" TargetMode="External"/><Relationship Id="rId57" Type="http://schemas.openxmlformats.org/officeDocument/2006/relationships/hyperlink" Target="http://www.consultant.ru/cons/cgi/online.cgi?rnd=CB8EC566001CC4CF894B1D453845EC61&amp;req=doc&amp;base=LAW&amp;n=332696&amp;dst=100197&amp;fld=134" TargetMode="External"/><Relationship Id="rId61" Type="http://schemas.openxmlformats.org/officeDocument/2006/relationships/fontTable" Target="fontTable.xml"/><Relationship Id="rId10" Type="http://schemas.openxmlformats.org/officeDocument/2006/relationships/hyperlink" Target="http://www.consultant.ru/cons/cgi/online.cgi?rnd=CB8EC566001CC4CF894B1D453845EC61&amp;req=doc&amp;base=LAW&amp;n=330961&amp;REFFIELD=134&amp;REFDST=100013&amp;REFDOC=332696&amp;REFBASE=LAW&amp;stat=refcode%3D16876%3Bindex%3D59" TargetMode="External"/><Relationship Id="rId19" Type="http://schemas.openxmlformats.org/officeDocument/2006/relationships/hyperlink" Target="http://www.consultant.ru/cons/cgi/online.cgi?rnd=CB8EC566001CC4CF894B1D453845EC61&amp;req=doc&amp;base=LAW&amp;n=216755&amp;dst=100034&amp;fld=134&amp;REFFIELD=134&amp;REFDST=100043&amp;REFDOC=332696&amp;REFBASE=LAW&amp;stat=refcode%3D16610%3Bdstident%3D100034%3Bindex%3D114" TargetMode="External"/><Relationship Id="rId31" Type="http://schemas.openxmlformats.org/officeDocument/2006/relationships/hyperlink" Target="http://www.consultant.ru/cons/cgi/online.cgi?rnd=CB8EC566001CC4CF894B1D453845EC61&amp;req=doc&amp;base=LAW&amp;n=332696&amp;dst=15&amp;fld=134" TargetMode="External"/><Relationship Id="rId44" Type="http://schemas.openxmlformats.org/officeDocument/2006/relationships/hyperlink" Target="http://www.consultant.ru/cons/cgi/online.cgi?rnd=CB8EC566001CC4CF894B1D453845EC61&amp;req=doc&amp;base=LAW&amp;n=332696&amp;dst=100160&amp;fld=134" TargetMode="External"/><Relationship Id="rId52" Type="http://schemas.openxmlformats.org/officeDocument/2006/relationships/hyperlink" Target="http://www.consultant.ru/cons/cgi/online.cgi?rnd=CB8EC566001CC4CF894B1D453845EC61&amp;req=doc&amp;base=LAW&amp;n=332696&amp;dst=100195&amp;fld=134" TargetMode="External"/><Relationship Id="rId60" Type="http://schemas.openxmlformats.org/officeDocument/2006/relationships/hyperlink" Target="http://www.consultant.ru/cons/cgi/online.cgi?rnd=CB8EC566001CC4CF894B1D453845EC61&amp;req=doc&amp;base=LAW&amp;n=332696&amp;dst=100204&amp;fld=134" TargetMode="External"/><Relationship Id="rId4" Type="http://schemas.openxmlformats.org/officeDocument/2006/relationships/settings" Target="settings.xml"/><Relationship Id="rId9" Type="http://schemas.openxmlformats.org/officeDocument/2006/relationships/hyperlink" Target="http://www.consultant.ru/cons/cgi/online.cgi?rnd=CB8EC566001CC4CF894B1D453845EC61&amp;req=doc&amp;base=LAW&amp;n=304241&amp;dst=100312&amp;fld=134&amp;REFFIELD=134&amp;REFDST=100189&amp;REFDOC=332696&amp;REFBASE=LAW&amp;stat=refcode%3D10898%3Bdstident%3D100312%3Bindex%3D55" TargetMode="External"/><Relationship Id="rId14" Type="http://schemas.openxmlformats.org/officeDocument/2006/relationships/hyperlink" Target="http://www.consultant.ru/cons/cgi/online.cgi?rnd=CB8EC566001CC4CF894B1D453845EC61&amp;req=doc&amp;base=LAW&amp;n=332696&amp;dst=100177&amp;fld=134" TargetMode="External"/><Relationship Id="rId22" Type="http://schemas.openxmlformats.org/officeDocument/2006/relationships/hyperlink" Target="http://www.consultant.ru/cons/cgi/online.cgi?rnd=CB8EC566001CC4CF894B1D453845EC61&amp;req=doc&amp;base=LAW&amp;n=93848&amp;dst=100069&amp;fld=134&amp;REFFIELD=134&amp;REFDST=100053&amp;REFDOC=332696&amp;REFBASE=LAW&amp;stat=refcode%3D16610%3Bdstident%3D100069%3Bindex%3D124" TargetMode="External"/><Relationship Id="rId27" Type="http://schemas.openxmlformats.org/officeDocument/2006/relationships/hyperlink" Target="http://www.consultant.ru/cons/cgi/online.cgi?rnd=CB8EC566001CC4CF894B1D453845EC61&amp;req=doc&amp;base=LAW&amp;n=332696&amp;dst=100160&amp;fld=134" TargetMode="External"/><Relationship Id="rId30" Type="http://schemas.openxmlformats.org/officeDocument/2006/relationships/hyperlink" Target="http://www.consultant.ru/cons/cgi/online.cgi?rnd=CB8EC566001CC4CF894B1D453845EC61&amp;req=doc&amp;base=LAW&amp;n=332696&amp;dst=100171&amp;fld=134" TargetMode="External"/><Relationship Id="rId35" Type="http://schemas.openxmlformats.org/officeDocument/2006/relationships/hyperlink" Target="http://www.consultant.ru/cons/cgi/online.cgi?rnd=CB8EC566001CC4CF894B1D453845EC61&amp;req=doc&amp;base=LAW&amp;n=332696&amp;dst=24&amp;fld=134" TargetMode="External"/><Relationship Id="rId43" Type="http://schemas.openxmlformats.org/officeDocument/2006/relationships/hyperlink" Target="http://www.consultant.ru/cons/cgi/online.cgi?rnd=CB8EC566001CC4CF894B1D453845EC61&amp;req=doc&amp;base=LAW&amp;n=320455&amp;dst=100968&amp;fld=134&amp;REFFIELD=134&amp;REFDST=100103&amp;REFDOC=332696&amp;REFBASE=LAW&amp;stat=refcode%3D16610%3Bdstident%3D100968%3Bindex%3D239" TargetMode="External"/><Relationship Id="rId48" Type="http://schemas.openxmlformats.org/officeDocument/2006/relationships/hyperlink" Target="http://www.consultant.ru/cons/cgi/online.cgi?rnd=CB8EC566001CC4CF894B1D453845EC61&amp;req=doc&amp;base=LAW&amp;n=148719&amp;dst=100087&amp;fld=134&amp;REFFIELD=134&amp;REFDST=100198&amp;REFDOC=332696&amp;REFBASE=LAW&amp;stat=refcode%3D16876%3Bdstident%3D100087%3Bindex%3D268" TargetMode="External"/><Relationship Id="rId56" Type="http://schemas.openxmlformats.org/officeDocument/2006/relationships/hyperlink" Target="http://www.consultant.ru/cons/cgi/online.cgi?rnd=CB8EC566001CC4CF894B1D453845EC61&amp;req=doc&amp;base=LAW&amp;n=332696&amp;dst=100198&amp;fld=134" TargetMode="External"/><Relationship Id="rId8" Type="http://schemas.openxmlformats.org/officeDocument/2006/relationships/hyperlink" Target="http://www.consultant.ru/cons/cgi/online.cgi?rnd=CB8EC566001CC4CF894B1D453845EC61&amp;req=doc&amp;base=LAW&amp;n=322877&amp;dst=1&amp;fld=134&amp;REFFIELD=134&amp;REFDST=100189&amp;REFDOC=332696&amp;REFBASE=LAW&amp;stat=refcode%3D10898%3Bdstident%3D1%3Bindex%3D55" TargetMode="External"/><Relationship Id="rId51" Type="http://schemas.openxmlformats.org/officeDocument/2006/relationships/hyperlink" Target="http://www.consultant.ru/cons/cgi/online.cgi?rnd=CB8EC566001CC4CF894B1D453845EC61&amp;req=doc&amp;base=LAW&amp;n=148719&amp;dst=100116&amp;fld=134&amp;REFFIELD=134&amp;REFDST=100198&amp;REFDOC=332696&amp;REFBASE=LAW&amp;stat=refcode%3D16876%3Bdstident%3D100116%3Bindex%3D268" TargetMode="External"/><Relationship Id="rId3" Type="http://schemas.openxmlformats.org/officeDocument/2006/relationships/styles" Target="styles.xml"/><Relationship Id="rId12" Type="http://schemas.openxmlformats.org/officeDocument/2006/relationships/hyperlink" Target="http://www.consultant.ru/cons/cgi/online.cgi?rnd=CB8EC566001CC4CF894B1D453845EC61&amp;req=doc&amp;base=LAW&amp;n=332696&amp;dst=100146&amp;fld=134" TargetMode="External"/><Relationship Id="rId17" Type="http://schemas.openxmlformats.org/officeDocument/2006/relationships/hyperlink" Target="http://www.consultant.ru/cons/cgi/online.cgi?rnd=CB8EC566001CC4CF894B1D453845EC61&amp;req=query&amp;div=LAW&amp;opt=1&amp;REFDOC=332696&amp;REFBASE=LAW&amp;REFFIELD=134&amp;REFSEGM=263&amp;REFPAGE=text&amp;mode=multiref&amp;ts=31266157077719313639&amp;REFFIELD=134&amp;REFDST=100034&amp;REFDOC=332696&amp;REFBASE=LAW&amp;stat=refcode%3D16610%3Bdstident%3D100012%3Btext%3D%3Cdummy%3E%F2%F0%E5%E1%EE%E2%E0%ED%E8%FF%EC%3C/dummy%3E%3Bindex%3D105&amp;REFDST=100034" TargetMode="External"/><Relationship Id="rId25" Type="http://schemas.openxmlformats.org/officeDocument/2006/relationships/hyperlink" Target="http://www.consultant.ru/cons/cgi/online.cgi?rnd=CB8EC566001CC4CF894B1D453845EC61&amp;req=doc&amp;base=LAW&amp;n=332696&amp;dst=100050&amp;fld=134" TargetMode="External"/><Relationship Id="rId33" Type="http://schemas.openxmlformats.org/officeDocument/2006/relationships/hyperlink" Target="http://www.consultant.ru/cons/cgi/online.cgi?rnd=CB8EC566001CC4CF894B1D453845EC61&amp;req=doc&amp;base=LAW&amp;n=332696&amp;dst=3&amp;fld=134" TargetMode="External"/><Relationship Id="rId38" Type="http://schemas.openxmlformats.org/officeDocument/2006/relationships/hyperlink" Target="http://www.consultant.ru/cons/cgi/online.cgi?rnd=CB8EC566001CC4CF894B1D453845EC61&amp;req=doc&amp;base=LAW&amp;n=332696&amp;dst=20&amp;fld=134" TargetMode="External"/><Relationship Id="rId46" Type="http://schemas.openxmlformats.org/officeDocument/2006/relationships/hyperlink" Target="http://www.consultant.ru/cons/cgi/online.cgi?rnd=CB8EC566001CC4CF894B1D453845EC61&amp;req=doc&amp;base=LAW&amp;n=201885&amp;dst=100075&amp;fld=134&amp;REFFIELD=134&amp;REFDST=100173&amp;REFDOC=332696&amp;REFBASE=LAW&amp;stat=refcode%3D16876%3Bdstident%3D100075%3Bindex%3D256" TargetMode="External"/><Relationship Id="rId59" Type="http://schemas.openxmlformats.org/officeDocument/2006/relationships/hyperlink" Target="http://www.consultant.ru/cons/cgi/online.cgi?rnd=CB8EC566001CC4CF894B1D453845EC61&amp;req=doc&amp;base=LAW&amp;n=332696&amp;dst=100199&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47DD-1E68-47EB-9C5F-19E18C577C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11261</Words>
  <Characters>64194</Characters>
  <Application>Microsoft Office Word</Application>
  <DocSecurity>0</DocSecurity>
  <Lines>534</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Win-Yagd</Company>
  <LinksUpToDate>false</LinksUpToDate>
  <CharactersWithSpaces>75305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Атипов ТИ</dc:creator>
  <cp:lastModifiedBy>PK-05</cp:lastModifiedBy>
  <cp:revision>4</cp:revision>
  <cp:lastPrinted>2020-03-10T09:52:00Z</cp:lastPrinted>
  <dcterms:created xsi:type="dcterms:W3CDTF">2020-03-16T11:23:00Z</dcterms:created>
  <dcterms:modified xsi:type="dcterms:W3CDTF">2020-03-30T06:26:00Z</dcterms:modified>
</cp:coreProperties>
</file>