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B10" w:rsidRPr="00FB6B10" w:rsidRDefault="00FB6B10" w:rsidP="00FB6B1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 w:rsidRPr="00FB6B10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Инструкция по работе с сервисом сбора информации о численности сотрудников для работодателей</w:t>
      </w:r>
    </w:p>
    <w:p w:rsidR="00FB6B10" w:rsidRPr="00FB6B10" w:rsidRDefault="00FB6B10" w:rsidP="00FB6B1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B6B1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Введение</w:t>
      </w:r>
    </w:p>
    <w:p w:rsidR="00FB6B10" w:rsidRPr="00557DBE" w:rsidRDefault="00FB6B10" w:rsidP="00114E0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приказа Министерства труда и социальной защиты Российской Федерации о внесении изменений в приказ Минтруда России от 24 марта 2020 г. № 152 «О проведении оперативного мониторинга высвобождения и неполной занятости работников, а также численности безработных граждан, зарегистрированных в органах службы занятости» в части включения дополнительных показателей, характеризующих ситуацию с введением ограничительных мероприятий (карантина) в связи с распространением </w:t>
      </w:r>
      <w:proofErr w:type="spellStart"/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</w:t>
      </w:r>
      <w:proofErr w:type="gramEnd"/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личном кабинете работодателя ИАС ОБВ «Работа в России» реализован функционал сбора информации об увольнении работников, введении режимов неполной занятости работников организаций, а также временной удаленной работы в субъектах Российской Федерации в связи с введением ограничительных мероприятий.</w:t>
      </w:r>
    </w:p>
    <w:p w:rsidR="00FB6B10" w:rsidRPr="00114E09" w:rsidRDefault="00FB6B10" w:rsidP="00114E09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4E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доступа к функционалу подачи сведений работодателю необходимо пройти авторизацию через </w:t>
      </w:r>
      <w:hyperlink r:id="rId5" w:history="1">
        <w:proofErr w:type="spellStart"/>
        <w:r w:rsidRPr="00114E09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/>
          </w:rPr>
          <w:t>Госуслуги</w:t>
        </w:r>
        <w:proofErr w:type="spellEnd"/>
        <w:r w:rsidRPr="00114E09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/>
          </w:rPr>
          <w:t xml:space="preserve"> (ЕСИА)</w:t>
        </w:r>
      </w:hyperlink>
      <w:r w:rsidRPr="00114E0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:rsidR="00FB6B10" w:rsidRPr="00FB6B10" w:rsidRDefault="00FB6B10" w:rsidP="00FB6B1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B6B1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Этапы регистрации компании через </w:t>
      </w:r>
      <w:proofErr w:type="spellStart"/>
      <w:r w:rsidRPr="00FB6B1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Госуслуги</w:t>
      </w:r>
      <w:proofErr w:type="spellEnd"/>
      <w:r w:rsidRPr="00FB6B1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(ЕСИА) на портале «Работа в России»</w:t>
      </w:r>
    </w:p>
    <w:p w:rsidR="00FB6B10" w:rsidRDefault="00FB6B10" w:rsidP="00114E09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регистрации работодателя через ЕСИА на портале «Работа в России» перейдите по ссылке «</w:t>
      </w:r>
      <w:hyperlink r:id="rId6" w:history="1">
        <w:r w:rsidRPr="00557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Войти</w:t>
        </w:r>
      </w:hyperlink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FB6B10" w:rsidRDefault="00FB6B10" w:rsidP="00114E09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странице «Вход для работодателей» нажмите «Войти через </w:t>
      </w:r>
      <w:proofErr w:type="spellStart"/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(ЕСИА)».</w:t>
      </w:r>
    </w:p>
    <w:p w:rsidR="00FB6B10" w:rsidRDefault="00FB6B10" w:rsidP="00FB6B10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33745" cy="2442210"/>
            <wp:effectExtent l="19050" t="0" r="0" b="0"/>
            <wp:docPr id="1" name="Рисунок 1" descr="ЕСИ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ЕСИА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745" cy="244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B10" w:rsidRPr="00FB6B10" w:rsidRDefault="00FB6B10" w:rsidP="00114E09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откроется форма авторизации ЕСИА. Осуществите вход, используя свой </w:t>
      </w:r>
      <w:proofErr w:type="spellStart"/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  <w:proofErr w:type="spellEnd"/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пароль. На форме «Войти как» выберете организацию, которую планируете зарегистрировать на портале «Работа в России».</w:t>
      </w:r>
    </w:p>
    <w:p w:rsidR="007F638A" w:rsidRDefault="00FB6B10" w:rsidP="00FB6B1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356610" cy="3206115"/>
            <wp:effectExtent l="19050" t="0" r="0" b="0"/>
            <wp:docPr id="4" name="Рисунок 4" descr="ЕСИ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ЕСИА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610" cy="320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B10" w:rsidRDefault="00FB6B10" w:rsidP="00114E0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выбора организации откроется форма «Регистрация организации» на портале «Работа в России». Если юридическое лицо, с </w:t>
      </w:r>
      <w:proofErr w:type="gramStart"/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</w:t>
      </w:r>
      <w:proofErr w:type="gramEnd"/>
      <w:r w:rsidRPr="00557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ЕСИА ОГРН, зарегистрировано на портале, система предложит присоединиться к зарегистрированной компании. Выберите пункт, соответствующий организации, к которой Вы хотите присоединиться. </w:t>
      </w:r>
    </w:p>
    <w:p w:rsidR="00FB6B10" w:rsidRDefault="00FB6B10" w:rsidP="00114E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5940425" cy="1664384"/>
            <wp:effectExtent l="19050" t="0" r="3175" b="0"/>
            <wp:docPr id="7" name="Рисунок 7" descr="ЕСИ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ЕСИА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6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Выберите роль </w:t>
      </w:r>
      <w:r w:rsidR="00114E0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Владелец</w:t>
      </w:r>
      <w:r w:rsidR="00114E0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FB6B10" w:rsidRDefault="00FB6B10" w:rsidP="00FB6B10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7885" cy="1747520"/>
            <wp:effectExtent l="19050" t="0" r="5715" b="0"/>
            <wp:docPr id="10" name="Рисунок 10" descr="ЕСИ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ЕСИА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7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B10" w:rsidRDefault="00FB6B10" w:rsidP="00114E0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выбора варианта регистрации компании и нажатия «Сохранить», пользователь получает доступ к личному кабинету работодателя.</w:t>
      </w:r>
    </w:p>
    <w:p w:rsidR="00FB6B10" w:rsidRPr="00FB6B10" w:rsidRDefault="00FB6B10" w:rsidP="00FB6B1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B6B1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Переход к странице подачи сведений</w:t>
      </w:r>
    </w:p>
    <w:p w:rsidR="00FB6B10" w:rsidRDefault="00FB6B10" w:rsidP="00114E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 на страницу подачи сведений осуществляется двумя путями:</w:t>
      </w:r>
    </w:p>
    <w:p w:rsidR="00114E09" w:rsidRDefault="00114E09" w:rsidP="00114E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4E09" w:rsidRPr="00FB6B10" w:rsidRDefault="00114E09" w:rsidP="00114E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6B10" w:rsidRDefault="00FB6B10" w:rsidP="00114E0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нажатии на баннер, затем на кнопку «Подать информацию».</w:t>
      </w:r>
    </w:p>
    <w:p w:rsidR="00FB6B10" w:rsidRDefault="00FB6B10" w:rsidP="00FB6B10">
      <w:pPr>
        <w:spacing w:before="100" w:beforeAutospacing="1" w:after="100" w:afterAutospacing="1" w:line="240" w:lineRule="auto"/>
        <w:ind w:left="-284" w:right="4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187151"/>
            <wp:effectExtent l="19050" t="0" r="3175" b="0"/>
            <wp:docPr id="13" name="Рисунок 13" descr="Рис.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ис.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7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B10" w:rsidRDefault="00FB6B10" w:rsidP="00114E0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переходе в карточку компании с помощью «Меню» – «Компания» - «Сведения об изменении численности, а также неполной занятости работников в связи с распространением </w:t>
      </w:r>
      <w:proofErr w:type="spellStart"/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FB6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инфекции».</w:t>
      </w:r>
    </w:p>
    <w:p w:rsidR="00FB6B10" w:rsidRDefault="00FB6B10" w:rsidP="00FB6B10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49721"/>
            <wp:effectExtent l="19050" t="0" r="3175" b="0"/>
            <wp:docPr id="16" name="Рисунок 16" descr="Рис.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ис.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9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E09" w:rsidRDefault="00114E09" w:rsidP="00FB6B10">
      <w:pPr>
        <w:pStyle w:val="2"/>
        <w:jc w:val="center"/>
        <w:rPr>
          <w:sz w:val="32"/>
          <w:szCs w:val="32"/>
        </w:rPr>
      </w:pPr>
    </w:p>
    <w:p w:rsidR="00FB6B10" w:rsidRPr="00FB6B10" w:rsidRDefault="00FB6B10" w:rsidP="00FB6B10">
      <w:pPr>
        <w:pStyle w:val="2"/>
        <w:jc w:val="center"/>
        <w:rPr>
          <w:sz w:val="32"/>
          <w:szCs w:val="32"/>
        </w:rPr>
      </w:pPr>
      <w:r w:rsidRPr="00FB6B10">
        <w:rPr>
          <w:sz w:val="32"/>
          <w:szCs w:val="32"/>
        </w:rPr>
        <w:lastRenderedPageBreak/>
        <w:t>Подача сведений</w:t>
      </w:r>
    </w:p>
    <w:p w:rsidR="00FB6B10" w:rsidRPr="00114E09" w:rsidRDefault="00FB6B10" w:rsidP="00114E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E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переходе на страницу открывается форма подачи сведений. Все поля, кроме отчества, являются обязательными для заполнения. После заполнения формы необходимо нажать «Подать сведения».</w:t>
      </w:r>
    </w:p>
    <w:p w:rsidR="00FB6B10" w:rsidRDefault="00FB6B10" w:rsidP="00FB6B10">
      <w:pPr>
        <w:pStyle w:val="contentparagraph"/>
      </w:pPr>
      <w:r>
        <w:rPr>
          <w:noProof/>
        </w:rPr>
        <w:drawing>
          <wp:inline distT="0" distB="0" distL="0" distR="0">
            <wp:extent cx="5506943" cy="7720314"/>
            <wp:effectExtent l="19050" t="0" r="0" b="0"/>
            <wp:docPr id="19" name="Рисунок 19" descr="Рис.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ис.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5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050" cy="7721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B10" w:rsidRDefault="00FB6B10" w:rsidP="00114E09">
      <w:pPr>
        <w:pStyle w:val="contentparagraph"/>
        <w:spacing w:before="0" w:beforeAutospacing="0" w:after="0" w:afterAutospacing="0"/>
        <w:ind w:firstLine="709"/>
      </w:pPr>
      <w:r>
        <w:t>После заполнения формы необходимо нажать кнопку «Подать сведения»</w:t>
      </w:r>
    </w:p>
    <w:p w:rsidR="00FB6B10" w:rsidRPr="00FB6B10" w:rsidRDefault="00FB6B10" w:rsidP="00114E09">
      <w:pPr>
        <w:pStyle w:val="contentparagraph"/>
        <w:spacing w:before="0" w:beforeAutospacing="0" w:after="0" w:afterAutospacing="0"/>
        <w:ind w:firstLine="709"/>
      </w:pPr>
      <w:r>
        <w:t>Информацию в отчетную форму следует подавать по мере изменения данных.</w:t>
      </w:r>
    </w:p>
    <w:sectPr w:rsidR="00FB6B10" w:rsidRPr="00FB6B10" w:rsidSect="00114E09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855A3"/>
    <w:multiLevelType w:val="multilevel"/>
    <w:tmpl w:val="F6C21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541AF2"/>
    <w:multiLevelType w:val="multilevel"/>
    <w:tmpl w:val="F6C21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7C20CA"/>
    <w:multiLevelType w:val="multilevel"/>
    <w:tmpl w:val="F6C21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FB6B10"/>
    <w:rsid w:val="00114E09"/>
    <w:rsid w:val="007F638A"/>
    <w:rsid w:val="00FB6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B10"/>
  </w:style>
  <w:style w:type="paragraph" w:styleId="2">
    <w:name w:val="heading 2"/>
    <w:basedOn w:val="a"/>
    <w:link w:val="20"/>
    <w:uiPriority w:val="9"/>
    <w:qFormat/>
    <w:rsid w:val="00FB6B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B1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B6B1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B6B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tentparagraph">
    <w:name w:val="content__paragraph"/>
    <w:basedOn w:val="a"/>
    <w:rsid w:val="00FB6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4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dvsem.ru/auth/login/manager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gosuslugi.ru/legal-entity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SyumkinaOA</dc:creator>
  <cp:lastModifiedBy>SyumkinaOA</cp:lastModifiedBy>
  <cp:revision>1</cp:revision>
  <dcterms:created xsi:type="dcterms:W3CDTF">2020-04-16T11:14:00Z</dcterms:created>
  <dcterms:modified xsi:type="dcterms:W3CDTF">2020-04-16T11:32:00Z</dcterms:modified>
</cp:coreProperties>
</file>