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Утверждены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20 октября 2017 г. № 36 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</w:p>
    <w:p w:rsidR="00197467" w:rsidRDefault="00197467" w:rsidP="00197467">
      <w:pPr>
        <w:pStyle w:val="Default"/>
        <w:jc w:val="right"/>
        <w:rPr>
          <w:sz w:val="23"/>
          <w:szCs w:val="23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ПРАВИЛА БЛАГОУСТРОЙСТВА ТЕРРИТОРИИ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МУНИЦИПАЛЬНОГО РАЙОНА</w:t>
      </w:r>
      <w:r>
        <w:rPr>
          <w:b/>
          <w:bCs/>
          <w:sz w:val="28"/>
          <w:szCs w:val="28"/>
        </w:rPr>
        <w:br/>
        <w:t>РЕСПУБЛИКИ МОРДОВИЯ</w:t>
      </w: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Настоящие Правила благоустройства территории Большеигнатовского сельского поселения Большеигнатовского муниципального района Республики Мордовия (далее по тексту - Правила) устанавливают основные требования по содержанию объектов благоустройства муниципального образования.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Правила направлены на повышение уровня благоустройства территории Большеигнатовского сельского поселения и создание благоприятной для жизни и здоровья людей среды обитания.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>Настоящие Правила устанавливают порядок и требования по содержанию и уборке территорий Большеигнатовского сельского поселения, в том числе по сезонам года, порядок содержания зеленых насаждений, малых архитектурных форм, нестационарных торговых объектов, нестационарных объектов сферы услуг, элементов благоустройства, определяют порядок выполнения работ по ремонту и окраске фасадов зданий, порядок сбора и вывоза твердых бытовых отходов, эксплуатации дорог, освещения территории, доступности среды территории</w:t>
      </w:r>
      <w:proofErr w:type="gramEnd"/>
      <w:r>
        <w:rPr>
          <w:sz w:val="28"/>
          <w:szCs w:val="28"/>
        </w:rPr>
        <w:t xml:space="preserve">, праздничного оформления территории, а также предусматривают ответственность за нарушение настоящих Правил.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proofErr w:type="gramStart"/>
      <w:r>
        <w:rPr>
          <w:sz w:val="28"/>
          <w:szCs w:val="28"/>
        </w:rPr>
        <w:t>Правовое регулирование отношений в сфере благоустройства и содержания территории Большеигнатовского сельского поселения осуществляется в соответствии с Конституцией Российской Федерации, Гражданским кодексом Российской Федерации, Федеральным законом от 06.10.2003 N 131-ФЗ "Об общих принципах организации местного самоуправления в Российской Федерации", иными федеральными законами и нормативными правовыми актами Российской Федерации,  Методическими рекомендациями по разработке норм и правил по благоустройству территорий муниципальных образований, утвержденными</w:t>
      </w:r>
      <w:proofErr w:type="gramEnd"/>
      <w:r>
        <w:rPr>
          <w:sz w:val="28"/>
          <w:szCs w:val="28"/>
        </w:rPr>
        <w:t xml:space="preserve"> приказом Министерства строительства и жилищно-коммунального хозяйства РФ от 13.04. 2017 № 711-/</w:t>
      </w:r>
      <w:proofErr w:type="spellStart"/>
      <w:proofErr w:type="gramStart"/>
      <w:r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, иными законами и нормативными правовыми актами Республики Мордовия, Большеигнатовского муниципального района, </w:t>
      </w:r>
      <w:r>
        <w:rPr>
          <w:sz w:val="28"/>
          <w:szCs w:val="28"/>
        </w:rPr>
        <w:lastRenderedPageBreak/>
        <w:t xml:space="preserve">Уставом Большеигнатовского сельского поселения, иными муниципальными правовыми актами Большеигнатовского сельского поселения и настоящими Правилами. </w:t>
      </w: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Основные понятия</w:t>
      </w:r>
    </w:p>
    <w:p w:rsidR="00197467" w:rsidRDefault="00197467" w:rsidP="00197467">
      <w:pPr>
        <w:pStyle w:val="Default"/>
      </w:pPr>
      <w:r>
        <w:rPr>
          <w:sz w:val="28"/>
          <w:szCs w:val="28"/>
        </w:rPr>
        <w:t xml:space="preserve">        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настоящих Правилах применяются следующие термины с соответствующими определениями: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благоустройство - совокупность работ и мероприятий, осуществляемых для создания здоровых, удобных и культурных условий жизни населения в границах Большеигнатовского сельского поселения;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земельные участки (территории) общего пользования - объекты улично-дорожной сети, автомобильных дорог в границах населенных пунктов, пешеходных переходов, площадей, проездов;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владелец объекта благоустройства (далее по тексту - владелец) - физическое лицо, юридическое лицо или индивидуальный предприниматель, обладающее на праве собственности, хозяйственного ведения, оперативного управления или иных правах, переданных ему по договору, зданием, строением, сооружением, объектом благоустройства и (или) обладающее правом собственности, постоянного (бессрочного) пользования, аренды и иного вида права на земельный участок, на котором расположено здание, строение, сооружение или объект благоустройства;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выжигание сухой растительности - повреждение или уничтожение вследствие пожаров травянистой и древесно-кустарниковой растительности и, как следствие, уничтожение плодородного слоя почвы, среды обитания объектов животного мира, загрязнение атмосферного воздуха;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зеленые насаждения - древесно-кустарниковая и травянистая растительность, расположенная в населенных пунктах, выполняющая </w:t>
      </w:r>
      <w:proofErr w:type="spellStart"/>
      <w:r>
        <w:rPr>
          <w:sz w:val="28"/>
          <w:szCs w:val="28"/>
        </w:rPr>
        <w:t>средообразующие</w:t>
      </w:r>
      <w:proofErr w:type="spellEnd"/>
      <w:r>
        <w:rPr>
          <w:sz w:val="28"/>
          <w:szCs w:val="28"/>
        </w:rPr>
        <w:t xml:space="preserve">, рекреационные, санитарно-гигиенические и экологические функции;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крупногабаритные отходы - старая мебель, велосипеды, остатки от текущего ремонта квартир и т.п.;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малые архитектурные формы - киоски, павильоны, палатки, летние кафе, ограды, заборы, газонные ограждения, остановочные транспортные павильоны, телефонные кабины, гаражи, ограждения тротуаров, детские спортивные площадки, стенды, не являющиеся рекламными конструкциями, щиты для газет, афиш и объявлений, иные объекты.</w:t>
      </w:r>
      <w:proofErr w:type="gramEnd"/>
      <w:r>
        <w:rPr>
          <w:sz w:val="28"/>
          <w:szCs w:val="28"/>
        </w:rPr>
        <w:t xml:space="preserve"> Малые архитектурные формы и элементы внешнего благоустройства могут быть стационарными и мобильными;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нестационарный объект торговли, нестационарный объект сферы услуг - объект, представляющий собой временное сооружение или временную конструкцию, не связанную прочно с земельным участком вне зависимости от присоединения или неприсоединения к сетям инженерно-технического обеспечения, в том числе передвижное сооружение;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работ по благоустройству, содержанию и уборке - это как непосредственное выполнение работ владельцем объекта благоустройства, </w:t>
      </w:r>
      <w:r>
        <w:rPr>
          <w:sz w:val="28"/>
          <w:szCs w:val="28"/>
        </w:rPr>
        <w:lastRenderedPageBreak/>
        <w:t>так и выполнение их путем привлечения на договорных условиях подрядной организации либо физическими лицами;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объект озеленения - озелененная территория, организованная по принципам ландшафтной архитектуры, включающая в себя в соответствии с функциональным назначением все необходимые элементы благоустройства (</w:t>
      </w:r>
      <w:proofErr w:type="spellStart"/>
      <w:r>
        <w:rPr>
          <w:sz w:val="28"/>
          <w:szCs w:val="28"/>
        </w:rPr>
        <w:t>дорожно-тропиночную</w:t>
      </w:r>
      <w:proofErr w:type="spellEnd"/>
      <w:r>
        <w:rPr>
          <w:sz w:val="28"/>
          <w:szCs w:val="28"/>
        </w:rPr>
        <w:t xml:space="preserve"> сеть, площадки, скамейки, малые архитектурные формы);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объекты благоустройства - улицы, площади, дороги, проезды, </w:t>
      </w:r>
      <w:proofErr w:type="spellStart"/>
      <w:r>
        <w:rPr>
          <w:sz w:val="28"/>
          <w:szCs w:val="28"/>
        </w:rPr>
        <w:t>внутридворовые</w:t>
      </w:r>
      <w:proofErr w:type="spellEnd"/>
      <w:r>
        <w:rPr>
          <w:sz w:val="28"/>
          <w:szCs w:val="28"/>
        </w:rPr>
        <w:t xml:space="preserve"> территории, пляжи, парки, скверы и иные территории (в том числе озелененные); фасады зданий, строений и сооружений, элементы их декора и иные внешние элементы зданий, строений, сооружений; урны, контейнерные площадки, контейнерные баки, павильоны, киоски, палатки; иные объекты;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содержание объекта благоустройства - обеспечение надлежащего физического и (или) технического состояния и безопасности объекта благоустройства в процессе его создания, размещения, эксплуатации и демонтажа;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твердые бытовые отходы и жидкие бытовые отходы -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другие);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уборка объекта благоустройства - выполнение работ по очистке от пыли, грязи, бытовых и промышленных отходов, органических отходов, образовавшихся в результате проведения </w:t>
      </w:r>
      <w:proofErr w:type="spellStart"/>
      <w:r>
        <w:rPr>
          <w:sz w:val="28"/>
          <w:szCs w:val="28"/>
        </w:rPr>
        <w:t>уходных</w:t>
      </w:r>
      <w:proofErr w:type="spellEnd"/>
      <w:r>
        <w:rPr>
          <w:sz w:val="28"/>
          <w:szCs w:val="28"/>
        </w:rPr>
        <w:t xml:space="preserve"> работ, снега, наледи, сорной растительности, очистке кровель, удалению грунтовых наносов, атмосферных осадков и их образований, подметанию, зачистке, мойке, поливке и другие работы;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придомовая территория – это определенный участок земли, который прикреплен к той или иной многоквартирной застройке, необходимый для эксплуатации жилого дома и связанных с ним хозяйственных зданий и сооружений; придомовая территория включает в себя несколько составных элементов: участок непосредственно под строениями, абсолютно все проезды и тротуары, </w:t>
      </w:r>
      <w:proofErr w:type="spellStart"/>
      <w:r>
        <w:rPr>
          <w:sz w:val="28"/>
          <w:szCs w:val="28"/>
        </w:rPr>
        <w:t>отмостка</w:t>
      </w:r>
      <w:proofErr w:type="spellEnd"/>
      <w:r>
        <w:rPr>
          <w:sz w:val="28"/>
          <w:szCs w:val="28"/>
        </w:rPr>
        <w:t>, детские и спортивные площадки, зоны отдыха, озелененные территории и т.д.;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прилегающая территория – земельный участок (или его часть), с газонами, малыми архитектурными формами, расположенный по периметру земельного участка;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ночное время - период с 23 до 7 часов.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3.Порядок уборки и содержания территории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Ответственными за содержание объектов в чистоте,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настоящих Правил, и соблюдение установленного санитарного порядка являются: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 предприятиях, организациях и учреждениях их руководители, если иное не установлено внутренним распорядительным документом;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объектах торговли, оказания услуг руководители объектов торговли (оказания услуг), индивидуальные предприниматели;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незастроенных территориях – владельцы земельных участков;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строительных площадках – владельцы земельных участков или руководители организации-подрядчика;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частных домовладениях и прочих объектах владельцы домов, объектов, либо лица ими уполномоченные.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Юридические и физические лица, являющиеся собственниками и арендаторами жилых и нежилых помещений, производят систематическую уборку (ручную, механическую) отведенных им дворовых и прилегающих к ним территорий со своевременным вывозом мусора, а в зимнее время – снега в специально отведенные места в соответствии с Правилами благоустройства, утвержденными органом местного самоуправления.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Определение границ уборки территорий, закрепленных за юридическими и физическими лицами, осуществляется правовыми актами администрации Большеигнатовского муниципального района с составлением схематических карт уборки и уведомлением юридических и физических лиц. При отсутствии закрепленных границ юридические и физические лица производят уборку, выкос сорной и карантинной растительности, и благоустройство на своих земельных участках и прилегающих к ним территориях, в следующей зависимости: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Объекты коммунального назначения (насосные, газораспределительные станции, электрические подстанции, котельные и т.д.): на площади в радиусе до 25м;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Гаражи, хозяйственные постройки в зоне жилой застройки населенных пунктов: на площади в радиусе до 15м;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3.3.3. Линии электропередач 220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: вокруг опор в радиусе 2 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3.3.4. Воздушные теплотрассы и высоковольтные линии электропередач: вдоль их прохождения по 5 м в каждую сторону от теплотрассы или проекции крайнего провода;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3.3.5. </w:t>
      </w:r>
      <w:proofErr w:type="gramStart"/>
      <w:r>
        <w:rPr>
          <w:sz w:val="28"/>
          <w:szCs w:val="28"/>
        </w:rPr>
        <w:t xml:space="preserve">Другие предприятия, лица, содержащие социальные, административные, промышленные, рекреационные, торговые и прочие здания, строения и сооружения, независимо от их формы собственности и ведомственной принадлежности, в т.ч. палатки, павильоны, киоски, лотки и пр. - на площади до 25 м по периметру;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3.3.6. Школы, дошкольные учреждения, иные учебные заведения, а также владельцы индивидуальных жилых домов: в длину – в пределах границ их участков, в ширину – до проезжей части дороги. В случае обособленного расположения объекта: по фасаду – до проезжей части дороги, с остальных сторон уборке подлежит 5 м прилегающей территории с каждой стороны; 3.3.7. Уборка вокруг остановочных павильонов пассажирского транспорта в радиусе 10м, а также их ремонт, кроме случаев, когда в остановочном павильоне функционирует торговая точка, осуществляется </w:t>
      </w:r>
      <w:r>
        <w:rPr>
          <w:sz w:val="28"/>
          <w:szCs w:val="28"/>
        </w:rPr>
        <w:lastRenderedPageBreak/>
        <w:t xml:space="preserve">соответствующими транспортными предприятиями, за которыми они закреплены;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3.3.8. Уборка и очистка канав, труб дренажей, предназначенных для отвода талых, дождевых и грунтовых вод с улиц и дорог, очистка коллекторов ливневых канализаций и </w:t>
      </w:r>
      <w:proofErr w:type="spellStart"/>
      <w:r>
        <w:rPr>
          <w:sz w:val="28"/>
          <w:szCs w:val="28"/>
        </w:rPr>
        <w:t>дождеприемных</w:t>
      </w:r>
      <w:proofErr w:type="spellEnd"/>
      <w:r>
        <w:rPr>
          <w:sz w:val="28"/>
          <w:szCs w:val="28"/>
        </w:rPr>
        <w:t xml:space="preserve"> колодцев производится соответствующими предприятиями, эксплуатирующими эти сооружения; во дворах, домовладельцами, застройщиками; на территориях предприятий и организаций – предприятиями и организациями. Ведомственные водоотводные сооружения обслуживаются дорожными организациями соответствующих ведомств;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3.4. Организацию уборки иных территорий Большеигнатовского сельского поселения, осуществляет администрация Большеигнатовского муниципального района.</w:t>
      </w:r>
    </w:p>
    <w:p w:rsidR="00197467" w:rsidRDefault="00197467" w:rsidP="00197467">
      <w:pPr>
        <w:pStyle w:val="Default"/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5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 строительных площадок</w:t>
      </w:r>
    </w:p>
    <w:p w:rsidR="00197467" w:rsidRDefault="00197467" w:rsidP="00197467">
      <w:pPr>
        <w:pStyle w:val="Default"/>
        <w:ind w:left="810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Строительные и другие организации при производстве строительных, ремонтных и восстановительных работ обязаны ежедневно в конце дня, а также в двухдневный срок после полного их окончания, убирать прилегающие к строительным площадкам территории от остатков стройматериалов, грунта и мусора.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Строительные площадки, а также объекты по производству строительных материалов в обязательном порядке должны оборудоваться пунктами очистки (мойки) колес автотранспорта. Запрещается вынос грунта и грязи колесами автотранспорта на дороги общего пользования.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Для складирования мусора и отходов строительного производства на  строительной площадке должны быть оборудованы и огорожены специально отведенные места или установлен бункер накопитель. Запрещается складирование мусора, грунта и отходов строительного производства вне специально отведенных мест.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Ответственность за уборку и содержание территорий в пределах двадцатиметровой зоны от границ объекта строительства, реконструкции и ремонта возлагается на заказчика и генеральную подрядную организацию. 4.5. Ответственность за содержание законсервированного объекта строительства (долгостроя) возлагается на балансодержателя (заказчика-застройщика).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4.6.При проведении указанных работ запрещается складирование строительных материалов, строительного мусора на территории, прилегающей к объекту строительства без разрешительных документов, выданных Администрацией Большеигнатовского муниципального района  в установленном порядке. Остатки строительных материалов, грунта и строительный мусор убираются в процессе производства работ ежедневно.</w:t>
      </w:r>
    </w:p>
    <w:p w:rsidR="00197467" w:rsidRDefault="00197467" w:rsidP="00197467">
      <w:pPr>
        <w:pStyle w:val="Default"/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Установка урн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 Для предотвращения засорения улиц, площадей и других общественных мест мусором устанавливаются урны типов, согласованных с органами архитектуры. Ответственными за установку урн являются: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5.1.1. Домоуправления, жилищно-эксплуатационные участки, предприятия, организации, учебные учреждения – около своих зданий, как правило, у входа и выхода;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5.1.2. Торгующие организации – у входа и выхода из торговых помещений, у палаток, ларьков, павильонов и т.д.;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5.1.3. В иных случаях ответственные определяются правовым актом органов местного самоуправления Большеигнатовского муниципального района.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5.2. Урны должны содержаться ответственными организациями в исправном и опрятном состоянии, очищаться от мусора по мере его накопления, но не реже одного раза в сутки.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 и вывоз жидких бытовых отходов (ЖБО)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6.1. Отвод бытовых стоков допускается в водонепроницаемый выгреб, устроенный в соответствии с установленными требованиями.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6.2. Запрещается устройство и эксплуатация дренирующих выгребных ям, а так же выпуск канализационных стоков открытым способом в дренажные канавы, приемные лотки дождевых вод, проезжую часть, водные объекты и на рельеф местности.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6.3. Вывоз ЖБО от юридических, физических лиц и населения, использующих в качестве накопителя стоков выгребные ямы, производятся на договорной основе со специализированными организациями, имеющими лицензию на указанный вид деятельности.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7. Уборка и содержание автодорог и прилегающих к ним территорий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7.1. Уборка автодорог возлагается: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7.1.1. В населенных пунктах (улиц, переулков) – на администрацию Большеигнатовского муниципального района.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Обочины дорог и разделительные полосы должны быть обкошены и очищены от крупногабаритного и другого мусора. Высота травяного покрова на обочинах дорог и на разделительных полосах, выполненных в виде газонов не должна превышать 15 см.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7.3. На дорогах федерального, областного и местного значения уборка мусора и покос травы производится обслуживающей организацией на всю ширину полосы отвода дороги.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В полосе отвода дорог поселений, имеющих поперечный профиль шоссейных дорог высота травяного покрова не должна превышать 15 см.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 xml:space="preserve">7.5. Автомобильные дороги должны быть оборудованы дорожными знаками в соответствии с утвержденной ГИБДД в установленном порядке дислокацией. Поверхность знаков должна быть чистой, без повреждений. </w:t>
      </w:r>
      <w:r>
        <w:rPr>
          <w:sz w:val="28"/>
          <w:szCs w:val="28"/>
        </w:rPr>
        <w:lastRenderedPageBreak/>
        <w:t>Временно установленные знаки должны быть сняты в течение суток после устранения причин, вызвавших необходимость их установки.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Информационные указатели, километровые знаки, </w:t>
      </w:r>
      <w:proofErr w:type="spellStart"/>
      <w:r>
        <w:rPr>
          <w:sz w:val="28"/>
          <w:szCs w:val="28"/>
        </w:rPr>
        <w:t>шумозащитные</w:t>
      </w:r>
      <w:proofErr w:type="spellEnd"/>
      <w:r>
        <w:rPr>
          <w:sz w:val="28"/>
          <w:szCs w:val="28"/>
        </w:rPr>
        <w:t xml:space="preserve"> стенки, металлические ограждения (отбойники), дорожные знаки, парапеты и др. должны быть окрашены в соответствии с существующими </w:t>
      </w:r>
      <w:proofErr w:type="spellStart"/>
      <w:r>
        <w:rPr>
          <w:sz w:val="28"/>
          <w:szCs w:val="28"/>
        </w:rPr>
        <w:t>ГОСТами</w:t>
      </w:r>
      <w:proofErr w:type="spellEnd"/>
      <w:r>
        <w:rPr>
          <w:sz w:val="28"/>
          <w:szCs w:val="28"/>
        </w:rPr>
        <w:t>, очищены от грязи и промыты. Все надписи на указателях должны быть четко различимы.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4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Уборка территорий населенных пунктов 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 по сезонам года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15 ноября по 15 апреля: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Производится уборка территории, вывоз снега и льда в утренние часы до начала движения общественного транспорта и по мере необходимости в течение дня;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Уборка снега начинается юридическими и физическими лицами на закрепленных территориях незамедлительно с началом снегопада;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Запрещается загромождение территорий автобусных остановок, проездов, проходов, укладка снега и льда на газоны;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8.4. Систематически силами и средствами юридических и физических лиц – владельцев зданий должна производиться очистка крыш от снега и наледей на карнизах, водосточных трубах. При этом участки улиц, тротуаров и пешеходных дорожек, примыкающие к данным зданиям должны огораживаться, а также, во избежание несчастных случаев, приниматься другие меры безопасности;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8.5. В период гололеда посыпка или обработка </w:t>
      </w:r>
      <w:proofErr w:type="spellStart"/>
      <w:r>
        <w:rPr>
          <w:sz w:val="28"/>
          <w:szCs w:val="28"/>
        </w:rPr>
        <w:t>противогололедными</w:t>
      </w:r>
      <w:proofErr w:type="spellEnd"/>
      <w:r>
        <w:rPr>
          <w:sz w:val="28"/>
          <w:szCs w:val="28"/>
        </w:rPr>
        <w:t xml:space="preserve"> материалами тротуаров, проезжей части улиц, производится органом местного самоуправления в целях обеспечения содержания их в безопасном для движения состоянии.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15 апреля до 15 ноября: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8.6. Запрещается сжигание листвы, полимерной тары, пленки и прочих отходов на убираемых территориях и в населенных пунктах;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8.7. На закрепленных территориях систематически производится борьба с сорной растительностью, особенно с растениями, которые вызывают аллергические реакции у населения. Высота травяного покрова на закрепленных территориях не должна превышать 15 см.</w:t>
      </w:r>
    </w:p>
    <w:p w:rsidR="00197467" w:rsidRDefault="00197467" w:rsidP="00197467">
      <w:pPr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9. Порядок уборки территории индивидуальных домов</w:t>
      </w:r>
    </w:p>
    <w:p w:rsidR="00197467" w:rsidRDefault="00197467" w:rsidP="00197467">
      <w:pPr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Индивидуальные дома, строения, сооружения, а также двор, </w:t>
      </w:r>
      <w:proofErr w:type="gramStart"/>
      <w:r>
        <w:rPr>
          <w:sz w:val="28"/>
          <w:szCs w:val="28"/>
        </w:rPr>
        <w:t>территория</w:t>
      </w:r>
      <w:proofErr w:type="gramEnd"/>
      <w:r>
        <w:rPr>
          <w:sz w:val="28"/>
          <w:szCs w:val="28"/>
        </w:rPr>
        <w:t xml:space="preserve"> к ним прилегающая должны содержаться в чистоте их собственниками (владельцами).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Запрещено хранить, складировать строительные материалы, мусор, возле домовладений и дворов, он должен своевременно вывозиться.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9.3. Привезенные строительные материалы, оборудование, другие предметы должны быть убраны с уличной территории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3-х дней.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9.4. Собственник, владелец домовладения обязан своевременно уничтожать на прилегающей территории сорную растительность и карантинные сорняки производить своевременный покос травы (допустимая высота травы 15 см). В длину в пределах границ их участков, в ширину – уличная территория до проезжей части дороги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включая кюветы, канавы, пешеходные дорожки и полоса шириной 5 метров, прилегающая к участку при отсутствии соседних землепользователей.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9.5. На территории домовладения обязательно в соответствии с санитарными нормами должны быть ямы для захоронения компоста (листвы и др. растительных и перегнивающих отходов).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9.6. Собственник, владелец домовладения на данной территории обязан своевременно производить обрезку деревьев, не допуская их касания электрической, радио и телефонной проводки.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9.7. Запрещается складировать и выбрасывать отходы содержания животных на улицу, проезжую часть, возле дворов, за исключением специально отведенных для этих целей мест.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9.8. На территории домовладения допускается размещение сливных (помойных) ям в соответствии с санитарными нормами и эксплуатационными требованиями.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9.9.Запрещается: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9.9.1. Устройство сливных (помойных)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9.10. Сливные (помойные) ямы должны располагаться не ближе 3-х метров от границ смежных участков  частных домовладений.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9.11. Сливные ямы допускается размещать на границе смежных участков частных домовладений при условии совместного использования сливной ямы.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10. Мойка транспортных средств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10.1. Мойка автомобильного транспорта и иных транспортных средств должна осуществляться в специально оборудованных для этих целей помещениях (моечный пункт, </w:t>
      </w:r>
      <w:proofErr w:type="spellStart"/>
      <w:r>
        <w:rPr>
          <w:sz w:val="28"/>
          <w:szCs w:val="28"/>
        </w:rPr>
        <w:t>автомойка</w:t>
      </w:r>
      <w:proofErr w:type="spellEnd"/>
      <w:r>
        <w:rPr>
          <w:sz w:val="28"/>
          <w:szCs w:val="28"/>
        </w:rPr>
        <w:t xml:space="preserve">, станция технического обслуживания и другие).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10.2. На территории Большеигнатовского сельского поселения запрещается: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мыть автомашины и другие транспортные средства у водоразборных колонок, в открытых водоемах и на их берегах, на площадях, скверах, в парках, на придомовых территориях и в иных запрещенных для этих целей нормативными правовыми актами Администрации Большеигнатовского муниципального района местах.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rPr>
          <w:lang w:eastAsia="en-US"/>
        </w:rPr>
      </w:pPr>
      <w:r>
        <w:rPr>
          <w:b/>
          <w:bCs/>
          <w:sz w:val="28"/>
          <w:szCs w:val="28"/>
        </w:rPr>
        <w:lastRenderedPageBreak/>
        <w:t>11. Порядок оборудования и содержания специализированных площадок</w:t>
      </w:r>
    </w:p>
    <w:p w:rsidR="00197467" w:rsidRDefault="00197467" w:rsidP="00197467">
      <w:pPr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11.1. При оборудовании детских (игровых) площадок запрещается: асфальтирование территории площадки; организация подходов к детским площадкам со стороны транзитных проездов и улиц с интенсивным движением транспорта.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Спортивные площадки оборудуются на внутриквартальных и обособленных территориях, а также территориях учебных заведений. В случае размещения спортивной площадки на внутриквартальной территории удаленность от жилых домов определяется в зависимости от шумовых характеристик площадки, при этом минимальное расстояние от границ спортплощадок до окон жилых домов составляет не менее 20 м. (данное правило распространяется только на новые размещаемые объекты).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11.3. Содержание спортивных площадок осуществляется собственниками площадок или земельных участков, на которых они расположены. Содержание, помимо уборки территории, предполагает регулярный осмотр спортивного оборудования и обеспечение эксплуатационной надежности имеющихся функциональных элементов.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12. Сухая растительность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На территории Большеигнатовского сельского поселения запрещается выжигание сухой растительности.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12.2. Владельцы земельных участков, осуществляющие покос травянистой растительности на территории поселения, на территориях хозяйствующих субъектов, обеспечивают мероприятия по своевременной утилизации скошенной растительности.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Владельцы земельных участков обязаны: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12.3.1. Не допускать выжигание сухой растительности, соблюдать требования экологических, санитарно- гигиенических, противопожарных правил и нормативов.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12.3.2.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12.3.3.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13. Порядок содержания зеленых насаждений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13.1. Юридические и физические лица, являющиеся пользователями земельных участков, обязаны сохранять и содержать все зеленые насаждения, имеющиеся на их участках, а также на прилегающих территориях.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13.2. В секторе индивидуальной и многоэтажной жилой застройки посадка зеленых насаждений от межи или жилого дома разрешается: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13.2.1. Для высокорослых деревьев – не ближе 4 метров;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13.2.2. Для средне рослых деревьев – не ближе 2 метров;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13.2.3. Для кустарников – не ближе 1 метра.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 Ответственность за сохранность зеленых насаждений и уход за ними возлагается: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13.3.1. В садах, скверах, парках культуры и отдыха, вдоль улиц и автомагистралей – на организации, эксплуатирующие указанные объекты, либо закрепленные за ними.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13.3.2. У домов по фасаду вдоль проезжей части улиц и во дворах на владельцев (пользователей) домовладений, зданий и строений.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13.3.3. На территориях предприятий, учреждений, школ, больниц и т.д. и прилегающих к ним территориях – на администрации предприятий и организаций.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13.4. Уход за деревьями и кустарниками осуществляется в течение всего года и включает в себя: уход за почвой (полив, рыхление приствольных площадок, удобрение, борьба с сорной растительностью) и уход за кроной и стволом.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13.5. Засохшие деревья и кустарники должны быть своевременно убраны и заменены новыми. Деревья убираются с одновременной корчевкой пней. Упавшие деревья должны быть удалены балансодержателем территории немедленно с проезжей части дорог, тротуаров, от </w:t>
      </w:r>
      <w:proofErr w:type="spellStart"/>
      <w:r>
        <w:rPr>
          <w:sz w:val="28"/>
          <w:szCs w:val="28"/>
        </w:rPr>
        <w:t>токонесущих</w:t>
      </w:r>
      <w:proofErr w:type="spellEnd"/>
      <w:r>
        <w:rPr>
          <w:sz w:val="28"/>
          <w:szCs w:val="28"/>
        </w:rPr>
        <w:t xml:space="preserve"> проводов, фасадов жилых и производственных зданий, а с других территорий – в течение 6 часов с момента обнаружения.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13.6. Не допускается самовольная посадка деревьев, кустарников, разбивка клумб, кроме случаев, когда указанные работы производятся юридическими и физическими лицами на земельных участках, принадлежащих им на праве собственности.</w:t>
      </w:r>
    </w:p>
    <w:p w:rsidR="00197467" w:rsidRDefault="00197467" w:rsidP="00197467">
      <w:pPr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14. Строительство, установка и содержание малых архитектурных форм,</w:t>
      </w: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элементов внешнего благоустройства, точек выездной, выносной и мелкорозничной торговли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14.1. Выдача разрешений на установку точек выносной и мелкорозничной торговли производится главой Большеигнатовского муниципального района на основании эскизного проекта, утвержденного отделом градостроительства и по согласованию с отделом торговли и лицензирования и органами санитарно-эпидемиологического надзора.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14.2. Организация нестационарной торговой сети, в т.ч. объектов мелкорозничной передвижной торговой сети, осуществляется в соответствии с утвержденным перечнем мест, на которых разрешено осуществлять торговлю, оказывать услуги в нестационарной сети.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14.3.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</w:t>
      </w:r>
      <w:r>
        <w:rPr>
          <w:sz w:val="28"/>
          <w:szCs w:val="28"/>
        </w:rPr>
        <w:lastRenderedPageBreak/>
        <w:t xml:space="preserve">форм, точек выносной и мелкорозничной торговли, элементов внешнего благоустройства объекта и прилегающей территории и колеров окраски, подготавливаемый отделом градостроительства.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14.4. Обязательным для владельцев малых архитектурных форм,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15. Проведение работ при строительстве, </w:t>
      </w: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ремонте</w:t>
      </w:r>
      <w:proofErr w:type="gramEnd"/>
      <w:r>
        <w:rPr>
          <w:b/>
          <w:bCs/>
          <w:sz w:val="28"/>
          <w:szCs w:val="28"/>
        </w:rPr>
        <w:t>, реконструкции коммуникаций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(ордера на проведение земляных работ), выданного администрацией Большеигнатовского муниципального района.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Аварийные работы могут быть начаты владельцами сетей по телефонограмме или по уведомлению администрации муниципального образования с последующим оформлением разрешения в 3-дневный срок.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15.2. Разрешение на производство работ по строительству, реконструкции, ремонту коммуникаций выдается администрацией Большеигнатовского муниципального района при предъявлении: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проекта проведения работ, согласованного с заинтересованными службами, отвечающими за сохранность инженерных коммуникаций;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схемы движения транспорта и пешеходов, согласованной с государственной инспекцией по безопасности дорожного движения;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условий производства работ, согласованных с отделом архитектуры;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15.3. </w:t>
      </w:r>
      <w:proofErr w:type="gramStart"/>
      <w:r>
        <w:rPr>
          <w:sz w:val="28"/>
          <w:szCs w:val="28"/>
        </w:rPr>
        <w:t xml:space="preserve">В целях исключения возможного разрытия вновь построенных (реконструированных) улиц, скверов организации, которые в предстоящем году должны осуществлять работы по строительству и реконструкции подземных сетей, в срок до 1 декабря предшествующего строительству года обязаны сообщить в администрацию Большеигнатовского муниципального района  о намеченных работах по прокладке коммуникаций с указанием предполагаемых сроков производства работ.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15.4.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Большеигнатовского муниципального района.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 До начала производства работ по разрытию необходимо: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15.5.1. Установить дорожные знаки в соответствии с согласованной схемой;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15.5.2. 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Ограждение должно быть сплошным и надежным, предотвращающим попадание посторонних на стройплощадку.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направлениях массовых пешеходных потоков через траншеи следует устраивать мостки на расстоянии не менее чем 200 метров друг от друга. 15.5.3. 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15.5.4. Оформлять при необходимости в установленном порядке и осуществлять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15.6. Разрешение на производство работ следует хранить на месте работ и предъявлять по первому требованию лиц, осуществляющих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Правил.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15.7. В разрешении должны быть установлены сроки и условия производства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15.8. 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Особые условия подлежат неукоснительному соблюдению строительной организацией, производящей земляные работы.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15.9. 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>
        <w:rPr>
          <w:sz w:val="28"/>
          <w:szCs w:val="28"/>
        </w:rPr>
        <w:t>топооснове</w:t>
      </w:r>
      <w:proofErr w:type="spellEnd"/>
      <w:r>
        <w:rPr>
          <w:sz w:val="28"/>
          <w:szCs w:val="28"/>
        </w:rPr>
        <w:t xml:space="preserve">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15.10. 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Бордюр разбирается, складируется на месте производства работ для дальнейшей установки.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производстве работ на улицах, застроенных территориях грунт надлежит немедленно вывозить. 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строительная организация может обеспечивать планировку грунта на отвале.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15.11. Траншеи под проезжей частью и тротуарами необходимо засыпать песком и песчаным фунтом с послойным уплотнением и поливкой водой. Траншеи на газонах должны быть засыпаны местным грунтом с уплотнением, восстановлением плодородного слоя и посевом травы.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15.12. 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геодезическую съемку.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15.13.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15.14. 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>
        <w:rPr>
          <w:sz w:val="28"/>
          <w:szCs w:val="28"/>
        </w:rPr>
        <w:t>работ</w:t>
      </w:r>
      <w:proofErr w:type="gramEnd"/>
      <w:r>
        <w:rPr>
          <w:sz w:val="28"/>
          <w:szCs w:val="28"/>
        </w:rPr>
        <w:t xml:space="preserve">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15.15.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 разрешение на производство работ, в течение суток.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15.16. Проведение работ при строительстве, ремонте, реконструкции коммуникаций по просроченным ордерам признаются самовольным проведением земляных работ.                                                                       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16. Содержание и уборка мест массового отдыха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 К местам массового отдыха относятся парки, скверы, площади, пляжи и др.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16.2. Места массового отдыха должны быть подготовлены к принятию посетителей собственником (владельцем) места отдыха или эксплуатирующей организацией. Конструктивные элементы мест отдыха </w:t>
      </w:r>
      <w:r>
        <w:rPr>
          <w:sz w:val="28"/>
          <w:szCs w:val="28"/>
        </w:rPr>
        <w:lastRenderedPageBreak/>
        <w:t xml:space="preserve">должны быть отремонтированы и обеспечивать безопасность их использования.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16.3. Место массового отдыха должно быть укомплектовано урнами исходя из расчета не менее чем 1 урна на 5000 квадратных метров. Уборка мусора из урн организуется по мере накопления, но не реже чем 1 раз в 3 дня - в период летней уборки, не реже чем 1 раз в неделю - в период зимней уборки.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16.4. Место массового отдыха должно быть укомплектовано оборудованными туалетными кабинами с выполнением требований к установке и содержанию туалетов.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16.5. Ежедневно должна производиться очистка от мусора водной поверхности, расположенной на территории пляжа. На реках и озерах - вдоль берега, в прудах и фонтанах - по всей водной поверхности.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16.6. На озелененных территориях должны выполняться мероприятия по содержанию зеленых насаждений в соответствии с действующими в соответствующей сфере нормативными актами.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16.7. В местах массового отдыха 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16.1.7. Выгул и купание животных;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16.2.7. Стирка белья;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16.3.7. Мойка автотранспортных средств, их ремонт, слив отработанных горюче-смазочных жидкостей на землю и в водоемы, слив любых других жидкостей в водоемы;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16.4.7. Устраивать автостоянки;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16.5.7. Устанавливать гаражи и тенты типа "ракушка";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16.6.7. Устанавливать аттракционы, временные торговые точки и кафе, рекламные конструкции с нарушением установленного порядка.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16.8. В местах массового отдыха запрещается реализация различных напитков в стеклянной таре.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 Особые условия уборки и благоустройства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17.1. На всей территории Большеигнатовского сельского поселения 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вывозить и выгружать бытовой, строительный мусор и грунт, промышленные отходы и </w:t>
      </w:r>
      <w:proofErr w:type="spellStart"/>
      <w:r>
        <w:rPr>
          <w:sz w:val="28"/>
          <w:szCs w:val="28"/>
        </w:rPr>
        <w:t>хозфекальные</w:t>
      </w:r>
      <w:proofErr w:type="spellEnd"/>
      <w:r>
        <w:rPr>
          <w:sz w:val="28"/>
          <w:szCs w:val="28"/>
        </w:rPr>
        <w:t xml:space="preserve"> сточные воды из выгребных ям в места, не отведенные для этой цели органом местного самоуправления и не согласованные с органами санитарно-эпидемиологического надзора и комитетом по охране окружающей среды;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сорить на улицах, площадях и в других общественных местах, выставлять тару с мусором и пищевыми отходами на улицы;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предприятиям, организациям и населению сбрасывать в водоемы бытовые, производственные отходы и загрязнять воду и прилегающую к водоему территорию;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сметать мусор на проезжую часть улиц;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производить расклейку афиш, объявлений на фасадах зданий, столбах, деревьях, остановочных павильонах и других объектах, внешнего благоустройства, не предназначенных для этой цели;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складировать около торговых точек тару, запасы товаров, производить организацию торговли без специального оборудования;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ограждать строительные площадки с уменьшением пешеходных дорожек (тротуаров);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юридическим и физическим лицам складировать строительные материалы, органические удобрения (навоз), мусор на прилегающих к строениям и домовладениям территориях без разрешения администрации Большеигнатовского муниципального района;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повреждать или вырубать зеленые насаждения, в том числе деревья хвойных пород;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захламлять</w:t>
      </w:r>
      <w:proofErr w:type="gramEnd"/>
      <w:r>
        <w:rPr>
          <w:sz w:val="28"/>
          <w:szCs w:val="28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самовольно изменять устройства водопропускных сооружений и водосборных каналов, а так же загромождать данные сооружения всеми видами отходов, землей и строительными материалами;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использовать питьевую воду не по назначению (полив, технические нужды) без приборов учета;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парковка и стоянка транспорта, прицепов и других механических средств, а также хранение оборудования во дворах и на территориях общего пользования, на тротуарах и газонах, детских площадках, других местах, не предназначенных для этих целей, наезд на бордюры.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18. Контроль и ответственность за нарушение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 благоустройства территории</w:t>
      </w: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 Органы контроля, осуществляющие деятельность по обеспечению </w:t>
      </w:r>
      <w:proofErr w:type="gramStart"/>
      <w:r>
        <w:rPr>
          <w:sz w:val="28"/>
          <w:szCs w:val="28"/>
        </w:rPr>
        <w:t>реализации полномочий органов местного самоуправления муниципального образования</w:t>
      </w:r>
      <w:proofErr w:type="gramEnd"/>
      <w:r>
        <w:rPr>
          <w:sz w:val="28"/>
          <w:szCs w:val="28"/>
        </w:rPr>
        <w:t xml:space="preserve">: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18.1.1. Уполномоченные лица администрации Большеигнатовского муниципального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18.1.2. Органы внутренних дел;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18.1.3. Органы санитарно-эпидемиологического надзора;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18.1.4. Отдел архитектуры, градостроительства администрации Большеигнатовского муниципального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18.1.5.Отдел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18.1.6. Другие уполномоченные в установленном порядке органы (должностные лица), обеспечивающие соблюдение установленных норм и </w:t>
      </w:r>
      <w:r>
        <w:rPr>
          <w:sz w:val="28"/>
          <w:szCs w:val="28"/>
        </w:rPr>
        <w:lastRenderedPageBreak/>
        <w:t xml:space="preserve">правил в сфере благоустройства и санитарного содержания населенных пунктов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18.2. За нарушение настоящих Правил юридические и физические лица, несут дисциплинарную, административную, гражданско-правовую ответственность в соответствии с законодательством Российской Федерации, законом Республики </w:t>
      </w:r>
      <w:proofErr w:type="spellStart"/>
      <w:r>
        <w:rPr>
          <w:sz w:val="28"/>
          <w:szCs w:val="28"/>
        </w:rPr>
        <w:t>Молрдовия</w:t>
      </w:r>
      <w:proofErr w:type="spellEnd"/>
      <w:r>
        <w:rPr>
          <w:sz w:val="28"/>
          <w:szCs w:val="28"/>
        </w:rPr>
        <w:t xml:space="preserve">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18.3. Юридические и физические лица, нанесшие своими противоправными действиями или бездействием ущерб сельскому поселению, обязаны возместить нанесенный ущерб.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18.4. В случае отказа (уклонения) от возмещения ущерба в указанный срок ущерб взыскивается в судебном порядке.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18.5.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</w:t>
      </w:r>
      <w:bookmarkStart w:id="0" w:name="_GoBack"/>
      <w:bookmarkEnd w:id="0"/>
      <w:r>
        <w:rPr>
          <w:sz w:val="28"/>
          <w:szCs w:val="28"/>
        </w:rPr>
        <w:t>ений.</w:t>
      </w:r>
    </w:p>
    <w:p w:rsidR="009A3F92" w:rsidRDefault="009A3F92"/>
    <w:sectPr w:rsidR="009A3F92" w:rsidSect="009A3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63E10"/>
    <w:multiLevelType w:val="hybridMultilevel"/>
    <w:tmpl w:val="A560D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971B00"/>
    <w:multiLevelType w:val="hybridMultilevel"/>
    <w:tmpl w:val="FDC413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F31B4"/>
    <w:multiLevelType w:val="hybridMultilevel"/>
    <w:tmpl w:val="F6129BC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563913"/>
    <w:multiLevelType w:val="hybridMultilevel"/>
    <w:tmpl w:val="E696C4A6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0F64E3"/>
    <w:multiLevelType w:val="hybridMultilevel"/>
    <w:tmpl w:val="CFE8792E"/>
    <w:lvl w:ilvl="0" w:tplc="61CC6F3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467"/>
    <w:rsid w:val="00197467"/>
    <w:rsid w:val="009A3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5522</Words>
  <Characters>31477</Characters>
  <Application>Microsoft Office Word</Application>
  <DocSecurity>0</DocSecurity>
  <Lines>262</Lines>
  <Paragraphs>73</Paragraphs>
  <ScaleCrop>false</ScaleCrop>
  <Company/>
  <LinksUpToDate>false</LinksUpToDate>
  <CharactersWithSpaces>36926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2017-11-28T10:41:00Z</dcterms:created>
  <dcterms:modified xsi:type="dcterms:W3CDTF">2017-11-28T10:43:00Z</dcterms:modified>
</cp:coreProperties>
</file>