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BE3" w:rsidRDefault="007B3BE3" w:rsidP="007B3BE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 Большеигнатовского</w:t>
      </w:r>
    </w:p>
    <w:p w:rsidR="007B3BE3" w:rsidRDefault="007B3BE3" w:rsidP="007B3BE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муниципального района Республики Мордовия</w:t>
      </w:r>
    </w:p>
    <w:p w:rsidR="007B3BE3" w:rsidRDefault="007B3BE3" w:rsidP="007B3BE3">
      <w:pPr>
        <w:jc w:val="center"/>
        <w:rPr>
          <w:b/>
        </w:rPr>
      </w:pPr>
    </w:p>
    <w:p w:rsidR="007B3BE3" w:rsidRDefault="007B3BE3" w:rsidP="007B3BE3">
      <w:pPr>
        <w:jc w:val="center"/>
        <w:rPr>
          <w:b/>
        </w:rPr>
      </w:pPr>
    </w:p>
    <w:p w:rsidR="007B3BE3" w:rsidRDefault="007B3BE3" w:rsidP="007B3B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3BE3" w:rsidRDefault="007B3BE3" w:rsidP="007B3BE3">
      <w:pPr>
        <w:jc w:val="center"/>
        <w:rPr>
          <w:b/>
        </w:rPr>
      </w:pPr>
    </w:p>
    <w:p w:rsidR="007B3BE3" w:rsidRDefault="007B3BE3" w:rsidP="007B3BE3">
      <w:pPr>
        <w:jc w:val="center"/>
        <w:rPr>
          <w:b/>
        </w:rPr>
      </w:pPr>
    </w:p>
    <w:p w:rsidR="007B3BE3" w:rsidRDefault="007B3BE3" w:rsidP="007B3BE3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6B54DC">
        <w:rPr>
          <w:sz w:val="28"/>
          <w:szCs w:val="28"/>
        </w:rPr>
        <w:t>11</w:t>
      </w:r>
      <w:r>
        <w:rPr>
          <w:sz w:val="28"/>
          <w:szCs w:val="28"/>
        </w:rPr>
        <w:t xml:space="preserve">» </w:t>
      </w:r>
      <w:r w:rsidR="006B54DC">
        <w:rPr>
          <w:sz w:val="28"/>
          <w:szCs w:val="28"/>
        </w:rPr>
        <w:t xml:space="preserve">июня </w:t>
      </w:r>
      <w:r>
        <w:rPr>
          <w:sz w:val="28"/>
          <w:szCs w:val="28"/>
        </w:rPr>
        <w:t xml:space="preserve"> 2020 г.                                                                          №</w:t>
      </w:r>
      <w:r w:rsidR="006B54DC">
        <w:rPr>
          <w:sz w:val="28"/>
          <w:szCs w:val="28"/>
        </w:rPr>
        <w:t xml:space="preserve"> 296</w:t>
      </w:r>
    </w:p>
    <w:p w:rsidR="007B3BE3" w:rsidRDefault="007B3BE3" w:rsidP="007B3BE3">
      <w:pPr>
        <w:jc w:val="center"/>
        <w:rPr>
          <w:sz w:val="22"/>
        </w:rPr>
      </w:pPr>
    </w:p>
    <w:p w:rsidR="007B3BE3" w:rsidRDefault="007B3BE3" w:rsidP="007B3BE3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Большое Игнатово</w:t>
      </w:r>
    </w:p>
    <w:p w:rsidR="007B3BE3" w:rsidRDefault="007B3BE3" w:rsidP="007B3BE3">
      <w:pPr>
        <w:jc w:val="center"/>
        <w:rPr>
          <w:sz w:val="22"/>
        </w:rPr>
      </w:pPr>
    </w:p>
    <w:p w:rsidR="007B3BE3" w:rsidRDefault="007B3BE3" w:rsidP="007B3BE3">
      <w:pPr>
        <w:spacing w:before="240"/>
        <w:contextualSpacing/>
        <w:rPr>
          <w:color w:val="000000"/>
          <w:sz w:val="28"/>
        </w:rPr>
      </w:pPr>
    </w:p>
    <w:p w:rsidR="007B3BE3" w:rsidRDefault="007B3BE3" w:rsidP="007B3BE3">
      <w:pPr>
        <w:spacing w:before="240"/>
        <w:contextualSpacing/>
        <w:rPr>
          <w:color w:val="000000"/>
          <w:sz w:val="28"/>
        </w:rPr>
      </w:pPr>
      <w:r>
        <w:rPr>
          <w:color w:val="000000"/>
          <w:sz w:val="28"/>
        </w:rPr>
        <w:t xml:space="preserve">О проведении   межведомственной  комплексной    </w:t>
      </w:r>
    </w:p>
    <w:p w:rsidR="007B3BE3" w:rsidRDefault="007B3BE3" w:rsidP="007B3BE3">
      <w:pPr>
        <w:spacing w:before="240"/>
        <w:contextualSpacing/>
        <w:rPr>
          <w:color w:val="000000"/>
          <w:sz w:val="28"/>
        </w:rPr>
      </w:pPr>
      <w:r>
        <w:rPr>
          <w:color w:val="000000"/>
          <w:sz w:val="28"/>
        </w:rPr>
        <w:t>операции  « Подросток -2020»</w:t>
      </w:r>
    </w:p>
    <w:p w:rsidR="007B3BE3" w:rsidRDefault="007B3BE3" w:rsidP="007B3BE3">
      <w:pPr>
        <w:spacing w:line="276" w:lineRule="auto"/>
        <w:ind w:firstLine="709"/>
        <w:jc w:val="both"/>
        <w:rPr>
          <w:color w:val="000000"/>
          <w:sz w:val="28"/>
        </w:rPr>
      </w:pPr>
    </w:p>
    <w:p w:rsidR="007B3BE3" w:rsidRDefault="007B3BE3" w:rsidP="007B3BE3">
      <w:pPr>
        <w:spacing w:line="276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В целях совершенствования работы всех заинтересованных органов по предупреждению правонарушений, преступлений, беспризорности и безнадзорности среди несовершеннолетних, осуществления мер по защите и восстановлению их прав и законных интересов, выявлению и устранению причин и условий, способствующих беспризорности и безнадзорности, правонарушениям и антиобщественным действиям несовершеннолетних, организации летнего отдыха и занятости подростков, Администрация Большеигнатовского муниципального района </w:t>
      </w:r>
    </w:p>
    <w:p w:rsidR="007B3BE3" w:rsidRDefault="007B3BE3" w:rsidP="007B3BE3">
      <w:pPr>
        <w:spacing w:line="276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 </w:t>
      </w:r>
    </w:p>
    <w:p w:rsidR="007B3BE3" w:rsidRDefault="007B3BE3" w:rsidP="007B3BE3">
      <w:pPr>
        <w:spacing w:line="276" w:lineRule="auto"/>
        <w:jc w:val="center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постановляет:</w:t>
      </w:r>
    </w:p>
    <w:p w:rsidR="007B3BE3" w:rsidRDefault="007B3BE3" w:rsidP="007B3BE3">
      <w:pPr>
        <w:spacing w:line="276" w:lineRule="auto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1.Провести с 15 июня по 15 октября 2020 года межведомственную комплексную  операцию «Подросток-2020» с соблюдением мер перечисленных в Указе Главы Республики Мордовия от 17 марта 2020 года №78-УГ « О введении на территории Республики Мордовия режима повышенной готовности и принятия дополнительных мер по защите населения от новой коронавирусной инфекции </w:t>
      </w:r>
      <w:r>
        <w:rPr>
          <w:color w:val="000000"/>
          <w:sz w:val="28"/>
          <w:lang w:val="en-US"/>
        </w:rPr>
        <w:t>COVID</w:t>
      </w:r>
      <w:r>
        <w:rPr>
          <w:color w:val="000000"/>
          <w:sz w:val="28"/>
        </w:rPr>
        <w:t xml:space="preserve">-19». </w:t>
      </w:r>
    </w:p>
    <w:p w:rsidR="007B3BE3" w:rsidRDefault="007B3BE3" w:rsidP="007B3BE3">
      <w:pPr>
        <w:spacing w:before="240" w:line="276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 2.Пункту полиции №7 (по обслуживанию Большеигнатовского района)</w:t>
      </w:r>
    </w:p>
    <w:p w:rsidR="007B3BE3" w:rsidRDefault="007B3BE3" w:rsidP="007B3BE3">
      <w:pPr>
        <w:spacing w:before="240" w:line="276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ММО МВД РФ «Ичалковский»,   ГКУ «Социальная защита населения по  Большеигнатовскому  району РМ»,  отделу по работе с учреждениями образования, опеки и попечительства несовершеннолетних управления по социальной работе Администрации Большеигнатовского муниципального района, отделу по культуре и туризму, спорту и делам молодежи управления по социальной работе Администрации Большеигнатовского муниципального района, МБУДО «Центр дополнительного образования для детей» Большеигнатовского муниципального района, поликлиническому отделению №3 ГБУЗ РМ «Ичалковская ЦРБ», отделу содействия занятости населения по  </w:t>
      </w:r>
      <w:r>
        <w:rPr>
          <w:color w:val="000000"/>
          <w:sz w:val="28"/>
        </w:rPr>
        <w:lastRenderedPageBreak/>
        <w:t xml:space="preserve">Большеигнатовскому   району ГКУ РМ « ЦЗН Ичалковский»  принять все необходимые меры по защите  прав и законных интересов несовершеннолетних, организации их летнего отдыха и занятости, по </w:t>
      </w:r>
      <w:r>
        <w:rPr>
          <w:sz w:val="28"/>
        </w:rPr>
        <w:t>выявлению и устранению причин и условий, способствующих беспризорности и безнадзорности, правонарушениям и антиобщественным действиям несовершеннолетних.</w:t>
      </w:r>
    </w:p>
    <w:p w:rsidR="007B3BE3" w:rsidRDefault="007B3BE3" w:rsidP="007B3BE3">
      <w:pPr>
        <w:spacing w:before="240" w:line="276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3.Координацию работы по проведению операции «Подросток -2020» возложить на  заместителя главы Большеигнатовского муниципального района по социальным вопросам – начальника управления по социальной работе Администрации Большеигнатовского муниципального района, председателя комиссии по делам несовершеннолетних и защите их прав при Администрации  Большеигнатовского муниципального района  Кирееву Т.М. </w:t>
      </w:r>
    </w:p>
    <w:p w:rsidR="007B3BE3" w:rsidRDefault="007B3BE3" w:rsidP="007B3BE3">
      <w:pPr>
        <w:spacing w:before="240" w:line="276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4.Рекомендовать учреждениям и органам, входящим в систему профилактики правонарушений и безнадзорности </w:t>
      </w:r>
      <w:r>
        <w:rPr>
          <w:bCs/>
          <w:color w:val="000000"/>
          <w:sz w:val="28"/>
        </w:rPr>
        <w:t xml:space="preserve">несовершеннолетних в Большеигнатовском  муниципальном районе, </w:t>
      </w:r>
      <w:r>
        <w:rPr>
          <w:color w:val="000000"/>
          <w:sz w:val="28"/>
        </w:rPr>
        <w:t>до 05 октября 2020 года предоставить информацию об итогах проведения операции.</w:t>
      </w:r>
    </w:p>
    <w:p w:rsidR="007B3BE3" w:rsidRDefault="007B3BE3" w:rsidP="007B3BE3">
      <w:pPr>
        <w:spacing w:before="240" w:line="276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 5.Комиссии по делам несовершеннолетних и защите их прав при Администрации  Большеигнатовского муниципального района до 10 октября   2020 года подвести итоги операции «Подросток -2020» на  заседании комиссии.</w:t>
      </w:r>
    </w:p>
    <w:p w:rsidR="007B3BE3" w:rsidRDefault="007B3BE3" w:rsidP="007B3BE3">
      <w:pPr>
        <w:spacing w:before="240" w:line="276" w:lineRule="auto"/>
        <w:ind w:left="709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6.Настоящее постановление вступает в силу со дня его подписания.</w:t>
      </w:r>
    </w:p>
    <w:p w:rsidR="007B3BE3" w:rsidRDefault="007B3BE3" w:rsidP="007B3BE3">
      <w:pPr>
        <w:spacing w:before="240"/>
        <w:jc w:val="both"/>
        <w:rPr>
          <w:color w:val="000000"/>
          <w:sz w:val="28"/>
        </w:rPr>
      </w:pPr>
    </w:p>
    <w:p w:rsidR="007B3BE3" w:rsidRDefault="007B3BE3" w:rsidP="007B3BE3">
      <w:pPr>
        <w:spacing w:before="240"/>
        <w:jc w:val="both"/>
        <w:rPr>
          <w:color w:val="000000"/>
          <w:sz w:val="28"/>
        </w:rPr>
      </w:pPr>
    </w:p>
    <w:p w:rsidR="007B3BE3" w:rsidRDefault="007B3BE3" w:rsidP="007B3BE3">
      <w:pPr>
        <w:spacing w:before="240"/>
        <w:contextualSpacing/>
        <w:jc w:val="both"/>
        <w:rPr>
          <w:color w:val="000000"/>
          <w:sz w:val="28"/>
        </w:rPr>
      </w:pPr>
    </w:p>
    <w:p w:rsidR="007B3BE3" w:rsidRDefault="007B3BE3" w:rsidP="007B3BE3">
      <w:pPr>
        <w:spacing w:before="240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Глава Большеигнатовского</w:t>
      </w:r>
    </w:p>
    <w:p w:rsidR="007B3BE3" w:rsidRDefault="007B3BE3" w:rsidP="007B3BE3">
      <w:pPr>
        <w:spacing w:before="240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муниципального района     </w:t>
      </w:r>
      <w:r>
        <w:rPr>
          <w:color w:val="000000"/>
          <w:sz w:val="28"/>
        </w:rPr>
        <w:tab/>
      </w:r>
      <w:r>
        <w:rPr>
          <w:color w:val="000000"/>
          <w:sz w:val="28"/>
        </w:rPr>
        <w:tab/>
      </w: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 xml:space="preserve">                             Т.Н.Полозова</w:t>
      </w:r>
    </w:p>
    <w:p w:rsidR="007B3BE3" w:rsidRDefault="007B3BE3" w:rsidP="007B3BE3">
      <w:pPr>
        <w:spacing w:before="240"/>
        <w:jc w:val="both"/>
        <w:rPr>
          <w:color w:val="000000"/>
          <w:sz w:val="28"/>
        </w:rPr>
      </w:pPr>
    </w:p>
    <w:p w:rsidR="00B7543A" w:rsidRDefault="00B7543A"/>
    <w:sectPr w:rsidR="00B7543A" w:rsidSect="00B754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compat/>
  <w:rsids>
    <w:rsidRoot w:val="007B3BE3"/>
    <w:rsid w:val="005C4777"/>
    <w:rsid w:val="006B54DC"/>
    <w:rsid w:val="007B3BE3"/>
    <w:rsid w:val="00B75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77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2776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PK-05</cp:lastModifiedBy>
  <cp:revision>2</cp:revision>
  <dcterms:created xsi:type="dcterms:W3CDTF">2020-07-06T10:56:00Z</dcterms:created>
  <dcterms:modified xsi:type="dcterms:W3CDTF">2020-07-06T10:56:00Z</dcterms:modified>
</cp:coreProperties>
</file>