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A69" w:rsidRPr="00E65084" w:rsidRDefault="00F77EEE" w:rsidP="00847A69">
      <w:pPr>
        <w:jc w:val="both"/>
        <w:rPr>
          <w:rFonts w:ascii="Times New Roman" w:hAnsi="Times New Roman" w:cs="Times New Roman"/>
          <w:sz w:val="24"/>
          <w:szCs w:val="24"/>
        </w:rPr>
      </w:pPr>
      <w:r w:rsidRPr="00E65084">
        <w:rPr>
          <w:rFonts w:ascii="Times New Roman" w:hAnsi="Times New Roman" w:cs="Times New Roman"/>
          <w:sz w:val="24"/>
          <w:szCs w:val="24"/>
        </w:rPr>
        <w:t>П</w:t>
      </w:r>
      <w:r w:rsidR="00847A69" w:rsidRPr="00E65084">
        <w:rPr>
          <w:rFonts w:ascii="Times New Roman" w:hAnsi="Times New Roman" w:cs="Times New Roman"/>
          <w:sz w:val="24"/>
          <w:szCs w:val="24"/>
        </w:rPr>
        <w:t>резентация сборника документов «История и боевой путь 326-й Рославльской Краснознаменной стрелковой дивизии»</w:t>
      </w:r>
    </w:p>
    <w:p w:rsidR="0069279E" w:rsidRPr="00F77EEE" w:rsidRDefault="0069279E" w:rsidP="006927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  <w:r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24 августа 2020 года в Саранске, в </w:t>
      </w:r>
      <w:r w:rsidR="00847A69" w:rsidRPr="00BA7D45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Мемориальном музее военного и трудового подвига 1941-1945 гг. состоялась презентация двухтомного сборника документов «История и боевой путь 326-й Рославльской Краснознаменной стрелковой дивизии». </w:t>
      </w:r>
    </w:p>
    <w:p w:rsidR="00847A69" w:rsidRPr="00BA7D45" w:rsidRDefault="00847A69" w:rsidP="00110F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  <w:r w:rsidRPr="00BA7D45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На территории Мордовии в годы войны было сформировано множество воинских формирований: от отдельных лыжных и истребительных батальонов до дивизий. Но только 326-я Рославльская Краснознаменная стрелковая дивизия, полностью сформированная в Мордовии, заслуженно считается «Мордовской» дивизией. Дивизия участвовала в разгроме немецко-фашистских войск под Москвой, в районе Ржева и Рославля, Ленинграда и Пскова, освобождала Советскую Эстонию, громила врага в Восточной Пруссии, закончила свой путь в Германии на Эльбе. Более одиннадцати тысяч ее доблестных воинов награждены за время Великой Отечественной войны орденами и медалями Советского Союза. </w:t>
      </w:r>
    </w:p>
    <w:p w:rsidR="00847A69" w:rsidRPr="00BA7D45" w:rsidRDefault="00847A69" w:rsidP="00110F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  <w:r w:rsidRPr="00BA7D45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В 2021 г. исполнится 80 лет с момента формирования дивизии. Тем не менее, научного исследования по истории формирования и боевого пути 326-й стрелковой дивизии, претендующего на глобальный характер, до настоящего времени не было. Многие энтузиасты Мордовии и других регионов самостоятельно изучали историю дивизии, собирали документальные материалы, записывали воспоминания её ветеранов. Но все это не было обобщено, систематизировано. </w:t>
      </w:r>
    </w:p>
    <w:p w:rsidR="00847A69" w:rsidRPr="00BA7D45" w:rsidRDefault="00847A69" w:rsidP="00754B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  <w:r w:rsidRPr="00BA7D45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Подготовка сборника была одобрена Научным советом в сфере архивного дела Министерства культуры, национальной политики и архивного дела Республики Мордовия, было запланировано его издание в 2-х томах. Но по мере подбора материала для книги было решено готовить трехтомное издание – так много выявлено документов о боевом пути дивизии. Третий том сборника будет подготовлен к 80-летию дивизии. </w:t>
      </w:r>
    </w:p>
    <w:p w:rsidR="00847A69" w:rsidRPr="00BA7D45" w:rsidRDefault="00847A69" w:rsidP="00754B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  <w:r w:rsidRPr="00BA7D45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Директор Научно-исследовательского института гуманитарных наук при Правительстве Республики Мордовия, председатель Регионального отделения Российского военно-исторического общества в Республике Мордовия доктор исторических наук, профессор Г.А. Куршева, ответственные составители: научный сотрудник выставочного отдела Мемориального музея военного и трудового подвига 1941–1945 годов И.А. Черняев, консультант архивного управления Министерства культуры, национальной политики и архивного дела Республики Мордовия, заслуженный работник культуры Республики Мордовия, заслуженный работник культуры Российской Федерации Г.И. Григорьева рассказали о работе над сборником, прокомментировали его структуру и включенные в книгу документы. </w:t>
      </w:r>
    </w:p>
    <w:p w:rsidR="00847A69" w:rsidRPr="00F77EEE" w:rsidRDefault="00847A69" w:rsidP="00754B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  <w:r w:rsidRPr="00BA7D45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Участники презентации минутой молчания почтили память всех погибших в годы Великой Отечественной войны. </w:t>
      </w:r>
    </w:p>
    <w:p w:rsidR="00754B86" w:rsidRPr="00F77EEE" w:rsidRDefault="00754B86" w:rsidP="00754B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  <w:r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На презентации присутствовали: заведующий МКАУ «Объединенный межведомственный архив документов по личному составу» Большеигнатовского муниципального района Л.Н.Кутурова, и заведующий </w:t>
      </w:r>
      <w:r w:rsidR="0083076C"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Музея боевой славы – </w:t>
      </w:r>
      <w:r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>структурн</w:t>
      </w:r>
      <w:r w:rsidR="0083076C"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ого </w:t>
      </w:r>
      <w:r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>подразделени</w:t>
      </w:r>
      <w:r w:rsidR="0083076C"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>я</w:t>
      </w:r>
      <w:r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 xml:space="preserve"> МБУК «Районный дом культуры» </w:t>
      </w:r>
      <w:r w:rsidR="0083076C"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>Большеиг</w:t>
      </w:r>
      <w:r w:rsidRPr="00F77EEE">
        <w:rPr>
          <w:rFonts w:ascii="Times New Roman" w:eastAsia="Times New Roman" w:hAnsi="Times New Roman" w:cs="Times New Roman"/>
          <w:color w:val="545050"/>
          <w:sz w:val="23"/>
          <w:szCs w:val="23"/>
        </w:rPr>
        <w:t>атовского муниципального района Н.И.Макаров.</w:t>
      </w:r>
    </w:p>
    <w:p w:rsidR="00F77EEE" w:rsidRPr="00F77EEE" w:rsidRDefault="00F77EEE" w:rsidP="00754B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</w:rPr>
      </w:pPr>
    </w:p>
    <w:p w:rsidR="00BC1BF3" w:rsidRPr="00F77EEE" w:rsidRDefault="00A0605B" w:rsidP="001E2E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581650" cy="2609850"/>
            <wp:effectExtent l="19050" t="0" r="0" b="0"/>
            <wp:docPr id="1" name="Рисунок 1" descr="C:\Users\User\Desktop\PROSHEE\ПРЕЗЕНТАЦИИ\Фото для презентац\Презентация двухтомника 326 Рославльская Краснознасенная с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OSHEE\ПРЕЗЕНТАЦИИ\Фото для презентац\Презентация двухтомника 326 Рославльская Краснознасенная сд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24504" r="8869" b="15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1BF3" w:rsidRPr="00F77EEE" w:rsidSect="00F77EEE">
      <w:pgSz w:w="11906" w:h="16838"/>
      <w:pgMar w:top="907" w:right="567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341" w:rsidRDefault="00246341" w:rsidP="00F77EEE">
      <w:pPr>
        <w:spacing w:after="0" w:line="240" w:lineRule="auto"/>
      </w:pPr>
      <w:r>
        <w:separator/>
      </w:r>
    </w:p>
  </w:endnote>
  <w:endnote w:type="continuationSeparator" w:id="1">
    <w:p w:rsidR="00246341" w:rsidRDefault="00246341" w:rsidP="00F77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341" w:rsidRDefault="00246341" w:rsidP="00F77EEE">
      <w:pPr>
        <w:spacing w:after="0" w:line="240" w:lineRule="auto"/>
      </w:pPr>
      <w:r>
        <w:separator/>
      </w:r>
    </w:p>
  </w:footnote>
  <w:footnote w:type="continuationSeparator" w:id="1">
    <w:p w:rsidR="00246341" w:rsidRDefault="00246341" w:rsidP="00F77E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47A69"/>
    <w:rsid w:val="00110FDB"/>
    <w:rsid w:val="001234FA"/>
    <w:rsid w:val="00187A3D"/>
    <w:rsid w:val="001E2E7C"/>
    <w:rsid w:val="00246341"/>
    <w:rsid w:val="00540E55"/>
    <w:rsid w:val="0069279E"/>
    <w:rsid w:val="00754B86"/>
    <w:rsid w:val="0083076C"/>
    <w:rsid w:val="00847A69"/>
    <w:rsid w:val="00851433"/>
    <w:rsid w:val="00A0605B"/>
    <w:rsid w:val="00A61E1C"/>
    <w:rsid w:val="00BC1BF3"/>
    <w:rsid w:val="00E65084"/>
    <w:rsid w:val="00F77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0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77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77EEE"/>
  </w:style>
  <w:style w:type="paragraph" w:styleId="a7">
    <w:name w:val="footer"/>
    <w:basedOn w:val="a"/>
    <w:link w:val="a8"/>
    <w:uiPriority w:val="99"/>
    <w:semiHidden/>
    <w:unhideWhenUsed/>
    <w:rsid w:val="00F77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77E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2020-08-26T06:09:00Z</dcterms:created>
  <dcterms:modified xsi:type="dcterms:W3CDTF">2020-08-26T08:32:00Z</dcterms:modified>
</cp:coreProperties>
</file>