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30CD" w:rsidRDefault="007130CD" w:rsidP="007130CD">
      <w:pPr>
        <w:pStyle w:val="a4"/>
        <w:ind w:firstLine="540"/>
        <w:jc w:val="center"/>
        <w:rPr>
          <w:rFonts w:ascii="Arial" w:hAnsi="Arial"/>
          <w:b/>
          <w:sz w:val="21"/>
        </w:rPr>
      </w:pPr>
      <w:r>
        <w:rPr>
          <w:rFonts w:ascii="Arial" w:hAnsi="Arial"/>
          <w:b/>
          <w:sz w:val="21"/>
        </w:rPr>
        <w:t>ГАЗЕТА АДМИНИСТРАЦИИ ВАРМАЗЕЙСКОГО СЕЛЬСКОГО ПОСЕЛЕНИЯ</w:t>
      </w:r>
    </w:p>
    <w:p w:rsidR="007130CD" w:rsidRDefault="007130CD" w:rsidP="007130CD">
      <w:pPr>
        <w:pStyle w:val="a4"/>
        <w:jc w:val="center"/>
        <w:rPr>
          <w:rFonts w:ascii="Arial" w:hAnsi="Arial"/>
          <w:b/>
          <w:sz w:val="21"/>
        </w:rPr>
      </w:pPr>
      <w:r>
        <w:rPr>
          <w:rFonts w:ascii="Arial" w:hAnsi="Arial"/>
          <w:b/>
          <w:sz w:val="21"/>
        </w:rPr>
        <w:t>БОЛЬШЕИГНАТОВСКОГО МУНИЦИПАЛЬНОГО РАЙОНА РЕСПУБЛИКИ МОРДОВИЯ</w:t>
      </w:r>
    </w:p>
    <w:p w:rsidR="007130CD" w:rsidRDefault="007130CD" w:rsidP="007130CD">
      <w:pPr>
        <w:pStyle w:val="a4"/>
        <w:tabs>
          <w:tab w:val="left" w:pos="5100"/>
        </w:tabs>
        <w:jc w:val="center"/>
        <w:rPr>
          <w:rFonts w:ascii="Arial" w:hAnsi="Arial"/>
          <w:b/>
        </w:rPr>
      </w:pPr>
      <w:r>
        <w:rPr>
          <w:rFonts w:ascii="Arial" w:hAnsi="Arial"/>
          <w:b/>
          <w:sz w:val="21"/>
        </w:rPr>
        <w:t>Издаётся с 16 ноября 2005 года</w:t>
      </w:r>
    </w:p>
    <w:p w:rsidR="007130CD" w:rsidRDefault="007130CD" w:rsidP="007130CD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Arial" w:hAnsi="Arial"/>
          <w:b/>
          <w:spacing w:val="764"/>
          <w:sz w:val="200"/>
        </w:rPr>
        <w:t>ЛУЧ</w:t>
      </w:r>
      <w:r>
        <w:rPr>
          <w:b/>
          <w:szCs w:val="28"/>
        </w:rPr>
        <w:t xml:space="preserve">                          </w:t>
      </w:r>
    </w:p>
    <w:p w:rsidR="007130CD" w:rsidRDefault="007130CD" w:rsidP="007130CD">
      <w:pPr>
        <w:pStyle w:val="a4"/>
        <w:tabs>
          <w:tab w:val="center" w:pos="4677"/>
          <w:tab w:val="left" w:pos="7260"/>
        </w:tabs>
        <w:rPr>
          <w:rFonts w:ascii="Arial" w:hAnsi="Arial"/>
          <w:b/>
        </w:rPr>
      </w:pPr>
      <w:r>
        <w:rPr>
          <w:b/>
          <w:szCs w:val="28"/>
        </w:rPr>
        <w:tab/>
        <w:t xml:space="preserve">02 октября пятница </w:t>
      </w:r>
      <w:r>
        <w:rPr>
          <w:b/>
          <w:sz w:val="32"/>
          <w:szCs w:val="32"/>
        </w:rPr>
        <w:t xml:space="preserve"> </w:t>
      </w:r>
      <w:r>
        <w:rPr>
          <w:rFonts w:ascii="Arial" w:hAnsi="Arial"/>
          <w:b/>
        </w:rPr>
        <w:t>2020  года  №33</w:t>
      </w:r>
      <w:r>
        <w:rPr>
          <w:rFonts w:ascii="Arial" w:hAnsi="Arial"/>
          <w:b/>
        </w:rPr>
        <w:tab/>
      </w:r>
    </w:p>
    <w:p w:rsidR="007130CD" w:rsidRDefault="007130CD" w:rsidP="007130CD">
      <w:pPr>
        <w:pStyle w:val="a4"/>
        <w:jc w:val="center"/>
        <w:rPr>
          <w:rFonts w:ascii="Arial" w:hAnsi="Arial"/>
          <w:b/>
        </w:rPr>
      </w:pPr>
    </w:p>
    <w:p w:rsidR="007130CD" w:rsidRDefault="007130CD" w:rsidP="007130CD">
      <w:pPr>
        <w:pStyle w:val="a4"/>
        <w:jc w:val="center"/>
        <w:rPr>
          <w:rFonts w:ascii="Times New Roman" w:hAnsi="Times New Roman"/>
        </w:rPr>
      </w:pPr>
      <w:r>
        <w:rPr>
          <w:noProof/>
          <w:lang w:eastAsia="ru-RU"/>
        </w:rPr>
        <w:drawing>
          <wp:inline distT="0" distB="0" distL="0" distR="0">
            <wp:extent cx="5715000" cy="4210050"/>
            <wp:effectExtent l="19050" t="0" r="0" b="0"/>
            <wp:docPr id="2" name="Рисунок 1" descr="https://im0-tub-ru.yandex.net/i?id=4289db4386d17cd7af0f246f89b76fb7-l&amp;n=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im0-tub-ru.yandex.net/i?id=4289db4386d17cd7af0f246f89b76fb7-l&amp;n=13"/>
                    <pic:cNvPicPr>
                      <a:picLocks noChangeAspect="1" noChangeArrowheads="1"/>
                    </pic:cNvPicPr>
                  </pic:nvPicPr>
                  <pic:blipFill>
                    <a:blip r:embed="rId5" r:link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4210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130CD" w:rsidRDefault="007130CD" w:rsidP="007130CD">
      <w:pPr>
        <w:pStyle w:val="a4"/>
        <w:rPr>
          <w:b/>
          <w:sz w:val="28"/>
        </w:rPr>
      </w:pPr>
      <w:r>
        <w:rPr>
          <w:b/>
        </w:rPr>
        <w:t xml:space="preserve">    Главный редактор: А.Р.Рабина</w:t>
      </w:r>
    </w:p>
    <w:p w:rsidR="007130CD" w:rsidRDefault="007130CD" w:rsidP="007130CD">
      <w:pPr>
        <w:rPr>
          <w:b/>
        </w:rPr>
      </w:pPr>
      <w:r>
        <w:rPr>
          <w:b/>
        </w:rPr>
        <w:t xml:space="preserve">  Учредитель: Совет депутатов </w:t>
      </w:r>
      <w:proofErr w:type="spellStart"/>
      <w:r>
        <w:rPr>
          <w:b/>
        </w:rPr>
        <w:t>Вармазейского</w:t>
      </w:r>
      <w:proofErr w:type="spellEnd"/>
      <w:r>
        <w:rPr>
          <w:b/>
        </w:rPr>
        <w:t xml:space="preserve"> сельского поселения, администрация </w:t>
      </w:r>
      <w:proofErr w:type="spellStart"/>
      <w:r>
        <w:rPr>
          <w:b/>
        </w:rPr>
        <w:t>Вармазейского</w:t>
      </w:r>
      <w:proofErr w:type="spellEnd"/>
      <w:r>
        <w:rPr>
          <w:b/>
        </w:rPr>
        <w:t xml:space="preserve"> сельского поселения. Адрес: с. </w:t>
      </w:r>
      <w:proofErr w:type="spellStart"/>
      <w:r>
        <w:rPr>
          <w:b/>
        </w:rPr>
        <w:t>Вармазейка</w:t>
      </w:r>
      <w:proofErr w:type="spellEnd"/>
      <w:r>
        <w:rPr>
          <w:b/>
        </w:rPr>
        <w:t xml:space="preserve">, </w:t>
      </w:r>
      <w:proofErr w:type="spellStart"/>
      <w:r>
        <w:rPr>
          <w:b/>
        </w:rPr>
        <w:t>Большеигнатовский</w:t>
      </w:r>
      <w:proofErr w:type="spellEnd"/>
      <w:r>
        <w:rPr>
          <w:b/>
        </w:rPr>
        <w:t xml:space="preserve"> район,</w:t>
      </w:r>
      <w:r>
        <w:t xml:space="preserve"> </w:t>
      </w:r>
      <w:r>
        <w:rPr>
          <w:b/>
        </w:rPr>
        <w:t>Республика Мордовия. Тираж-20экз. Газета издаётся по мере необходимости</w:t>
      </w:r>
    </w:p>
    <w:p w:rsidR="007130CD" w:rsidRDefault="007130CD" w:rsidP="007130CD"/>
    <w:p w:rsidR="007130CD" w:rsidRPr="00DF0667" w:rsidRDefault="007130CD" w:rsidP="007130CD">
      <w:pPr>
        <w:jc w:val="center"/>
        <w:rPr>
          <w:sz w:val="28"/>
          <w:szCs w:val="28"/>
        </w:rPr>
      </w:pPr>
      <w:r w:rsidRPr="0091653C">
        <w:rPr>
          <w:b/>
          <w:color w:val="000000"/>
          <w:spacing w:val="-8"/>
          <w:sz w:val="32"/>
          <w:szCs w:val="32"/>
        </w:rPr>
        <w:lastRenderedPageBreak/>
        <w:t xml:space="preserve">Администрация </w:t>
      </w:r>
      <w:proofErr w:type="spellStart"/>
      <w:r>
        <w:rPr>
          <w:b/>
          <w:color w:val="000000"/>
          <w:spacing w:val="-8"/>
          <w:sz w:val="32"/>
          <w:szCs w:val="32"/>
        </w:rPr>
        <w:t>Вармазейского</w:t>
      </w:r>
      <w:proofErr w:type="spellEnd"/>
      <w:r w:rsidRPr="0091653C">
        <w:rPr>
          <w:b/>
          <w:color w:val="000000"/>
          <w:spacing w:val="-8"/>
          <w:sz w:val="32"/>
          <w:szCs w:val="32"/>
        </w:rPr>
        <w:t xml:space="preserve"> сельского поселения </w:t>
      </w:r>
      <w:proofErr w:type="spellStart"/>
      <w:r w:rsidRPr="0091653C">
        <w:rPr>
          <w:b/>
          <w:color w:val="000000"/>
          <w:spacing w:val="-8"/>
          <w:sz w:val="32"/>
          <w:szCs w:val="32"/>
        </w:rPr>
        <w:t>Большеигнатовского</w:t>
      </w:r>
      <w:proofErr w:type="spellEnd"/>
      <w:r w:rsidRPr="0091653C">
        <w:rPr>
          <w:b/>
          <w:color w:val="000000"/>
          <w:spacing w:val="-8"/>
          <w:sz w:val="32"/>
          <w:szCs w:val="32"/>
        </w:rPr>
        <w:t xml:space="preserve"> муниципального района</w:t>
      </w:r>
    </w:p>
    <w:p w:rsidR="007130CD" w:rsidRDefault="007130CD" w:rsidP="007130CD">
      <w:pPr>
        <w:shd w:val="clear" w:color="auto" w:fill="FFFFFF"/>
        <w:ind w:right="4"/>
        <w:jc w:val="center"/>
        <w:rPr>
          <w:b/>
          <w:color w:val="000000"/>
          <w:spacing w:val="-8"/>
          <w:sz w:val="32"/>
          <w:szCs w:val="32"/>
        </w:rPr>
      </w:pPr>
      <w:r w:rsidRPr="0091653C">
        <w:rPr>
          <w:b/>
          <w:color w:val="000000"/>
          <w:spacing w:val="-8"/>
          <w:sz w:val="32"/>
          <w:szCs w:val="32"/>
        </w:rPr>
        <w:t>Республики Мордовия</w:t>
      </w:r>
    </w:p>
    <w:p w:rsidR="007130CD" w:rsidRDefault="007130CD" w:rsidP="007130CD">
      <w:pPr>
        <w:shd w:val="clear" w:color="auto" w:fill="FFFFFF"/>
        <w:ind w:right="4"/>
        <w:jc w:val="center"/>
        <w:rPr>
          <w:b/>
          <w:color w:val="000000"/>
          <w:spacing w:val="-11"/>
          <w:sz w:val="28"/>
          <w:szCs w:val="28"/>
        </w:rPr>
      </w:pPr>
    </w:p>
    <w:p w:rsidR="007130CD" w:rsidRDefault="007130CD" w:rsidP="007130CD">
      <w:pPr>
        <w:shd w:val="clear" w:color="auto" w:fill="FFFFFF"/>
        <w:ind w:left="1560" w:right="-6" w:hanging="505"/>
        <w:rPr>
          <w:b/>
          <w:color w:val="000000"/>
          <w:spacing w:val="-11"/>
          <w:sz w:val="28"/>
          <w:szCs w:val="28"/>
        </w:rPr>
      </w:pPr>
    </w:p>
    <w:p w:rsidR="007130CD" w:rsidRDefault="007130CD" w:rsidP="007130CD">
      <w:pPr>
        <w:shd w:val="clear" w:color="auto" w:fill="FFFFFF"/>
        <w:ind w:left="1560" w:right="-6" w:hanging="505"/>
        <w:rPr>
          <w:color w:val="000000"/>
          <w:spacing w:val="-11"/>
        </w:rPr>
      </w:pPr>
      <w:r>
        <w:rPr>
          <w:b/>
          <w:color w:val="000000"/>
          <w:spacing w:val="-11"/>
          <w:sz w:val="28"/>
          <w:szCs w:val="28"/>
        </w:rPr>
        <w:t xml:space="preserve">                                     </w:t>
      </w:r>
      <w:r w:rsidRPr="00993D9B">
        <w:rPr>
          <w:b/>
          <w:color w:val="000000"/>
          <w:spacing w:val="-11"/>
          <w:sz w:val="28"/>
          <w:szCs w:val="28"/>
        </w:rPr>
        <w:t>РАСПОРЯЖЕНИЕ</w:t>
      </w:r>
      <w:r>
        <w:rPr>
          <w:color w:val="000000"/>
          <w:spacing w:val="-11"/>
        </w:rPr>
        <w:t xml:space="preserve">                                         </w:t>
      </w:r>
    </w:p>
    <w:p w:rsidR="007130CD" w:rsidRDefault="007130CD" w:rsidP="007130CD">
      <w:pPr>
        <w:shd w:val="clear" w:color="auto" w:fill="FFFFFF"/>
        <w:ind w:left="1560" w:right="1259" w:hanging="505"/>
        <w:jc w:val="both"/>
        <w:rPr>
          <w:color w:val="000000"/>
          <w:spacing w:val="-11"/>
        </w:rPr>
      </w:pPr>
      <w:r>
        <w:rPr>
          <w:color w:val="000000"/>
          <w:spacing w:val="-11"/>
        </w:rPr>
        <w:t xml:space="preserve">                                                           </w:t>
      </w:r>
    </w:p>
    <w:p w:rsidR="007130CD" w:rsidRPr="00696D44" w:rsidRDefault="007130CD" w:rsidP="007130CD">
      <w:pPr>
        <w:shd w:val="clear" w:color="auto" w:fill="FFFFFF"/>
        <w:ind w:left="1560" w:right="1259" w:hanging="505"/>
        <w:jc w:val="both"/>
      </w:pPr>
    </w:p>
    <w:p w:rsidR="007130CD" w:rsidRPr="007D4E3F" w:rsidRDefault="007130CD" w:rsidP="007130CD">
      <w:pPr>
        <w:shd w:val="clear" w:color="auto" w:fill="FFFFFF"/>
        <w:ind w:left="284" w:right="1"/>
        <w:jc w:val="both"/>
        <w:rPr>
          <w:color w:val="000000"/>
          <w:sz w:val="28"/>
          <w:szCs w:val="28"/>
        </w:rPr>
      </w:pPr>
      <w:r w:rsidRPr="007D4E3F">
        <w:rPr>
          <w:color w:val="000000"/>
          <w:spacing w:val="-2"/>
          <w:sz w:val="28"/>
          <w:szCs w:val="28"/>
        </w:rPr>
        <w:t>от</w:t>
      </w:r>
      <w:r w:rsidRPr="007D4E3F"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>02 октября 2020</w:t>
      </w:r>
      <w:r w:rsidRPr="007D4E3F">
        <w:rPr>
          <w:color w:val="000000"/>
          <w:spacing w:val="-4"/>
          <w:sz w:val="28"/>
          <w:szCs w:val="28"/>
        </w:rPr>
        <w:t xml:space="preserve"> года</w:t>
      </w:r>
      <w:r w:rsidRPr="007D4E3F">
        <w:rPr>
          <w:color w:val="000000"/>
          <w:sz w:val="28"/>
          <w:szCs w:val="28"/>
        </w:rPr>
        <w:tab/>
        <w:t xml:space="preserve">                                                          №</w:t>
      </w:r>
      <w:r>
        <w:rPr>
          <w:color w:val="000000"/>
          <w:sz w:val="28"/>
          <w:szCs w:val="28"/>
        </w:rPr>
        <w:t>12</w:t>
      </w:r>
    </w:p>
    <w:p w:rsidR="007130CD" w:rsidRDefault="007130CD" w:rsidP="007130CD">
      <w:pPr>
        <w:jc w:val="center"/>
      </w:pPr>
      <w:r w:rsidRPr="005A34B6">
        <w:rPr>
          <w:color w:val="000000"/>
          <w:spacing w:val="-11"/>
        </w:rPr>
        <w:t xml:space="preserve">с. </w:t>
      </w:r>
      <w:proofErr w:type="spellStart"/>
      <w:r>
        <w:rPr>
          <w:color w:val="000000"/>
          <w:spacing w:val="-11"/>
        </w:rPr>
        <w:t>Вармазейка</w:t>
      </w:r>
      <w:proofErr w:type="spellEnd"/>
    </w:p>
    <w:p w:rsidR="007130CD" w:rsidRDefault="007130CD" w:rsidP="007130CD">
      <w:pPr>
        <w:rPr>
          <w:b/>
        </w:rPr>
      </w:pPr>
    </w:p>
    <w:p w:rsidR="007130CD" w:rsidRPr="00DF0667" w:rsidRDefault="007130CD" w:rsidP="007130CD">
      <w:pPr>
        <w:ind w:right="1133"/>
        <w:jc w:val="both"/>
        <w:rPr>
          <w:b/>
        </w:rPr>
      </w:pPr>
      <w:r>
        <w:rPr>
          <w:b/>
          <w:sz w:val="28"/>
          <w:szCs w:val="28"/>
        </w:rPr>
        <w:t xml:space="preserve">О внесении изменений в распоряжение администрации </w:t>
      </w:r>
      <w:proofErr w:type="spellStart"/>
      <w:r>
        <w:rPr>
          <w:b/>
          <w:sz w:val="28"/>
          <w:szCs w:val="28"/>
        </w:rPr>
        <w:t>Вармазейского</w:t>
      </w:r>
      <w:proofErr w:type="spellEnd"/>
      <w:r>
        <w:rPr>
          <w:b/>
          <w:sz w:val="28"/>
          <w:szCs w:val="28"/>
        </w:rPr>
        <w:t xml:space="preserve"> сельского поселения от 13.12.2019г.№20 «</w:t>
      </w:r>
      <w:r w:rsidRPr="00DF0667">
        <w:rPr>
          <w:b/>
          <w:sz w:val="28"/>
          <w:szCs w:val="28"/>
        </w:rPr>
        <w:t xml:space="preserve">Об утверждении Правил  внутреннего трудового распорядка администрации </w:t>
      </w:r>
      <w:proofErr w:type="spellStart"/>
      <w:r>
        <w:rPr>
          <w:b/>
          <w:sz w:val="28"/>
          <w:szCs w:val="28"/>
        </w:rPr>
        <w:t>Вармазейского</w:t>
      </w:r>
      <w:proofErr w:type="spellEnd"/>
      <w:r w:rsidRPr="00DF0667">
        <w:rPr>
          <w:b/>
          <w:sz w:val="28"/>
          <w:szCs w:val="28"/>
        </w:rPr>
        <w:t xml:space="preserve"> сельского поселения </w:t>
      </w:r>
      <w:proofErr w:type="spellStart"/>
      <w:r w:rsidRPr="00DF0667">
        <w:rPr>
          <w:b/>
          <w:sz w:val="28"/>
          <w:szCs w:val="28"/>
        </w:rPr>
        <w:t>Большеигнатовского</w:t>
      </w:r>
      <w:proofErr w:type="spellEnd"/>
      <w:r w:rsidRPr="00DF0667">
        <w:rPr>
          <w:b/>
          <w:sz w:val="28"/>
          <w:szCs w:val="28"/>
        </w:rPr>
        <w:t xml:space="preserve"> муниципального райо</w:t>
      </w:r>
      <w:r>
        <w:rPr>
          <w:b/>
          <w:sz w:val="28"/>
          <w:szCs w:val="28"/>
        </w:rPr>
        <w:t>на Республики Мордовия»</w:t>
      </w:r>
    </w:p>
    <w:p w:rsidR="007130CD" w:rsidRPr="00982A56" w:rsidRDefault="007130CD" w:rsidP="007130CD">
      <w:pPr>
        <w:rPr>
          <w:b/>
        </w:rPr>
      </w:pPr>
    </w:p>
    <w:p w:rsidR="007130CD" w:rsidRDefault="007130CD" w:rsidP="007130CD">
      <w:pPr>
        <w:pStyle w:val="a7"/>
        <w:ind w:firstLine="567"/>
        <w:jc w:val="both"/>
        <w:rPr>
          <w:sz w:val="28"/>
          <w:szCs w:val="28"/>
        </w:rPr>
      </w:pPr>
      <w:proofErr w:type="gramStart"/>
      <w:r w:rsidRPr="00321F4E">
        <w:rPr>
          <w:sz w:val="28"/>
          <w:szCs w:val="28"/>
        </w:rPr>
        <w:t>В соответствии с</w:t>
      </w:r>
      <w:r>
        <w:rPr>
          <w:sz w:val="28"/>
          <w:szCs w:val="28"/>
        </w:rPr>
        <w:t>о  статьёй 262 Трудового кодекса</w:t>
      </w:r>
      <w:r w:rsidRPr="00321F4E">
        <w:rPr>
          <w:sz w:val="28"/>
          <w:szCs w:val="28"/>
        </w:rPr>
        <w:t xml:space="preserve"> Российской Федерации, </w:t>
      </w:r>
      <w:r>
        <w:rPr>
          <w:sz w:val="28"/>
          <w:szCs w:val="28"/>
        </w:rPr>
        <w:t>статьёй 23 Федерального закона  от 24.11.1995г. № 181</w:t>
      </w:r>
      <w:r w:rsidRPr="00321F4E">
        <w:rPr>
          <w:sz w:val="28"/>
          <w:szCs w:val="28"/>
        </w:rPr>
        <w:t>-ФЗ «</w:t>
      </w:r>
      <w:r>
        <w:rPr>
          <w:sz w:val="28"/>
          <w:szCs w:val="28"/>
        </w:rPr>
        <w:t xml:space="preserve">О </w:t>
      </w:r>
      <w:proofErr w:type="spellStart"/>
      <w:r>
        <w:rPr>
          <w:sz w:val="28"/>
          <w:szCs w:val="28"/>
        </w:rPr>
        <w:t>зациальной</w:t>
      </w:r>
      <w:proofErr w:type="spellEnd"/>
      <w:r>
        <w:rPr>
          <w:sz w:val="28"/>
          <w:szCs w:val="28"/>
        </w:rPr>
        <w:t xml:space="preserve"> защите инвалидов в Российской Федерации»</w:t>
      </w:r>
      <w:r w:rsidRPr="00321F4E">
        <w:rPr>
          <w:sz w:val="28"/>
          <w:szCs w:val="28"/>
        </w:rPr>
        <w:t xml:space="preserve">», </w:t>
      </w:r>
      <w:r>
        <w:rPr>
          <w:sz w:val="28"/>
          <w:szCs w:val="28"/>
        </w:rPr>
        <w:t>в</w:t>
      </w:r>
      <w:r w:rsidRPr="00027C3F">
        <w:rPr>
          <w:sz w:val="28"/>
          <w:szCs w:val="28"/>
        </w:rPr>
        <w:t xml:space="preserve"> связи с изменениями, установленными Федеральными </w:t>
      </w:r>
      <w:r>
        <w:rPr>
          <w:sz w:val="28"/>
          <w:szCs w:val="28"/>
        </w:rPr>
        <w:t>законами от 16.12.2019 № 436-ФЗ,</w:t>
      </w:r>
      <w:r w:rsidRPr="00027C3F">
        <w:rPr>
          <w:sz w:val="28"/>
          <w:szCs w:val="28"/>
        </w:rPr>
        <w:t xml:space="preserve"> от 16.12.2019 №439-ФЗ в части формирования сведений о трудовой деятельности застрахованного</w:t>
      </w:r>
      <w:r>
        <w:rPr>
          <w:sz w:val="28"/>
          <w:szCs w:val="28"/>
        </w:rPr>
        <w:t xml:space="preserve"> </w:t>
      </w:r>
      <w:r w:rsidRPr="00027C3F">
        <w:rPr>
          <w:sz w:val="28"/>
          <w:szCs w:val="28"/>
        </w:rPr>
        <w:t>лица в электронном виде, и в соответствии со статьями 189 и 190 Трудового кодекса РФ</w:t>
      </w:r>
      <w:proofErr w:type="gramEnd"/>
    </w:p>
    <w:p w:rsidR="007130CD" w:rsidRPr="00027C3F" w:rsidRDefault="007130CD" w:rsidP="007130CD">
      <w:pPr>
        <w:pStyle w:val="a7"/>
        <w:ind w:firstLine="567"/>
        <w:jc w:val="both"/>
        <w:rPr>
          <w:sz w:val="28"/>
          <w:szCs w:val="28"/>
        </w:rPr>
      </w:pPr>
    </w:p>
    <w:p w:rsidR="007130CD" w:rsidRPr="00027C3F" w:rsidRDefault="007130CD" w:rsidP="007130CD">
      <w:pPr>
        <w:widowControl w:val="0"/>
        <w:numPr>
          <w:ilvl w:val="0"/>
          <w:numId w:val="1"/>
        </w:numPr>
        <w:suppressAutoHyphens/>
        <w:spacing w:after="0" w:line="240" w:lineRule="auto"/>
        <w:ind w:left="0" w:firstLine="567"/>
        <w:jc w:val="both"/>
        <w:rPr>
          <w:color w:val="000000"/>
          <w:sz w:val="28"/>
          <w:szCs w:val="28"/>
        </w:rPr>
      </w:pPr>
      <w:r w:rsidRPr="00027C3F">
        <w:rPr>
          <w:sz w:val="28"/>
          <w:szCs w:val="28"/>
        </w:rPr>
        <w:t xml:space="preserve">Внести в правила внутреннего трудового распорядка (далее — ПВТР), утвержденные распоряжением администрации </w:t>
      </w:r>
      <w:proofErr w:type="spellStart"/>
      <w:r>
        <w:rPr>
          <w:sz w:val="28"/>
          <w:szCs w:val="28"/>
        </w:rPr>
        <w:t>Вармазейского</w:t>
      </w:r>
      <w:proofErr w:type="spellEnd"/>
      <w:r>
        <w:rPr>
          <w:sz w:val="28"/>
          <w:szCs w:val="28"/>
        </w:rPr>
        <w:t xml:space="preserve"> </w:t>
      </w:r>
      <w:r w:rsidRPr="00027C3F">
        <w:rPr>
          <w:sz w:val="28"/>
          <w:szCs w:val="28"/>
        </w:rPr>
        <w:t xml:space="preserve">сельского поселения </w:t>
      </w:r>
      <w:proofErr w:type="spellStart"/>
      <w:r w:rsidRPr="00027C3F">
        <w:rPr>
          <w:sz w:val="28"/>
          <w:szCs w:val="28"/>
        </w:rPr>
        <w:t>Большеигнатовского</w:t>
      </w:r>
      <w:proofErr w:type="spellEnd"/>
      <w:r w:rsidRPr="00027C3F">
        <w:rPr>
          <w:sz w:val="28"/>
          <w:szCs w:val="28"/>
        </w:rPr>
        <w:t xml:space="preserve"> </w:t>
      </w:r>
      <w:r>
        <w:rPr>
          <w:sz w:val="28"/>
          <w:szCs w:val="28"/>
        </w:rPr>
        <w:t>района Республики Мордовия от 13</w:t>
      </w:r>
      <w:r w:rsidRPr="00027C3F">
        <w:rPr>
          <w:sz w:val="28"/>
          <w:szCs w:val="28"/>
        </w:rPr>
        <w:t>.12.2</w:t>
      </w:r>
      <w:r>
        <w:rPr>
          <w:sz w:val="28"/>
          <w:szCs w:val="28"/>
        </w:rPr>
        <w:t>019г №20</w:t>
      </w:r>
      <w:r w:rsidRPr="00027C3F">
        <w:rPr>
          <w:sz w:val="28"/>
          <w:szCs w:val="28"/>
        </w:rPr>
        <w:t xml:space="preserve"> </w:t>
      </w:r>
      <w:r w:rsidRPr="00027C3F">
        <w:rPr>
          <w:color w:val="000000"/>
          <w:sz w:val="28"/>
          <w:szCs w:val="28"/>
        </w:rPr>
        <w:t>следующие изменения:</w:t>
      </w:r>
    </w:p>
    <w:p w:rsidR="007130CD" w:rsidRPr="00F61648" w:rsidRDefault="007130CD" w:rsidP="007130CD">
      <w:pPr>
        <w:widowControl w:val="0"/>
        <w:numPr>
          <w:ilvl w:val="0"/>
          <w:numId w:val="2"/>
        </w:numPr>
        <w:suppressAutoHyphens/>
        <w:spacing w:after="0" w:line="240" w:lineRule="auto"/>
        <w:ind w:left="0" w:right="57" w:firstLine="567"/>
        <w:jc w:val="both"/>
        <w:rPr>
          <w:b/>
          <w:bCs/>
          <w:color w:val="000000"/>
          <w:sz w:val="28"/>
          <w:szCs w:val="28"/>
        </w:rPr>
      </w:pPr>
      <w:r>
        <w:rPr>
          <w:b/>
          <w:bCs/>
          <w:sz w:val="28"/>
          <w:szCs w:val="28"/>
        </w:rPr>
        <w:t xml:space="preserve">Подпункт </w:t>
      </w:r>
      <w:proofErr w:type="gramStart"/>
      <w:r>
        <w:rPr>
          <w:b/>
          <w:bCs/>
          <w:sz w:val="28"/>
          <w:szCs w:val="28"/>
        </w:rPr>
        <w:t>в</w:t>
      </w:r>
      <w:proofErr w:type="gramEnd"/>
      <w:r>
        <w:rPr>
          <w:b/>
          <w:bCs/>
          <w:sz w:val="28"/>
          <w:szCs w:val="28"/>
        </w:rPr>
        <w:t xml:space="preserve"> </w:t>
      </w:r>
      <w:proofErr w:type="gramStart"/>
      <w:r w:rsidRPr="00F61648">
        <w:rPr>
          <w:b/>
          <w:bCs/>
          <w:sz w:val="28"/>
          <w:szCs w:val="28"/>
        </w:rPr>
        <w:t>пункта</w:t>
      </w:r>
      <w:proofErr w:type="gramEnd"/>
      <w:r w:rsidRPr="00F61648">
        <w:rPr>
          <w:b/>
          <w:bCs/>
          <w:sz w:val="28"/>
          <w:szCs w:val="28"/>
        </w:rPr>
        <w:t xml:space="preserve"> 2.1.1 части 2.1 раздела 2  </w:t>
      </w:r>
      <w:r w:rsidRPr="00F61648">
        <w:rPr>
          <w:b/>
          <w:bCs/>
          <w:color w:val="000000"/>
          <w:sz w:val="28"/>
          <w:szCs w:val="28"/>
        </w:rPr>
        <w:t>изложить</w:t>
      </w:r>
      <w:r>
        <w:rPr>
          <w:b/>
          <w:bCs/>
          <w:color w:val="000000"/>
          <w:sz w:val="28"/>
          <w:szCs w:val="28"/>
        </w:rPr>
        <w:t xml:space="preserve"> </w:t>
      </w:r>
      <w:r w:rsidRPr="00F61648">
        <w:rPr>
          <w:b/>
          <w:bCs/>
          <w:sz w:val="28"/>
          <w:szCs w:val="28"/>
        </w:rPr>
        <w:t>в следующей редакции:</w:t>
      </w:r>
    </w:p>
    <w:p w:rsidR="007130CD" w:rsidRDefault="007130CD" w:rsidP="007130CD">
      <w:pPr>
        <w:ind w:firstLine="540"/>
        <w:jc w:val="both"/>
        <w:rPr>
          <w:sz w:val="28"/>
          <w:szCs w:val="28"/>
        </w:rPr>
      </w:pPr>
      <w:r w:rsidRPr="00F61648">
        <w:rPr>
          <w:sz w:val="28"/>
          <w:szCs w:val="28"/>
        </w:rPr>
        <w:lastRenderedPageBreak/>
        <w:t>«в) трудовую книжку и (или) сведения о трудовой деятельности, за исключением случаев, если трудовой договор заключается впервые</w:t>
      </w:r>
      <w:proofErr w:type="gramStart"/>
      <w:r w:rsidRPr="00F61648">
        <w:rPr>
          <w:sz w:val="28"/>
          <w:szCs w:val="28"/>
        </w:rPr>
        <w:t>;"</w:t>
      </w:r>
      <w:proofErr w:type="gramEnd"/>
      <w:r w:rsidRPr="00F61648">
        <w:rPr>
          <w:sz w:val="28"/>
          <w:szCs w:val="28"/>
        </w:rPr>
        <w:t>;</w:t>
      </w:r>
    </w:p>
    <w:p w:rsidR="007130CD" w:rsidRPr="007D6DA9" w:rsidRDefault="007130CD" w:rsidP="007130CD">
      <w:pPr>
        <w:numPr>
          <w:ilvl w:val="0"/>
          <w:numId w:val="2"/>
        </w:numPr>
        <w:spacing w:after="0" w:line="240" w:lineRule="auto"/>
        <w:jc w:val="both"/>
        <w:rPr>
          <w:b/>
          <w:bCs/>
          <w:sz w:val="28"/>
          <w:szCs w:val="28"/>
        </w:rPr>
      </w:pPr>
      <w:r w:rsidRPr="007D6DA9">
        <w:rPr>
          <w:b/>
          <w:bCs/>
          <w:sz w:val="28"/>
          <w:szCs w:val="28"/>
        </w:rPr>
        <w:t xml:space="preserve">Пункт 2.1.11 части 2.1 раздела 2 </w:t>
      </w:r>
      <w:r w:rsidRPr="00F61648">
        <w:rPr>
          <w:b/>
          <w:bCs/>
          <w:color w:val="000000"/>
          <w:sz w:val="28"/>
          <w:szCs w:val="28"/>
        </w:rPr>
        <w:t xml:space="preserve">изложить </w:t>
      </w:r>
      <w:r w:rsidRPr="00F61648">
        <w:rPr>
          <w:b/>
          <w:bCs/>
          <w:sz w:val="28"/>
          <w:szCs w:val="28"/>
        </w:rPr>
        <w:t>в следующей редакции:</w:t>
      </w:r>
    </w:p>
    <w:p w:rsidR="007130CD" w:rsidRPr="007D6DA9" w:rsidRDefault="007130CD" w:rsidP="007130CD">
      <w:pPr>
        <w:ind w:left="567"/>
        <w:jc w:val="both"/>
        <w:rPr>
          <w:rFonts w:ascii="Verdana" w:hAnsi="Verdana" w:cs="Verdana"/>
          <w:sz w:val="28"/>
          <w:szCs w:val="28"/>
        </w:rPr>
      </w:pPr>
      <w:r>
        <w:rPr>
          <w:sz w:val="28"/>
          <w:szCs w:val="28"/>
        </w:rPr>
        <w:t>«</w:t>
      </w:r>
      <w:r w:rsidRPr="00EC1041">
        <w:rPr>
          <w:sz w:val="28"/>
          <w:szCs w:val="28"/>
        </w:rPr>
        <w:t>2.1.11. На всех работников, проработавших свыше 5 дней, ведутся трудовые книжки в порядке, установленном действующим законодательство</w:t>
      </w:r>
      <w:proofErr w:type="gramStart"/>
      <w:r w:rsidRPr="00EC1041">
        <w:rPr>
          <w:sz w:val="28"/>
          <w:szCs w:val="28"/>
        </w:rPr>
        <w:t>м</w:t>
      </w:r>
      <w:r w:rsidRPr="007D6DA9">
        <w:rPr>
          <w:sz w:val="28"/>
          <w:szCs w:val="28"/>
        </w:rPr>
        <w:t>(</w:t>
      </w:r>
      <w:proofErr w:type="gramEnd"/>
      <w:r w:rsidRPr="007D6DA9">
        <w:rPr>
          <w:sz w:val="28"/>
          <w:szCs w:val="28"/>
        </w:rPr>
        <w:t>за исключением случаев, если трудовая книжка на работника не ведется)</w:t>
      </w:r>
      <w:r>
        <w:rPr>
          <w:sz w:val="28"/>
          <w:szCs w:val="28"/>
        </w:rPr>
        <w:t>;»</w:t>
      </w:r>
    </w:p>
    <w:p w:rsidR="007130CD" w:rsidRPr="007D6DA9" w:rsidRDefault="007130CD" w:rsidP="007130CD">
      <w:pPr>
        <w:numPr>
          <w:ilvl w:val="0"/>
          <w:numId w:val="2"/>
        </w:numPr>
        <w:spacing w:after="0" w:line="240" w:lineRule="auto"/>
        <w:jc w:val="both"/>
        <w:rPr>
          <w:b/>
          <w:bCs/>
          <w:sz w:val="28"/>
          <w:szCs w:val="28"/>
        </w:rPr>
      </w:pPr>
      <w:r w:rsidRPr="007D6DA9">
        <w:rPr>
          <w:b/>
          <w:bCs/>
          <w:sz w:val="28"/>
          <w:szCs w:val="28"/>
        </w:rPr>
        <w:t>Часть 2.1 дополнить пунктом 2.1.12 следующего содержания:</w:t>
      </w:r>
    </w:p>
    <w:p w:rsidR="007130CD" w:rsidRDefault="007130CD" w:rsidP="007130CD">
      <w:pPr>
        <w:jc w:val="both"/>
        <w:rPr>
          <w:sz w:val="28"/>
          <w:szCs w:val="28"/>
        </w:rPr>
      </w:pPr>
      <w:r w:rsidRPr="007D6DA9">
        <w:rPr>
          <w:sz w:val="28"/>
          <w:szCs w:val="28"/>
        </w:rPr>
        <w:t>«В случаях, установленных настоящим Кодексом, при заключении трудового договора лицо</w:t>
      </w:r>
    </w:p>
    <w:p w:rsidR="007130CD" w:rsidRDefault="007130CD" w:rsidP="007130CD">
      <w:pPr>
        <w:jc w:val="both"/>
        <w:rPr>
          <w:sz w:val="28"/>
          <w:szCs w:val="28"/>
        </w:rPr>
      </w:pPr>
      <w:r w:rsidRPr="007D6DA9">
        <w:rPr>
          <w:sz w:val="28"/>
          <w:szCs w:val="28"/>
        </w:rPr>
        <w:t xml:space="preserve">, </w:t>
      </w:r>
      <w:proofErr w:type="gramStart"/>
      <w:r w:rsidRPr="007D6DA9">
        <w:rPr>
          <w:sz w:val="28"/>
          <w:szCs w:val="28"/>
        </w:rPr>
        <w:t>поступающее</w:t>
      </w:r>
      <w:proofErr w:type="gramEnd"/>
      <w:r w:rsidRPr="007D6DA9">
        <w:rPr>
          <w:sz w:val="28"/>
          <w:szCs w:val="28"/>
        </w:rPr>
        <w:t xml:space="preserve"> на работу, предъявляет работодателю сведения о трудовой деятельности вместе с трудовой книжкой или взамен ее. Сведения о трудовой деятельности могут использоваться также для исчисления трудового стажа работника, внесения записей в его трудовую книжк</w:t>
      </w:r>
      <w:proofErr w:type="gramStart"/>
      <w:r w:rsidRPr="007D6DA9">
        <w:rPr>
          <w:sz w:val="28"/>
          <w:szCs w:val="28"/>
        </w:rPr>
        <w:t>у</w:t>
      </w:r>
      <w:r>
        <w:rPr>
          <w:sz w:val="28"/>
          <w:szCs w:val="28"/>
        </w:rPr>
        <w:t>(</w:t>
      </w:r>
      <w:proofErr w:type="gramEnd"/>
      <w:r w:rsidRPr="00BA6857">
        <w:rPr>
          <w:sz w:val="28"/>
          <w:szCs w:val="28"/>
        </w:rPr>
        <w:t xml:space="preserve">в случаях, если  в соответствии с Трудовым кодексом </w:t>
      </w:r>
      <w:r w:rsidRPr="00295C5B">
        <w:rPr>
          <w:rStyle w:val="6FranklinGothicBook"/>
          <w:rFonts w:ascii="Times New Roman" w:hAnsi="Times New Roman" w:cs="Times New Roman"/>
          <w:i w:val="0"/>
          <w:sz w:val="28"/>
          <w:szCs w:val="28"/>
        </w:rPr>
        <w:t>РФ</w:t>
      </w:r>
      <w:r w:rsidRPr="00BA6857">
        <w:rPr>
          <w:rStyle w:val="6FranklinGothicBook"/>
          <w:sz w:val="28"/>
          <w:szCs w:val="28"/>
        </w:rPr>
        <w:t>,</w:t>
      </w:r>
      <w:r w:rsidRPr="00BA6857">
        <w:rPr>
          <w:sz w:val="28"/>
          <w:szCs w:val="28"/>
        </w:rPr>
        <w:t xml:space="preserve"> иным федеральным законом на Работника ведется трудовая  книжка )</w:t>
      </w:r>
      <w:r w:rsidRPr="007D6DA9">
        <w:rPr>
          <w:sz w:val="28"/>
          <w:szCs w:val="28"/>
        </w:rPr>
        <w:t xml:space="preserve"> и осуществления других целей в соответствии с законами и иными нормативными правовыми актами Российской Федерации.</w:t>
      </w:r>
    </w:p>
    <w:p w:rsidR="007130CD" w:rsidRPr="00117F34" w:rsidRDefault="007130CD" w:rsidP="007130CD">
      <w:pPr>
        <w:pStyle w:val="a7"/>
        <w:numPr>
          <w:ilvl w:val="0"/>
          <w:numId w:val="2"/>
        </w:numPr>
        <w:suppressAutoHyphens/>
        <w:autoSpaceDE/>
        <w:autoSpaceDN/>
        <w:adjustRightInd/>
        <w:spacing w:line="276" w:lineRule="auto"/>
        <w:jc w:val="both"/>
        <w:rPr>
          <w:b/>
          <w:bCs/>
          <w:sz w:val="28"/>
          <w:szCs w:val="28"/>
        </w:rPr>
      </w:pPr>
      <w:r w:rsidRPr="00117F34">
        <w:rPr>
          <w:b/>
          <w:bCs/>
          <w:sz w:val="28"/>
          <w:szCs w:val="28"/>
        </w:rPr>
        <w:t>Пункт 2.2.9 части 2.2. раздела 2 изложить в следующей редакции:</w:t>
      </w:r>
    </w:p>
    <w:p w:rsidR="007130CD" w:rsidRPr="00117F34" w:rsidRDefault="007130CD" w:rsidP="007130CD">
      <w:pPr>
        <w:pStyle w:val="a7"/>
        <w:spacing w:line="276" w:lineRule="auto"/>
        <w:ind w:firstLine="567"/>
        <w:jc w:val="both"/>
        <w:rPr>
          <w:sz w:val="28"/>
          <w:szCs w:val="28"/>
        </w:rPr>
      </w:pPr>
      <w:r w:rsidRPr="00117F34">
        <w:rPr>
          <w:sz w:val="28"/>
          <w:szCs w:val="28"/>
        </w:rPr>
        <w:t>«2.2.9. В день прекращения трудового договора Работодатель обязан выдать Работнику трудовую  книжку или предоставить сведения о трудовой деятельности и произвести с ним расчет.</w:t>
      </w:r>
    </w:p>
    <w:p w:rsidR="007130CD" w:rsidRPr="00117F34" w:rsidRDefault="007130CD" w:rsidP="007130CD">
      <w:pPr>
        <w:pStyle w:val="a7"/>
        <w:spacing w:line="276" w:lineRule="auto"/>
        <w:ind w:firstLine="567"/>
        <w:jc w:val="both"/>
        <w:rPr>
          <w:sz w:val="28"/>
          <w:szCs w:val="28"/>
        </w:rPr>
      </w:pPr>
      <w:proofErr w:type="gramStart"/>
      <w:r w:rsidRPr="00117F34">
        <w:rPr>
          <w:sz w:val="28"/>
          <w:szCs w:val="28"/>
        </w:rPr>
        <w:t>Запись в трудовую книжку и внесение информации в сведения о трудовой деятельности об основании и о причине прекращения трудового договора должны производиться в точном соответствии с формулировками Трудового Кодекса или иного федерального закона и со ссылкой на соответствующие статью, часть статьи, пункт статьи Трудового Кодекса или иного федерального закона.</w:t>
      </w:r>
      <w:proofErr w:type="gramEnd"/>
    </w:p>
    <w:p w:rsidR="007130CD" w:rsidRPr="00117F34" w:rsidRDefault="007130CD" w:rsidP="007130CD">
      <w:pPr>
        <w:pStyle w:val="a7"/>
        <w:spacing w:line="276" w:lineRule="auto"/>
        <w:ind w:firstLine="567"/>
        <w:jc w:val="both"/>
        <w:rPr>
          <w:sz w:val="28"/>
          <w:szCs w:val="28"/>
        </w:rPr>
      </w:pPr>
      <w:r w:rsidRPr="00117F34">
        <w:rPr>
          <w:sz w:val="28"/>
          <w:szCs w:val="28"/>
        </w:rPr>
        <w:t>В случае</w:t>
      </w:r>
      <w:proofErr w:type="gramStart"/>
      <w:r w:rsidRPr="00117F34">
        <w:rPr>
          <w:sz w:val="28"/>
          <w:szCs w:val="28"/>
        </w:rPr>
        <w:t>,</w:t>
      </w:r>
      <w:proofErr w:type="gramEnd"/>
      <w:r w:rsidRPr="00117F34">
        <w:rPr>
          <w:sz w:val="28"/>
          <w:szCs w:val="28"/>
        </w:rPr>
        <w:t xml:space="preserve"> если в день прекращения трудового договора выдать работнику трудовую книжку или предоставить сведения о трудовой деятельности невозможно в связи с отсутствием работника либо его отказом от их получения, работодатель обязан направить работнику уведомление о необходимости явиться за трудовой книжкой либо дать согласие на отправление ее по почте или направить работнику по почте заказным письмом с уведомлением сведения о трудовой деятельности за период работы  на бумажном носителе, заверенные надлежащим образом. Со дня </w:t>
      </w:r>
      <w:r w:rsidRPr="00117F34">
        <w:rPr>
          <w:sz w:val="28"/>
          <w:szCs w:val="28"/>
        </w:rPr>
        <w:lastRenderedPageBreak/>
        <w:t xml:space="preserve">направления указанных уведомления или письма работодатель освобождается от ответственности за задержку выдачи трудовой книжки или предоставления сведений о трудовой деятельности у данного работодателя. </w:t>
      </w:r>
    </w:p>
    <w:p w:rsidR="007130CD" w:rsidRDefault="007130CD" w:rsidP="007130CD">
      <w:pPr>
        <w:pStyle w:val="a7"/>
        <w:spacing w:line="276" w:lineRule="auto"/>
        <w:ind w:firstLine="567"/>
        <w:jc w:val="both"/>
        <w:rPr>
          <w:sz w:val="28"/>
          <w:szCs w:val="28"/>
        </w:rPr>
      </w:pPr>
      <w:proofErr w:type="gramStart"/>
      <w:r w:rsidRPr="00117F34">
        <w:rPr>
          <w:sz w:val="28"/>
          <w:szCs w:val="28"/>
        </w:rPr>
        <w:t>По письменному обращению работника, не получившего трудовой книжки после увольнения, работодатель обязан выдать ее не позднее трех рабочих дней со дня обращения работника, а в случае, если в соответствии с Трудовым Кодексом, иным федеральным законом на работника не ведется трудовая книжка, по обращению работника (в письменной форме или направленному в порядке, установленном работодателем, по адресу электронной почты работодателя), не получившего</w:t>
      </w:r>
      <w:proofErr w:type="gramEnd"/>
      <w:r w:rsidRPr="00117F34">
        <w:rPr>
          <w:sz w:val="28"/>
          <w:szCs w:val="28"/>
        </w:rPr>
        <w:t xml:space="preserve"> </w:t>
      </w:r>
      <w:proofErr w:type="gramStart"/>
      <w:r w:rsidRPr="00117F34">
        <w:rPr>
          <w:sz w:val="28"/>
          <w:szCs w:val="28"/>
        </w:rPr>
        <w:t>сведений о трудовой деятельности у данного работодателя после увольнения, работодатель обязан выдать их не позднее трех рабочих дней со дня обращения работника способом, указанным в его обращении (на бумажном носителе, заверенные надлежащим образом, или в форме электронного документа, подписанного усиленной квалифицированной электронной подписью (п</w:t>
      </w:r>
      <w:r>
        <w:rPr>
          <w:sz w:val="28"/>
          <w:szCs w:val="28"/>
        </w:rPr>
        <w:t>ри ее наличии у работодателя).";</w:t>
      </w:r>
      <w:proofErr w:type="gramEnd"/>
    </w:p>
    <w:p w:rsidR="007130CD" w:rsidRPr="00E95F2E" w:rsidRDefault="007130CD" w:rsidP="007130CD">
      <w:pPr>
        <w:pStyle w:val="a7"/>
        <w:numPr>
          <w:ilvl w:val="0"/>
          <w:numId w:val="2"/>
        </w:numPr>
        <w:suppressAutoHyphens/>
        <w:autoSpaceDE/>
        <w:autoSpaceDN/>
        <w:adjustRightInd/>
        <w:spacing w:line="276" w:lineRule="auto"/>
        <w:ind w:left="0" w:firstLine="567"/>
        <w:jc w:val="both"/>
        <w:rPr>
          <w:b/>
          <w:bCs/>
          <w:sz w:val="28"/>
          <w:szCs w:val="28"/>
        </w:rPr>
      </w:pPr>
      <w:r w:rsidRPr="00E95F2E">
        <w:rPr>
          <w:b/>
          <w:bCs/>
          <w:sz w:val="28"/>
          <w:szCs w:val="28"/>
        </w:rPr>
        <w:t>Часть 4.2 раздела 4  дополнить пунктами 4.2.9-4.2.1</w:t>
      </w:r>
      <w:r>
        <w:rPr>
          <w:b/>
          <w:bCs/>
          <w:sz w:val="28"/>
          <w:szCs w:val="28"/>
        </w:rPr>
        <w:t>2</w:t>
      </w:r>
      <w:r w:rsidRPr="00E95F2E">
        <w:rPr>
          <w:b/>
          <w:bCs/>
          <w:sz w:val="28"/>
          <w:szCs w:val="28"/>
        </w:rPr>
        <w:t xml:space="preserve"> следующего содержания:</w:t>
      </w:r>
    </w:p>
    <w:p w:rsidR="007130CD" w:rsidRPr="00800897" w:rsidRDefault="007130CD" w:rsidP="007130CD">
      <w:pPr>
        <w:pStyle w:val="a7"/>
        <w:ind w:firstLine="709"/>
        <w:jc w:val="both"/>
        <w:rPr>
          <w:sz w:val="28"/>
          <w:szCs w:val="28"/>
        </w:rPr>
      </w:pPr>
      <w:r w:rsidRPr="00800897">
        <w:rPr>
          <w:sz w:val="28"/>
          <w:szCs w:val="28"/>
        </w:rPr>
        <w:t>4.2.9. Работодатель формирует в электронном виде основную информацию о трудовой деятельности и трудовом стаже каждого работника (далее - сведения о трудовой деятельности) и представляет ее в порядке, установленном законодательством Российской Федерации об индивидуальном (персонифицированном) учете в системе обязательного пенсионного страхования, для хранения в информационных ресурсах Пенсионного фонда Российской Федерации.</w:t>
      </w:r>
    </w:p>
    <w:p w:rsidR="007130CD" w:rsidRPr="00800897" w:rsidRDefault="007130CD" w:rsidP="007130CD">
      <w:pPr>
        <w:pStyle w:val="a7"/>
        <w:ind w:firstLine="709"/>
        <w:jc w:val="both"/>
        <w:rPr>
          <w:sz w:val="28"/>
          <w:szCs w:val="28"/>
        </w:rPr>
      </w:pPr>
      <w:r w:rsidRPr="00800897">
        <w:rPr>
          <w:sz w:val="28"/>
          <w:szCs w:val="28"/>
        </w:rPr>
        <w:t>В сведения о трудовой деятельности включаются информация о работнике, месте его работы, его трудовой функции, переводах работника на другую постоянную работу, об увольнении работника с указанием основания и причины прекращения трудового договора, другая предусмотренная настоящим Кодексом, иным федеральным законом информация.</w:t>
      </w:r>
    </w:p>
    <w:p w:rsidR="007130CD" w:rsidRPr="00800897" w:rsidRDefault="007130CD" w:rsidP="007130CD">
      <w:pPr>
        <w:pStyle w:val="a7"/>
        <w:ind w:firstLine="709"/>
        <w:jc w:val="both"/>
        <w:rPr>
          <w:sz w:val="28"/>
          <w:szCs w:val="28"/>
        </w:rPr>
      </w:pPr>
      <w:r w:rsidRPr="00800897">
        <w:rPr>
          <w:sz w:val="28"/>
          <w:szCs w:val="28"/>
        </w:rPr>
        <w:t xml:space="preserve">4.2.10. </w:t>
      </w:r>
      <w:proofErr w:type="gramStart"/>
      <w:r w:rsidRPr="00800897">
        <w:rPr>
          <w:sz w:val="28"/>
          <w:szCs w:val="28"/>
        </w:rPr>
        <w:t>Работодатель обязан предоставить работнику (за исключением случаев, если в соответствии с Трудовым Кодексом, иным федеральным законом на работника ведется трудовая книжка) сведения о трудовой деятельности за период работы способом, указанным в заявлении работника (на бумажном носителе, заверенные надлежащим образом, или в форме электронного документа, подписанного усиленной квалифицированной электронной подписью (при ее наличии у работодателя), поданном в письменной форме или направленном</w:t>
      </w:r>
      <w:proofErr w:type="gramEnd"/>
      <w:r w:rsidRPr="00800897">
        <w:rPr>
          <w:sz w:val="28"/>
          <w:szCs w:val="28"/>
        </w:rPr>
        <w:t xml:space="preserve"> в порядке, установленном работодателем, по адресу электронной почты </w:t>
      </w:r>
      <w:hyperlink r:id="rId7" w:history="1">
        <w:r w:rsidRPr="001C007C">
          <w:rPr>
            <w:rStyle w:val="a8"/>
            <w:sz w:val="28"/>
            <w:szCs w:val="28"/>
            <w:lang w:val="en-US"/>
          </w:rPr>
          <w:t>adm</w:t>
        </w:r>
        <w:r w:rsidRPr="001C007C">
          <w:rPr>
            <w:rStyle w:val="a8"/>
            <w:sz w:val="28"/>
            <w:szCs w:val="28"/>
          </w:rPr>
          <w:t>_</w:t>
        </w:r>
        <w:r w:rsidRPr="001C007C">
          <w:rPr>
            <w:rStyle w:val="a8"/>
            <w:sz w:val="28"/>
            <w:szCs w:val="28"/>
            <w:lang w:val="en-US"/>
          </w:rPr>
          <w:t>varmsp</w:t>
        </w:r>
        <w:r w:rsidRPr="001C007C">
          <w:rPr>
            <w:rStyle w:val="a8"/>
            <w:sz w:val="28"/>
            <w:szCs w:val="28"/>
          </w:rPr>
          <w:t>@</w:t>
        </w:r>
        <w:r w:rsidRPr="001C007C">
          <w:rPr>
            <w:rStyle w:val="a8"/>
            <w:sz w:val="28"/>
            <w:szCs w:val="28"/>
            <w:lang w:val="en-US"/>
          </w:rPr>
          <w:t>bignatovo</w:t>
        </w:r>
        <w:r w:rsidRPr="001C007C">
          <w:rPr>
            <w:rStyle w:val="a8"/>
            <w:sz w:val="28"/>
            <w:szCs w:val="28"/>
          </w:rPr>
          <w:t>.</w:t>
        </w:r>
        <w:r w:rsidRPr="001C007C">
          <w:rPr>
            <w:rStyle w:val="a8"/>
            <w:sz w:val="28"/>
            <w:szCs w:val="28"/>
            <w:lang w:val="en-US"/>
          </w:rPr>
          <w:t>e</w:t>
        </w:r>
        <w:r w:rsidRPr="001C007C">
          <w:rPr>
            <w:rStyle w:val="a8"/>
            <w:sz w:val="28"/>
            <w:szCs w:val="28"/>
          </w:rPr>
          <w:t>-</w:t>
        </w:r>
        <w:r w:rsidRPr="001C007C">
          <w:rPr>
            <w:rStyle w:val="a8"/>
            <w:sz w:val="28"/>
            <w:szCs w:val="28"/>
            <w:lang w:val="en-US"/>
          </w:rPr>
          <w:t>mordovia</w:t>
        </w:r>
        <w:r w:rsidRPr="001C007C">
          <w:rPr>
            <w:rStyle w:val="a8"/>
            <w:sz w:val="28"/>
            <w:szCs w:val="28"/>
          </w:rPr>
          <w:t>.</w:t>
        </w:r>
        <w:proofErr w:type="spellStart"/>
        <w:r w:rsidRPr="001C007C">
          <w:rPr>
            <w:rStyle w:val="a8"/>
            <w:sz w:val="28"/>
            <w:szCs w:val="28"/>
            <w:lang w:val="en-US"/>
          </w:rPr>
          <w:t>ru</w:t>
        </w:r>
        <w:proofErr w:type="spellEnd"/>
      </w:hyperlink>
      <w:r w:rsidRPr="00800897">
        <w:rPr>
          <w:sz w:val="28"/>
          <w:szCs w:val="28"/>
        </w:rPr>
        <w:t>:</w:t>
      </w:r>
    </w:p>
    <w:p w:rsidR="007130CD" w:rsidRPr="00800897" w:rsidRDefault="007130CD" w:rsidP="007130CD">
      <w:pPr>
        <w:pStyle w:val="a7"/>
        <w:ind w:firstLine="709"/>
        <w:jc w:val="both"/>
        <w:rPr>
          <w:sz w:val="28"/>
          <w:szCs w:val="28"/>
        </w:rPr>
      </w:pPr>
      <w:r w:rsidRPr="00800897">
        <w:rPr>
          <w:sz w:val="28"/>
          <w:szCs w:val="28"/>
        </w:rPr>
        <w:t>в период работы не позднее трех рабочих дней со дня подачи этого заявления;</w:t>
      </w:r>
    </w:p>
    <w:p w:rsidR="007130CD" w:rsidRDefault="007130CD" w:rsidP="007130CD">
      <w:pPr>
        <w:pStyle w:val="a7"/>
        <w:ind w:firstLine="709"/>
        <w:jc w:val="both"/>
        <w:rPr>
          <w:sz w:val="28"/>
          <w:szCs w:val="28"/>
        </w:rPr>
      </w:pPr>
      <w:r w:rsidRPr="00800897">
        <w:rPr>
          <w:sz w:val="28"/>
          <w:szCs w:val="28"/>
        </w:rPr>
        <w:lastRenderedPageBreak/>
        <w:t>при увольнении в день прекращения трудового договора.</w:t>
      </w:r>
    </w:p>
    <w:p w:rsidR="007130CD" w:rsidRDefault="007130CD" w:rsidP="007130CD">
      <w:pPr>
        <w:pStyle w:val="ConsPlusNormal"/>
        <w:spacing w:before="240" w:line="276" w:lineRule="auto"/>
        <w:ind w:firstLine="540"/>
        <w:jc w:val="both"/>
        <w:rPr>
          <w:sz w:val="28"/>
          <w:szCs w:val="28"/>
        </w:rPr>
      </w:pPr>
      <w:r w:rsidRPr="00800897">
        <w:rPr>
          <w:sz w:val="28"/>
          <w:szCs w:val="28"/>
        </w:rPr>
        <w:t xml:space="preserve">4.2.11. </w:t>
      </w:r>
      <w:proofErr w:type="gramStart"/>
      <w:r w:rsidRPr="00800897">
        <w:rPr>
          <w:sz w:val="28"/>
          <w:szCs w:val="28"/>
        </w:rPr>
        <w:t>В случае выявления работником неверной или неполной информации в сведениях о трудовой деятельности, представленных работодателем для хранения в информационных ресурсах Пенсионного фонда Российской Федерации, работодатель по письменному заявлению работника обязан исправить или дополнить сведения о трудовой деятельности и представить их в порядке, установленном законодательством Российской Федерации об индивидуальном (персонифицированном) учете в системе обязательного пенсионного страхования, для хранения в информационных ресурсах</w:t>
      </w:r>
      <w:proofErr w:type="gramEnd"/>
      <w:r w:rsidRPr="00800897">
        <w:rPr>
          <w:sz w:val="28"/>
          <w:szCs w:val="28"/>
        </w:rPr>
        <w:t xml:space="preserve"> Пенсион</w:t>
      </w:r>
      <w:r>
        <w:rPr>
          <w:sz w:val="28"/>
          <w:szCs w:val="28"/>
        </w:rPr>
        <w:t>ного фонда Российской Федерации</w:t>
      </w:r>
      <w:r w:rsidRPr="00800897">
        <w:rPr>
          <w:sz w:val="28"/>
          <w:szCs w:val="28"/>
        </w:rPr>
        <w:t>;</w:t>
      </w:r>
    </w:p>
    <w:p w:rsidR="007130CD" w:rsidRPr="00E95F2E" w:rsidRDefault="007130CD" w:rsidP="007130CD">
      <w:pPr>
        <w:pStyle w:val="a7"/>
        <w:spacing w:line="276" w:lineRule="auto"/>
        <w:ind w:firstLine="567"/>
        <w:jc w:val="both"/>
        <w:rPr>
          <w:sz w:val="28"/>
          <w:szCs w:val="28"/>
        </w:rPr>
      </w:pPr>
      <w:r w:rsidRPr="00E95F2E">
        <w:rPr>
          <w:sz w:val="28"/>
          <w:szCs w:val="28"/>
        </w:rPr>
        <w:t xml:space="preserve">4.2.12. </w:t>
      </w:r>
      <w:proofErr w:type="gramStart"/>
      <w:r w:rsidRPr="00E95F2E">
        <w:rPr>
          <w:sz w:val="28"/>
          <w:szCs w:val="28"/>
        </w:rPr>
        <w:t>По письменному заявлению работника работодатель обязан не позднее трех рабочих дней со дня подачи этого заявления выдать работнику трудовую книжку (за исключением случаев, если в соответствии с настоящим Кодексом, иным федеральным законом трудовая книжка на работника не ведется) в целях его обязательного социального страхования (обеспечения), копии документов, связанных с работой (копии приказа о приеме на работу, приказов о переводах на</w:t>
      </w:r>
      <w:proofErr w:type="gramEnd"/>
      <w:r w:rsidRPr="00E95F2E">
        <w:rPr>
          <w:sz w:val="28"/>
          <w:szCs w:val="28"/>
        </w:rPr>
        <w:t xml:space="preserve"> </w:t>
      </w:r>
      <w:proofErr w:type="gramStart"/>
      <w:r w:rsidRPr="00E95F2E">
        <w:rPr>
          <w:sz w:val="28"/>
          <w:szCs w:val="28"/>
        </w:rPr>
        <w:t>другую работу, приказа об увольнении с работы; выписки из трудовой книжки (за исключением случаев, если в соответствии с Трудовым Кодексом, иным федеральным законом трудовая книжка на работника не ведется); справки о заработной плате, о начисленных и фактически уплаченных страховых взносах на обязательное пенсионное страхование, о периоде работы у данного работодателя и другое).</w:t>
      </w:r>
      <w:proofErr w:type="gramEnd"/>
      <w:r w:rsidRPr="00E95F2E">
        <w:rPr>
          <w:sz w:val="28"/>
          <w:szCs w:val="28"/>
        </w:rPr>
        <w:t xml:space="preserve"> Копии документов, связанных с работой, должны быть заверены надлежащим образом и предоставляться работнику безвозмездно.</w:t>
      </w:r>
    </w:p>
    <w:p w:rsidR="007130CD" w:rsidRPr="00295C5B" w:rsidRDefault="007130CD" w:rsidP="007130CD">
      <w:pPr>
        <w:pStyle w:val="a7"/>
        <w:spacing w:line="276" w:lineRule="auto"/>
        <w:ind w:firstLine="567"/>
        <w:jc w:val="both"/>
        <w:rPr>
          <w:sz w:val="28"/>
          <w:szCs w:val="28"/>
        </w:rPr>
      </w:pPr>
      <w:r w:rsidRPr="00E95F2E">
        <w:rPr>
          <w:sz w:val="28"/>
          <w:szCs w:val="28"/>
        </w:rPr>
        <w:t>Работник, которому работодатель выдал трудовую книжку в соответствии с частью первой настоящей статьи, обязан не позднее трех рабочих дней со дня получения трудовой книжки в органе, осуществляющем обязательное социальное страхование (обеспе</w:t>
      </w:r>
      <w:r>
        <w:rPr>
          <w:sz w:val="28"/>
          <w:szCs w:val="28"/>
        </w:rPr>
        <w:t>чение), вернуть ее работодателю».</w:t>
      </w:r>
    </w:p>
    <w:p w:rsidR="007130CD" w:rsidRDefault="007130CD" w:rsidP="007130CD">
      <w:pPr>
        <w:pStyle w:val="a7"/>
        <w:numPr>
          <w:ilvl w:val="0"/>
          <w:numId w:val="2"/>
        </w:numPr>
        <w:spacing w:line="276" w:lineRule="auto"/>
        <w:ind w:hanging="785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 w:rsidRPr="00CC6960">
        <w:rPr>
          <w:b/>
          <w:sz w:val="28"/>
          <w:szCs w:val="28"/>
        </w:rPr>
        <w:t>Часть 5.2. раздела 5</w:t>
      </w:r>
      <w:r>
        <w:rPr>
          <w:b/>
          <w:sz w:val="28"/>
          <w:szCs w:val="28"/>
        </w:rPr>
        <w:t xml:space="preserve"> д</w:t>
      </w:r>
      <w:r w:rsidRPr="00CC6960">
        <w:rPr>
          <w:b/>
          <w:sz w:val="28"/>
          <w:szCs w:val="28"/>
        </w:rPr>
        <w:t>ополнить абзацем следующего содержания:</w:t>
      </w:r>
    </w:p>
    <w:p w:rsidR="007130CD" w:rsidRDefault="007130CD" w:rsidP="007130CD">
      <w:pPr>
        <w:ind w:hanging="785"/>
        <w:jc w:val="both"/>
        <w:rPr>
          <w:sz w:val="28"/>
          <w:szCs w:val="28"/>
        </w:rPr>
      </w:pPr>
      <w:bookmarkStart w:id="0" w:name="dst100177"/>
      <w:bookmarkEnd w:id="0"/>
      <w:r>
        <w:rPr>
          <w:sz w:val="28"/>
          <w:szCs w:val="28"/>
        </w:rPr>
        <w:t xml:space="preserve">           </w:t>
      </w:r>
      <w:r w:rsidRPr="00CC6960">
        <w:rPr>
          <w:sz w:val="28"/>
          <w:szCs w:val="28"/>
        </w:rPr>
        <w:t>Для инвалидов I и II групп устанавливается сокращенная продолжительность рабочего времени не более 35 часов в неделю с сохранением полной оплаты труда.</w:t>
      </w:r>
    </w:p>
    <w:p w:rsidR="007130CD" w:rsidRPr="007014B5" w:rsidRDefault="007130CD" w:rsidP="007130CD">
      <w:pPr>
        <w:numPr>
          <w:ilvl w:val="0"/>
          <w:numId w:val="2"/>
        </w:numPr>
        <w:spacing w:after="0" w:line="240" w:lineRule="auto"/>
        <w:jc w:val="both"/>
        <w:rPr>
          <w:sz w:val="28"/>
          <w:szCs w:val="28"/>
        </w:rPr>
      </w:pPr>
      <w:r w:rsidRPr="007014B5">
        <w:rPr>
          <w:b/>
          <w:sz w:val="28"/>
          <w:szCs w:val="28"/>
        </w:rPr>
        <w:t>Часть 5.9. раздела 5</w:t>
      </w:r>
      <w:r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>д</w:t>
      </w:r>
      <w:r w:rsidRPr="00CC6960">
        <w:rPr>
          <w:b/>
          <w:sz w:val="28"/>
          <w:szCs w:val="28"/>
        </w:rPr>
        <w:t>ополнить абзацем следующего содержания:</w:t>
      </w:r>
    </w:p>
    <w:p w:rsidR="007130CD" w:rsidRDefault="007130CD" w:rsidP="007130CD">
      <w:pPr>
        <w:ind w:firstLine="142"/>
        <w:jc w:val="both"/>
        <w:rPr>
          <w:sz w:val="28"/>
          <w:szCs w:val="28"/>
        </w:rPr>
      </w:pPr>
      <w:r w:rsidRPr="007014B5">
        <w:rPr>
          <w:sz w:val="28"/>
          <w:szCs w:val="28"/>
        </w:rPr>
        <w:t xml:space="preserve">Одному из родителей (опекуну, попечителю) для ухода за детьми-инвалидами по его письменному заявлению предоставляются четыре дополнительных оплачиваемых выходных дня в месяц, которые могут быть использованы одним из указанных лиц либо разделены ими между собой по </w:t>
      </w:r>
      <w:r w:rsidRPr="007014B5">
        <w:rPr>
          <w:sz w:val="28"/>
          <w:szCs w:val="28"/>
        </w:rPr>
        <w:lastRenderedPageBreak/>
        <w:t>их усмотрению. Оплата каждого дополнительного выходного дня производится в размере среднего заработка и порядке, который устанавливается федеральными законами. Порядок предоставления указанных дополнительных оплачиваемых выходных дней устанавливается Правительством Российской Федерации.</w:t>
      </w:r>
    </w:p>
    <w:p w:rsidR="007130CD" w:rsidRPr="00E95F2E" w:rsidRDefault="007130CD" w:rsidP="007130CD">
      <w:pPr>
        <w:ind w:firstLine="14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Заместителю главы </w:t>
      </w:r>
      <w:r w:rsidRPr="00E95F2E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Вармазейского</w:t>
      </w:r>
      <w:proofErr w:type="spellEnd"/>
      <w:r w:rsidRPr="00E95F2E">
        <w:rPr>
          <w:sz w:val="28"/>
          <w:szCs w:val="28"/>
        </w:rPr>
        <w:t xml:space="preserve"> сельского поселения </w:t>
      </w:r>
      <w:r>
        <w:rPr>
          <w:sz w:val="28"/>
          <w:szCs w:val="28"/>
        </w:rPr>
        <w:t>ознакомить</w:t>
      </w:r>
      <w:r w:rsidRPr="00E95F2E">
        <w:rPr>
          <w:sz w:val="28"/>
          <w:szCs w:val="28"/>
        </w:rPr>
        <w:t xml:space="preserve"> всех сотрудников Администрации </w:t>
      </w:r>
      <w:proofErr w:type="spellStart"/>
      <w:r>
        <w:rPr>
          <w:sz w:val="28"/>
          <w:szCs w:val="28"/>
        </w:rPr>
        <w:t>Вармазейского</w:t>
      </w:r>
      <w:proofErr w:type="spellEnd"/>
      <w:r w:rsidRPr="00E95F2E">
        <w:rPr>
          <w:sz w:val="28"/>
          <w:szCs w:val="28"/>
        </w:rPr>
        <w:t xml:space="preserve"> сельского поселения</w:t>
      </w:r>
      <w:r>
        <w:rPr>
          <w:sz w:val="28"/>
          <w:szCs w:val="28"/>
        </w:rPr>
        <w:t xml:space="preserve"> под подпись с настоящим распоряжением и принятыми изменениями в Правила внутреннего трудового распорядка</w:t>
      </w:r>
      <w:r w:rsidRPr="00E95F2E">
        <w:rPr>
          <w:sz w:val="28"/>
          <w:szCs w:val="28"/>
        </w:rPr>
        <w:t>.</w:t>
      </w:r>
    </w:p>
    <w:p w:rsidR="007130CD" w:rsidRPr="008A01D3" w:rsidRDefault="007130CD" w:rsidP="007130CD">
      <w:pPr>
        <w:tabs>
          <w:tab w:val="left" w:pos="142"/>
        </w:tabs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 w:rsidRPr="008A01D3">
        <w:rPr>
          <w:sz w:val="28"/>
          <w:szCs w:val="28"/>
        </w:rPr>
        <w:t xml:space="preserve"> Настоящее распоряжение  вступает в силу с</w:t>
      </w:r>
      <w:r>
        <w:rPr>
          <w:sz w:val="28"/>
          <w:szCs w:val="28"/>
        </w:rPr>
        <w:t>о</w:t>
      </w:r>
      <w:r w:rsidRPr="008A01D3">
        <w:rPr>
          <w:sz w:val="28"/>
          <w:szCs w:val="28"/>
        </w:rPr>
        <w:t xml:space="preserve"> </w:t>
      </w:r>
      <w:r>
        <w:rPr>
          <w:sz w:val="28"/>
          <w:szCs w:val="28"/>
        </w:rPr>
        <w:t>дня</w:t>
      </w:r>
      <w:r w:rsidRPr="008A01D3">
        <w:rPr>
          <w:sz w:val="28"/>
          <w:szCs w:val="28"/>
        </w:rPr>
        <w:t xml:space="preserve"> его официального опубликования </w:t>
      </w:r>
      <w:r>
        <w:rPr>
          <w:sz w:val="28"/>
          <w:szCs w:val="28"/>
        </w:rPr>
        <w:t>в местной газете «Луч».</w:t>
      </w:r>
    </w:p>
    <w:p w:rsidR="007130CD" w:rsidRPr="00321F4E" w:rsidRDefault="007130CD" w:rsidP="007130CD">
      <w:pPr>
        <w:pStyle w:val="a7"/>
        <w:jc w:val="center"/>
        <w:rPr>
          <w:sz w:val="28"/>
          <w:szCs w:val="28"/>
        </w:rPr>
      </w:pPr>
    </w:p>
    <w:p w:rsidR="007130CD" w:rsidRDefault="007130CD" w:rsidP="007130CD">
      <w:pPr>
        <w:rPr>
          <w:sz w:val="28"/>
          <w:szCs w:val="28"/>
        </w:rPr>
      </w:pPr>
    </w:p>
    <w:p w:rsidR="007130CD" w:rsidRDefault="007130CD" w:rsidP="007130CD">
      <w:pPr>
        <w:rPr>
          <w:sz w:val="28"/>
          <w:szCs w:val="28"/>
        </w:rPr>
      </w:pPr>
    </w:p>
    <w:p w:rsidR="007130CD" w:rsidRDefault="007130CD" w:rsidP="007130CD">
      <w:pPr>
        <w:rPr>
          <w:sz w:val="28"/>
          <w:szCs w:val="28"/>
        </w:rPr>
      </w:pPr>
    </w:p>
    <w:p w:rsidR="007130CD" w:rsidRDefault="007130CD" w:rsidP="007130CD">
      <w:pPr>
        <w:rPr>
          <w:sz w:val="28"/>
          <w:szCs w:val="28"/>
        </w:rPr>
      </w:pPr>
      <w:r w:rsidRPr="000158B2">
        <w:rPr>
          <w:sz w:val="28"/>
          <w:szCs w:val="28"/>
        </w:rPr>
        <w:t xml:space="preserve">Глава сельского поселения                                              </w:t>
      </w:r>
      <w:r>
        <w:rPr>
          <w:sz w:val="28"/>
          <w:szCs w:val="28"/>
        </w:rPr>
        <w:t>А.Р.Рабина</w:t>
      </w:r>
    </w:p>
    <w:p w:rsidR="007130CD" w:rsidRDefault="007130CD" w:rsidP="007130CD">
      <w:pPr>
        <w:pStyle w:val="ConsPlusTitle"/>
        <w:widowControl/>
        <w:rPr>
          <w:rFonts w:ascii="Times New Roman" w:hAnsi="Times New Roman"/>
          <w:b w:val="0"/>
          <w:sz w:val="28"/>
          <w:szCs w:val="28"/>
        </w:rPr>
      </w:pPr>
    </w:p>
    <w:p w:rsidR="007130CD" w:rsidRDefault="007130CD" w:rsidP="007130CD">
      <w:pPr>
        <w:pStyle w:val="ConsPlusTitle"/>
        <w:widowControl/>
        <w:rPr>
          <w:rFonts w:ascii="Times New Roman" w:hAnsi="Times New Roman"/>
          <w:b w:val="0"/>
          <w:sz w:val="28"/>
          <w:szCs w:val="28"/>
        </w:rPr>
      </w:pPr>
    </w:p>
    <w:p w:rsidR="007130CD" w:rsidRPr="00800897" w:rsidRDefault="007130CD" w:rsidP="007130CD">
      <w:pPr>
        <w:pStyle w:val="a7"/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 распоряжением </w:t>
      </w:r>
      <w:proofErr w:type="gramStart"/>
      <w:r>
        <w:rPr>
          <w:sz w:val="28"/>
          <w:szCs w:val="28"/>
        </w:rPr>
        <w:t>ознакомлены</w:t>
      </w:r>
      <w:proofErr w:type="gramEnd"/>
      <w:r>
        <w:rPr>
          <w:sz w:val="28"/>
          <w:szCs w:val="28"/>
        </w:rPr>
        <w:t>:</w:t>
      </w:r>
      <w:bookmarkStart w:id="1" w:name="_GoBack"/>
      <w:bookmarkEnd w:id="1"/>
    </w:p>
    <w:p w:rsidR="007130CD" w:rsidRDefault="007130CD" w:rsidP="007130CD">
      <w:pPr>
        <w:pStyle w:val="ConsPlusTitle"/>
        <w:widowControl/>
        <w:rPr>
          <w:rFonts w:ascii="Times New Roman" w:hAnsi="Times New Roman"/>
          <w:b w:val="0"/>
          <w:sz w:val="28"/>
          <w:szCs w:val="28"/>
        </w:rPr>
      </w:pPr>
    </w:p>
    <w:p w:rsidR="00E24792" w:rsidRDefault="00E24792"/>
    <w:sectPr w:rsidR="00E24792" w:rsidSect="00E2479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2A6906"/>
    <w:multiLevelType w:val="hybridMultilevel"/>
    <w:tmpl w:val="CDEED6E2"/>
    <w:lvl w:ilvl="0" w:tplc="4B349C0C">
      <w:start w:val="1"/>
      <w:numFmt w:val="decimal"/>
      <w:lvlText w:val="%1)"/>
      <w:lvlJc w:val="left"/>
      <w:pPr>
        <w:ind w:left="927" w:hanging="360"/>
      </w:pPr>
      <w:rPr>
        <w:rFonts w:hint="default"/>
        <w:color w:val="auto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2B627933"/>
    <w:multiLevelType w:val="hybridMultilevel"/>
    <w:tmpl w:val="FF52B32A"/>
    <w:lvl w:ilvl="0" w:tplc="DB701702">
      <w:start w:val="1"/>
      <w:numFmt w:val="decimal"/>
      <w:lvlText w:val="%1."/>
      <w:lvlJc w:val="left"/>
      <w:pPr>
        <w:ind w:left="644" w:hanging="360"/>
      </w:pPr>
      <w:rPr>
        <w:rFonts w:hint="default"/>
        <w:color w:val="auto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130CD"/>
    <w:rsid w:val="007130CD"/>
    <w:rsid w:val="00E247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30C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 Знак"/>
    <w:aliases w:val="bt Знак,Основной текст1 Знак,Основной текст отчета Знак,Body Text Char Знак"/>
    <w:link w:val="a4"/>
    <w:semiHidden/>
    <w:locked/>
    <w:rsid w:val="007130CD"/>
    <w:rPr>
      <w:sz w:val="24"/>
      <w:szCs w:val="24"/>
    </w:rPr>
  </w:style>
  <w:style w:type="paragraph" w:styleId="a4">
    <w:name w:val="Body Text"/>
    <w:aliases w:val="bt,Основной текст1,Основной текст отчета,Body Text Char"/>
    <w:basedOn w:val="a"/>
    <w:link w:val="a3"/>
    <w:semiHidden/>
    <w:unhideWhenUsed/>
    <w:rsid w:val="007130CD"/>
    <w:pPr>
      <w:widowControl w:val="0"/>
      <w:suppressAutoHyphens/>
      <w:spacing w:after="283" w:line="240" w:lineRule="auto"/>
    </w:pPr>
    <w:rPr>
      <w:sz w:val="24"/>
      <w:szCs w:val="24"/>
    </w:rPr>
  </w:style>
  <w:style w:type="character" w:customStyle="1" w:styleId="1">
    <w:name w:val="Основной текст Знак1"/>
    <w:basedOn w:val="a0"/>
    <w:link w:val="a4"/>
    <w:uiPriority w:val="99"/>
    <w:semiHidden/>
    <w:rsid w:val="007130CD"/>
  </w:style>
  <w:style w:type="paragraph" w:styleId="a5">
    <w:name w:val="Balloon Text"/>
    <w:basedOn w:val="a"/>
    <w:link w:val="a6"/>
    <w:uiPriority w:val="99"/>
    <w:semiHidden/>
    <w:unhideWhenUsed/>
    <w:rsid w:val="007130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130CD"/>
    <w:rPr>
      <w:rFonts w:ascii="Tahoma" w:hAnsi="Tahoma" w:cs="Tahoma"/>
      <w:sz w:val="16"/>
      <w:szCs w:val="16"/>
    </w:rPr>
  </w:style>
  <w:style w:type="paragraph" w:customStyle="1" w:styleId="ConsPlusTitle">
    <w:name w:val="ConsPlusTitle"/>
    <w:rsid w:val="007130C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a7">
    <w:name w:val="No Spacing"/>
    <w:uiPriority w:val="99"/>
    <w:qFormat/>
    <w:rsid w:val="007130C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6FranklinGothicBook">
    <w:name w:val="Основной текст (6) + Franklin Gothic Book"/>
    <w:aliases w:val="8 pt,Курсив,Интервал 0 pt"/>
    <w:uiPriority w:val="99"/>
    <w:rsid w:val="007130CD"/>
    <w:rPr>
      <w:rFonts w:ascii="Franklin Gothic Book" w:hAnsi="Franklin Gothic Book" w:cs="Franklin Gothic Book"/>
      <w:i/>
      <w:iCs/>
      <w:color w:val="000000"/>
      <w:spacing w:val="10"/>
      <w:w w:val="100"/>
      <w:position w:val="0"/>
      <w:sz w:val="16"/>
      <w:szCs w:val="16"/>
      <w:u w:val="none"/>
      <w:lang w:val="ru-RU" w:eastAsia="ru-RU"/>
    </w:rPr>
  </w:style>
  <w:style w:type="paragraph" w:customStyle="1" w:styleId="ConsPlusNormal">
    <w:name w:val="ConsPlusNormal"/>
    <w:uiPriority w:val="99"/>
    <w:rsid w:val="007130C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8">
    <w:name w:val="Hyperlink"/>
    <w:basedOn w:val="a0"/>
    <w:uiPriority w:val="99"/>
    <w:rsid w:val="007130CD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adm_varmsp@bignatovo.e-mordovia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https://im0-tub-ru.yandex.net/i?id=4289db4386d17cd7af0f246f89b76fb7-l&amp;n=13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6</Pages>
  <Words>1466</Words>
  <Characters>8357</Characters>
  <Application>Microsoft Office Word</Application>
  <DocSecurity>0</DocSecurity>
  <Lines>69</Lines>
  <Paragraphs>19</Paragraphs>
  <ScaleCrop>false</ScaleCrop>
  <Company/>
  <LinksUpToDate>false</LinksUpToDate>
  <CharactersWithSpaces>9804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cp:lastPrinted>2020-10-05T12:28:00Z</cp:lastPrinted>
  <dcterms:created xsi:type="dcterms:W3CDTF">2020-10-05T12:26:00Z</dcterms:created>
  <dcterms:modified xsi:type="dcterms:W3CDTF">2020-10-05T12:30:00Z</dcterms:modified>
</cp:coreProperties>
</file>