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87" w:rsidRPr="002D56C6" w:rsidRDefault="002D56C6" w:rsidP="007542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Росреестр обеспечивает </w:t>
      </w:r>
      <w:r w:rsidR="00570D3F" w:rsidRPr="002D56C6">
        <w:rPr>
          <w:rFonts w:ascii="Times New Roman" w:hAnsi="Times New Roman" w:cs="Times New Roman"/>
          <w:b/>
          <w:sz w:val="24"/>
          <w:szCs w:val="24"/>
        </w:rPr>
        <w:t>наполняемость достоверными сведениями</w:t>
      </w:r>
      <w:r w:rsidRPr="002D56C6">
        <w:rPr>
          <w:rFonts w:ascii="Times New Roman" w:hAnsi="Times New Roman" w:cs="Times New Roman"/>
          <w:b/>
          <w:sz w:val="24"/>
          <w:szCs w:val="24"/>
        </w:rPr>
        <w:t xml:space="preserve"> Един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Pr="002D56C6">
        <w:rPr>
          <w:rFonts w:ascii="Times New Roman" w:hAnsi="Times New Roman" w:cs="Times New Roman"/>
          <w:b/>
          <w:sz w:val="24"/>
          <w:szCs w:val="24"/>
        </w:rPr>
        <w:t xml:space="preserve"> государственн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</w:t>
      </w:r>
      <w:r w:rsidRPr="002D56C6">
        <w:rPr>
          <w:rFonts w:ascii="Times New Roman" w:hAnsi="Times New Roman" w:cs="Times New Roman"/>
          <w:b/>
          <w:sz w:val="24"/>
          <w:szCs w:val="24"/>
        </w:rPr>
        <w:t>реестр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2D56C6">
        <w:rPr>
          <w:rFonts w:ascii="Times New Roman" w:hAnsi="Times New Roman" w:cs="Times New Roman"/>
          <w:b/>
          <w:sz w:val="24"/>
          <w:szCs w:val="24"/>
        </w:rPr>
        <w:t xml:space="preserve"> недвижимости</w:t>
      </w:r>
    </w:p>
    <w:p w:rsidR="00570D3F" w:rsidRPr="00754217" w:rsidRDefault="00570D3F" w:rsidP="00754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02D3" w:rsidRPr="005E02D3" w:rsidRDefault="005E02D3" w:rsidP="005E0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02D3" w:rsidRPr="005E02D3" w:rsidRDefault="005E02D3" w:rsidP="005E0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2D3">
        <w:rPr>
          <w:rFonts w:ascii="Times New Roman" w:hAnsi="Times New Roman" w:cs="Times New Roman"/>
          <w:sz w:val="24"/>
          <w:szCs w:val="24"/>
        </w:rPr>
        <w:t>Единый государственный реестр недвижимости (ЕГРН) является единым хранилищем информации, содержащим всю зарегистрированную в РФ недвижимость, и объединяет реестр объектов, реестр прав, реестр границ, которые до недавних пор содержались в кадастре недвижимости.</w:t>
      </w:r>
    </w:p>
    <w:p w:rsidR="005E02D3" w:rsidRPr="005E02D3" w:rsidRDefault="005E02D3" w:rsidP="005E0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2D3">
        <w:rPr>
          <w:rFonts w:ascii="Times New Roman" w:hAnsi="Times New Roman" w:cs="Times New Roman"/>
          <w:sz w:val="24"/>
          <w:szCs w:val="24"/>
        </w:rPr>
        <w:t>До 01.01.2017 на территории Российской Федерации в сфере государственного кадастрового учета и регистрации прав на недвижимое имущество действовали два информационных ресурса: Государственный кадастр недвижимости (ГКН) и Единый государственный реестр прав на недвижимое имущество и сделок с ним (ЕГРП). Сведения из данных ресурсов были внесены в Федеральную государственную информационную систему ведения единого государственного реестра недвижимости (ФГИС ЕГРН) 01.01.2017. Перед этим характеристики каждого объекта недвижимости, содержащиеся в ЕГРП и ГКН, проверялись на полное совпадение. В случае расхождения характеристик, в ФГИС ЕГРН таким сведениям был присвоен статус  «актуальные незасвидетельствованные», что отображается в выписке из ЕГРН в графе «особые отметки».</w:t>
      </w:r>
    </w:p>
    <w:p w:rsidR="005E02D3" w:rsidRPr="005E02D3" w:rsidRDefault="005E02D3" w:rsidP="005E0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2D3">
        <w:rPr>
          <w:rFonts w:ascii="Times New Roman" w:hAnsi="Times New Roman" w:cs="Times New Roman"/>
          <w:sz w:val="24"/>
          <w:szCs w:val="24"/>
        </w:rPr>
        <w:t xml:space="preserve">Наполнение достоверными сведениями, исправление технических ошибок в ЕГРН - одно из важных направлений отдела ведения ЕГРН, повышения качества данных ЕГРН. </w:t>
      </w:r>
    </w:p>
    <w:p w:rsidR="005E02D3" w:rsidRPr="005E02D3" w:rsidRDefault="005E02D3" w:rsidP="005E0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2D3">
        <w:rPr>
          <w:rFonts w:ascii="Times New Roman" w:hAnsi="Times New Roman" w:cs="Times New Roman"/>
          <w:sz w:val="24"/>
          <w:szCs w:val="24"/>
        </w:rPr>
        <w:t>В целях обеспечения качества сведений информационного ресурса Управлением Росреестра по Республике Мордовия совместно с филиалом ФГБУ «ФКП Росреестра» по Республике Мордовия разработан комплексный план мероприятий, направленных на повышение качества сведений об объектах недвижимого имущества, правообладателях, о зарегистрированных правах, ограничениях (обременениях) прав, содержащихся в ЕГРН.</w:t>
      </w:r>
    </w:p>
    <w:p w:rsidR="005E02D3" w:rsidRPr="005E02D3" w:rsidRDefault="005E02D3" w:rsidP="005E0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2D3">
        <w:rPr>
          <w:rFonts w:ascii="Times New Roman" w:hAnsi="Times New Roman" w:cs="Times New Roman"/>
          <w:sz w:val="24"/>
          <w:szCs w:val="24"/>
        </w:rPr>
        <w:t>В рамках данной работы были проанализированы 16579 объектов недвижимости имеющие статус «актуальные незасвидетельствованные». По 14802 объектов принято решение об изменении статуса на «актуальные».</w:t>
      </w:r>
    </w:p>
    <w:p w:rsidR="005E02D3" w:rsidRPr="005E02D3" w:rsidRDefault="005E02D3" w:rsidP="005E0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2D3">
        <w:rPr>
          <w:rFonts w:ascii="Times New Roman" w:hAnsi="Times New Roman" w:cs="Times New Roman"/>
          <w:sz w:val="24"/>
          <w:szCs w:val="24"/>
        </w:rPr>
        <w:t>Ежедневно специалистами отдела проводится анализ сведений об объектах недвижимости, мониторинг и анализ появления новых технических ошибок в сведениях ЕГРН. Данные работы проводятся также по письменным обращениям заявителей, по личному приёму заявителей. Ведутся работы по выявлению и устранению дублирующих объектов недвижимости.</w:t>
      </w:r>
    </w:p>
    <w:p w:rsidR="005E02D3" w:rsidRPr="005E02D3" w:rsidRDefault="005E02D3" w:rsidP="005E0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2D3">
        <w:rPr>
          <w:rFonts w:ascii="Times New Roman" w:hAnsi="Times New Roman" w:cs="Times New Roman"/>
          <w:sz w:val="24"/>
          <w:szCs w:val="24"/>
        </w:rPr>
        <w:t xml:space="preserve">При выявлении каких-либо разночтений в сведениях ЕГРН об объектах недвижимости (площадь, адрес, этаж и т.д.) проводится заседание рабочих групп по повышению и обеспечению качества данных ЕГРН. После принятия решения на основании протокола заседания рабочей группы вносятся изменения в сведения ЕГРН об объекте недвижимости. </w:t>
      </w:r>
    </w:p>
    <w:p w:rsidR="005E02D3" w:rsidRPr="005E02D3" w:rsidRDefault="005E02D3" w:rsidP="005E0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2D3">
        <w:rPr>
          <w:rFonts w:ascii="Times New Roman" w:hAnsi="Times New Roman" w:cs="Times New Roman"/>
          <w:sz w:val="24"/>
          <w:szCs w:val="24"/>
        </w:rPr>
        <w:t>В 2020 году продолжалась работа по внесению в ЕГРН сведений о местоположении объектов капитального строительства на земельных участках (привязка ОКС к земельным участкам). В Республике Мордовия привязка составляет 77,4 %.</w:t>
      </w:r>
    </w:p>
    <w:p w:rsidR="005E02D3" w:rsidRPr="005E02D3" w:rsidRDefault="005E02D3" w:rsidP="005E0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2D3">
        <w:rPr>
          <w:rFonts w:ascii="Times New Roman" w:hAnsi="Times New Roman" w:cs="Times New Roman"/>
          <w:sz w:val="24"/>
          <w:szCs w:val="24"/>
        </w:rPr>
        <w:t>«Наличие в информационном ресурсе полных, непротиворечивых сведений об объектах недвижимости и их правообладателях, обеспечит оптимальные и комфортные условия предоставления услуг потребителю» – отмечает заместитель начальника отдела ведения ЕГРН, повышения качества данных ЕГРН Управления Росреестра по Республике Мордовия Светлана Макарова.</w:t>
      </w:r>
    </w:p>
    <w:p w:rsidR="00815626" w:rsidRDefault="00815626" w:rsidP="007542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15626" w:rsidRPr="00815626" w:rsidRDefault="00815626" w:rsidP="0081562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1562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Все новости Управления Росреестра – в </w:t>
      </w:r>
      <w:hyperlink r:id="rId7" w:history="1">
        <w:r w:rsidRPr="00815626">
          <w:rPr>
            <w:rStyle w:val="a9"/>
            <w:rFonts w:ascii="Times New Roman" w:hAnsi="Times New Roman" w:cs="Times New Roman"/>
            <w:color w:val="FAA81E"/>
            <w:sz w:val="24"/>
            <w:szCs w:val="24"/>
            <w:bdr w:val="none" w:sz="0" w:space="0" w:color="auto" w:frame="1"/>
            <w:shd w:val="clear" w:color="auto" w:fill="FFFFFF"/>
          </w:rPr>
          <w:t>Инстаграм</w:t>
        </w:r>
      </w:hyperlink>
    </w:p>
    <w:p w:rsidR="00815626" w:rsidRPr="00754217" w:rsidRDefault="00815626" w:rsidP="007542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7C90" w:rsidRPr="00754217" w:rsidRDefault="005C7C90" w:rsidP="007542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4E3" w:rsidRPr="00754217" w:rsidRDefault="00A104E3" w:rsidP="00754217">
      <w:pPr>
        <w:spacing w:after="0" w:line="240" w:lineRule="auto"/>
        <w:jc w:val="both"/>
        <w:rPr>
          <w:sz w:val="24"/>
          <w:szCs w:val="24"/>
        </w:rPr>
      </w:pPr>
    </w:p>
    <w:sectPr w:rsidR="00A104E3" w:rsidRPr="00754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63D" w:rsidRDefault="00AF663D" w:rsidP="002D56C6">
      <w:pPr>
        <w:spacing w:after="0" w:line="240" w:lineRule="auto"/>
      </w:pPr>
      <w:r>
        <w:separator/>
      </w:r>
    </w:p>
  </w:endnote>
  <w:endnote w:type="continuationSeparator" w:id="0">
    <w:p w:rsidR="00AF663D" w:rsidRDefault="00AF663D" w:rsidP="002D5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63D" w:rsidRDefault="00AF663D" w:rsidP="002D56C6">
      <w:pPr>
        <w:spacing w:after="0" w:line="240" w:lineRule="auto"/>
      </w:pPr>
      <w:r>
        <w:separator/>
      </w:r>
    </w:p>
  </w:footnote>
  <w:footnote w:type="continuationSeparator" w:id="0">
    <w:p w:rsidR="00AF663D" w:rsidRDefault="00AF663D" w:rsidP="002D56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F9E"/>
    <w:rsid w:val="000940CA"/>
    <w:rsid w:val="000E13A4"/>
    <w:rsid w:val="00130D7B"/>
    <w:rsid w:val="001A0515"/>
    <w:rsid w:val="001E2E36"/>
    <w:rsid w:val="0020026A"/>
    <w:rsid w:val="00220F9E"/>
    <w:rsid w:val="00282C9B"/>
    <w:rsid w:val="002B05A9"/>
    <w:rsid w:val="002D56C6"/>
    <w:rsid w:val="002F6D2C"/>
    <w:rsid w:val="004A0394"/>
    <w:rsid w:val="00570D3F"/>
    <w:rsid w:val="005A5BEB"/>
    <w:rsid w:val="005C7C90"/>
    <w:rsid w:val="005E02D3"/>
    <w:rsid w:val="00754217"/>
    <w:rsid w:val="00815626"/>
    <w:rsid w:val="00835E23"/>
    <w:rsid w:val="008E473A"/>
    <w:rsid w:val="00925A87"/>
    <w:rsid w:val="00970557"/>
    <w:rsid w:val="009739E8"/>
    <w:rsid w:val="009A7304"/>
    <w:rsid w:val="00A104E3"/>
    <w:rsid w:val="00AF663D"/>
    <w:rsid w:val="00C171CD"/>
    <w:rsid w:val="00C27B4E"/>
    <w:rsid w:val="00DC7479"/>
    <w:rsid w:val="00F4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D3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D5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D56C6"/>
  </w:style>
  <w:style w:type="paragraph" w:styleId="a7">
    <w:name w:val="footer"/>
    <w:basedOn w:val="a"/>
    <w:link w:val="a8"/>
    <w:uiPriority w:val="99"/>
    <w:unhideWhenUsed/>
    <w:rsid w:val="002D5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D56C6"/>
  </w:style>
  <w:style w:type="character" w:styleId="a9">
    <w:name w:val="Hyperlink"/>
    <w:basedOn w:val="a0"/>
    <w:uiPriority w:val="99"/>
    <w:semiHidden/>
    <w:unhideWhenUsed/>
    <w:rsid w:val="008156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D3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D5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D56C6"/>
  </w:style>
  <w:style w:type="paragraph" w:styleId="a7">
    <w:name w:val="footer"/>
    <w:basedOn w:val="a"/>
    <w:link w:val="a8"/>
    <w:uiPriority w:val="99"/>
    <w:unhideWhenUsed/>
    <w:rsid w:val="002D5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D56C6"/>
  </w:style>
  <w:style w:type="character" w:styleId="a9">
    <w:name w:val="Hyperlink"/>
    <w:basedOn w:val="a0"/>
    <w:uiPriority w:val="99"/>
    <w:semiHidden/>
    <w:unhideWhenUsed/>
    <w:rsid w:val="008156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8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nstagram.com/rosreestr_mordovia/?hl=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12</cp:revision>
  <cp:lastPrinted>2020-05-29T11:55:00Z</cp:lastPrinted>
  <dcterms:created xsi:type="dcterms:W3CDTF">2018-11-27T06:14:00Z</dcterms:created>
  <dcterms:modified xsi:type="dcterms:W3CDTF">2020-12-08T06:44:00Z</dcterms:modified>
</cp:coreProperties>
</file>