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5D7EB" w14:textId="1009DE2A" w:rsidR="00150B32" w:rsidRDefault="00150B32" w:rsidP="00DB21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89B83E7" w14:textId="2EAAB1CB" w:rsidR="00A775FA" w:rsidRPr="00A775FA" w:rsidRDefault="00A775FA" w:rsidP="00A775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5FA">
        <w:rPr>
          <w:rFonts w:ascii="Times New Roman" w:hAnsi="Times New Roman" w:cs="Times New Roman"/>
          <w:b/>
          <w:color w:val="000000"/>
          <w:sz w:val="28"/>
          <w:szCs w:val="28"/>
        </w:rPr>
        <w:t>Проведение Всероссийского субботника 24 апреля 2021 года</w:t>
      </w:r>
    </w:p>
    <w:p w14:paraId="71200D68" w14:textId="77777777" w:rsidR="00A775FA" w:rsidRDefault="00A775FA" w:rsidP="00DB21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268C818" w14:textId="77777777" w:rsidR="00DB2188" w:rsidRDefault="00DB2188" w:rsidP="00DB2188">
      <w:pPr>
        <w:spacing w:after="0" w:line="240" w:lineRule="auto"/>
        <w:rPr>
          <w:rFonts w:ascii="Segoe UI" w:eastAsia="Times New Roman" w:hAnsi="Segoe UI" w:cs="Segoe UI"/>
          <w:color w:val="000000"/>
          <w:sz w:val="15"/>
          <w:szCs w:val="15"/>
          <w:lang w:eastAsia="ru-RU"/>
        </w:rPr>
      </w:pPr>
      <w:r w:rsidRPr="00DB2188">
        <w:rPr>
          <w:rFonts w:ascii="Segoe UI" w:eastAsia="Times New Roman" w:hAnsi="Segoe UI" w:cs="Segoe UI"/>
          <w:noProof/>
          <w:color w:val="000000"/>
          <w:sz w:val="15"/>
          <w:szCs w:val="15"/>
          <w:lang w:eastAsia="ru-RU"/>
        </w:rPr>
        <w:drawing>
          <wp:inline distT="0" distB="0" distL="0" distR="0" wp14:anchorId="45E78A34" wp14:editId="42EAE5C2">
            <wp:extent cx="5915025" cy="3219450"/>
            <wp:effectExtent l="0" t="0" r="9525" b="0"/>
            <wp:docPr id="1" name="Рисунок 1" descr="Проведение Всероссийского субботника 24 апреля 2021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ведение Всероссийского субботника 24 апреля 2021 год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517" cy="3222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6F156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Минстроем России инициирована масштабная кампания, направленная на увеличение доли граждан, принимающих трудовое участие в формировании комфортной городской среды и проведение Всероссийского </w:t>
      </w:r>
      <w:r w:rsidRPr="00A775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субботника 24 апреля 2021 года</w:t>
      </w: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связи с этим администрациям муниципальных образований необходимо обеспечить:</w:t>
      </w:r>
    </w:p>
    <w:p w14:paraId="5E855E73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</w:t>
      </w:r>
      <w:hyperlink r:id="rId6" w:history="1">
        <w:r w:rsidRPr="00A775F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во всех муниципальных образованиях, участвующих в рейтинговом голосовании, </w:t>
        </w:r>
        <w:r w:rsidRPr="00A775FA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ru-RU"/>
          </w:rPr>
          <w:t>субботников 24 апреля 2021 года;</w:t>
        </w:r>
      </w:hyperlink>
    </w:p>
    <w:p w14:paraId="3D855A1D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широкое информирование граждан о проведении </w:t>
      </w:r>
      <w:r w:rsidRPr="00A775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Всероссийского субботника</w:t>
      </w: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размещения информационных материалов в средствах массовой информации, социальных сетях, на наружных рекламных носителях, досках объявлений, раздаточных материалах и т.д.;</w:t>
      </w:r>
    </w:p>
    <w:p w14:paraId="3FDED96F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ходе проведения </w:t>
      </w:r>
      <w:r w:rsidRPr="00A775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Всероссийского субботника </w:t>
      </w: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обеспечить широкое информирование жителей о проведении рейтингового голосования с помощью привлечения волонтеров, размещения информации на наружных носителях, распространения соответствующих раздаточных материалов и т.д.;</w:t>
      </w:r>
    </w:p>
    <w:p w14:paraId="63485B6D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обязательное использование </w:t>
      </w:r>
      <w:hyperlink r:id="rId7" w:history="1">
        <w:proofErr w:type="spellStart"/>
        <w:r w:rsidRPr="00A775F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брендбука</w:t>
        </w:r>
        <w:proofErr w:type="spellEnd"/>
      </w:hyperlink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проекта «Формирование комфортной городской среды»;</w:t>
      </w:r>
    </w:p>
    <w:p w14:paraId="69E85836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включение в обязательном порядке в перечень территорий, участвующих в субботнике, общественных пространств, благоустроенных в рамках федерального проекта «Формирование комфортной городской среды»;</w:t>
      </w:r>
    </w:p>
    <w:p w14:paraId="118CF3E0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проведение культурно-досуговых мероприятий, </w:t>
      </w:r>
      <w:proofErr w:type="spellStart"/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воркшопов</w:t>
      </w:r>
      <w:proofErr w:type="spellEnd"/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обучающих мероприятий, в рамках </w:t>
      </w:r>
      <w:r w:rsidRPr="00A775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Всероссийского субботника</w:t>
      </w: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территориях, благоустроенных в рамках федерального проекта «Формирование комфортной городской среды»;</w:t>
      </w:r>
    </w:p>
    <w:p w14:paraId="67748D33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привлечение управляющих организаций для проведения субботников в дворовых территориях, путем распространения соответствующей информации, а также, при возможности, обеспечения необходимым для уборки инвентарём;</w:t>
      </w:r>
    </w:p>
    <w:p w14:paraId="7D59B989" w14:textId="77777777" w:rsidR="00A775FA" w:rsidRPr="00A775FA" w:rsidRDefault="00A775FA" w:rsidP="00A775FA">
      <w:p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помимо мероприятий по уборке территорий, проведение мероприятий по благоустройству общественных и дворовых территорий, например, высадку деревьев, озеленение территорий, покраску уличной мебели, установку информационных щитов (в соответствии с </w:t>
      </w:r>
      <w:hyperlink r:id="rId8" w:history="1">
        <w:proofErr w:type="spellStart"/>
        <w:r w:rsidRPr="00A775F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брендбуком</w:t>
        </w:r>
        <w:proofErr w:type="spellEnd"/>
      </w:hyperlink>
      <w:r w:rsidRPr="00A7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благоустроенных в рамках федерального проекта «Формирование комфортной городской среды» общественных пространствах с указанием информации о проекте и упоминанием федерального проекта «Формирование комфортной городской среды» и национального проекта «Жилье и городская среда».</w:t>
      </w:r>
      <w:proofErr w:type="gramEnd"/>
    </w:p>
    <w:p w14:paraId="61CEA667" w14:textId="77777777" w:rsidR="00A775FA" w:rsidRPr="00DB2188" w:rsidRDefault="00A775FA" w:rsidP="00A775FA">
      <w:pPr>
        <w:spacing w:after="20" w:line="240" w:lineRule="auto"/>
        <w:rPr>
          <w:rFonts w:ascii="Segoe UI" w:eastAsia="Times New Roman" w:hAnsi="Segoe UI" w:cs="Segoe UI"/>
          <w:color w:val="000000"/>
          <w:sz w:val="15"/>
          <w:szCs w:val="15"/>
          <w:lang w:eastAsia="ru-RU"/>
        </w:rPr>
      </w:pPr>
      <w:bookmarkStart w:id="0" w:name="_GoBack"/>
      <w:bookmarkEnd w:id="0"/>
    </w:p>
    <w:sectPr w:rsidR="00A775FA" w:rsidRPr="00DB2188" w:rsidSect="005D33F2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B32"/>
    <w:rsid w:val="00022E75"/>
    <w:rsid w:val="000E050E"/>
    <w:rsid w:val="00150B32"/>
    <w:rsid w:val="0039153B"/>
    <w:rsid w:val="004D0423"/>
    <w:rsid w:val="005D33F2"/>
    <w:rsid w:val="00A775FA"/>
    <w:rsid w:val="00B17411"/>
    <w:rsid w:val="00BD4FD3"/>
    <w:rsid w:val="00C83A40"/>
    <w:rsid w:val="00C96743"/>
    <w:rsid w:val="00DB2188"/>
    <w:rsid w:val="00E91D47"/>
    <w:rsid w:val="00ED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F1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0B3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D0423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DB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0B3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D0423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DB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9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163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2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35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36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5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056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62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4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552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3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h.lenobl.ru/media/uploads/userfiles/2020/10/15/%D0%9F%D0%A0%D0%95%D0%97%D0%95%D0%9D%D0%A2%D0%90%D0%A6%D0%98%D0%AF_%D0%91%D0%A0%D0%95%D0%9D%D0%94%D0%91%D0%A3%D0%9A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kh.lenobl.ru/media/uploads/userfiles/2020/10/15/%D0%9F%D0%A0%D0%95%D0%97%D0%95%D0%9D%D0%A2%D0%90%D0%A6%D0%98%D0%AF_%D0%91%D0%A0%D0%95%D0%9D%D0%94%D0%91%D0%A3%D0%9A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kh.lenobl.ru/media/uploads/userfiles/2021/03/04/27_%D0%B3%D0%BE%D1%80%D0%BE%D0%B4%D0%BE%D0%B2_%D0%9B%D0%9E.doc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2021-04-12T08:01:00Z</cp:lastPrinted>
  <dcterms:created xsi:type="dcterms:W3CDTF">2021-04-13T07:51:00Z</dcterms:created>
  <dcterms:modified xsi:type="dcterms:W3CDTF">2021-04-13T08:06:00Z</dcterms:modified>
</cp:coreProperties>
</file>