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1B855" w14:textId="21E9729E" w:rsidR="005A2E52" w:rsidRDefault="005A2E52" w:rsidP="005A2E52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noProof/>
          <w:sz w:val="40"/>
        </w:rPr>
      </w:pPr>
      <w:r>
        <w:rPr>
          <w:b/>
          <w:noProof/>
          <w:sz w:val="40"/>
        </w:rPr>
        <w:t>проект</w:t>
      </w:r>
    </w:p>
    <w:p w14:paraId="782D3ECB" w14:textId="41E52049" w:rsidR="00AD6DC8" w:rsidRDefault="00AD6DC8" w:rsidP="00AD6DC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 w:rsidRPr="00760ECA">
        <w:rPr>
          <w:b/>
          <w:noProof/>
          <w:sz w:val="40"/>
        </w:rPr>
        <w:drawing>
          <wp:inline distT="0" distB="0" distL="0" distR="0" wp14:anchorId="11940FC2" wp14:editId="42153027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EF039" w14:textId="77777777" w:rsidR="00AD6DC8" w:rsidRPr="00C62A08" w:rsidRDefault="00AD6DC8" w:rsidP="00AD6DC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6FE2ABEC" w14:textId="71FD1B4C" w:rsidR="00AD6DC8" w:rsidRDefault="00AD6DC8" w:rsidP="00AD6DC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Мордовия</w:t>
      </w:r>
    </w:p>
    <w:p w14:paraId="65EA6841" w14:textId="77777777" w:rsidR="00AD6DC8" w:rsidRPr="00760ECA" w:rsidRDefault="00AD6DC8" w:rsidP="00AD6DC8">
      <w:pPr>
        <w:pStyle w:val="2"/>
        <w:spacing w:before="0" w:after="0"/>
      </w:pPr>
    </w:p>
    <w:p w14:paraId="6CAE78A0" w14:textId="77777777" w:rsidR="00AD6DC8" w:rsidRPr="00450448" w:rsidRDefault="00AD6DC8" w:rsidP="00AD6DC8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14:paraId="7C568B5B" w14:textId="77777777" w:rsidR="00AD6DC8" w:rsidRDefault="00AD6DC8" w:rsidP="00AD6DC8">
      <w:pPr>
        <w:jc w:val="center"/>
        <w:rPr>
          <w:sz w:val="36"/>
          <w:szCs w:val="36"/>
        </w:rPr>
      </w:pPr>
    </w:p>
    <w:p w14:paraId="1F2D1E5E" w14:textId="77777777" w:rsidR="00AD6DC8" w:rsidRDefault="00AD6DC8" w:rsidP="00AD6DC8">
      <w:pPr>
        <w:jc w:val="center"/>
        <w:rPr>
          <w:sz w:val="36"/>
          <w:szCs w:val="36"/>
        </w:rPr>
      </w:pPr>
    </w:p>
    <w:p w14:paraId="20F2BCD0" w14:textId="6A05049C" w:rsidR="00AD6DC8" w:rsidRDefault="00AD6DC8" w:rsidP="00AD6DC8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5A2E52">
        <w:rPr>
          <w:sz w:val="28"/>
        </w:rPr>
        <w:t>«___» ____</w:t>
      </w:r>
      <w:r>
        <w:rPr>
          <w:sz w:val="28"/>
        </w:rPr>
        <w:t xml:space="preserve"> </w:t>
      </w:r>
      <w:r w:rsidR="00B93909">
        <w:rPr>
          <w:sz w:val="28"/>
        </w:rPr>
        <w:t xml:space="preserve">мая </w:t>
      </w:r>
      <w:r>
        <w:rPr>
          <w:sz w:val="28"/>
        </w:rPr>
        <w:t xml:space="preserve">2021 г.                                                              № </w:t>
      </w:r>
    </w:p>
    <w:p w14:paraId="1B42480A" w14:textId="77777777" w:rsidR="00AD6DC8" w:rsidRDefault="00AD6DC8" w:rsidP="00AD6DC8">
      <w:pPr>
        <w:jc w:val="center"/>
        <w:rPr>
          <w:sz w:val="22"/>
        </w:rPr>
      </w:pPr>
    </w:p>
    <w:p w14:paraId="58D25E41" w14:textId="77777777" w:rsidR="00AD6DC8" w:rsidRDefault="00AD6DC8" w:rsidP="00AD6DC8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1976CD6A" w14:textId="77777777" w:rsidR="00AD6DC8" w:rsidRDefault="00AD6DC8" w:rsidP="00AD6DC8"/>
    <w:p w14:paraId="7DB32143" w14:textId="77777777" w:rsidR="00AD6DC8" w:rsidRPr="009C5B0A" w:rsidRDefault="00AD6DC8" w:rsidP="00AD6DC8">
      <w:pPr>
        <w:rPr>
          <w:sz w:val="26"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111"/>
      </w:tblGrid>
      <w:tr w:rsidR="00AD6DC8" w:rsidRPr="00C15EE1" w14:paraId="4C0E1390" w14:textId="77777777" w:rsidTr="00295715">
        <w:tc>
          <w:tcPr>
            <w:tcW w:w="5812" w:type="dxa"/>
          </w:tcPr>
          <w:p w14:paraId="762CE8C4" w14:textId="2FF0AF3E" w:rsidR="00AD6DC8" w:rsidRPr="00C15EE1" w:rsidRDefault="00AD6DC8" w:rsidP="00AD6DC8">
            <w:pPr>
              <w:rPr>
                <w:sz w:val="28"/>
                <w:szCs w:val="28"/>
              </w:rPr>
            </w:pPr>
            <w:r w:rsidRPr="00C15EE1">
              <w:rPr>
                <w:sz w:val="28"/>
                <w:szCs w:val="28"/>
              </w:rPr>
              <w:t xml:space="preserve">О сети наблюдения и лабораторного контроля </w:t>
            </w:r>
            <w:r w:rsidR="00295715">
              <w:rPr>
                <w:sz w:val="28"/>
                <w:szCs w:val="28"/>
              </w:rPr>
              <w:t>на территории Б</w:t>
            </w:r>
            <w:r w:rsidRPr="00C15EE1">
              <w:rPr>
                <w:sz w:val="28"/>
                <w:szCs w:val="28"/>
              </w:rPr>
              <w:t>ольшеигнатовского муниципального района</w:t>
            </w:r>
          </w:p>
        </w:tc>
        <w:tc>
          <w:tcPr>
            <w:tcW w:w="4111" w:type="dxa"/>
          </w:tcPr>
          <w:p w14:paraId="33EAA6CF" w14:textId="77777777" w:rsidR="00AD6DC8" w:rsidRPr="00C15EE1" w:rsidRDefault="00AD6DC8" w:rsidP="00AD6DC8">
            <w:pPr>
              <w:rPr>
                <w:sz w:val="28"/>
                <w:szCs w:val="28"/>
              </w:rPr>
            </w:pPr>
          </w:p>
        </w:tc>
      </w:tr>
    </w:tbl>
    <w:p w14:paraId="5C100BA9" w14:textId="77777777" w:rsidR="00AD6DC8" w:rsidRPr="00C15EE1" w:rsidRDefault="00AD6DC8" w:rsidP="00AD6DC8">
      <w:pPr>
        <w:rPr>
          <w:sz w:val="28"/>
          <w:szCs w:val="28"/>
        </w:rPr>
      </w:pPr>
    </w:p>
    <w:p w14:paraId="75E50865" w14:textId="2D4EAA90" w:rsidR="00AD6DC8" w:rsidRPr="00C15EE1" w:rsidRDefault="00F110A3" w:rsidP="00F110A3">
      <w:pPr>
        <w:ind w:firstLine="567"/>
        <w:jc w:val="both"/>
        <w:rPr>
          <w:sz w:val="28"/>
          <w:szCs w:val="28"/>
        </w:rPr>
      </w:pPr>
      <w:r w:rsidRPr="00C15EE1">
        <w:rPr>
          <w:sz w:val="28"/>
          <w:szCs w:val="28"/>
        </w:rPr>
        <w:t>В</w:t>
      </w:r>
      <w:r w:rsidR="00C83834" w:rsidRPr="00C15EE1">
        <w:rPr>
          <w:sz w:val="28"/>
          <w:szCs w:val="28"/>
        </w:rPr>
        <w:t xml:space="preserve"> соответствии с </w:t>
      </w:r>
      <w:r w:rsidR="00C83834" w:rsidRPr="00C15EE1">
        <w:rPr>
          <w:rStyle w:val="a4"/>
          <w:color w:val="auto"/>
          <w:sz w:val="28"/>
          <w:szCs w:val="28"/>
        </w:rPr>
        <w:t>постановлением</w:t>
      </w:r>
      <w:r w:rsidR="00C83834" w:rsidRPr="00C15EE1">
        <w:rPr>
          <w:sz w:val="28"/>
          <w:szCs w:val="28"/>
        </w:rPr>
        <w:t xml:space="preserve"> Правительства РФ от 30</w:t>
      </w:r>
      <w:r w:rsidR="004475C8">
        <w:rPr>
          <w:sz w:val="28"/>
          <w:szCs w:val="28"/>
        </w:rPr>
        <w:t>.12.</w:t>
      </w:r>
      <w:r w:rsidR="00C83834" w:rsidRPr="00C15EE1">
        <w:rPr>
          <w:sz w:val="28"/>
          <w:szCs w:val="28"/>
        </w:rPr>
        <w:t xml:space="preserve">2003 года № 794 "О единой государственной системе предупреждения и ликвидации чрезвычайных ситуаций", </w:t>
      </w:r>
      <w:r w:rsidR="00C83834" w:rsidRPr="00C15EE1">
        <w:rPr>
          <w:rStyle w:val="a4"/>
          <w:color w:val="auto"/>
          <w:sz w:val="28"/>
          <w:szCs w:val="28"/>
        </w:rPr>
        <w:t>постановлением</w:t>
      </w:r>
      <w:r w:rsidR="00C83834" w:rsidRPr="00C15EE1">
        <w:rPr>
          <w:sz w:val="28"/>
          <w:szCs w:val="28"/>
        </w:rPr>
        <w:t xml:space="preserve"> Правительства РМ от 07.09.2004 № 344 "О создании сети наблюдения и лабораторного контроля Республики Мордовия", </w:t>
      </w:r>
      <w:r w:rsidR="00AD6DC8" w:rsidRPr="00C15EE1">
        <w:rPr>
          <w:sz w:val="28"/>
          <w:szCs w:val="28"/>
        </w:rPr>
        <w:t xml:space="preserve">Администрация Большеигнатовского муниципального района </w:t>
      </w:r>
      <w:r w:rsidR="00AD6DC8" w:rsidRPr="00C15EE1">
        <w:rPr>
          <w:b/>
          <w:sz w:val="28"/>
          <w:szCs w:val="28"/>
        </w:rPr>
        <w:t>п</w:t>
      </w:r>
      <w:r w:rsidR="00AD6DC8" w:rsidRPr="00C15EE1">
        <w:rPr>
          <w:b/>
          <w:bCs/>
          <w:sz w:val="28"/>
          <w:szCs w:val="28"/>
        </w:rPr>
        <w:t>остановляет</w:t>
      </w:r>
      <w:r w:rsidR="00AD6DC8" w:rsidRPr="00C15EE1">
        <w:rPr>
          <w:bCs/>
          <w:sz w:val="28"/>
          <w:szCs w:val="28"/>
        </w:rPr>
        <w:t>:</w:t>
      </w:r>
    </w:p>
    <w:p w14:paraId="3E69AD3F" w14:textId="77777777" w:rsidR="00F110A3" w:rsidRPr="00C15EE1" w:rsidRDefault="00F110A3" w:rsidP="00F110A3">
      <w:pPr>
        <w:jc w:val="both"/>
        <w:rPr>
          <w:sz w:val="28"/>
          <w:szCs w:val="28"/>
        </w:rPr>
      </w:pPr>
      <w:bookmarkStart w:id="0" w:name="sub_1"/>
      <w:r w:rsidRPr="00C15EE1">
        <w:rPr>
          <w:sz w:val="28"/>
          <w:szCs w:val="28"/>
        </w:rPr>
        <w:t>1. Утвердить прилагаемые:</w:t>
      </w:r>
    </w:p>
    <w:p w14:paraId="77280F58" w14:textId="3DF228F6" w:rsidR="00F110A3" w:rsidRPr="00C15EE1" w:rsidRDefault="00F110A3" w:rsidP="00F110A3">
      <w:pPr>
        <w:jc w:val="both"/>
        <w:rPr>
          <w:sz w:val="28"/>
          <w:szCs w:val="28"/>
        </w:rPr>
      </w:pPr>
      <w:bookmarkStart w:id="1" w:name="sub_11"/>
      <w:bookmarkEnd w:id="0"/>
      <w:r w:rsidRPr="00C15EE1">
        <w:rPr>
          <w:sz w:val="28"/>
          <w:szCs w:val="28"/>
        </w:rPr>
        <w:t>1.1</w:t>
      </w:r>
      <w:r w:rsidR="004475C8">
        <w:rPr>
          <w:sz w:val="28"/>
          <w:szCs w:val="28"/>
        </w:rPr>
        <w:t>.</w:t>
      </w:r>
      <w:r w:rsidRPr="00C15EE1">
        <w:rPr>
          <w:sz w:val="28"/>
          <w:szCs w:val="28"/>
        </w:rPr>
        <w:t xml:space="preserve"> </w:t>
      </w:r>
      <w:r w:rsidRPr="00C15EE1">
        <w:rPr>
          <w:rStyle w:val="a4"/>
          <w:color w:val="auto"/>
          <w:sz w:val="28"/>
          <w:szCs w:val="28"/>
        </w:rPr>
        <w:t>Положение</w:t>
      </w:r>
      <w:r w:rsidRPr="00C15EE1">
        <w:rPr>
          <w:sz w:val="28"/>
          <w:szCs w:val="28"/>
        </w:rPr>
        <w:t xml:space="preserve"> о сети наблюдения и лабораторного контроля на территории Большеигнатовского муниципального района;</w:t>
      </w:r>
    </w:p>
    <w:p w14:paraId="56E18B6B" w14:textId="0E1A31C3" w:rsidR="00F110A3" w:rsidRPr="00C15EE1" w:rsidRDefault="00F110A3" w:rsidP="00F110A3">
      <w:pPr>
        <w:jc w:val="both"/>
        <w:rPr>
          <w:sz w:val="28"/>
          <w:szCs w:val="28"/>
        </w:rPr>
      </w:pPr>
      <w:bookmarkStart w:id="2" w:name="sub_12"/>
      <w:bookmarkEnd w:id="1"/>
      <w:r w:rsidRPr="00C15EE1">
        <w:rPr>
          <w:sz w:val="28"/>
          <w:szCs w:val="28"/>
        </w:rPr>
        <w:t>1.2</w:t>
      </w:r>
      <w:r w:rsidR="004475C8">
        <w:rPr>
          <w:sz w:val="28"/>
          <w:szCs w:val="28"/>
        </w:rPr>
        <w:t>.</w:t>
      </w:r>
      <w:r w:rsidRPr="00C15EE1">
        <w:rPr>
          <w:sz w:val="28"/>
          <w:szCs w:val="28"/>
        </w:rPr>
        <w:t xml:space="preserve"> </w:t>
      </w:r>
      <w:r w:rsidRPr="00C15EE1">
        <w:rPr>
          <w:rStyle w:val="a4"/>
          <w:color w:val="auto"/>
          <w:sz w:val="28"/>
          <w:szCs w:val="28"/>
        </w:rPr>
        <w:t>Перечень</w:t>
      </w:r>
      <w:r w:rsidRPr="00C15EE1">
        <w:rPr>
          <w:sz w:val="28"/>
          <w:szCs w:val="28"/>
        </w:rPr>
        <w:t xml:space="preserve"> учреждений сети наблюдения и лабораторного контроля на территории Большеигнатовского муниципального района.</w:t>
      </w:r>
    </w:p>
    <w:p w14:paraId="62FA1FA1" w14:textId="28523A31" w:rsidR="00D34982" w:rsidRPr="00C15EE1" w:rsidRDefault="0031106B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 xml:space="preserve">2. </w:t>
      </w:r>
      <w:r w:rsidR="00D34982" w:rsidRPr="00C15EE1">
        <w:rPr>
          <w:sz w:val="28"/>
          <w:szCs w:val="28"/>
        </w:rPr>
        <w:t xml:space="preserve">Признать утратившим силу постановление Администрации Большеигнатовского муниципального района от 15 октября 2014 г. </w:t>
      </w:r>
      <w:r w:rsidR="004475C8">
        <w:rPr>
          <w:sz w:val="28"/>
          <w:szCs w:val="28"/>
        </w:rPr>
        <w:t>№</w:t>
      </w:r>
      <w:r w:rsidR="00D34982" w:rsidRPr="00C15EE1">
        <w:rPr>
          <w:sz w:val="28"/>
          <w:szCs w:val="28"/>
        </w:rPr>
        <w:t xml:space="preserve"> 471 </w:t>
      </w:r>
      <w:r w:rsidR="004475C8">
        <w:rPr>
          <w:sz w:val="28"/>
          <w:szCs w:val="28"/>
        </w:rPr>
        <w:t>«</w:t>
      </w:r>
      <w:r w:rsidR="00D34982" w:rsidRPr="00C15EE1">
        <w:rPr>
          <w:sz w:val="28"/>
          <w:szCs w:val="28"/>
        </w:rPr>
        <w:t>О сети наблюдения и лабораторного контроля гражданской обороны Большеигнатовского муниципального района</w:t>
      </w:r>
      <w:r w:rsidR="004475C8">
        <w:rPr>
          <w:sz w:val="28"/>
          <w:szCs w:val="28"/>
        </w:rPr>
        <w:t>»</w:t>
      </w:r>
      <w:r w:rsidR="00D34982" w:rsidRPr="00C15EE1">
        <w:rPr>
          <w:sz w:val="28"/>
          <w:szCs w:val="28"/>
        </w:rPr>
        <w:t>.</w:t>
      </w:r>
    </w:p>
    <w:p w14:paraId="2BAAB4AF" w14:textId="622C3567" w:rsidR="0031106B" w:rsidRPr="00C15EE1" w:rsidRDefault="00D34982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 xml:space="preserve">3. </w:t>
      </w:r>
      <w:r w:rsidR="0031106B" w:rsidRPr="00C15EE1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Большеигнатовского муниципального района </w:t>
      </w:r>
      <w:r w:rsidR="0031106B" w:rsidRPr="00C15EE1">
        <w:rPr>
          <w:color w:val="000000"/>
          <w:sz w:val="28"/>
          <w:szCs w:val="28"/>
        </w:rPr>
        <w:t>по вопросам энергетики, строительства и жилищно - коммунального хозяйства Левщанова А.М.</w:t>
      </w:r>
    </w:p>
    <w:p w14:paraId="60BFA188" w14:textId="1112EA93" w:rsidR="0031106B" w:rsidRPr="00C15EE1" w:rsidRDefault="00D34982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>4</w:t>
      </w:r>
      <w:r w:rsidR="0031106B" w:rsidRPr="00C15EE1">
        <w:rPr>
          <w:sz w:val="28"/>
          <w:szCs w:val="28"/>
        </w:rPr>
        <w:t xml:space="preserve">. Настоящее постановление вступает в силу </w:t>
      </w:r>
      <w:r w:rsidR="004475C8">
        <w:rPr>
          <w:sz w:val="28"/>
          <w:szCs w:val="28"/>
        </w:rPr>
        <w:t>после его официального опубликования.</w:t>
      </w:r>
    </w:p>
    <w:p w14:paraId="276388D3" w14:textId="77777777" w:rsidR="00FA5986" w:rsidRPr="00C15EE1" w:rsidRDefault="00FA5986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14:paraId="07F38F23" w14:textId="25C6EB30" w:rsidR="004C50C3" w:rsidRPr="00C15EE1" w:rsidRDefault="004C50C3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14:paraId="061DC5E4" w14:textId="77777777" w:rsidR="004C50C3" w:rsidRPr="00C15EE1" w:rsidRDefault="004C50C3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>Глава Большеигнатовского</w:t>
      </w:r>
    </w:p>
    <w:p w14:paraId="5B395BA0" w14:textId="7C4EA5D7" w:rsidR="004C50C3" w:rsidRPr="00C15EE1" w:rsidRDefault="004C50C3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>муниципального района</w:t>
      </w:r>
      <w:r w:rsidR="00C15EE1" w:rsidRPr="00C15EE1">
        <w:rPr>
          <w:sz w:val="28"/>
          <w:szCs w:val="28"/>
        </w:rPr>
        <w:t xml:space="preserve">                                                                  Т.Н. Полозова</w:t>
      </w:r>
    </w:p>
    <w:p w14:paraId="6129A21E" w14:textId="41D946B4" w:rsidR="0031106B" w:rsidRPr="00C15EE1" w:rsidRDefault="0031106B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646B9C" w:rsidRPr="00332493" w14:paraId="10F27E05" w14:textId="77777777" w:rsidTr="000C2872">
        <w:trPr>
          <w:jc w:val="center"/>
        </w:trPr>
        <w:tc>
          <w:tcPr>
            <w:tcW w:w="4122" w:type="dxa"/>
          </w:tcPr>
          <w:p w14:paraId="0EEF1EB5" w14:textId="77777777" w:rsidR="00646B9C" w:rsidRPr="00332493" w:rsidRDefault="00646B9C" w:rsidP="000C2872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718" w:type="dxa"/>
          </w:tcPr>
          <w:p w14:paraId="0679B0FE" w14:textId="29E93E19" w:rsidR="00646B9C" w:rsidRDefault="00646B9C" w:rsidP="005A2E52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ое</w:t>
            </w:r>
          </w:p>
          <w:p w14:paraId="0587AC56" w14:textId="1EB9685C" w:rsidR="00646B9C" w:rsidRPr="00332493" w:rsidRDefault="00646B9C" w:rsidP="005A2E52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  <w:r w:rsidRPr="0003729C">
              <w:rPr>
                <w:sz w:val="28"/>
                <w:szCs w:val="28"/>
              </w:rPr>
              <w:t>Большеигнатовского муниципального района от «     »</w:t>
            </w:r>
            <w:r w:rsidR="006962D4">
              <w:rPr>
                <w:sz w:val="28"/>
                <w:szCs w:val="28"/>
              </w:rPr>
              <w:t xml:space="preserve"> ___________ </w:t>
            </w:r>
            <w:r w:rsidRPr="0003729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6962D4">
              <w:rPr>
                <w:sz w:val="28"/>
                <w:szCs w:val="28"/>
              </w:rPr>
              <w:t xml:space="preserve"> ____</w:t>
            </w:r>
          </w:p>
          <w:p w14:paraId="053D04EC" w14:textId="54C443C2" w:rsidR="00646B9C" w:rsidRPr="00332493" w:rsidRDefault="00646B9C" w:rsidP="005A2E52">
            <w:pPr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AD6DC8">
              <w:rPr>
                <w:sz w:val="28"/>
              </w:rPr>
              <w:t>О сети наблюдения и лабораторного контроля гражданской обороны Большеигнатовского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4711BF92" w14:textId="77777777" w:rsidR="00646B9C" w:rsidRPr="0031106B" w:rsidRDefault="00646B9C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bookmarkStart w:id="3" w:name="_GoBack"/>
      <w:bookmarkEnd w:id="3"/>
    </w:p>
    <w:p w14:paraId="01F80C47" w14:textId="32A4B70C" w:rsidR="005D5AFC" w:rsidRPr="00F110A3" w:rsidRDefault="005D5AFC" w:rsidP="00F110A3">
      <w:pPr>
        <w:jc w:val="both"/>
        <w:rPr>
          <w:sz w:val="28"/>
          <w:szCs w:val="28"/>
        </w:rPr>
      </w:pPr>
    </w:p>
    <w:bookmarkEnd w:id="2"/>
    <w:p w14:paraId="6E8009B1" w14:textId="77777777" w:rsidR="00AD6DC8" w:rsidRPr="00F110A3" w:rsidRDefault="00AD6DC8" w:rsidP="00F110A3">
      <w:pPr>
        <w:ind w:firstLine="567"/>
        <w:jc w:val="both"/>
        <w:rPr>
          <w:bCs/>
          <w:sz w:val="28"/>
          <w:szCs w:val="28"/>
        </w:rPr>
      </w:pPr>
    </w:p>
    <w:p w14:paraId="7D6AE1D2" w14:textId="77777777" w:rsidR="00E5358B" w:rsidRPr="00E5358B" w:rsidRDefault="00E5358B" w:rsidP="00E5358B">
      <w:pPr>
        <w:ind w:firstLine="426"/>
        <w:jc w:val="center"/>
        <w:rPr>
          <w:rStyle w:val="a4"/>
          <w:b/>
          <w:bCs/>
          <w:color w:val="auto"/>
          <w:sz w:val="28"/>
          <w:szCs w:val="28"/>
        </w:rPr>
      </w:pPr>
      <w:r w:rsidRPr="00E5358B">
        <w:rPr>
          <w:rStyle w:val="a4"/>
          <w:b/>
          <w:bCs/>
          <w:color w:val="auto"/>
          <w:sz w:val="28"/>
          <w:szCs w:val="28"/>
        </w:rPr>
        <w:t>Положение</w:t>
      </w:r>
    </w:p>
    <w:p w14:paraId="4100C702" w14:textId="1DBDCA4B" w:rsidR="00AD6DC8" w:rsidRDefault="00E5358B" w:rsidP="00E5358B">
      <w:pPr>
        <w:ind w:firstLine="426"/>
        <w:jc w:val="center"/>
        <w:rPr>
          <w:b/>
          <w:bCs/>
          <w:sz w:val="28"/>
          <w:szCs w:val="28"/>
        </w:rPr>
      </w:pPr>
      <w:r w:rsidRPr="00E5358B">
        <w:rPr>
          <w:b/>
          <w:bCs/>
          <w:sz w:val="28"/>
          <w:szCs w:val="28"/>
        </w:rPr>
        <w:t xml:space="preserve"> о сети наблюдения и лабораторного контроля на территории Большеигнатовского муниципального района</w:t>
      </w:r>
    </w:p>
    <w:p w14:paraId="370A7D78" w14:textId="77777777" w:rsidR="009523C9" w:rsidRDefault="009523C9" w:rsidP="00E5358B">
      <w:pPr>
        <w:ind w:firstLine="426"/>
        <w:jc w:val="center"/>
        <w:rPr>
          <w:b/>
          <w:bCs/>
          <w:sz w:val="28"/>
          <w:szCs w:val="28"/>
        </w:rPr>
      </w:pPr>
    </w:p>
    <w:p w14:paraId="15065E44" w14:textId="08A82E72" w:rsidR="004475C8" w:rsidRDefault="004475C8" w:rsidP="00E5358B">
      <w:pPr>
        <w:ind w:firstLine="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1. Общие положения.</w:t>
      </w:r>
    </w:p>
    <w:p w14:paraId="5A03377E" w14:textId="4874CE37" w:rsidR="00FB6C29" w:rsidRDefault="00FB6C29" w:rsidP="00E5358B">
      <w:pPr>
        <w:ind w:firstLine="426"/>
        <w:jc w:val="center"/>
        <w:rPr>
          <w:b/>
          <w:bCs/>
          <w:sz w:val="28"/>
          <w:szCs w:val="28"/>
        </w:rPr>
      </w:pPr>
    </w:p>
    <w:p w14:paraId="54FCF996" w14:textId="483CE075" w:rsidR="00FB6C29" w:rsidRP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 xml:space="preserve">1. Настоящее Положение определяет организацию, основные задачи и порядок функционирования сети наблюдения и лабораторного контроля </w:t>
      </w:r>
      <w:r>
        <w:rPr>
          <w:color w:val="22272F"/>
          <w:sz w:val="28"/>
          <w:szCs w:val="28"/>
        </w:rPr>
        <w:t>Большеигнатовского муниципального района</w:t>
      </w:r>
      <w:r w:rsidRPr="00FB6C29">
        <w:rPr>
          <w:color w:val="22272F"/>
          <w:sz w:val="28"/>
          <w:szCs w:val="28"/>
        </w:rPr>
        <w:t xml:space="preserve"> (далее </w:t>
      </w:r>
      <w:r>
        <w:rPr>
          <w:color w:val="22272F"/>
          <w:sz w:val="28"/>
          <w:szCs w:val="28"/>
        </w:rPr>
        <w:t>–</w:t>
      </w:r>
      <w:r w:rsidRPr="00FB6C29">
        <w:rPr>
          <w:color w:val="22272F"/>
          <w:sz w:val="28"/>
          <w:szCs w:val="28"/>
        </w:rPr>
        <w:t xml:space="preserve"> СНЛК</w:t>
      </w:r>
      <w:r>
        <w:rPr>
          <w:color w:val="22272F"/>
          <w:sz w:val="28"/>
          <w:szCs w:val="28"/>
        </w:rPr>
        <w:t>)</w:t>
      </w:r>
      <w:r w:rsidRPr="00FB6C29">
        <w:rPr>
          <w:color w:val="22272F"/>
          <w:sz w:val="28"/>
          <w:szCs w:val="28"/>
        </w:rPr>
        <w:t>.</w:t>
      </w:r>
    </w:p>
    <w:p w14:paraId="7B0C7159" w14:textId="19D4EE1C" w:rsidR="00FB6C29" w:rsidRP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 xml:space="preserve">2. Наблюдение и лабораторный контроль в </w:t>
      </w:r>
      <w:r>
        <w:rPr>
          <w:color w:val="22272F"/>
          <w:sz w:val="28"/>
          <w:szCs w:val="28"/>
        </w:rPr>
        <w:t>Большеигнатовском муниципальном районе</w:t>
      </w:r>
      <w:r w:rsidRPr="00FB6C29">
        <w:rPr>
          <w:color w:val="22272F"/>
          <w:sz w:val="28"/>
          <w:szCs w:val="28"/>
        </w:rPr>
        <w:t xml:space="preserve"> организуются и проводятся в целях:</w:t>
      </w:r>
    </w:p>
    <w:p w14:paraId="276569C1" w14:textId="77777777" w:rsidR="00FB6C29" w:rsidRP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>своевременного обнаружения и индикации радиоактивного, химического, биологического (бактериологического) заражения (загрязнения) питьевой воды, пищевого и фуражного сырья, продовольствия, объектов окружающей среды (воздуха, почвы, воды открытых водоемов, растительности и пр.) при чрезвычайных ситуациях мирного и военного времени;</w:t>
      </w:r>
    </w:p>
    <w:p w14:paraId="4417EDF8" w14:textId="2B017FD9" w:rsid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 xml:space="preserve">принятия экстренных мер по защите населения, сельскохозяйственного производства от радиоактивных, отравляющих, аварийно химически опасных веществ, биологических (бактериологических) средств-возбудителей инфекционных заболеваний. </w:t>
      </w:r>
    </w:p>
    <w:p w14:paraId="739271DC" w14:textId="6887E013" w:rsidR="00FB6C29" w:rsidRDefault="00381051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1051">
        <w:rPr>
          <w:sz w:val="28"/>
          <w:szCs w:val="28"/>
        </w:rPr>
        <w:t xml:space="preserve">3. Общее руководство и координация деятельности СНЛК в мирное и военное время возлагается на отдел </w:t>
      </w:r>
      <w:r>
        <w:rPr>
          <w:sz w:val="28"/>
          <w:szCs w:val="28"/>
        </w:rPr>
        <w:t>градостроительства, архитектуры, ЖКХ и вопросам гражданской обороны, и чрезвычайным ситуациям Администрации Большеигнатовского муниципального района</w:t>
      </w:r>
      <w:r w:rsidR="004D019A">
        <w:rPr>
          <w:sz w:val="28"/>
          <w:szCs w:val="28"/>
        </w:rPr>
        <w:t xml:space="preserve"> (далее – отдел ГО и ЧС)</w:t>
      </w:r>
      <w:r>
        <w:rPr>
          <w:sz w:val="28"/>
          <w:szCs w:val="28"/>
        </w:rPr>
        <w:t>.</w:t>
      </w:r>
    </w:p>
    <w:p w14:paraId="2BBE1A5E" w14:textId="45A3332D" w:rsidR="007B77FA" w:rsidRDefault="00EC285C" w:rsidP="007B77FA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B77FA" w:rsidRPr="007B77FA">
        <w:rPr>
          <w:sz w:val="28"/>
          <w:szCs w:val="28"/>
        </w:rPr>
        <w:t>. В военное время СНЛК функционирует в составе подсистемы Единой системы выявления и оценки масштабов и последствий применения противником оружия массового поражения (далее - ЕСВОП) при возникновении, развитии и ликвидации чрезвычайных ситуаций.</w:t>
      </w:r>
    </w:p>
    <w:p w14:paraId="4AD144F5" w14:textId="77777777" w:rsidR="002233C3" w:rsidRDefault="002233C3" w:rsidP="002233C3">
      <w:pPr>
        <w:pStyle w:val="a5"/>
        <w:jc w:val="center"/>
        <w:rPr>
          <w:b/>
        </w:rPr>
      </w:pPr>
    </w:p>
    <w:p w14:paraId="47828786" w14:textId="77777777" w:rsidR="004475C8" w:rsidRDefault="004475C8" w:rsidP="004475C8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2233C3" w:rsidRPr="002233C3">
        <w:rPr>
          <w:b/>
          <w:sz w:val="28"/>
          <w:szCs w:val="28"/>
        </w:rPr>
        <w:t xml:space="preserve">2. Структура СНЛК </w:t>
      </w:r>
    </w:p>
    <w:p w14:paraId="02053EA3" w14:textId="77777777" w:rsidR="004475C8" w:rsidRDefault="004475C8" w:rsidP="004475C8">
      <w:pPr>
        <w:pStyle w:val="a5"/>
        <w:ind w:firstLine="567"/>
        <w:jc w:val="both"/>
        <w:rPr>
          <w:b/>
          <w:sz w:val="28"/>
          <w:szCs w:val="28"/>
        </w:rPr>
      </w:pPr>
    </w:p>
    <w:p w14:paraId="57EDB052" w14:textId="56C2961A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2233C3" w:rsidRPr="002233C3">
        <w:rPr>
          <w:sz w:val="28"/>
          <w:szCs w:val="28"/>
        </w:rPr>
        <w:t>Основу СНЛК составляют учреждения, которые отвечают требованиям функционирования в режиме повышенной готовности и в режиме чрезвычайных ситуаций. При эвакуации учреждения рассредоточиваются в зоне в соответствии с планом их перевода с условий мирного на условия военного времени.</w:t>
      </w:r>
    </w:p>
    <w:p w14:paraId="54921367" w14:textId="02A5533D" w:rsidR="002233C3" w:rsidRPr="002233C3" w:rsidRDefault="002233C3" w:rsidP="002233C3">
      <w:pPr>
        <w:pStyle w:val="a5"/>
        <w:jc w:val="both"/>
        <w:rPr>
          <w:sz w:val="28"/>
          <w:szCs w:val="28"/>
        </w:rPr>
      </w:pPr>
      <w:r w:rsidRPr="002233C3">
        <w:rPr>
          <w:sz w:val="28"/>
          <w:szCs w:val="28"/>
        </w:rPr>
        <w:tab/>
      </w:r>
      <w:r w:rsidR="004475C8">
        <w:rPr>
          <w:sz w:val="28"/>
          <w:szCs w:val="28"/>
        </w:rPr>
        <w:t>6</w:t>
      </w:r>
      <w:r w:rsidRPr="002233C3">
        <w:rPr>
          <w:sz w:val="28"/>
          <w:szCs w:val="28"/>
        </w:rPr>
        <w:t>. СНЛК имеет два уровня: муниципальный и объектовый.</w:t>
      </w:r>
    </w:p>
    <w:p w14:paraId="02FF398D" w14:textId="696BDE0C" w:rsidR="002233C3" w:rsidRPr="002233C3" w:rsidRDefault="002233C3" w:rsidP="002233C3">
      <w:pPr>
        <w:pStyle w:val="a5"/>
        <w:jc w:val="both"/>
        <w:rPr>
          <w:sz w:val="28"/>
          <w:szCs w:val="28"/>
        </w:rPr>
      </w:pPr>
      <w:r w:rsidRPr="002233C3">
        <w:rPr>
          <w:sz w:val="28"/>
          <w:szCs w:val="28"/>
        </w:rPr>
        <w:tab/>
        <w:t xml:space="preserve">Муниципальный уровень формируется на основе ведомственных лабораторий и организаций, решающих задачи в интересах </w:t>
      </w:r>
      <w:r w:rsidR="004E22E2">
        <w:rPr>
          <w:sz w:val="28"/>
          <w:szCs w:val="28"/>
        </w:rPr>
        <w:t>Большеигнатовского муниципального района</w:t>
      </w:r>
      <w:r w:rsidRPr="002233C3">
        <w:rPr>
          <w:sz w:val="28"/>
          <w:szCs w:val="28"/>
        </w:rPr>
        <w:t xml:space="preserve">. Координацию СНЛК осуществляет </w:t>
      </w:r>
      <w:r w:rsidR="004D019A">
        <w:rPr>
          <w:sz w:val="28"/>
          <w:szCs w:val="28"/>
        </w:rPr>
        <w:t>к</w:t>
      </w:r>
      <w:r w:rsidR="004D019A" w:rsidRPr="001D1831">
        <w:rPr>
          <w:color w:val="000000"/>
          <w:sz w:val="28"/>
          <w:szCs w:val="28"/>
        </w:rPr>
        <w:t>омисси</w:t>
      </w:r>
      <w:r w:rsidR="004D019A">
        <w:rPr>
          <w:color w:val="000000"/>
          <w:sz w:val="28"/>
          <w:szCs w:val="28"/>
        </w:rPr>
        <w:t>я</w:t>
      </w:r>
      <w:r w:rsidR="004D019A" w:rsidRPr="001D1831">
        <w:rPr>
          <w:color w:val="000000"/>
          <w:sz w:val="28"/>
          <w:szCs w:val="28"/>
        </w:rPr>
        <w:t xml:space="preserve"> по предупреждению и ликвидации чрезвычайных ситуаций и обеспечению пожарной безопасности Большеигнатовского муниципального района</w:t>
      </w:r>
      <w:r w:rsidR="004D019A" w:rsidRPr="002233C3">
        <w:rPr>
          <w:sz w:val="28"/>
          <w:szCs w:val="28"/>
        </w:rPr>
        <w:t xml:space="preserve"> </w:t>
      </w:r>
      <w:r w:rsidR="004D019A">
        <w:rPr>
          <w:sz w:val="28"/>
          <w:szCs w:val="28"/>
        </w:rPr>
        <w:t>(далее – КЧС и ОПБ) и отдел ГО и ЧС</w:t>
      </w:r>
      <w:r w:rsidRPr="002233C3">
        <w:rPr>
          <w:sz w:val="28"/>
          <w:szCs w:val="28"/>
        </w:rPr>
        <w:t>.</w:t>
      </w:r>
    </w:p>
    <w:p w14:paraId="144F959D" w14:textId="75165FDD" w:rsidR="002233C3" w:rsidRPr="002233C3" w:rsidRDefault="002233C3" w:rsidP="002233C3">
      <w:pPr>
        <w:pStyle w:val="a5"/>
        <w:jc w:val="both"/>
        <w:rPr>
          <w:sz w:val="28"/>
          <w:szCs w:val="28"/>
        </w:rPr>
      </w:pPr>
      <w:r w:rsidRPr="002233C3">
        <w:rPr>
          <w:sz w:val="28"/>
          <w:szCs w:val="28"/>
        </w:rPr>
        <w:tab/>
        <w:t xml:space="preserve">Объектовый уровень СНЛК состоит из </w:t>
      </w:r>
      <w:r w:rsidR="00AC4ADC" w:rsidRPr="00AC4ADC">
        <w:rPr>
          <w:sz w:val="28"/>
          <w:szCs w:val="28"/>
        </w:rPr>
        <w:t>постов наблюдения организаций</w:t>
      </w:r>
      <w:r w:rsidRPr="00AC4ADC">
        <w:rPr>
          <w:sz w:val="28"/>
          <w:szCs w:val="28"/>
        </w:rPr>
        <w:t>,</w:t>
      </w:r>
      <w:r w:rsidRPr="002233C3">
        <w:rPr>
          <w:sz w:val="28"/>
          <w:szCs w:val="28"/>
        </w:rPr>
        <w:t xml:space="preserve"> расположенных на территории </w:t>
      </w:r>
      <w:r w:rsidR="00D10078">
        <w:rPr>
          <w:sz w:val="28"/>
          <w:szCs w:val="28"/>
        </w:rPr>
        <w:t>Большеигнато</w:t>
      </w:r>
      <w:r w:rsidRPr="002233C3">
        <w:rPr>
          <w:sz w:val="28"/>
          <w:szCs w:val="28"/>
        </w:rPr>
        <w:t xml:space="preserve">вского муниципального района. Координацию деятельности СНЛК на объектовом уровне осуществляют объектовые </w:t>
      </w:r>
      <w:r w:rsidR="00D10078">
        <w:rPr>
          <w:sz w:val="28"/>
          <w:szCs w:val="28"/>
        </w:rPr>
        <w:t xml:space="preserve">КЧС и </w:t>
      </w:r>
      <w:r w:rsidR="00D10078" w:rsidRPr="002233C3">
        <w:rPr>
          <w:sz w:val="28"/>
          <w:szCs w:val="28"/>
        </w:rPr>
        <w:t>ОПБ</w:t>
      </w:r>
      <w:r w:rsidRPr="002233C3">
        <w:rPr>
          <w:sz w:val="28"/>
          <w:szCs w:val="28"/>
        </w:rPr>
        <w:t xml:space="preserve"> и </w:t>
      </w:r>
      <w:r w:rsidR="00D10078">
        <w:rPr>
          <w:sz w:val="28"/>
          <w:szCs w:val="28"/>
        </w:rPr>
        <w:t>отдел ГО и ЧС</w:t>
      </w:r>
      <w:r w:rsidRPr="002233C3">
        <w:rPr>
          <w:sz w:val="28"/>
          <w:szCs w:val="28"/>
        </w:rPr>
        <w:t>.</w:t>
      </w:r>
    </w:p>
    <w:p w14:paraId="4C2B7523" w14:textId="5109C445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233C3" w:rsidRPr="002233C3">
        <w:rPr>
          <w:sz w:val="28"/>
          <w:szCs w:val="28"/>
        </w:rPr>
        <w:t>. Общую координацию информационно-аналитической деятельности, а также организационно-методическое руководство СНЛК осуществляет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14:paraId="3A39AD09" w14:textId="77777777" w:rsidR="002233C3" w:rsidRPr="002233C3" w:rsidRDefault="002233C3" w:rsidP="002233C3">
      <w:pPr>
        <w:pStyle w:val="a5"/>
        <w:jc w:val="both"/>
        <w:rPr>
          <w:sz w:val="28"/>
          <w:szCs w:val="28"/>
        </w:rPr>
      </w:pPr>
    </w:p>
    <w:p w14:paraId="51B00CA2" w14:textId="3F177A52" w:rsidR="002233C3" w:rsidRPr="002233C3" w:rsidRDefault="004475C8" w:rsidP="004475C8">
      <w:pPr>
        <w:pStyle w:val="a5"/>
        <w:jc w:val="center"/>
        <w:rPr>
          <w:color w:val="2D2D2D"/>
          <w:sz w:val="28"/>
          <w:szCs w:val="28"/>
        </w:rPr>
      </w:pPr>
      <w:r>
        <w:rPr>
          <w:b/>
          <w:sz w:val="28"/>
          <w:szCs w:val="28"/>
        </w:rPr>
        <w:t xml:space="preserve">Раздел 3. </w:t>
      </w:r>
      <w:r w:rsidR="002233C3" w:rsidRPr="002233C3">
        <w:rPr>
          <w:b/>
          <w:sz w:val="28"/>
          <w:szCs w:val="28"/>
        </w:rPr>
        <w:t>Основные задачи СНЛК</w:t>
      </w:r>
    </w:p>
    <w:p w14:paraId="69E17EF0" w14:textId="77777777" w:rsidR="002233C3" w:rsidRPr="002233C3" w:rsidRDefault="002233C3" w:rsidP="002233C3">
      <w:pPr>
        <w:pStyle w:val="a5"/>
        <w:rPr>
          <w:color w:val="2D2D2D"/>
          <w:sz w:val="28"/>
          <w:szCs w:val="28"/>
        </w:rPr>
      </w:pPr>
    </w:p>
    <w:p w14:paraId="0ACFA019" w14:textId="07BDFD6D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233C3" w:rsidRPr="002233C3">
        <w:rPr>
          <w:sz w:val="28"/>
          <w:szCs w:val="28"/>
        </w:rPr>
        <w:t>. Основными задачами СНЛК являются:</w:t>
      </w:r>
    </w:p>
    <w:p w14:paraId="5A3D8991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прогнозирование и оценка радиационной, химической и биологической (РХБ) обстановки в зонах чрезвычайных ситуаций;</w:t>
      </w:r>
    </w:p>
    <w:p w14:paraId="05D35925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своевременное выявление и оценка радиационной, химической и бактериологической обстановки (РХБО) методом наблюдения и лабораторного контроля;</w:t>
      </w:r>
    </w:p>
    <w:p w14:paraId="180F8F46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участие в определении зон радиоактивного, химического загрязнения и биологического заражения по степени опасности для населения и сельскохозяйственного производства;</w:t>
      </w:r>
    </w:p>
    <w:p w14:paraId="27F83810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обобщение и передача данных о радиационной, химической и биологической обстановке в соответствующие инстанции по установленным формам и выработка предложений для принятия экстренных мер по защите населения и территорий.</w:t>
      </w:r>
    </w:p>
    <w:p w14:paraId="788B8A29" w14:textId="77777777" w:rsidR="002233C3" w:rsidRPr="002233C3" w:rsidRDefault="002233C3" w:rsidP="002233C3">
      <w:pPr>
        <w:pStyle w:val="a5"/>
        <w:jc w:val="both"/>
        <w:rPr>
          <w:sz w:val="28"/>
          <w:szCs w:val="28"/>
        </w:rPr>
      </w:pPr>
    </w:p>
    <w:p w14:paraId="5514DB35" w14:textId="77777777" w:rsidR="004475C8" w:rsidRDefault="004475C8" w:rsidP="004475C8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2233C3" w:rsidRPr="002233C3">
        <w:rPr>
          <w:b/>
          <w:sz w:val="28"/>
          <w:szCs w:val="28"/>
        </w:rPr>
        <w:t xml:space="preserve">4. Функционирование и порядок передачи информации учреждениями СНЛК </w:t>
      </w:r>
    </w:p>
    <w:p w14:paraId="4064051B" w14:textId="762719C7" w:rsidR="002233C3" w:rsidRPr="004475C8" w:rsidRDefault="004475C8" w:rsidP="004475C8">
      <w:pPr>
        <w:pStyle w:val="a5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9</w:t>
      </w:r>
      <w:r w:rsidR="002233C3" w:rsidRPr="002233C3">
        <w:rPr>
          <w:sz w:val="28"/>
          <w:szCs w:val="28"/>
        </w:rPr>
        <w:t>. Функционирование СНЛК осуществляется в трех режимах:</w:t>
      </w:r>
    </w:p>
    <w:p w14:paraId="5824B466" w14:textId="77777777" w:rsidR="002233C3" w:rsidRPr="002233C3" w:rsidRDefault="002233C3" w:rsidP="002233C3">
      <w:pPr>
        <w:pStyle w:val="a5"/>
        <w:ind w:firstLine="708"/>
        <w:jc w:val="both"/>
        <w:rPr>
          <w:sz w:val="28"/>
          <w:szCs w:val="28"/>
        </w:rPr>
      </w:pPr>
      <w:r w:rsidRPr="002233C3">
        <w:rPr>
          <w:sz w:val="28"/>
          <w:szCs w:val="28"/>
        </w:rPr>
        <w:t xml:space="preserve">- в режиме повседневной деятельности (при отсутствии признаков и условий, свидетельствующих о возникновении чрезвычайной ситуации) наблюдение и лабораторный контроль проводятся в объеме задач, установленных для данного учреждения вышестоящим органом. </w:t>
      </w:r>
      <w:r w:rsidRPr="002233C3">
        <w:rPr>
          <w:sz w:val="28"/>
          <w:szCs w:val="28"/>
        </w:rPr>
        <w:lastRenderedPageBreak/>
        <w:t>Информация о результатах наблюдения и лабораторного контроля представляется по установленному регламенту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 и вышестоящую организацию по подчиненности;</w:t>
      </w:r>
    </w:p>
    <w:p w14:paraId="132993DC" w14:textId="17BB1EDB" w:rsidR="002233C3" w:rsidRPr="002233C3" w:rsidRDefault="002233C3" w:rsidP="002233C3">
      <w:pPr>
        <w:pStyle w:val="a5"/>
        <w:ind w:firstLine="708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в режиме повышенной готовности (ухудшение производственно-промышленной, радиационной, химической, микробиологической, сейсмической и гидрометеорологической обстановки, прогноз о возможном возникновении чрезвычайной ситуации и угрозе начала войны) наблюдение и лабораторный контроль проводятся в объеме основных задач СНЛК, предусмотренных настоящим Положением. Информация об ухудшении обстановки, обнаружении в объектах окружающей среды (вода, воздух, почва, растительность, продовольствие, пищевое и фуражное сырье и т.д.) радиоактивных веществ, аварийно химически опасных веществ в концентрациях (уровнях радиации), превышающих фоновые значения или предельно допустимые нормы, предельно допустимые уровни, а также отравляющих веществ и бактериальных средств, о случаях, опасных для жизни и здоровья, инфекционных заболеваниях людей, животных и растений, о случаях высокого загрязнения природной среды передается учреждениями СНЛК в вышестоящую организацию по подчиненности и одновременно в</w:t>
      </w:r>
      <w:r w:rsidR="00AC7D80">
        <w:rPr>
          <w:sz w:val="28"/>
          <w:szCs w:val="28"/>
        </w:rPr>
        <w:t xml:space="preserve"> муниципальное казенное учреждение «Единая дежурная диспетчерская служба» Большеигнатовского муниципального района Республики Мордовия (далее – МКУ «ЕДДС»)</w:t>
      </w:r>
      <w:r w:rsidRPr="002233C3">
        <w:rPr>
          <w:sz w:val="28"/>
          <w:szCs w:val="28"/>
        </w:rPr>
        <w:t>;</w:t>
      </w:r>
    </w:p>
    <w:p w14:paraId="3D1A1A7E" w14:textId="2D7C21CD" w:rsidR="002233C3" w:rsidRPr="002233C3" w:rsidRDefault="002233C3" w:rsidP="002233C3">
      <w:pPr>
        <w:pStyle w:val="a5"/>
        <w:ind w:firstLine="708"/>
        <w:jc w:val="both"/>
        <w:rPr>
          <w:sz w:val="28"/>
          <w:szCs w:val="28"/>
        </w:rPr>
      </w:pPr>
      <w:r w:rsidRPr="002233C3">
        <w:rPr>
          <w:sz w:val="28"/>
          <w:szCs w:val="28"/>
        </w:rPr>
        <w:t xml:space="preserve">- в режиме чрезвычайной ситуации (возникновение и ликвидация чрезвычайных ситуаций в мирное время, применение противником современных средств поражения в военное время) наблюдение и лабораторный контроль проводятся в объеме задач, предусмотренных настоящим Положением. Экстренная информация об обнаружении в возвратных водах, промышленных выбросах, отходах производства и почвах, объектах окружающей среды (воздухе, почве, воде), продуктах питания, пищевом и фуражном сырье радиоактивных веществ, аварийно химически опасных веществ в количествах, значительно превышающих фоновые значения или предельно допустимые уровни, а также отравляющих веществ и бактериальных средств, о массовых вспышках особо опасных инфекционных заболеваний (поражений) людей, животных и растений, о случаях высокого загрязнения окружающей среды передается учреждениями СНЛК </w:t>
      </w:r>
      <w:r w:rsidR="00AC7D80">
        <w:rPr>
          <w:sz w:val="28"/>
          <w:szCs w:val="28"/>
        </w:rPr>
        <w:t>в МКУ «ЕДДС»</w:t>
      </w:r>
      <w:r w:rsidRPr="002233C3">
        <w:rPr>
          <w:sz w:val="28"/>
          <w:szCs w:val="28"/>
        </w:rPr>
        <w:t xml:space="preserve"> </w:t>
      </w:r>
      <w:r w:rsidR="00AC7D80">
        <w:rPr>
          <w:sz w:val="28"/>
          <w:szCs w:val="28"/>
        </w:rPr>
        <w:t xml:space="preserve">и </w:t>
      </w:r>
      <w:r w:rsidRPr="002233C3">
        <w:rPr>
          <w:sz w:val="28"/>
          <w:szCs w:val="28"/>
        </w:rPr>
        <w:t>вышестоящую организацию по подчиненности.</w:t>
      </w:r>
    </w:p>
    <w:p w14:paraId="2D7716C3" w14:textId="3A658BC8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233C3" w:rsidRPr="002233C3">
        <w:rPr>
          <w:sz w:val="28"/>
          <w:szCs w:val="28"/>
        </w:rPr>
        <w:t>. Передача информации осуществляется немедленно с момента угрозы возникновения чрезвычайных ситуаций с последующим письменным подтверждением не позднее двух часов. Последующая информация о развитии обстановки передается с периодичностью не более четырех часов в формализованном и неформализованном виде по существующим каналам связи.</w:t>
      </w:r>
    </w:p>
    <w:p w14:paraId="4CB0F927" w14:textId="581882B4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233C3" w:rsidRPr="002233C3">
        <w:rPr>
          <w:sz w:val="28"/>
          <w:szCs w:val="28"/>
        </w:rPr>
        <w:t xml:space="preserve">. Состав и конкретные формы представления информации по подчиненности устанавливаются для каждого учреждения СНЛК </w:t>
      </w:r>
      <w:r w:rsidR="002233C3" w:rsidRPr="002233C3">
        <w:rPr>
          <w:sz w:val="28"/>
          <w:szCs w:val="28"/>
        </w:rPr>
        <w:lastRenderedPageBreak/>
        <w:t>вышестоящей организацией по согласованию с головным учреждением и закрепляются соответствующей инструкцией.</w:t>
      </w:r>
    </w:p>
    <w:p w14:paraId="3C531D7E" w14:textId="3208B7F8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2233C3" w:rsidRPr="002233C3">
        <w:rPr>
          <w:sz w:val="28"/>
          <w:szCs w:val="28"/>
        </w:rPr>
        <w:t>. Передача экстренной информации (уведомления) осуществляется немедленно в формализованном и неформализованном виде по имеющимся каналам связи с последующим письменным подтверждением (донесением) не позднее 2-х часов с момента уведомления о возникновении чрезвычайной ситуации.</w:t>
      </w:r>
    </w:p>
    <w:p w14:paraId="5B9F39D2" w14:textId="77777777" w:rsidR="002233C3" w:rsidRPr="002233C3" w:rsidRDefault="002233C3" w:rsidP="003F04E3">
      <w:pPr>
        <w:pStyle w:val="a5"/>
        <w:ind w:firstLine="567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Последующая информация о развитии обстановки передается с периодичностью не более 4 часов.</w:t>
      </w:r>
    </w:p>
    <w:p w14:paraId="067A1F55" w14:textId="4C5BF2F1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2233C3" w:rsidRPr="002233C3">
        <w:rPr>
          <w:sz w:val="28"/>
          <w:szCs w:val="28"/>
        </w:rPr>
        <w:t>. Передача информации во всех режимах функционирования СНЛК осуществляется головными учреждениями СНЛК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14:paraId="1610C4E4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</w:p>
    <w:p w14:paraId="6C6223D3" w14:textId="38C4BAC1" w:rsidR="0065369E" w:rsidRPr="0065369E" w:rsidRDefault="004475C8" w:rsidP="004475C8">
      <w:pPr>
        <w:pStyle w:val="a5"/>
        <w:ind w:left="426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Раздел 5. </w:t>
      </w:r>
      <w:r w:rsidR="002233C3" w:rsidRPr="002233C3">
        <w:rPr>
          <w:b/>
          <w:sz w:val="28"/>
          <w:szCs w:val="28"/>
        </w:rPr>
        <w:t xml:space="preserve">Материально-техническое обеспечение, подготовка специалистов СНЛК </w:t>
      </w:r>
    </w:p>
    <w:p w14:paraId="1FC996E5" w14:textId="77777777" w:rsidR="0065369E" w:rsidRPr="002233C3" w:rsidRDefault="0065369E" w:rsidP="0065369E">
      <w:pPr>
        <w:pStyle w:val="a5"/>
        <w:ind w:left="142"/>
        <w:rPr>
          <w:sz w:val="28"/>
          <w:szCs w:val="28"/>
        </w:rPr>
      </w:pPr>
    </w:p>
    <w:p w14:paraId="0C053557" w14:textId="474D4A61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2233C3" w:rsidRPr="002233C3">
        <w:rPr>
          <w:sz w:val="28"/>
          <w:szCs w:val="28"/>
        </w:rPr>
        <w:t xml:space="preserve"> Оснащение лабораторий СНЛК техническими средствами для выполнения задач в мирное время производится за счет средств соответствующих бюджетов.</w:t>
      </w:r>
    </w:p>
    <w:p w14:paraId="18700026" w14:textId="5AA1EF8F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2233C3" w:rsidRPr="002233C3">
        <w:rPr>
          <w:sz w:val="28"/>
          <w:szCs w:val="28"/>
        </w:rPr>
        <w:t>. Имущество, которое требуется для решения задач на военное время или в условиях чрезвычайной ситуации мирного времени, хранится непосредственно в учреждениях СНЛК, используется только по прямому назначению и обновляется в установленном порядке.</w:t>
      </w:r>
    </w:p>
    <w:p w14:paraId="122B49FE" w14:textId="77777777" w:rsidR="00776927" w:rsidRDefault="00776927" w:rsidP="002233C3">
      <w:pPr>
        <w:pStyle w:val="a5"/>
        <w:jc w:val="center"/>
        <w:rPr>
          <w:b/>
          <w:sz w:val="28"/>
          <w:szCs w:val="28"/>
        </w:rPr>
      </w:pPr>
    </w:p>
    <w:p w14:paraId="2A1B6E8C" w14:textId="1CBC9D62" w:rsidR="002233C3" w:rsidRPr="002233C3" w:rsidRDefault="000E78A6" w:rsidP="002233C3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2233C3" w:rsidRPr="002233C3">
        <w:rPr>
          <w:b/>
          <w:sz w:val="28"/>
          <w:szCs w:val="28"/>
        </w:rPr>
        <w:t xml:space="preserve">6. Финансирование СНЛК </w:t>
      </w:r>
    </w:p>
    <w:p w14:paraId="6E824752" w14:textId="77777777" w:rsidR="009A5075" w:rsidRDefault="009A5075" w:rsidP="009A5075">
      <w:pPr>
        <w:pStyle w:val="a5"/>
        <w:ind w:firstLine="426"/>
        <w:jc w:val="both"/>
        <w:rPr>
          <w:sz w:val="28"/>
          <w:szCs w:val="28"/>
        </w:rPr>
      </w:pPr>
    </w:p>
    <w:p w14:paraId="5C0279B5" w14:textId="4DC87BA0" w:rsidR="002233C3" w:rsidRPr="002233C3" w:rsidRDefault="000E78A6" w:rsidP="000E78A6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2233C3" w:rsidRPr="002233C3">
        <w:rPr>
          <w:sz w:val="28"/>
          <w:szCs w:val="28"/>
        </w:rPr>
        <w:t>. Финансирование мероприятий, связанных с участием учреждений СНЛК в ликвидации последствий чрезвычайных ситуаций и стихийных бедствий, осуществляется за счет средств, выделяемых на ликвидацию чрезвычайных ситуаций из соответствующих бюджетов.</w:t>
      </w:r>
    </w:p>
    <w:p w14:paraId="66040C90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4462DB29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1F7E8E7C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52CF5AD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38D9C464" w14:textId="6EDE784C" w:rsidR="002233C3" w:rsidRDefault="002233C3" w:rsidP="002233C3">
      <w:pPr>
        <w:ind w:firstLine="426"/>
        <w:jc w:val="both"/>
        <w:rPr>
          <w:sz w:val="28"/>
          <w:szCs w:val="28"/>
        </w:rPr>
      </w:pPr>
    </w:p>
    <w:p w14:paraId="67B9FCDC" w14:textId="65266A7F" w:rsidR="00821A45" w:rsidRDefault="00821A45" w:rsidP="002233C3">
      <w:pPr>
        <w:ind w:firstLine="426"/>
        <w:jc w:val="both"/>
        <w:rPr>
          <w:sz w:val="28"/>
          <w:szCs w:val="28"/>
        </w:rPr>
      </w:pPr>
    </w:p>
    <w:p w14:paraId="0DD07D88" w14:textId="126C7365" w:rsidR="00821A45" w:rsidRDefault="00821A45" w:rsidP="002233C3">
      <w:pPr>
        <w:ind w:firstLine="426"/>
        <w:jc w:val="both"/>
        <w:rPr>
          <w:sz w:val="28"/>
          <w:szCs w:val="28"/>
        </w:rPr>
      </w:pPr>
    </w:p>
    <w:p w14:paraId="6593AAE1" w14:textId="6D0F54A0" w:rsidR="00821A45" w:rsidRDefault="00821A45" w:rsidP="002233C3">
      <w:pPr>
        <w:ind w:firstLine="426"/>
        <w:jc w:val="both"/>
        <w:rPr>
          <w:sz w:val="28"/>
          <w:szCs w:val="28"/>
        </w:rPr>
      </w:pPr>
    </w:p>
    <w:p w14:paraId="002E64A2" w14:textId="77777777" w:rsidR="00821A45" w:rsidRPr="002233C3" w:rsidRDefault="00821A45" w:rsidP="002233C3">
      <w:pPr>
        <w:ind w:firstLine="426"/>
        <w:jc w:val="both"/>
        <w:rPr>
          <w:sz w:val="28"/>
          <w:szCs w:val="28"/>
        </w:rPr>
      </w:pPr>
    </w:p>
    <w:p w14:paraId="1550024D" w14:textId="40EBB067" w:rsidR="002233C3" w:rsidRDefault="002233C3" w:rsidP="002233C3">
      <w:pPr>
        <w:ind w:firstLine="426"/>
        <w:jc w:val="both"/>
        <w:rPr>
          <w:sz w:val="28"/>
          <w:szCs w:val="28"/>
        </w:rPr>
      </w:pPr>
    </w:p>
    <w:p w14:paraId="2CDB3CDB" w14:textId="71BA6470" w:rsidR="009C5B0A" w:rsidRDefault="009C5B0A" w:rsidP="002233C3">
      <w:pPr>
        <w:ind w:firstLine="426"/>
        <w:jc w:val="both"/>
        <w:rPr>
          <w:sz w:val="28"/>
          <w:szCs w:val="28"/>
        </w:rPr>
      </w:pPr>
    </w:p>
    <w:p w14:paraId="16AC1673" w14:textId="62E5F3B2" w:rsidR="009C5B0A" w:rsidRDefault="009C5B0A" w:rsidP="002233C3">
      <w:pPr>
        <w:ind w:firstLine="426"/>
        <w:jc w:val="both"/>
        <w:rPr>
          <w:sz w:val="28"/>
          <w:szCs w:val="28"/>
        </w:rPr>
      </w:pPr>
    </w:p>
    <w:p w14:paraId="2AC2DD2A" w14:textId="77777777" w:rsidR="009C5B0A" w:rsidRPr="002233C3" w:rsidRDefault="009C5B0A" w:rsidP="002233C3">
      <w:pPr>
        <w:ind w:firstLine="426"/>
        <w:jc w:val="both"/>
        <w:rPr>
          <w:sz w:val="28"/>
          <w:szCs w:val="28"/>
        </w:rPr>
      </w:pPr>
    </w:p>
    <w:p w14:paraId="397512DF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B61D91D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3D32126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7D666A" w:rsidRPr="00332493" w14:paraId="3F87D97A" w14:textId="77777777" w:rsidTr="000C2872">
        <w:trPr>
          <w:jc w:val="center"/>
        </w:trPr>
        <w:tc>
          <w:tcPr>
            <w:tcW w:w="4122" w:type="dxa"/>
          </w:tcPr>
          <w:p w14:paraId="690A7C84" w14:textId="77777777" w:rsidR="007D666A" w:rsidRPr="00332493" w:rsidRDefault="007D666A" w:rsidP="000C2872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718" w:type="dxa"/>
          </w:tcPr>
          <w:p w14:paraId="5257B55D" w14:textId="4954BCB6" w:rsidR="007D666A" w:rsidRDefault="007D666A" w:rsidP="000C2872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14:paraId="09D5805D" w14:textId="77777777" w:rsidR="007D666A" w:rsidRPr="00332493" w:rsidRDefault="007D666A" w:rsidP="000C2872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  <w:r w:rsidRPr="0003729C">
              <w:rPr>
                <w:sz w:val="28"/>
                <w:szCs w:val="28"/>
              </w:rPr>
              <w:t>Большеигнатовского муниципального района от «     »</w:t>
            </w:r>
            <w:r>
              <w:rPr>
                <w:sz w:val="28"/>
                <w:szCs w:val="28"/>
              </w:rPr>
              <w:t xml:space="preserve"> ___________ </w:t>
            </w:r>
            <w:r w:rsidRPr="0003729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  <w:r w:rsidRPr="0003729C">
              <w:rPr>
                <w:sz w:val="28"/>
                <w:szCs w:val="28"/>
              </w:rPr>
              <w:t xml:space="preserve"> г. №</w:t>
            </w:r>
            <w:r>
              <w:rPr>
                <w:sz w:val="28"/>
                <w:szCs w:val="28"/>
              </w:rPr>
              <w:t xml:space="preserve"> ____</w:t>
            </w:r>
          </w:p>
          <w:p w14:paraId="5EAA1F83" w14:textId="77777777" w:rsidR="007D666A" w:rsidRPr="00332493" w:rsidRDefault="007D666A" w:rsidP="000C2872">
            <w:pPr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AD6DC8">
              <w:rPr>
                <w:sz w:val="28"/>
              </w:rPr>
              <w:t>О сети наблюдения и лабораторного контроля гражданской обороны Большеигнатовского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59BB263A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7BB65B02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4C54649F" w14:textId="77777777" w:rsidR="007D666A" w:rsidRPr="00821A45" w:rsidRDefault="007D666A" w:rsidP="007D666A">
      <w:pPr>
        <w:ind w:firstLine="426"/>
        <w:jc w:val="center"/>
        <w:rPr>
          <w:b/>
          <w:bCs/>
          <w:sz w:val="28"/>
          <w:szCs w:val="28"/>
        </w:rPr>
      </w:pPr>
      <w:r w:rsidRPr="00821A45">
        <w:rPr>
          <w:rStyle w:val="a4"/>
          <w:b/>
          <w:bCs/>
          <w:color w:val="auto"/>
          <w:sz w:val="28"/>
          <w:szCs w:val="28"/>
        </w:rPr>
        <w:t>Перечень</w:t>
      </w:r>
      <w:r w:rsidRPr="00821A45">
        <w:rPr>
          <w:b/>
          <w:bCs/>
          <w:sz w:val="28"/>
          <w:szCs w:val="28"/>
        </w:rPr>
        <w:t xml:space="preserve"> </w:t>
      </w:r>
    </w:p>
    <w:p w14:paraId="1DCE47B3" w14:textId="4683E431" w:rsidR="002233C3" w:rsidRPr="00821A45" w:rsidRDefault="007D666A" w:rsidP="007D666A">
      <w:pPr>
        <w:ind w:firstLine="426"/>
        <w:jc w:val="center"/>
        <w:rPr>
          <w:b/>
          <w:bCs/>
          <w:sz w:val="28"/>
          <w:szCs w:val="28"/>
        </w:rPr>
      </w:pPr>
      <w:r w:rsidRPr="00821A45">
        <w:rPr>
          <w:b/>
          <w:bCs/>
          <w:sz w:val="28"/>
          <w:szCs w:val="28"/>
        </w:rPr>
        <w:t>учреждений сети наблюдения и лабораторного контроля на территории Большеигнатовского муниципального района</w:t>
      </w:r>
    </w:p>
    <w:p w14:paraId="4CD614A0" w14:textId="4BE21C62" w:rsidR="0041726B" w:rsidRDefault="0041726B" w:rsidP="007D666A">
      <w:pPr>
        <w:ind w:firstLine="426"/>
        <w:jc w:val="center"/>
        <w:rPr>
          <w:sz w:val="28"/>
          <w:szCs w:val="28"/>
        </w:rPr>
      </w:pPr>
    </w:p>
    <w:p w14:paraId="3C67C8C6" w14:textId="1FC59FEF" w:rsidR="0041726B" w:rsidRPr="0041726B" w:rsidRDefault="0041726B" w:rsidP="0041726B">
      <w:pPr>
        <w:pStyle w:val="a6"/>
        <w:numPr>
          <w:ilvl w:val="0"/>
          <w:numId w:val="4"/>
        </w:numPr>
        <w:ind w:left="0" w:firstLine="567"/>
        <w:jc w:val="both"/>
        <w:rPr>
          <w:sz w:val="36"/>
          <w:szCs w:val="36"/>
        </w:rPr>
      </w:pPr>
      <w:r>
        <w:rPr>
          <w:color w:val="22272F"/>
          <w:sz w:val="28"/>
          <w:szCs w:val="28"/>
          <w:shd w:val="clear" w:color="auto" w:fill="FFFFFF"/>
        </w:rPr>
        <w:t>Ф</w:t>
      </w:r>
      <w:r w:rsidRPr="0041726B">
        <w:rPr>
          <w:color w:val="22272F"/>
          <w:sz w:val="28"/>
          <w:szCs w:val="28"/>
          <w:shd w:val="clear" w:color="auto" w:fill="FFFFFF"/>
        </w:rPr>
        <w:t>илиал Федерального бюджетного учреждения здравоохранения "Центр гигиены и эпидемиологии в Республике Мордовия в Чамзинском районе";</w:t>
      </w:r>
    </w:p>
    <w:p w14:paraId="7B95523C" w14:textId="6FF605AF" w:rsidR="0041726B" w:rsidRPr="0041726B" w:rsidRDefault="0041726B" w:rsidP="0041726B">
      <w:pPr>
        <w:pStyle w:val="a6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41726B">
        <w:rPr>
          <w:color w:val="22272F"/>
          <w:sz w:val="28"/>
          <w:szCs w:val="28"/>
          <w:shd w:val="clear" w:color="auto" w:fill="FFFFFF"/>
        </w:rPr>
        <w:t>Государственное бюджетное учреждение "Большеигнатовская районная станция по борьбе с болезнями животных"</w:t>
      </w:r>
      <w:r>
        <w:rPr>
          <w:color w:val="22272F"/>
          <w:sz w:val="28"/>
          <w:szCs w:val="28"/>
          <w:shd w:val="clear" w:color="auto" w:fill="FFFFFF"/>
        </w:rPr>
        <w:t>;</w:t>
      </w:r>
    </w:p>
    <w:p w14:paraId="4C44FF2A" w14:textId="365ED20E" w:rsidR="0041726B" w:rsidRPr="0041726B" w:rsidRDefault="0041726B" w:rsidP="0041726B">
      <w:pPr>
        <w:pStyle w:val="a6"/>
        <w:numPr>
          <w:ilvl w:val="0"/>
          <w:numId w:val="4"/>
        </w:numPr>
        <w:ind w:left="0" w:firstLine="567"/>
        <w:jc w:val="both"/>
        <w:rPr>
          <w:sz w:val="36"/>
          <w:szCs w:val="36"/>
        </w:rPr>
      </w:pPr>
      <w:r w:rsidRPr="0041726B">
        <w:rPr>
          <w:color w:val="22272F"/>
          <w:sz w:val="28"/>
          <w:szCs w:val="28"/>
          <w:shd w:val="clear" w:color="auto" w:fill="FFFFFF"/>
        </w:rPr>
        <w:t>Большеигнатовский районный отдел филиала Федерального государственного бюджетного учреждения "Россельхозцентр" по Республике Мордовия</w:t>
      </w:r>
      <w:r w:rsidR="004062CB">
        <w:rPr>
          <w:color w:val="22272F"/>
          <w:sz w:val="28"/>
          <w:szCs w:val="28"/>
          <w:shd w:val="clear" w:color="auto" w:fill="FFFFFF"/>
        </w:rPr>
        <w:t>.</w:t>
      </w:r>
    </w:p>
    <w:p w14:paraId="0DA16E21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050AA223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03FACA65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47334894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15741EF9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2D4FBB1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FC888D8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B36B49D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6CBBC552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7A8DD645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E61FC18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0010F545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59E15A9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3CB1B3B6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sectPr w:rsidR="002233C3" w:rsidRPr="002233C3" w:rsidSect="009C5B0A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6CA"/>
    <w:multiLevelType w:val="hybridMultilevel"/>
    <w:tmpl w:val="B81694C6"/>
    <w:lvl w:ilvl="0" w:tplc="0E88C562">
      <w:start w:val="5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81A4B49"/>
    <w:multiLevelType w:val="hybridMultilevel"/>
    <w:tmpl w:val="54F2421E"/>
    <w:lvl w:ilvl="0" w:tplc="A6A2336C">
      <w:start w:val="1"/>
      <w:numFmt w:val="decimal"/>
      <w:lvlText w:val="%1."/>
      <w:lvlJc w:val="left"/>
      <w:pPr>
        <w:ind w:left="1287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B8970F2"/>
    <w:multiLevelType w:val="hybridMultilevel"/>
    <w:tmpl w:val="EE3AEC7A"/>
    <w:lvl w:ilvl="0" w:tplc="E8C690A0">
      <w:start w:val="3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C8"/>
    <w:rsid w:val="000E6625"/>
    <w:rsid w:val="000E78A6"/>
    <w:rsid w:val="002233C3"/>
    <w:rsid w:val="00295715"/>
    <w:rsid w:val="002F44FF"/>
    <w:rsid w:val="0031106B"/>
    <w:rsid w:val="00381051"/>
    <w:rsid w:val="003F04E3"/>
    <w:rsid w:val="003F1D7F"/>
    <w:rsid w:val="004062CB"/>
    <w:rsid w:val="0041726B"/>
    <w:rsid w:val="00417F7A"/>
    <w:rsid w:val="004475C8"/>
    <w:rsid w:val="00465121"/>
    <w:rsid w:val="004C50C3"/>
    <w:rsid w:val="004D019A"/>
    <w:rsid w:val="004E13BF"/>
    <w:rsid w:val="004E22E2"/>
    <w:rsid w:val="0052258A"/>
    <w:rsid w:val="005A2E52"/>
    <w:rsid w:val="005D5AFC"/>
    <w:rsid w:val="00646B9C"/>
    <w:rsid w:val="0065369E"/>
    <w:rsid w:val="006962D4"/>
    <w:rsid w:val="00766A33"/>
    <w:rsid w:val="00776927"/>
    <w:rsid w:val="007B77FA"/>
    <w:rsid w:val="007D666A"/>
    <w:rsid w:val="007E71A6"/>
    <w:rsid w:val="00821A45"/>
    <w:rsid w:val="009523C9"/>
    <w:rsid w:val="009A5075"/>
    <w:rsid w:val="009C5B0A"/>
    <w:rsid w:val="00AC4ADC"/>
    <w:rsid w:val="00AC7D80"/>
    <w:rsid w:val="00AD6DC8"/>
    <w:rsid w:val="00B93909"/>
    <w:rsid w:val="00BB5479"/>
    <w:rsid w:val="00C15EE1"/>
    <w:rsid w:val="00C3594B"/>
    <w:rsid w:val="00C5412B"/>
    <w:rsid w:val="00C83834"/>
    <w:rsid w:val="00D10078"/>
    <w:rsid w:val="00D34982"/>
    <w:rsid w:val="00DD003C"/>
    <w:rsid w:val="00E5358B"/>
    <w:rsid w:val="00EC285C"/>
    <w:rsid w:val="00F02237"/>
    <w:rsid w:val="00F110A3"/>
    <w:rsid w:val="00FA5986"/>
    <w:rsid w:val="00FB6C29"/>
    <w:rsid w:val="00FF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8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D6D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6DC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39"/>
    <w:rsid w:val="00AD6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83834"/>
    <w:rPr>
      <w:color w:val="106BBE"/>
    </w:rPr>
  </w:style>
  <w:style w:type="paragraph" w:styleId="a5">
    <w:name w:val="No Spacing"/>
    <w:uiPriority w:val="1"/>
    <w:qFormat/>
    <w:rsid w:val="00311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B6C29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41726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54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54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D6D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6DC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39"/>
    <w:rsid w:val="00AD6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83834"/>
    <w:rPr>
      <w:color w:val="106BBE"/>
    </w:rPr>
  </w:style>
  <w:style w:type="paragraph" w:styleId="a5">
    <w:name w:val="No Spacing"/>
    <w:uiPriority w:val="1"/>
    <w:qFormat/>
    <w:rsid w:val="00311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B6C29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41726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54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54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2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2021-05-19T07:32:00Z</dcterms:created>
  <dcterms:modified xsi:type="dcterms:W3CDTF">2021-05-28T09:08:00Z</dcterms:modified>
</cp:coreProperties>
</file>