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15B" w:rsidRPr="0058615B" w:rsidRDefault="00853E6F" w:rsidP="0058615B">
      <w:pPr>
        <w:tabs>
          <w:tab w:val="left" w:pos="5670"/>
          <w:tab w:val="left" w:pos="6663"/>
          <w:tab w:val="left" w:pos="7513"/>
          <w:tab w:val="left" w:pos="7938"/>
        </w:tabs>
        <w:jc w:val="right"/>
        <w:rPr>
          <w:rFonts w:ascii="Times New Roman" w:eastAsia="Times New Roman" w:hAnsi="Times New Roman" w:cs="Tahoma"/>
          <w:b/>
          <w:sz w:val="32"/>
          <w:szCs w:val="32"/>
          <w:lang w:eastAsia="ru-RU"/>
        </w:rPr>
      </w:pPr>
      <w:r w:rsidRPr="0058615B">
        <w:rPr>
          <w:rFonts w:ascii="Times New Roman" w:eastAsia="Times New Roman" w:hAnsi="Times New Roman" w:cs="Tahoma"/>
          <w:b/>
          <w:sz w:val="32"/>
          <w:szCs w:val="32"/>
          <w:lang w:eastAsia="ru-RU"/>
        </w:rPr>
        <w:t xml:space="preserve">    </w:t>
      </w:r>
      <w:r w:rsidR="0058615B" w:rsidRPr="0058615B">
        <w:rPr>
          <w:rFonts w:ascii="Times New Roman" w:eastAsia="Times New Roman" w:hAnsi="Times New Roman" w:cs="Tahoma"/>
          <w:b/>
          <w:sz w:val="32"/>
          <w:szCs w:val="32"/>
          <w:lang w:eastAsia="ru-RU"/>
        </w:rPr>
        <w:t>проект</w:t>
      </w:r>
    </w:p>
    <w:p w:rsidR="00853E6F" w:rsidRPr="00853E6F" w:rsidRDefault="00853E6F" w:rsidP="00853E6F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853E6F"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0" cy="600075"/>
            <wp:effectExtent l="0" t="0" r="0" b="9525"/>
            <wp:docPr id="1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3E6F" w:rsidRPr="00853E6F" w:rsidRDefault="00853E6F" w:rsidP="00853E6F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853E6F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Администрация Большеигнатовского муниципального района Республики  Мордовия</w:t>
      </w:r>
    </w:p>
    <w:p w:rsidR="00853E6F" w:rsidRPr="00853E6F" w:rsidRDefault="00853E6F" w:rsidP="00853E6F">
      <w:pPr>
        <w:tabs>
          <w:tab w:val="left" w:pos="-2552"/>
          <w:tab w:val="right" w:pos="10000"/>
        </w:tabs>
        <w:spacing w:before="240" w:after="0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853E6F" w:rsidRPr="00853E6F" w:rsidRDefault="00853E6F" w:rsidP="00853E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853E6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ПОСТАНОВЛЕНИЕ</w:t>
      </w:r>
    </w:p>
    <w:p w:rsidR="00853E6F" w:rsidRPr="00853E6F" w:rsidRDefault="00853E6F" w:rsidP="00853E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853E6F" w:rsidRPr="00853E6F" w:rsidRDefault="00853E6F" w:rsidP="00853E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53E6F">
        <w:rPr>
          <w:rFonts w:ascii="Times New Roman" w:eastAsia="Times New Roman" w:hAnsi="Times New Roman" w:cs="Times New Roman"/>
          <w:sz w:val="28"/>
          <w:szCs w:val="20"/>
          <w:lang w:eastAsia="ru-RU"/>
        </w:rPr>
        <w:t>“</w:t>
      </w:r>
      <w:r w:rsidR="0058615B">
        <w:rPr>
          <w:rFonts w:ascii="Times New Roman" w:eastAsia="Times New Roman" w:hAnsi="Times New Roman" w:cs="Times New Roman"/>
          <w:sz w:val="28"/>
          <w:szCs w:val="20"/>
          <w:lang w:eastAsia="ru-RU"/>
        </w:rPr>
        <w:t>____</w:t>
      </w:r>
      <w:r w:rsidRPr="00853E6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” </w:t>
      </w:r>
      <w:r w:rsidR="0058615B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</w:t>
      </w:r>
      <w:r w:rsidRPr="00853E6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2021 г.                                                               </w:t>
      </w:r>
      <w:r w:rsidRPr="00853E6F">
        <w:rPr>
          <w:rFonts w:ascii="Times New Roman" w:eastAsia="Times New Roman" w:hAnsi="Times New Roman" w:cs="Times New Roman"/>
          <w:sz w:val="28"/>
          <w:szCs w:val="20"/>
          <w:lang w:eastAsia="ru-RU"/>
        </w:rPr>
        <w:sym w:font="Times New Roman" w:char="2116"/>
      </w:r>
      <w:r w:rsidR="00951AB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bookmarkStart w:id="0" w:name="_GoBack"/>
      <w:bookmarkEnd w:id="0"/>
    </w:p>
    <w:p w:rsidR="00853E6F" w:rsidRPr="00853E6F" w:rsidRDefault="00853E6F" w:rsidP="00853E6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</w:p>
    <w:p w:rsidR="00853E6F" w:rsidRPr="00853E6F" w:rsidRDefault="00853E6F" w:rsidP="00853E6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853E6F">
        <w:rPr>
          <w:rFonts w:ascii="Times New Roman" w:eastAsia="Times New Roman" w:hAnsi="Times New Roman" w:cs="Times New Roman"/>
          <w:szCs w:val="20"/>
          <w:lang w:eastAsia="ru-RU"/>
        </w:rPr>
        <w:t>с.Большое Игнатово</w:t>
      </w:r>
    </w:p>
    <w:p w:rsidR="00853E6F" w:rsidRPr="00853E6F" w:rsidRDefault="00853E6F" w:rsidP="00853E6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53E6F" w:rsidRPr="00853E6F" w:rsidRDefault="00853E6F" w:rsidP="00853E6F">
      <w:pPr>
        <w:tabs>
          <w:tab w:val="left" w:pos="5670"/>
          <w:tab w:val="left" w:pos="6663"/>
          <w:tab w:val="left" w:pos="7513"/>
          <w:tab w:val="left" w:pos="7938"/>
        </w:tabs>
        <w:overflowPunct w:val="0"/>
        <w:autoSpaceDE w:val="0"/>
        <w:autoSpaceDN w:val="0"/>
        <w:adjustRightInd w:val="0"/>
        <w:spacing w:after="0" w:line="240" w:lineRule="auto"/>
        <w:ind w:left="-1417"/>
        <w:jc w:val="center"/>
        <w:textAlignment w:val="baseline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AA46F0" w:rsidRPr="006232AC" w:rsidRDefault="00853E6F" w:rsidP="006232AC">
      <w:pPr>
        <w:spacing w:after="0" w:line="240" w:lineRule="auto"/>
        <w:ind w:right="170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53E6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</w:t>
      </w:r>
      <w:r w:rsidRPr="0085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</w:t>
      </w:r>
      <w:r w:rsidR="00AA46F0" w:rsidRPr="006232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Pr="006232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Pr="0085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Большеигнатовского муниципального района Республики Мордовия </w:t>
      </w:r>
      <w:r w:rsidR="00AA46F0" w:rsidRPr="006232A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20.10.2015г. №385 «</w:t>
      </w:r>
      <w:r w:rsidR="00AA46F0" w:rsidRPr="006232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утверждении административного  Регламента по предоставлению муниципальной услуги </w:t>
      </w:r>
      <w:r w:rsidR="00AA46F0" w:rsidRPr="006232A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A46F0" w:rsidRPr="006232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Предоставление в собственность, аренду, безвозмездное пользование земельного участка, находящегося в муниципальной собственности или земельного участка государственная собственность на который не разграничена, без проведения торгов</w:t>
      </w:r>
      <w:r w:rsidR="00AA46F0" w:rsidRPr="006232A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853E6F" w:rsidRPr="00853E6F" w:rsidRDefault="00853E6F" w:rsidP="00853E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:rsidR="00853E6F" w:rsidRPr="00853E6F" w:rsidRDefault="00853E6F" w:rsidP="00AA46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 целях приведения нормативно-правовых актов в соответствие с действующим законодательством Российской Федерации, </w:t>
      </w:r>
      <w:r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дминистрация Большеигнатовского муниципального района Республики Мордовия постановляет:</w:t>
      </w:r>
    </w:p>
    <w:p w:rsidR="00AA46F0" w:rsidRPr="00AA46F0" w:rsidRDefault="00853E6F" w:rsidP="00AA46F0">
      <w:pPr>
        <w:pStyle w:val="a5"/>
        <w:numPr>
          <w:ilvl w:val="0"/>
          <w:numId w:val="1"/>
        </w:numPr>
        <w:spacing w:after="0" w:line="240" w:lineRule="auto"/>
        <w:ind w:left="0" w:firstLine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в административны</w:t>
      </w:r>
      <w:r w:rsidR="00AA46F0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 </w:t>
      </w:r>
      <w:r w:rsidR="00AA46F0" w:rsidRPr="00AA46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предоставлению</w:t>
      </w:r>
      <w:r w:rsidRPr="00AA46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</w:t>
      </w:r>
      <w:r w:rsidR="00AA46F0" w:rsidRPr="00AA46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ой</w:t>
      </w:r>
      <w:r w:rsidRPr="00AA46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услуг</w:t>
      </w:r>
      <w:r w:rsidR="00AA46F0" w:rsidRPr="00AA46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AA46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A46F0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Pr="00AA46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Предоставление в собственность, аренду, безвозмездное пользование земельного участка, находящегося в муниципальной собственности или земельного участка государственная собственность на который не разграничена, без проведения торгов</w:t>
      </w:r>
      <w:r w:rsidRPr="00AA46F0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утвержденный постановлением Администрации Большеигнатовского муниципального района Республики Мордовия от 20.10.2015г. № 385</w:t>
      </w:r>
      <w:r w:rsidR="00AA46F0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AA46F0" w:rsidRPr="00AA46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утверждении административного  Регламента по предоставлению муниципальной услуги </w:t>
      </w:r>
      <w:r w:rsidR="00AA46F0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A46F0" w:rsidRPr="00AA46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Предоставление в собственность, аренду, безвозмездное пользование земельного участка, находящегося в муниципальной собственности или земельного участка государственная собственность на который не разграничена, без проведения торгов</w:t>
      </w:r>
      <w:r w:rsidR="00AA46F0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» (далее - Регламент)</w:t>
      </w:r>
      <w:r w:rsidRPr="00AA46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A46F0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 следующего содержания:</w:t>
      </w:r>
    </w:p>
    <w:p w:rsidR="00AA46F0" w:rsidRPr="00AA46F0" w:rsidRDefault="00AA46F0" w:rsidP="006232AC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1.1. </w:t>
      </w:r>
      <w:r w:rsidR="00FA04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подпункты 9, 10</w:t>
      </w:r>
      <w:r w:rsidR="00853E6F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FA040F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ункта</w:t>
      </w:r>
      <w:r w:rsidR="00853E6F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0A92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2.19</w:t>
      </w:r>
      <w:r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3E6F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подраздела</w:t>
      </w:r>
      <w:r w:rsidR="00853E6F" w:rsidRPr="00AA46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53E6F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D0A92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Исчерпывающий перечень оснований для приостановления или отказа в предоставлении Муниципальной услуги</w:t>
      </w:r>
      <w:r w:rsidR="00853E6F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» раздела 2 «</w:t>
      </w:r>
      <w:r w:rsidR="00853E6F" w:rsidRPr="00AA46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Стандарт предоставления муниципальной услуги</w:t>
      </w:r>
      <w:r w:rsidR="00853E6F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Регламента </w:t>
      </w:r>
      <w:r w:rsidR="00FA040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следующей редакции</w:t>
      </w:r>
      <w:r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AA46F0" w:rsidRPr="00AA46F0" w:rsidRDefault="00AA46F0" w:rsidP="00AA46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53E6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A040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AA46F0">
        <w:rPr>
          <w:rFonts w:ascii="Times New Roman" w:hAnsi="Times New Roman" w:cs="Times New Roman"/>
          <w:sz w:val="28"/>
          <w:szCs w:val="28"/>
        </w:rPr>
        <w:t>указанный в заявлении о предоставлении земельного участка земельный участок расположен в границах территории, в отношении которой с другим лицом заключен договор о комплексном развитии территории, или земельный участок образован из земельного участка, в отношении которого с другим лицом заключен договор о комплексном развитии территории, за исключением случаев, если такой земельный участок предназначен для размещения объектов федерального значения, объектов регионального значения или объектов местного значения и с заявлением о предоставлении такого земельного участка обратилось лицо, уполномоченное на строительство указанных объектов</w:t>
      </w:r>
      <w:r w:rsidR="006232AC">
        <w:rPr>
          <w:rFonts w:ascii="Times New Roman" w:hAnsi="Times New Roman" w:cs="Times New Roman"/>
          <w:sz w:val="28"/>
          <w:szCs w:val="28"/>
        </w:rPr>
        <w:t>.</w:t>
      </w:r>
    </w:p>
    <w:p w:rsidR="00AA46F0" w:rsidRPr="00AA46F0" w:rsidRDefault="00FA040F" w:rsidP="00AA46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A46F0" w:rsidRPr="00AA46F0">
        <w:rPr>
          <w:rFonts w:ascii="Times New Roman" w:hAnsi="Times New Roman" w:cs="Times New Roman"/>
          <w:sz w:val="28"/>
          <w:szCs w:val="28"/>
        </w:rPr>
        <w:t>) указанный в заявлении о предоставлении земельного участка земельный участок образован из земельного участка, в отношении которого заключен договор о комплексном развитии территории, и в соответствии с утвержденной документацией по планировке территории предназначен для размещения объектов федерального значения, объектов регионального значения или объектов местного значения, за исключением случаев, если с заявлением о предоставлении в аренду земельного участка обратилось лицо, с которым заключен договор о комплексном развитии территории, предусматривающий обязательство данного лица по строительству указанных объектов</w:t>
      </w:r>
      <w:r w:rsidR="00AA46F0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AA46F0" w:rsidRPr="00AA46F0" w:rsidRDefault="006232AC" w:rsidP="00AA46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A46F0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подпункт 3 пункта п. 2.19 подраздела</w:t>
      </w:r>
      <w:r w:rsidR="00AA46F0" w:rsidRPr="00AA46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A46F0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«Исчерпывающий перечень оснований для приостановления или отказа в предоставлении Муниципальной услуги» раздела 2 «</w:t>
      </w:r>
      <w:r w:rsidR="00AA46F0" w:rsidRPr="00AA46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Стандарт предоставления муниципальной услуги</w:t>
      </w:r>
      <w:r w:rsidR="00AA46F0"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» Регламента исключить.</w:t>
      </w:r>
      <w:r w:rsidR="00AA46F0" w:rsidRPr="008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AA46F0" w:rsidRPr="00AA46F0" w:rsidRDefault="00AA46F0" w:rsidP="00AA46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E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6232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A46F0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– Черноусову И.А.</w:t>
      </w:r>
    </w:p>
    <w:p w:rsidR="00AA46F0" w:rsidRPr="00853E6F" w:rsidRDefault="00AA46F0" w:rsidP="00AA46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3. Настоящее постановление вступает в силу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85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официального опубликования</w:t>
      </w:r>
      <w:r w:rsidRPr="00853E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A46F0" w:rsidRPr="00853E6F" w:rsidRDefault="00AA46F0" w:rsidP="00AA46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46F0" w:rsidRPr="00853E6F" w:rsidRDefault="00AA46F0" w:rsidP="00AA46F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8"/>
          <w:szCs w:val="28"/>
        </w:rPr>
      </w:pPr>
    </w:p>
    <w:p w:rsidR="00AA46F0" w:rsidRPr="00853E6F" w:rsidRDefault="00AA46F0" w:rsidP="00AA46F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Большеигнатовского </w:t>
      </w:r>
    </w:p>
    <w:p w:rsidR="00AA46F0" w:rsidRPr="00853E6F" w:rsidRDefault="00AA46F0" w:rsidP="002F092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E6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                                                                 Т.Н.Полозова</w:t>
      </w:r>
    </w:p>
    <w:p w:rsidR="00AA46F0" w:rsidRPr="00AA46F0" w:rsidRDefault="00AA46F0" w:rsidP="00AA46F0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6F0" w:rsidRPr="00AA46F0" w:rsidRDefault="00AA46F0" w:rsidP="00AA46F0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A46F0" w:rsidRPr="00AA46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FD6" w:rsidRDefault="00165FD6" w:rsidP="002F092D">
      <w:pPr>
        <w:spacing w:after="0" w:line="240" w:lineRule="auto"/>
      </w:pPr>
      <w:r>
        <w:separator/>
      </w:r>
    </w:p>
  </w:endnote>
  <w:endnote w:type="continuationSeparator" w:id="0">
    <w:p w:rsidR="00165FD6" w:rsidRDefault="00165FD6" w:rsidP="002F09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FD6" w:rsidRDefault="00165FD6" w:rsidP="002F092D">
      <w:pPr>
        <w:spacing w:after="0" w:line="240" w:lineRule="auto"/>
      </w:pPr>
      <w:r>
        <w:separator/>
      </w:r>
    </w:p>
  </w:footnote>
  <w:footnote w:type="continuationSeparator" w:id="0">
    <w:p w:rsidR="00165FD6" w:rsidRDefault="00165FD6" w:rsidP="002F09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BF080B"/>
    <w:multiLevelType w:val="hybridMultilevel"/>
    <w:tmpl w:val="AF20FCD4"/>
    <w:lvl w:ilvl="0" w:tplc="2DBABDBE">
      <w:start w:val="1"/>
      <w:numFmt w:val="decimal"/>
      <w:lvlText w:val="%1."/>
      <w:lvlJc w:val="left"/>
      <w:pPr>
        <w:ind w:left="960" w:hanging="585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C9E"/>
    <w:rsid w:val="001404AB"/>
    <w:rsid w:val="00165FD6"/>
    <w:rsid w:val="001D0A92"/>
    <w:rsid w:val="002F092D"/>
    <w:rsid w:val="00484C9E"/>
    <w:rsid w:val="0054405A"/>
    <w:rsid w:val="0058615B"/>
    <w:rsid w:val="006232AC"/>
    <w:rsid w:val="006B5A71"/>
    <w:rsid w:val="00853E6F"/>
    <w:rsid w:val="00951ABF"/>
    <w:rsid w:val="00AA46F0"/>
    <w:rsid w:val="00BF5A6A"/>
    <w:rsid w:val="00F06688"/>
    <w:rsid w:val="00FA0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3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3E6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A46F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F09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F092D"/>
  </w:style>
  <w:style w:type="paragraph" w:styleId="a8">
    <w:name w:val="footer"/>
    <w:basedOn w:val="a"/>
    <w:link w:val="a9"/>
    <w:uiPriority w:val="99"/>
    <w:unhideWhenUsed/>
    <w:rsid w:val="002F09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F09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3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3E6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A46F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F09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F092D"/>
  </w:style>
  <w:style w:type="paragraph" w:styleId="a8">
    <w:name w:val="footer"/>
    <w:basedOn w:val="a"/>
    <w:link w:val="a9"/>
    <w:uiPriority w:val="99"/>
    <w:unhideWhenUsed/>
    <w:rsid w:val="002F09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F09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Пользователь Windows</cp:lastModifiedBy>
  <cp:revision>5</cp:revision>
  <cp:lastPrinted>2021-04-28T13:09:00Z</cp:lastPrinted>
  <dcterms:created xsi:type="dcterms:W3CDTF">2021-05-21T05:42:00Z</dcterms:created>
  <dcterms:modified xsi:type="dcterms:W3CDTF">2021-05-28T09:02:00Z</dcterms:modified>
</cp:coreProperties>
</file>