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6B8" w:rsidRPr="003A3C8B" w:rsidRDefault="00FA36B8" w:rsidP="003A3C8B">
      <w:pPr>
        <w:pStyle w:val="Default"/>
        <w:jc w:val="center"/>
        <w:rPr>
          <w:sz w:val="28"/>
          <w:szCs w:val="28"/>
        </w:rPr>
      </w:pPr>
      <w:r w:rsidRPr="003A3C8B">
        <w:rPr>
          <w:sz w:val="28"/>
          <w:szCs w:val="28"/>
        </w:rPr>
        <w:t>Информационное сообщение</w:t>
      </w:r>
    </w:p>
    <w:p w:rsidR="00FA36B8" w:rsidRPr="003A3C8B" w:rsidRDefault="00FA36B8" w:rsidP="003A3C8B">
      <w:pPr>
        <w:pStyle w:val="Default"/>
        <w:jc w:val="center"/>
        <w:rPr>
          <w:sz w:val="28"/>
          <w:szCs w:val="28"/>
        </w:rPr>
      </w:pPr>
      <w:r w:rsidRPr="003A3C8B">
        <w:rPr>
          <w:sz w:val="28"/>
          <w:szCs w:val="28"/>
        </w:rPr>
        <w:t>о проведение государственной кадастровой оценки в 2021 году</w:t>
      </w:r>
    </w:p>
    <w:p w:rsidR="00892878" w:rsidRPr="003A3C8B" w:rsidRDefault="00892878" w:rsidP="003A3C8B">
      <w:pPr>
        <w:pStyle w:val="Default"/>
        <w:jc w:val="center"/>
        <w:rPr>
          <w:sz w:val="28"/>
          <w:szCs w:val="28"/>
        </w:rPr>
      </w:pPr>
      <w:r w:rsidRPr="003A3C8B">
        <w:rPr>
          <w:sz w:val="28"/>
          <w:szCs w:val="28"/>
        </w:rPr>
        <w:t xml:space="preserve">и </w:t>
      </w:r>
      <w:proofErr w:type="gramStart"/>
      <w:r w:rsidRPr="003A3C8B">
        <w:rPr>
          <w:sz w:val="28"/>
          <w:szCs w:val="28"/>
        </w:rPr>
        <w:t>размещении</w:t>
      </w:r>
      <w:proofErr w:type="gramEnd"/>
      <w:r w:rsidRPr="003A3C8B">
        <w:rPr>
          <w:sz w:val="28"/>
          <w:szCs w:val="28"/>
        </w:rPr>
        <w:t xml:space="preserve"> проекта отчета</w:t>
      </w:r>
      <w:r w:rsidR="003A3C8B" w:rsidRPr="003A3C8B">
        <w:rPr>
          <w:sz w:val="28"/>
          <w:szCs w:val="28"/>
        </w:rPr>
        <w:t xml:space="preserve"> по государственной кадастровой оценке сооружений, расположенных на территории Республики Мордовия</w:t>
      </w:r>
    </w:p>
    <w:p w:rsidR="00FA36B8" w:rsidRPr="00FA36B8" w:rsidRDefault="00FA36B8" w:rsidP="00FA36B8">
      <w:pPr>
        <w:pStyle w:val="Default"/>
        <w:jc w:val="center"/>
        <w:rPr>
          <w:sz w:val="28"/>
          <w:szCs w:val="28"/>
        </w:rPr>
      </w:pPr>
    </w:p>
    <w:p w:rsidR="00892878" w:rsidRPr="00892878" w:rsidRDefault="00892878" w:rsidP="003A3C8B">
      <w:pPr>
        <w:pStyle w:val="Default"/>
      </w:pPr>
    </w:p>
    <w:p w:rsidR="00892878" w:rsidRPr="00892878" w:rsidRDefault="00892878" w:rsidP="003A3C8B">
      <w:pPr>
        <w:pStyle w:val="Default"/>
        <w:jc w:val="both"/>
        <w:rPr>
          <w:sz w:val="28"/>
          <w:szCs w:val="28"/>
        </w:rPr>
      </w:pPr>
      <w:proofErr w:type="gramStart"/>
      <w:r w:rsidRPr="003A3C8B">
        <w:rPr>
          <w:sz w:val="28"/>
          <w:szCs w:val="28"/>
        </w:rPr>
        <w:t>В соответствии с Федеральным законом от 03.07.2016 № 237-ФЗ «О государственной кадастровой оценке» и н</w:t>
      </w:r>
      <w:r w:rsidR="00FA36B8" w:rsidRPr="003A3C8B">
        <w:rPr>
          <w:sz w:val="28"/>
          <w:szCs w:val="28"/>
        </w:rPr>
        <w:t>а основании приказ</w:t>
      </w:r>
      <w:r w:rsidRPr="003A3C8B">
        <w:rPr>
          <w:sz w:val="28"/>
          <w:szCs w:val="28"/>
        </w:rPr>
        <w:t>а</w:t>
      </w:r>
      <w:r w:rsidR="00FA36B8" w:rsidRPr="003A3C8B">
        <w:rPr>
          <w:sz w:val="28"/>
          <w:szCs w:val="28"/>
        </w:rPr>
        <w:t xml:space="preserve"> Государственного комитета имущественных и земельных отношений Республики Мордовия от 31 июля 2020 года № 81</w:t>
      </w:r>
      <w:r w:rsidRPr="00892878">
        <w:rPr>
          <w:sz w:val="28"/>
          <w:szCs w:val="28"/>
        </w:rPr>
        <w:t xml:space="preserve"> «О проведении государственной кадастровой оценки объектов недвижимости - сооружений, расположенных на территории Республики Мордовия в 2021 году», в текущем году проводится государственная кадастровая оценка сооружений, расположенных на территории Республики Мордовия.</w:t>
      </w:r>
      <w:proofErr w:type="gramEnd"/>
      <w:r w:rsidRPr="00892878">
        <w:rPr>
          <w:sz w:val="28"/>
          <w:szCs w:val="28"/>
        </w:rPr>
        <w:t xml:space="preserve"> По итогам определения кадастровой стоимости государственным бюджетным учреждением Республики Мордовия «Фонд имущества» составлен проект отчета в форме электронного документа.</w:t>
      </w:r>
    </w:p>
    <w:p w:rsidR="00892878" w:rsidRPr="00892878" w:rsidRDefault="00892878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892878">
        <w:rPr>
          <w:rFonts w:ascii="Times New Roman" w:hAnsi="Times New Roman" w:cs="Times New Roman"/>
          <w:color w:val="000000"/>
          <w:sz w:val="28"/>
          <w:szCs w:val="28"/>
        </w:rPr>
        <w:t>Росреестром</w:t>
      </w:r>
      <w:proofErr w:type="spellEnd"/>
      <w:r w:rsidRPr="00892878">
        <w:rPr>
          <w:rFonts w:ascii="Times New Roman" w:hAnsi="Times New Roman" w:cs="Times New Roman"/>
          <w:color w:val="000000"/>
          <w:sz w:val="28"/>
          <w:szCs w:val="28"/>
        </w:rPr>
        <w:t xml:space="preserve"> размещены в фонде данных государственной кадастровой оценки сведения и материалы, содержащиеся в проекте отчета, ознакомиться с которым можно:</w:t>
      </w:r>
    </w:p>
    <w:p w:rsidR="00892878" w:rsidRPr="00892878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892878" w:rsidRPr="00892878">
        <w:rPr>
          <w:rFonts w:ascii="Times New Roman" w:hAnsi="Times New Roman" w:cs="Times New Roman"/>
          <w:color w:val="000000"/>
          <w:sz w:val="28"/>
          <w:szCs w:val="28"/>
        </w:rPr>
        <w:t xml:space="preserve">на официальном сайте </w:t>
      </w:r>
      <w:proofErr w:type="spellStart"/>
      <w:r w:rsidR="00892878" w:rsidRPr="00892878">
        <w:rPr>
          <w:rFonts w:ascii="Times New Roman" w:hAnsi="Times New Roman" w:cs="Times New Roman"/>
          <w:color w:val="000000"/>
          <w:sz w:val="28"/>
          <w:szCs w:val="28"/>
        </w:rPr>
        <w:t>Росреестра</w:t>
      </w:r>
      <w:proofErr w:type="spellEnd"/>
      <w:r w:rsidR="00892878" w:rsidRPr="00892878">
        <w:rPr>
          <w:rFonts w:ascii="Times New Roman" w:hAnsi="Times New Roman" w:cs="Times New Roman"/>
          <w:color w:val="000000"/>
          <w:sz w:val="28"/>
          <w:szCs w:val="28"/>
        </w:rPr>
        <w:t xml:space="preserve"> по ссылке: https://rosreestr.gov.ru/wps/portal/cc </w:t>
      </w:r>
      <w:proofErr w:type="spellStart"/>
      <w:r w:rsidR="00892878" w:rsidRPr="00892878">
        <w:rPr>
          <w:rFonts w:ascii="Times New Roman" w:hAnsi="Times New Roman" w:cs="Times New Roman"/>
          <w:color w:val="000000"/>
          <w:sz w:val="28"/>
          <w:szCs w:val="28"/>
        </w:rPr>
        <w:t>ibsvedFDGKO</w:t>
      </w:r>
      <w:proofErr w:type="spellEnd"/>
      <w:r w:rsidR="00892878" w:rsidRPr="0089287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92878" w:rsidRPr="00892878" w:rsidRDefault="00892878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2878">
        <w:rPr>
          <w:rFonts w:ascii="Times New Roman" w:hAnsi="Times New Roman" w:cs="Times New Roman"/>
          <w:color w:val="000000"/>
          <w:sz w:val="28"/>
          <w:szCs w:val="28"/>
        </w:rPr>
        <w:t xml:space="preserve">- на официальном сайте государственного бюджетного учреждения Республики Мордовия «Фонд имущества» по ссылке: http://firm.e- </w:t>
      </w:r>
      <w:proofErr w:type="spellStart"/>
      <w:r w:rsidRPr="00892878">
        <w:rPr>
          <w:rFonts w:ascii="Times New Roman" w:hAnsi="Times New Roman" w:cs="Times New Roman"/>
          <w:color w:val="000000"/>
          <w:sz w:val="28"/>
          <w:szCs w:val="28"/>
        </w:rPr>
        <w:t>mordovia.ru</w:t>
      </w:r>
      <w:proofErr w:type="spellEnd"/>
      <w:r w:rsidRPr="00892878">
        <w:rPr>
          <w:rFonts w:ascii="Times New Roman" w:hAnsi="Times New Roman" w:cs="Times New Roman"/>
          <w:color w:val="000000"/>
          <w:sz w:val="28"/>
          <w:szCs w:val="28"/>
        </w:rPr>
        <w:t>/</w:t>
      </w:r>
      <w:proofErr w:type="spellStart"/>
      <w:r w:rsidRPr="00892878">
        <w:rPr>
          <w:rFonts w:ascii="Times New Roman" w:hAnsi="Times New Roman" w:cs="Times New Roman"/>
          <w:color w:val="000000"/>
          <w:sz w:val="28"/>
          <w:szCs w:val="28"/>
        </w:rPr>
        <w:t>otchet</w:t>
      </w:r>
      <w:proofErr w:type="spellEnd"/>
      <w:r w:rsidRPr="00892878">
        <w:rPr>
          <w:rFonts w:ascii="Times New Roman" w:hAnsi="Times New Roman" w:cs="Times New Roman"/>
          <w:color w:val="000000"/>
          <w:sz w:val="28"/>
          <w:szCs w:val="28"/>
        </w:rPr>
        <w:t xml:space="preserve"> gko.html.</w:t>
      </w:r>
    </w:p>
    <w:p w:rsidR="003A3C8B" w:rsidRPr="003A3C8B" w:rsidRDefault="00892878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878">
        <w:rPr>
          <w:rFonts w:ascii="Times New Roman" w:hAnsi="Times New Roman" w:cs="Times New Roman"/>
          <w:color w:val="000000"/>
          <w:sz w:val="28"/>
          <w:szCs w:val="28"/>
        </w:rPr>
        <w:t>В соответствии с п. 13 статьи 14 Федерального закона № 237-ФЗ, замечания, связанные с определением кадастровой стоимости,</w:t>
      </w:r>
      <w:r w:rsidRPr="003A3C8B">
        <w:rPr>
          <w:rFonts w:ascii="Times New Roman" w:hAnsi="Times New Roman" w:cs="Times New Roman"/>
          <w:sz w:val="28"/>
          <w:szCs w:val="28"/>
        </w:rPr>
        <w:t>представляются в течени</w:t>
      </w:r>
      <w:proofErr w:type="gramStart"/>
      <w:r w:rsidRPr="003A3C8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A3C8B">
        <w:rPr>
          <w:rFonts w:ascii="Times New Roman" w:hAnsi="Times New Roman" w:cs="Times New Roman"/>
          <w:sz w:val="28"/>
          <w:szCs w:val="28"/>
        </w:rPr>
        <w:t xml:space="preserve"> 30 (тридцати) календарных дней со дня размещения сведений и материалов, содержащихся в проекте отчета, в фонде данных государственной кадастровой оценки</w:t>
      </w:r>
      <w:r w:rsidR="003A3C8B" w:rsidRPr="003A3C8B">
        <w:rPr>
          <w:rFonts w:ascii="Times New Roman" w:hAnsi="Times New Roman" w:cs="Times New Roman"/>
          <w:sz w:val="28"/>
          <w:szCs w:val="28"/>
        </w:rPr>
        <w:t>.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 xml:space="preserve">     Замечания к проекту отчета могут быть представлены любыми лицами в бюджетное учреждение лично, регистрируемым почтовым отправлением с уведомлением о вручении или с использованием информационно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A3C8B">
        <w:rPr>
          <w:rFonts w:ascii="Times New Roman" w:hAnsi="Times New Roman" w:cs="Times New Roman"/>
          <w:sz w:val="28"/>
          <w:szCs w:val="28"/>
        </w:rPr>
        <w:t>телекоммуникационных сетей общего пользования, в том числе сети «Интернет».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Днем представления замечаний к проекту отчета считается день их представления в бюджетное учреждение, день, указанный на оттиске календарного почтового штемпеля уведомления о вручении (в случае направления замечания регистрируемым почтовым отправлением с уведомлением о вручении), либо день его подачи с использованием информационно-телекоммуникационных сетей общего пользования, в том числе сети «Интернет».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Замечание к промежуточному отчету наряду с изложением его сути должно содержать: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lastRenderedPageBreak/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 xml:space="preserve">2) кадастровый номер объекта недвижимости (объектов недвижимости), в </w:t>
      </w:r>
      <w:proofErr w:type="gramStart"/>
      <w:r w:rsidRPr="003A3C8B"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 w:rsidRPr="003A3C8B">
        <w:rPr>
          <w:rFonts w:ascii="Times New Roman" w:hAnsi="Times New Roman" w:cs="Times New Roman"/>
          <w:sz w:val="28"/>
          <w:szCs w:val="28"/>
        </w:rPr>
        <w:t xml:space="preserve"> которого подается заявление об исправлении ошибок, допущенных при определении кадастровой стоимости;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По итогам рассмотрения замечаний, в случае выявления ошибок, будет осуществлен пересчет кадастровой стоимости.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Замечания к промежуточному отчету, не соответствующие требованиям, установленным статьей 14 Федерального закона № 237-ФЗ, не подлежат рассмотрению.</w:t>
      </w:r>
    </w:p>
    <w:p w:rsidR="003A3C8B" w:rsidRPr="003A3C8B" w:rsidRDefault="003A3C8B" w:rsidP="003A3C8B">
      <w:pPr>
        <w:pStyle w:val="Default"/>
        <w:jc w:val="both"/>
        <w:rPr>
          <w:sz w:val="28"/>
          <w:szCs w:val="28"/>
        </w:rPr>
      </w:pPr>
      <w:proofErr w:type="gramStart"/>
      <w:r w:rsidRPr="003A3C8B">
        <w:rPr>
          <w:color w:val="auto"/>
          <w:sz w:val="28"/>
          <w:szCs w:val="28"/>
        </w:rPr>
        <w:t>Согласно п. 16 статьи 14 Федерального закона № 237-ФЗ, органы местного самоуправления поселений, муниципальных районов, городских округов, муниципальных округов в течение пяти рабочих дней со дня поступления от уполномоченного органа субъекта Российской Федерации о размещении проекта отчета, месте его размещения, о порядке и сроках представления замечаний к проекту отчета, а также об объектах недвижимости, в отношении которых проводится государственная кадастровая оценка</w:t>
      </w:r>
      <w:proofErr w:type="gramEnd"/>
      <w:r w:rsidRPr="003A3C8B">
        <w:rPr>
          <w:color w:val="auto"/>
          <w:sz w:val="28"/>
          <w:szCs w:val="28"/>
        </w:rPr>
        <w:t xml:space="preserve">, </w:t>
      </w:r>
      <w:proofErr w:type="gramStart"/>
      <w:r w:rsidRPr="003A3C8B">
        <w:rPr>
          <w:color w:val="auto"/>
          <w:sz w:val="28"/>
          <w:szCs w:val="28"/>
        </w:rPr>
        <w:t>обеспечивают информирование заинтересованных лиц о размещении проекта отчета, месте его размещения, порядке и сроках представления замечаний к нему, а также об объектах недвижимости, в отношении которых проводится государственная кадастровая оценка, путем размещения извещения и копии решения о проведении государственной кадастровой оценки на своих официальных сайтах в информационно-</w:t>
      </w:r>
      <w:r w:rsidRPr="003A3C8B">
        <w:rPr>
          <w:sz w:val="28"/>
          <w:szCs w:val="28"/>
        </w:rPr>
        <w:t>телекоммуникационной сети «Интернет» (при их наличии), опубликования извещения в печатных средствах массовой информации, а</w:t>
      </w:r>
      <w:proofErr w:type="gramEnd"/>
      <w:r w:rsidRPr="003A3C8B">
        <w:rPr>
          <w:sz w:val="28"/>
          <w:szCs w:val="28"/>
        </w:rPr>
        <w:t xml:space="preserve"> также размещения извещения на своих информационных щитах.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A3C8B">
        <w:rPr>
          <w:rFonts w:ascii="Times New Roman" w:hAnsi="Times New Roman" w:cs="Times New Roman"/>
          <w:sz w:val="28"/>
          <w:szCs w:val="28"/>
        </w:rPr>
        <w:t>Контакты государственного бюджетного учреждения Республики Мордовия «Фонд имущества»: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•юридический адрес (фактический адрес): 430002, Республика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 xml:space="preserve">Мордовия, город Саранск, улица Советская, дом 26, </w:t>
      </w:r>
      <w:proofErr w:type="spellStart"/>
      <w:r w:rsidRPr="003A3C8B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3A3C8B">
        <w:rPr>
          <w:rFonts w:ascii="Times New Roman" w:hAnsi="Times New Roman" w:cs="Times New Roman"/>
          <w:sz w:val="28"/>
          <w:szCs w:val="28"/>
        </w:rPr>
        <w:t>. 115;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3C8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3A3C8B">
        <w:rPr>
          <w:rFonts w:ascii="Times New Roman" w:hAnsi="Times New Roman" w:cs="Times New Roman"/>
          <w:sz w:val="28"/>
          <w:szCs w:val="28"/>
        </w:rPr>
        <w:t>тел</w:t>
      </w:r>
      <w:r w:rsidRPr="003A3C8B">
        <w:rPr>
          <w:rFonts w:ascii="Times New Roman" w:hAnsi="Times New Roman" w:cs="Times New Roman"/>
          <w:sz w:val="28"/>
          <w:szCs w:val="28"/>
          <w:lang w:val="en-US"/>
        </w:rPr>
        <w:t>.:</w:t>
      </w:r>
      <w:proofErr w:type="gramEnd"/>
      <w:r w:rsidRPr="003A3C8B">
        <w:rPr>
          <w:rFonts w:ascii="Times New Roman" w:hAnsi="Times New Roman" w:cs="Times New Roman"/>
          <w:sz w:val="28"/>
          <w:szCs w:val="28"/>
          <w:lang w:val="en-US"/>
        </w:rPr>
        <w:t xml:space="preserve"> 8(342) 39-17-51; 8(342) 39-17-53.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3C8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3A3C8B">
        <w:rPr>
          <w:rFonts w:ascii="Times New Roman" w:hAnsi="Times New Roman" w:cs="Times New Roman"/>
          <w:sz w:val="28"/>
          <w:szCs w:val="28"/>
          <w:lang w:val="en-US"/>
        </w:rPr>
        <w:t>e-mail</w:t>
      </w:r>
      <w:proofErr w:type="gramEnd"/>
      <w:r w:rsidRPr="003A3C8B">
        <w:rPr>
          <w:rFonts w:ascii="Times New Roman" w:hAnsi="Times New Roman" w:cs="Times New Roman"/>
          <w:sz w:val="28"/>
          <w:szCs w:val="28"/>
          <w:lang w:val="en-US"/>
        </w:rPr>
        <w:t>: flm@e-mordovia.ru;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• официальный сайт в сети «Интернет»: http://firm.e-mordovia.ru/: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- режим работы учреждения:</w:t>
      </w:r>
    </w:p>
    <w:p w:rsidR="00892878" w:rsidRPr="003A3C8B" w:rsidRDefault="003A3C8B" w:rsidP="003A3C8B">
      <w:pPr>
        <w:pStyle w:val="Default"/>
        <w:jc w:val="both"/>
        <w:rPr>
          <w:sz w:val="28"/>
          <w:szCs w:val="28"/>
        </w:rPr>
      </w:pPr>
      <w:r w:rsidRPr="003A3C8B">
        <w:rPr>
          <w:color w:val="auto"/>
          <w:sz w:val="28"/>
          <w:szCs w:val="28"/>
        </w:rPr>
        <w:t xml:space="preserve">понедельник — четверг: с 9:00 до 18:00; перерыв: с 13:00 до 13:45; пятница: с 9:00 </w:t>
      </w:r>
      <w:proofErr w:type="gramStart"/>
      <w:r w:rsidRPr="003A3C8B">
        <w:rPr>
          <w:color w:val="auto"/>
          <w:sz w:val="28"/>
          <w:szCs w:val="28"/>
        </w:rPr>
        <w:t>до</w:t>
      </w:r>
      <w:proofErr w:type="gramEnd"/>
      <w:r w:rsidRPr="003A3C8B">
        <w:rPr>
          <w:color w:val="auto"/>
          <w:sz w:val="28"/>
          <w:szCs w:val="28"/>
        </w:rPr>
        <w:t xml:space="preserve"> 16:45; перерыв: с 13:00 до 13:45; суббота - воскресенье: выходные дни.</w:t>
      </w:r>
    </w:p>
    <w:p w:rsidR="00892878" w:rsidRPr="003A3C8B" w:rsidRDefault="00892878" w:rsidP="003A3C8B">
      <w:pPr>
        <w:pStyle w:val="Default"/>
        <w:jc w:val="both"/>
        <w:rPr>
          <w:sz w:val="28"/>
          <w:szCs w:val="28"/>
        </w:rPr>
      </w:pPr>
    </w:p>
    <w:p w:rsidR="00892878" w:rsidRPr="003A3C8B" w:rsidRDefault="00892878" w:rsidP="003A3C8B">
      <w:pPr>
        <w:pStyle w:val="Default"/>
        <w:jc w:val="both"/>
        <w:rPr>
          <w:sz w:val="28"/>
          <w:szCs w:val="28"/>
        </w:rPr>
      </w:pPr>
    </w:p>
    <w:p w:rsidR="00892878" w:rsidRPr="003A3C8B" w:rsidRDefault="00892878" w:rsidP="003A3C8B">
      <w:pPr>
        <w:pStyle w:val="Default"/>
        <w:jc w:val="both"/>
        <w:rPr>
          <w:sz w:val="28"/>
          <w:szCs w:val="28"/>
        </w:rPr>
      </w:pPr>
    </w:p>
    <w:p w:rsidR="00892878" w:rsidRPr="003A3C8B" w:rsidRDefault="00892878" w:rsidP="003A3C8B">
      <w:pPr>
        <w:pStyle w:val="Default"/>
        <w:jc w:val="both"/>
        <w:rPr>
          <w:sz w:val="28"/>
          <w:szCs w:val="28"/>
        </w:rPr>
      </w:pPr>
    </w:p>
    <w:p w:rsidR="00892878" w:rsidRPr="003A3C8B" w:rsidRDefault="00892878" w:rsidP="00FA36B8">
      <w:pPr>
        <w:pStyle w:val="Default"/>
        <w:jc w:val="both"/>
        <w:rPr>
          <w:sz w:val="28"/>
          <w:szCs w:val="28"/>
        </w:rPr>
      </w:pPr>
    </w:p>
    <w:p w:rsidR="00892878" w:rsidRPr="003A3C8B" w:rsidRDefault="00892878" w:rsidP="00FA36B8">
      <w:pPr>
        <w:pStyle w:val="Default"/>
        <w:jc w:val="both"/>
        <w:rPr>
          <w:sz w:val="28"/>
          <w:szCs w:val="28"/>
        </w:rPr>
      </w:pPr>
    </w:p>
    <w:p w:rsidR="00892878" w:rsidRPr="003A3C8B" w:rsidRDefault="00892878" w:rsidP="00FA36B8">
      <w:pPr>
        <w:pStyle w:val="Default"/>
        <w:jc w:val="both"/>
        <w:rPr>
          <w:sz w:val="28"/>
          <w:szCs w:val="28"/>
        </w:rPr>
      </w:pPr>
    </w:p>
    <w:p w:rsidR="00892878" w:rsidRPr="003A3C8B" w:rsidRDefault="00892878" w:rsidP="00FA36B8">
      <w:pPr>
        <w:pStyle w:val="Default"/>
        <w:jc w:val="both"/>
        <w:rPr>
          <w:sz w:val="28"/>
          <w:szCs w:val="28"/>
        </w:rPr>
      </w:pPr>
    </w:p>
    <w:p w:rsidR="00515304" w:rsidRDefault="00515304" w:rsidP="00FA36B8">
      <w:pPr>
        <w:pStyle w:val="Default"/>
        <w:pageBreakBefore/>
      </w:pPr>
    </w:p>
    <w:sectPr w:rsidR="00515304" w:rsidSect="00C41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5C30"/>
    <w:rsid w:val="00385C30"/>
    <w:rsid w:val="003A3C8B"/>
    <w:rsid w:val="00515304"/>
    <w:rsid w:val="00892878"/>
    <w:rsid w:val="00A26979"/>
    <w:rsid w:val="00C411D1"/>
    <w:rsid w:val="00FA36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1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A36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A36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Работа</cp:lastModifiedBy>
  <cp:revision>2</cp:revision>
  <dcterms:created xsi:type="dcterms:W3CDTF">2021-09-03T13:22:00Z</dcterms:created>
  <dcterms:modified xsi:type="dcterms:W3CDTF">2021-09-03T13:22:00Z</dcterms:modified>
</cp:coreProperties>
</file>