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36F" w:rsidRPr="0066136F" w:rsidRDefault="0066136F" w:rsidP="0066136F">
      <w:pPr>
        <w:spacing w:after="0"/>
        <w:jc w:val="center"/>
        <w:rPr>
          <w:rFonts w:ascii="Times New Roman" w:hAnsi="Times New Roman" w:cs="Times New Roman"/>
          <w:b/>
        </w:rPr>
      </w:pPr>
      <w:r w:rsidRPr="0066136F">
        <w:rPr>
          <w:rFonts w:ascii="Times New Roman" w:hAnsi="Times New Roman" w:cs="Times New Roman"/>
          <w:noProof/>
        </w:rPr>
        <w:drawing>
          <wp:inline distT="0" distB="0" distL="0" distR="0" wp14:anchorId="53693730" wp14:editId="06771C02">
            <wp:extent cx="571500" cy="600075"/>
            <wp:effectExtent l="0" t="0" r="0" b="0"/>
            <wp:docPr id="4" name="Рисунок 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66136F" w:rsidRPr="0066136F" w:rsidRDefault="0066136F" w:rsidP="0066136F">
      <w:pPr>
        <w:spacing w:after="0"/>
        <w:jc w:val="center"/>
        <w:rPr>
          <w:rFonts w:ascii="Times New Roman" w:hAnsi="Times New Roman" w:cs="Times New Roman"/>
          <w:b/>
        </w:rPr>
      </w:pPr>
      <w:r w:rsidRPr="0066136F">
        <w:rPr>
          <w:rFonts w:ascii="Times New Roman" w:hAnsi="Times New Roman" w:cs="Times New Roman"/>
          <w:b/>
        </w:rPr>
        <w:t>Администрация Большеигнатовского муниципального района Республики Мордовия</w:t>
      </w:r>
    </w:p>
    <w:p w:rsidR="0066136F" w:rsidRPr="0066136F" w:rsidRDefault="0066136F" w:rsidP="0066136F">
      <w:pPr>
        <w:spacing w:after="0"/>
        <w:jc w:val="center"/>
        <w:rPr>
          <w:rFonts w:ascii="Times New Roman" w:hAnsi="Times New Roman" w:cs="Times New Roman"/>
          <w:b/>
        </w:rPr>
      </w:pPr>
    </w:p>
    <w:p w:rsidR="0066136F" w:rsidRPr="0066136F" w:rsidRDefault="0066136F" w:rsidP="0066136F">
      <w:pPr>
        <w:spacing w:after="0"/>
        <w:jc w:val="center"/>
        <w:rPr>
          <w:rFonts w:ascii="Times New Roman" w:hAnsi="Times New Roman" w:cs="Times New Roman"/>
        </w:rPr>
      </w:pPr>
      <w:r w:rsidRPr="0066136F">
        <w:rPr>
          <w:rFonts w:ascii="Times New Roman" w:hAnsi="Times New Roman" w:cs="Times New Roman"/>
        </w:rPr>
        <w:t>Постановление</w:t>
      </w:r>
    </w:p>
    <w:p w:rsidR="0066136F" w:rsidRPr="0066136F" w:rsidRDefault="0066136F" w:rsidP="0066136F">
      <w:pPr>
        <w:spacing w:after="0"/>
        <w:jc w:val="center"/>
        <w:rPr>
          <w:rFonts w:ascii="Times New Roman" w:hAnsi="Times New Roman" w:cs="Times New Roman"/>
        </w:rPr>
      </w:pPr>
    </w:p>
    <w:p w:rsidR="0066136F" w:rsidRPr="0066136F" w:rsidRDefault="0066136F" w:rsidP="0066136F">
      <w:pPr>
        <w:spacing w:after="0"/>
        <w:rPr>
          <w:rFonts w:ascii="Times New Roman" w:hAnsi="Times New Roman" w:cs="Times New Roman"/>
        </w:rPr>
      </w:pPr>
      <w:r w:rsidRPr="0066136F">
        <w:rPr>
          <w:rFonts w:ascii="Times New Roman" w:hAnsi="Times New Roman" w:cs="Times New Roman"/>
        </w:rPr>
        <w:t xml:space="preserve">от  16   августа  2021 г                                                                    </w:t>
      </w:r>
      <w:r>
        <w:rPr>
          <w:rFonts w:ascii="Times New Roman" w:hAnsi="Times New Roman" w:cs="Times New Roman"/>
        </w:rPr>
        <w:t xml:space="preserve">                       </w:t>
      </w:r>
      <w:r w:rsidRPr="0066136F">
        <w:rPr>
          <w:rFonts w:ascii="Times New Roman" w:hAnsi="Times New Roman" w:cs="Times New Roman"/>
        </w:rPr>
        <w:t xml:space="preserve">    № 341</w:t>
      </w:r>
    </w:p>
    <w:p w:rsidR="0066136F" w:rsidRPr="0066136F" w:rsidRDefault="0066136F" w:rsidP="0066136F">
      <w:pPr>
        <w:spacing w:after="0"/>
        <w:jc w:val="center"/>
        <w:rPr>
          <w:rFonts w:ascii="Times New Roman" w:hAnsi="Times New Roman" w:cs="Times New Roman"/>
        </w:rPr>
      </w:pPr>
      <w:r w:rsidRPr="0066136F">
        <w:rPr>
          <w:rFonts w:ascii="Times New Roman" w:hAnsi="Times New Roman" w:cs="Times New Roman"/>
        </w:rPr>
        <w:t>с.Большое Игнатово</w:t>
      </w:r>
    </w:p>
    <w:p w:rsidR="0066136F" w:rsidRPr="0066136F" w:rsidRDefault="0066136F" w:rsidP="0066136F">
      <w:pPr>
        <w:spacing w:after="0"/>
        <w:jc w:val="both"/>
        <w:rPr>
          <w:rFonts w:ascii="Times New Roman" w:hAnsi="Times New Roman" w:cs="Times New Roman"/>
        </w:rPr>
      </w:pPr>
      <w:r w:rsidRPr="0066136F">
        <w:rPr>
          <w:rFonts w:ascii="Times New Roman" w:hAnsi="Times New Roman" w:cs="Times New Roman"/>
        </w:rPr>
        <w:t xml:space="preserve">                    </w:t>
      </w:r>
    </w:p>
    <w:p w:rsidR="0066136F" w:rsidRDefault="0066136F" w:rsidP="0066136F">
      <w:pPr>
        <w:spacing w:after="0" w:line="240" w:lineRule="auto"/>
        <w:rPr>
          <w:rFonts w:ascii="Times New Roman" w:hAnsi="Times New Roman" w:cs="Times New Roman"/>
        </w:rPr>
      </w:pPr>
      <w:r w:rsidRPr="0066136F">
        <w:rPr>
          <w:rFonts w:ascii="Times New Roman" w:hAnsi="Times New Roman" w:cs="Times New Roman"/>
        </w:rPr>
        <w:t>О внесении изменений в постановление Администрации Большеигнатовского муниципального района от 12.04.2018 года №159 «Об утверждении муниципальной программы Большеигнатовского муниципального района «Повышение эффективности управления муниципальными финансами на период до 2024 года»</w:t>
      </w:r>
    </w:p>
    <w:p w:rsidR="0066136F" w:rsidRPr="0066136F" w:rsidRDefault="0066136F" w:rsidP="0066136F">
      <w:pPr>
        <w:spacing w:after="0" w:line="240" w:lineRule="auto"/>
        <w:rPr>
          <w:rFonts w:ascii="Times New Roman" w:hAnsi="Times New Roman" w:cs="Times New Roman"/>
        </w:rPr>
      </w:pPr>
    </w:p>
    <w:p w:rsidR="0066136F" w:rsidRPr="0066136F" w:rsidRDefault="0066136F" w:rsidP="0066136F">
      <w:pPr>
        <w:spacing w:after="0" w:line="240" w:lineRule="auto"/>
        <w:ind w:firstLine="720"/>
        <w:jc w:val="both"/>
        <w:rPr>
          <w:rFonts w:ascii="Times New Roman" w:hAnsi="Times New Roman" w:cs="Times New Roman"/>
        </w:rPr>
      </w:pPr>
      <w:r w:rsidRPr="0066136F">
        <w:rPr>
          <w:rFonts w:ascii="Times New Roman" w:hAnsi="Times New Roman" w:cs="Times New Roman"/>
        </w:rPr>
        <w:t>В  соответствии со статей ст.179 Бюджетного  кодекса Российской Федерации, в целях обеспечения качественного управления муниципальными финансами в Большеигнатовском  муниципальном районе Республики Мордовия, Администрация Большеигнатовского муниципального  района постановляет</w:t>
      </w:r>
      <w:bookmarkStart w:id="0" w:name="sub_4"/>
      <w:r w:rsidRPr="0066136F">
        <w:rPr>
          <w:rFonts w:ascii="Times New Roman" w:hAnsi="Times New Roman" w:cs="Times New Roman"/>
        </w:rPr>
        <w:t>:</w:t>
      </w:r>
    </w:p>
    <w:p w:rsidR="0066136F" w:rsidRPr="0066136F" w:rsidRDefault="0066136F" w:rsidP="0066136F">
      <w:pPr>
        <w:spacing w:after="0" w:line="240" w:lineRule="auto"/>
        <w:ind w:firstLine="720"/>
        <w:jc w:val="both"/>
        <w:rPr>
          <w:rFonts w:ascii="Times New Roman" w:hAnsi="Times New Roman" w:cs="Times New Roman"/>
        </w:rPr>
      </w:pPr>
      <w:r w:rsidRPr="0066136F">
        <w:rPr>
          <w:rFonts w:ascii="Times New Roman" w:hAnsi="Times New Roman" w:cs="Times New Roman"/>
        </w:rPr>
        <w:t xml:space="preserve">  1. Внести изменения в Муниципальную программу  Большеигнатовского муниципального района  «Повышение эффективности управления муниципальными финансами на период до 2024 года», утвержденную постановлением Администрации Большеигнатовского муниципального района от 12.04.2018 г № 159 «Об утверждении муниципальной программы Большеигнатовского муниципального района  «Повышение эффективности управления муниципальными финансами на период до 2024года» (далее – Муниципальная программа), следующего содержания: </w:t>
      </w:r>
    </w:p>
    <w:p w:rsidR="0066136F" w:rsidRPr="0066136F" w:rsidRDefault="0066136F" w:rsidP="0066136F">
      <w:pPr>
        <w:spacing w:after="0" w:line="240" w:lineRule="auto"/>
        <w:ind w:firstLine="720"/>
        <w:jc w:val="both"/>
        <w:rPr>
          <w:rFonts w:ascii="Times New Roman" w:hAnsi="Times New Roman" w:cs="Times New Roman"/>
        </w:rPr>
      </w:pPr>
      <w:r w:rsidRPr="0066136F">
        <w:rPr>
          <w:rFonts w:ascii="Times New Roman" w:hAnsi="Times New Roman" w:cs="Times New Roman"/>
        </w:rPr>
        <w:t xml:space="preserve"> 1.1. В наименовании слова «2024 года» заменить словами «2026 года»;</w:t>
      </w:r>
    </w:p>
    <w:p w:rsidR="0066136F" w:rsidRPr="0066136F" w:rsidRDefault="00844B85" w:rsidP="0066136F">
      <w:pPr>
        <w:spacing w:after="0" w:line="240" w:lineRule="auto"/>
        <w:ind w:firstLine="720"/>
        <w:jc w:val="both"/>
        <w:rPr>
          <w:rFonts w:ascii="Times New Roman" w:hAnsi="Times New Roman" w:cs="Times New Roman"/>
        </w:rPr>
      </w:pPr>
      <w:r>
        <w:rPr>
          <w:rFonts w:ascii="Times New Roman" w:hAnsi="Times New Roman" w:cs="Times New Roman"/>
        </w:rPr>
        <w:t xml:space="preserve"> </w:t>
      </w:r>
      <w:r w:rsidR="0066136F" w:rsidRPr="0066136F">
        <w:rPr>
          <w:rFonts w:ascii="Times New Roman" w:hAnsi="Times New Roman" w:cs="Times New Roman"/>
        </w:rPr>
        <w:t xml:space="preserve">1.2. В пункте 1 слова «2024 года» заменить словами «2026 года»; </w:t>
      </w:r>
    </w:p>
    <w:p w:rsidR="0066136F" w:rsidRPr="0066136F" w:rsidRDefault="0066136F" w:rsidP="0066136F">
      <w:pPr>
        <w:spacing w:after="0" w:line="240" w:lineRule="auto"/>
        <w:ind w:firstLine="720"/>
        <w:jc w:val="both"/>
        <w:rPr>
          <w:rFonts w:ascii="Times New Roman" w:hAnsi="Times New Roman" w:cs="Times New Roman"/>
        </w:rPr>
      </w:pPr>
      <w:r w:rsidRPr="0066136F">
        <w:rPr>
          <w:rFonts w:ascii="Times New Roman" w:hAnsi="Times New Roman" w:cs="Times New Roman"/>
        </w:rPr>
        <w:t xml:space="preserve"> 1.3. Муниципальную программу повышения эффективности управления муниципальными финансами в Большеигнатовском муниципальном районе Республики Мордовия на период до 2024 года изложить в прилагаемой редакции.</w:t>
      </w:r>
    </w:p>
    <w:p w:rsidR="0066136F" w:rsidRPr="0066136F" w:rsidRDefault="0066136F" w:rsidP="00844B85">
      <w:pPr>
        <w:spacing w:after="0" w:line="240" w:lineRule="auto"/>
        <w:ind w:firstLine="851"/>
        <w:jc w:val="both"/>
        <w:rPr>
          <w:rFonts w:ascii="Times New Roman" w:hAnsi="Times New Roman" w:cs="Times New Roman"/>
        </w:rPr>
      </w:pPr>
      <w:r w:rsidRPr="0066136F">
        <w:rPr>
          <w:rFonts w:ascii="Times New Roman" w:hAnsi="Times New Roman" w:cs="Times New Roman"/>
        </w:rPr>
        <w:t>2. Признать утратившими силу следующие постановления Администрации Большеигнатовского муниципального района:</w:t>
      </w:r>
    </w:p>
    <w:p w:rsidR="0066136F" w:rsidRPr="0066136F" w:rsidRDefault="0066136F" w:rsidP="0066136F">
      <w:pPr>
        <w:spacing w:after="0" w:line="240" w:lineRule="auto"/>
        <w:ind w:firstLine="720"/>
        <w:jc w:val="both"/>
        <w:rPr>
          <w:rFonts w:ascii="Times New Roman" w:hAnsi="Times New Roman" w:cs="Times New Roman"/>
        </w:rPr>
      </w:pPr>
      <w:r w:rsidRPr="0066136F">
        <w:rPr>
          <w:rFonts w:ascii="Times New Roman" w:hAnsi="Times New Roman" w:cs="Times New Roman"/>
        </w:rPr>
        <w:t>- от 02.12.2014 г. №</w:t>
      </w:r>
      <w:r w:rsidR="00D5608E">
        <w:rPr>
          <w:rFonts w:ascii="Times New Roman" w:hAnsi="Times New Roman" w:cs="Times New Roman"/>
        </w:rPr>
        <w:t xml:space="preserve"> </w:t>
      </w:r>
      <w:r w:rsidRPr="0066136F">
        <w:rPr>
          <w:rFonts w:ascii="Times New Roman" w:hAnsi="Times New Roman" w:cs="Times New Roman"/>
        </w:rPr>
        <w:t>569 «Об утверждении муниципальной программы Большеигнатовского муниципального района  «Повышение эффективности управления муниципальными финансами на период до 2024года»;</w:t>
      </w:r>
    </w:p>
    <w:p w:rsidR="0066136F" w:rsidRPr="0066136F" w:rsidRDefault="0066136F" w:rsidP="00844B85">
      <w:pPr>
        <w:spacing w:after="0" w:line="240" w:lineRule="auto"/>
        <w:ind w:firstLine="709"/>
        <w:jc w:val="both"/>
        <w:rPr>
          <w:rFonts w:ascii="Times New Roman" w:hAnsi="Times New Roman" w:cs="Times New Roman"/>
        </w:rPr>
      </w:pPr>
      <w:r w:rsidRPr="0066136F">
        <w:rPr>
          <w:rFonts w:ascii="Times New Roman" w:hAnsi="Times New Roman" w:cs="Times New Roman"/>
        </w:rPr>
        <w:t>- от 12.02.2021 г №</w:t>
      </w:r>
      <w:r w:rsidR="00D5608E">
        <w:rPr>
          <w:rFonts w:ascii="Times New Roman" w:hAnsi="Times New Roman" w:cs="Times New Roman"/>
        </w:rPr>
        <w:t xml:space="preserve"> </w:t>
      </w:r>
      <w:r w:rsidRPr="0066136F">
        <w:rPr>
          <w:rFonts w:ascii="Times New Roman" w:hAnsi="Times New Roman" w:cs="Times New Roman"/>
        </w:rPr>
        <w:t>53 « О внесении изменений в  Муниципальную программу Большеигнатовского муниципального района «Повышение эффективности управления муниципальными финансами  на период  до 2024 года»;</w:t>
      </w:r>
    </w:p>
    <w:p w:rsidR="0066136F" w:rsidRPr="0066136F" w:rsidRDefault="0066136F" w:rsidP="00844B85">
      <w:pPr>
        <w:spacing w:after="0" w:line="240" w:lineRule="auto"/>
        <w:ind w:firstLine="709"/>
        <w:jc w:val="both"/>
        <w:rPr>
          <w:rFonts w:ascii="Times New Roman" w:hAnsi="Times New Roman" w:cs="Times New Roman"/>
        </w:rPr>
      </w:pPr>
      <w:r w:rsidRPr="0066136F">
        <w:rPr>
          <w:rFonts w:ascii="Times New Roman" w:hAnsi="Times New Roman" w:cs="Times New Roman"/>
        </w:rPr>
        <w:t>- от 03.08.2020 года №</w:t>
      </w:r>
      <w:r w:rsidR="00D5608E">
        <w:rPr>
          <w:rFonts w:ascii="Times New Roman" w:hAnsi="Times New Roman" w:cs="Times New Roman"/>
        </w:rPr>
        <w:t xml:space="preserve"> </w:t>
      </w:r>
      <w:r w:rsidRPr="0066136F">
        <w:rPr>
          <w:rFonts w:ascii="Times New Roman" w:hAnsi="Times New Roman" w:cs="Times New Roman"/>
        </w:rPr>
        <w:t>344 «О внесении изменений  в муниципальную программу Большеигнатовского муниципального района «Повышение эффективности управления муниципальными финансами» на период до 2022 года.</w:t>
      </w:r>
    </w:p>
    <w:p w:rsidR="0066136F" w:rsidRPr="0066136F" w:rsidRDefault="0066136F" w:rsidP="0066136F">
      <w:pPr>
        <w:spacing w:after="0" w:line="240" w:lineRule="auto"/>
        <w:ind w:firstLine="720"/>
        <w:jc w:val="both"/>
        <w:rPr>
          <w:rFonts w:ascii="Times New Roman" w:hAnsi="Times New Roman" w:cs="Times New Roman"/>
        </w:rPr>
      </w:pPr>
      <w:r w:rsidRPr="0066136F">
        <w:rPr>
          <w:rFonts w:ascii="Times New Roman" w:hAnsi="Times New Roman" w:cs="Times New Roman"/>
        </w:rPr>
        <w:t xml:space="preserve"> 3. Контроль за исполнением настоящего постановления возложить на начальника финансового управления Администрации Большеигнатовского муниципального района Республики Мордовия Е.А.Кутурову.</w:t>
      </w:r>
    </w:p>
    <w:p w:rsidR="0066136F" w:rsidRPr="0066136F" w:rsidRDefault="0066136F" w:rsidP="0066136F">
      <w:pPr>
        <w:tabs>
          <w:tab w:val="left" w:pos="720"/>
        </w:tabs>
        <w:spacing w:after="0" w:line="240" w:lineRule="auto"/>
        <w:jc w:val="both"/>
        <w:rPr>
          <w:rFonts w:ascii="Times New Roman" w:hAnsi="Times New Roman" w:cs="Times New Roman"/>
        </w:rPr>
      </w:pPr>
      <w:r w:rsidRPr="0066136F">
        <w:rPr>
          <w:rFonts w:ascii="Times New Roman" w:hAnsi="Times New Roman" w:cs="Times New Roman"/>
        </w:rPr>
        <w:t xml:space="preserve">         </w:t>
      </w:r>
      <w:r w:rsidR="00D5608E">
        <w:rPr>
          <w:rFonts w:ascii="Times New Roman" w:hAnsi="Times New Roman" w:cs="Times New Roman"/>
        </w:rPr>
        <w:t xml:space="preserve">     </w:t>
      </w:r>
      <w:r w:rsidRPr="0066136F">
        <w:rPr>
          <w:rFonts w:ascii="Times New Roman" w:hAnsi="Times New Roman" w:cs="Times New Roman"/>
        </w:rPr>
        <w:t xml:space="preserve">4. Настоящее постановление вступает в силу после его официального опубликования. </w:t>
      </w:r>
      <w:bookmarkEnd w:id="0"/>
    </w:p>
    <w:p w:rsidR="0066136F" w:rsidRPr="0066136F" w:rsidRDefault="0066136F" w:rsidP="0066136F">
      <w:pPr>
        <w:tabs>
          <w:tab w:val="left" w:pos="720"/>
        </w:tabs>
        <w:spacing w:after="0" w:line="240" w:lineRule="auto"/>
        <w:jc w:val="both"/>
        <w:rPr>
          <w:rFonts w:ascii="Times New Roman" w:hAnsi="Times New Roman" w:cs="Times New Roman"/>
        </w:rPr>
      </w:pPr>
    </w:p>
    <w:p w:rsidR="00611F8C" w:rsidRDefault="00611F8C" w:rsidP="0066136F">
      <w:pPr>
        <w:tabs>
          <w:tab w:val="left" w:pos="720"/>
        </w:tabs>
        <w:spacing w:after="0" w:line="240" w:lineRule="auto"/>
        <w:jc w:val="both"/>
        <w:rPr>
          <w:rFonts w:ascii="Times New Roman" w:hAnsi="Times New Roman" w:cs="Times New Roman"/>
          <w:b/>
        </w:rPr>
      </w:pPr>
    </w:p>
    <w:p w:rsidR="00611F8C" w:rsidRDefault="00611F8C" w:rsidP="0066136F">
      <w:pPr>
        <w:tabs>
          <w:tab w:val="left" w:pos="720"/>
        </w:tabs>
        <w:spacing w:after="0" w:line="240" w:lineRule="auto"/>
        <w:jc w:val="both"/>
        <w:rPr>
          <w:rFonts w:ascii="Times New Roman" w:hAnsi="Times New Roman" w:cs="Times New Roman"/>
          <w:b/>
        </w:rPr>
      </w:pPr>
    </w:p>
    <w:p w:rsidR="00611F8C" w:rsidRDefault="00611F8C" w:rsidP="0066136F">
      <w:pPr>
        <w:tabs>
          <w:tab w:val="left" w:pos="720"/>
        </w:tabs>
        <w:spacing w:after="0" w:line="240" w:lineRule="auto"/>
        <w:jc w:val="both"/>
        <w:rPr>
          <w:rFonts w:ascii="Times New Roman" w:hAnsi="Times New Roman" w:cs="Times New Roman"/>
          <w:b/>
        </w:rPr>
      </w:pPr>
    </w:p>
    <w:p w:rsidR="0066136F" w:rsidRPr="0066136F" w:rsidRDefault="0066136F" w:rsidP="0066136F">
      <w:pPr>
        <w:tabs>
          <w:tab w:val="left" w:pos="720"/>
        </w:tabs>
        <w:spacing w:after="0" w:line="240" w:lineRule="auto"/>
        <w:jc w:val="both"/>
        <w:rPr>
          <w:rFonts w:ascii="Times New Roman" w:hAnsi="Times New Roman" w:cs="Times New Roman"/>
        </w:rPr>
      </w:pPr>
      <w:r w:rsidRPr="0066136F">
        <w:rPr>
          <w:rFonts w:ascii="Times New Roman" w:hAnsi="Times New Roman" w:cs="Times New Roman"/>
          <w:b/>
        </w:rPr>
        <w:t xml:space="preserve"> </w:t>
      </w:r>
      <w:r w:rsidRPr="0066136F">
        <w:rPr>
          <w:rFonts w:ascii="Times New Roman" w:hAnsi="Times New Roman" w:cs="Times New Roman"/>
        </w:rPr>
        <w:t>Глава Большеигнатовского</w:t>
      </w:r>
    </w:p>
    <w:p w:rsidR="0066136F" w:rsidRPr="0066136F" w:rsidRDefault="00611F8C" w:rsidP="0066136F">
      <w:pPr>
        <w:tabs>
          <w:tab w:val="left" w:pos="720"/>
        </w:tabs>
        <w:spacing w:after="0" w:line="240" w:lineRule="auto"/>
        <w:jc w:val="both"/>
        <w:rPr>
          <w:rFonts w:ascii="Times New Roman" w:hAnsi="Times New Roman" w:cs="Times New Roman"/>
        </w:rPr>
      </w:pPr>
      <w:r>
        <w:rPr>
          <w:rFonts w:ascii="Times New Roman" w:hAnsi="Times New Roman" w:cs="Times New Roman"/>
        </w:rPr>
        <w:t xml:space="preserve"> </w:t>
      </w:r>
      <w:r w:rsidR="0066136F" w:rsidRPr="0066136F">
        <w:rPr>
          <w:rFonts w:ascii="Times New Roman" w:hAnsi="Times New Roman" w:cs="Times New Roman"/>
        </w:rPr>
        <w:t xml:space="preserve">муниципального района                                              </w:t>
      </w:r>
      <w:r w:rsidR="00D71A53">
        <w:rPr>
          <w:rFonts w:ascii="Times New Roman" w:hAnsi="Times New Roman" w:cs="Times New Roman"/>
        </w:rPr>
        <w:t xml:space="preserve">               </w:t>
      </w:r>
      <w:r w:rsidR="0066136F" w:rsidRPr="0066136F">
        <w:rPr>
          <w:rFonts w:ascii="Times New Roman" w:hAnsi="Times New Roman" w:cs="Times New Roman"/>
        </w:rPr>
        <w:t xml:space="preserve">            Т.Н.Полозова</w:t>
      </w:r>
      <w:r w:rsidR="0066136F">
        <w:rPr>
          <w:rFonts w:ascii="Times New Roman" w:hAnsi="Times New Roman" w:cs="Times New Roman"/>
        </w:rPr>
        <w:t xml:space="preserve">  </w:t>
      </w:r>
    </w:p>
    <w:p w:rsidR="0066136F" w:rsidRDefault="0066136F" w:rsidP="0066136F">
      <w:pPr>
        <w:spacing w:after="0" w:line="240" w:lineRule="auto"/>
        <w:jc w:val="right"/>
        <w:rPr>
          <w:rFonts w:ascii="Times New Roman" w:hAnsi="Times New Roman" w:cs="Times New Roman"/>
        </w:rPr>
      </w:pPr>
    </w:p>
    <w:p w:rsidR="0066136F" w:rsidRDefault="0066136F" w:rsidP="0066136F">
      <w:pPr>
        <w:spacing w:after="0" w:line="240" w:lineRule="auto"/>
        <w:jc w:val="right"/>
        <w:rPr>
          <w:rFonts w:ascii="Times New Roman" w:hAnsi="Times New Roman" w:cs="Times New Roman"/>
        </w:rPr>
      </w:pPr>
    </w:p>
    <w:p w:rsidR="0066136F" w:rsidRDefault="0066136F" w:rsidP="0066136F">
      <w:pPr>
        <w:spacing w:after="0" w:line="240" w:lineRule="auto"/>
        <w:jc w:val="right"/>
        <w:rPr>
          <w:rFonts w:ascii="Times New Roman" w:hAnsi="Times New Roman" w:cs="Times New Roman"/>
        </w:rPr>
      </w:pPr>
    </w:p>
    <w:p w:rsidR="0066136F" w:rsidRDefault="0066136F" w:rsidP="0066136F">
      <w:pPr>
        <w:spacing w:after="0" w:line="240" w:lineRule="auto"/>
        <w:jc w:val="right"/>
        <w:rPr>
          <w:rFonts w:ascii="Times New Roman" w:hAnsi="Times New Roman" w:cs="Times New Roman"/>
        </w:rPr>
      </w:pPr>
    </w:p>
    <w:p w:rsidR="0066136F" w:rsidRPr="0066136F" w:rsidRDefault="0066136F" w:rsidP="0066136F">
      <w:pPr>
        <w:spacing w:after="0" w:line="240" w:lineRule="auto"/>
        <w:jc w:val="right"/>
        <w:rPr>
          <w:rFonts w:ascii="Times New Roman" w:hAnsi="Times New Roman" w:cs="Times New Roman"/>
        </w:rPr>
      </w:pPr>
      <w:r w:rsidRPr="0066136F">
        <w:rPr>
          <w:rFonts w:ascii="Times New Roman" w:hAnsi="Times New Roman" w:cs="Times New Roman"/>
        </w:rPr>
        <w:t xml:space="preserve">Приложение </w:t>
      </w:r>
    </w:p>
    <w:p w:rsidR="0066136F" w:rsidRPr="0066136F" w:rsidRDefault="0066136F" w:rsidP="0066136F">
      <w:pPr>
        <w:spacing w:after="0" w:line="240" w:lineRule="auto"/>
        <w:jc w:val="right"/>
        <w:rPr>
          <w:rFonts w:ascii="Times New Roman" w:hAnsi="Times New Roman" w:cs="Times New Roman"/>
        </w:rPr>
      </w:pPr>
      <w:r w:rsidRPr="0066136F">
        <w:rPr>
          <w:rFonts w:ascii="Times New Roman" w:hAnsi="Times New Roman" w:cs="Times New Roman"/>
        </w:rPr>
        <w:t xml:space="preserve">к постановлению Администрации </w:t>
      </w:r>
    </w:p>
    <w:p w:rsidR="0066136F" w:rsidRPr="0066136F" w:rsidRDefault="0066136F" w:rsidP="0066136F">
      <w:pPr>
        <w:spacing w:after="0" w:line="240" w:lineRule="auto"/>
        <w:jc w:val="right"/>
        <w:rPr>
          <w:rFonts w:ascii="Times New Roman" w:hAnsi="Times New Roman" w:cs="Times New Roman"/>
        </w:rPr>
      </w:pPr>
      <w:r w:rsidRPr="0066136F">
        <w:rPr>
          <w:rFonts w:ascii="Times New Roman" w:hAnsi="Times New Roman" w:cs="Times New Roman"/>
        </w:rPr>
        <w:t xml:space="preserve">                                                                             Большеигнатовского муниципального района</w:t>
      </w:r>
    </w:p>
    <w:p w:rsidR="0066136F" w:rsidRPr="0066136F" w:rsidRDefault="0066136F" w:rsidP="0066136F">
      <w:pPr>
        <w:spacing w:after="0" w:line="240" w:lineRule="auto"/>
        <w:jc w:val="right"/>
        <w:rPr>
          <w:rFonts w:ascii="Times New Roman" w:hAnsi="Times New Roman" w:cs="Times New Roman"/>
        </w:rPr>
      </w:pPr>
      <w:r w:rsidRPr="0066136F">
        <w:rPr>
          <w:rFonts w:ascii="Times New Roman" w:hAnsi="Times New Roman" w:cs="Times New Roman"/>
        </w:rPr>
        <w:t xml:space="preserve">                                                                                                         от 16.08.2021г. № 341</w:t>
      </w:r>
    </w:p>
    <w:p w:rsidR="0066136F" w:rsidRPr="0066136F" w:rsidRDefault="0066136F" w:rsidP="0066136F">
      <w:pPr>
        <w:spacing w:after="0" w:line="240" w:lineRule="auto"/>
        <w:jc w:val="right"/>
        <w:rPr>
          <w:rFonts w:ascii="Times New Roman" w:hAnsi="Times New Roman" w:cs="Times New Roman"/>
        </w:rPr>
      </w:pPr>
      <w:r w:rsidRPr="0066136F">
        <w:rPr>
          <w:rFonts w:ascii="Times New Roman" w:hAnsi="Times New Roman" w:cs="Times New Roman"/>
        </w:rPr>
        <w:t>«О внесении изменений в постановление Администрации</w:t>
      </w:r>
    </w:p>
    <w:p w:rsidR="0066136F" w:rsidRPr="0066136F" w:rsidRDefault="0066136F" w:rsidP="0066136F">
      <w:pPr>
        <w:spacing w:after="0" w:line="240" w:lineRule="auto"/>
        <w:jc w:val="right"/>
        <w:rPr>
          <w:rFonts w:ascii="Times New Roman" w:hAnsi="Times New Roman" w:cs="Times New Roman"/>
        </w:rPr>
      </w:pPr>
      <w:r w:rsidRPr="0066136F">
        <w:rPr>
          <w:rFonts w:ascii="Times New Roman" w:hAnsi="Times New Roman" w:cs="Times New Roman"/>
        </w:rPr>
        <w:t xml:space="preserve"> Большеигнатовского муниципального района </w:t>
      </w:r>
    </w:p>
    <w:p w:rsidR="0066136F" w:rsidRPr="0066136F" w:rsidRDefault="0066136F" w:rsidP="0066136F">
      <w:pPr>
        <w:spacing w:after="0" w:line="240" w:lineRule="auto"/>
        <w:jc w:val="right"/>
        <w:rPr>
          <w:rFonts w:ascii="Times New Roman" w:hAnsi="Times New Roman" w:cs="Times New Roman"/>
        </w:rPr>
      </w:pPr>
      <w:r w:rsidRPr="0066136F">
        <w:rPr>
          <w:rFonts w:ascii="Times New Roman" w:hAnsi="Times New Roman" w:cs="Times New Roman"/>
        </w:rPr>
        <w:t>от 12.04.2018 года №159 «Об утверждении муниципальной</w:t>
      </w:r>
    </w:p>
    <w:p w:rsidR="0066136F" w:rsidRPr="0066136F" w:rsidRDefault="0066136F" w:rsidP="0066136F">
      <w:pPr>
        <w:spacing w:after="0" w:line="240" w:lineRule="auto"/>
        <w:jc w:val="right"/>
        <w:rPr>
          <w:rFonts w:ascii="Times New Roman" w:hAnsi="Times New Roman" w:cs="Times New Roman"/>
        </w:rPr>
      </w:pPr>
      <w:r w:rsidRPr="0066136F">
        <w:rPr>
          <w:rFonts w:ascii="Times New Roman" w:hAnsi="Times New Roman" w:cs="Times New Roman"/>
        </w:rPr>
        <w:t xml:space="preserve"> программы Большеигнатовского муниципального района</w:t>
      </w:r>
    </w:p>
    <w:p w:rsidR="0066136F" w:rsidRPr="0066136F" w:rsidRDefault="0066136F" w:rsidP="0066136F">
      <w:pPr>
        <w:spacing w:after="0" w:line="240" w:lineRule="auto"/>
        <w:jc w:val="right"/>
        <w:rPr>
          <w:rFonts w:ascii="Times New Roman" w:hAnsi="Times New Roman" w:cs="Times New Roman"/>
        </w:rPr>
      </w:pPr>
      <w:r w:rsidRPr="0066136F">
        <w:rPr>
          <w:rFonts w:ascii="Times New Roman" w:hAnsi="Times New Roman" w:cs="Times New Roman"/>
        </w:rPr>
        <w:t xml:space="preserve"> «Повышение эффективности управления муниципальными финансами</w:t>
      </w:r>
    </w:p>
    <w:p w:rsidR="0066136F" w:rsidRPr="0066136F" w:rsidRDefault="0066136F" w:rsidP="0066136F">
      <w:pPr>
        <w:spacing w:after="0" w:line="240" w:lineRule="auto"/>
        <w:jc w:val="right"/>
        <w:rPr>
          <w:rFonts w:ascii="Times New Roman" w:hAnsi="Times New Roman" w:cs="Times New Roman"/>
        </w:rPr>
      </w:pPr>
      <w:r w:rsidRPr="0066136F">
        <w:rPr>
          <w:rFonts w:ascii="Times New Roman" w:hAnsi="Times New Roman" w:cs="Times New Roman"/>
        </w:rPr>
        <w:t xml:space="preserve"> на период до 2024 года»</w:t>
      </w:r>
    </w:p>
    <w:p w:rsidR="0066136F" w:rsidRPr="0066136F" w:rsidRDefault="0066136F" w:rsidP="0066136F">
      <w:pPr>
        <w:spacing w:after="0" w:line="240" w:lineRule="auto"/>
        <w:jc w:val="right"/>
        <w:rPr>
          <w:rFonts w:ascii="Times New Roman" w:hAnsi="Times New Roman" w:cs="Times New Roman"/>
        </w:rPr>
      </w:pPr>
    </w:p>
    <w:p w:rsidR="0066136F" w:rsidRPr="0066136F" w:rsidRDefault="0066136F" w:rsidP="00D71A53">
      <w:pPr>
        <w:autoSpaceDE w:val="0"/>
        <w:spacing w:after="0"/>
        <w:rPr>
          <w:rFonts w:ascii="Times New Roman" w:hAnsi="Times New Roman" w:cs="Times New Roman"/>
          <w:b/>
        </w:rPr>
      </w:pPr>
    </w:p>
    <w:p w:rsidR="0066136F" w:rsidRPr="0066136F" w:rsidRDefault="0066136F" w:rsidP="00611F8C">
      <w:pPr>
        <w:autoSpaceDE w:val="0"/>
        <w:spacing w:after="0" w:line="240" w:lineRule="auto"/>
        <w:jc w:val="center"/>
        <w:rPr>
          <w:rFonts w:ascii="Times New Roman" w:hAnsi="Times New Roman" w:cs="Times New Roman"/>
          <w:b/>
        </w:rPr>
      </w:pPr>
      <w:bookmarkStart w:id="1" w:name="OLE_LINK1"/>
      <w:r w:rsidRPr="0066136F">
        <w:rPr>
          <w:rFonts w:ascii="Times New Roman" w:hAnsi="Times New Roman" w:cs="Times New Roman"/>
          <w:b/>
        </w:rPr>
        <w:t xml:space="preserve">Муниципальная программа Большеигнатовского </w:t>
      </w:r>
    </w:p>
    <w:p w:rsidR="0066136F" w:rsidRPr="0066136F" w:rsidRDefault="0066136F" w:rsidP="00611F8C">
      <w:pPr>
        <w:autoSpaceDE w:val="0"/>
        <w:spacing w:after="0" w:line="240" w:lineRule="auto"/>
        <w:jc w:val="center"/>
        <w:rPr>
          <w:rFonts w:ascii="Times New Roman" w:hAnsi="Times New Roman" w:cs="Times New Roman"/>
          <w:b/>
        </w:rPr>
      </w:pPr>
      <w:r w:rsidRPr="0066136F">
        <w:rPr>
          <w:rFonts w:ascii="Times New Roman" w:hAnsi="Times New Roman" w:cs="Times New Roman"/>
          <w:b/>
        </w:rPr>
        <w:t>муниципального района</w:t>
      </w:r>
    </w:p>
    <w:p w:rsidR="0066136F" w:rsidRPr="0066136F" w:rsidRDefault="0066136F" w:rsidP="00611F8C">
      <w:pPr>
        <w:autoSpaceDE w:val="0"/>
        <w:spacing w:after="0" w:line="240" w:lineRule="auto"/>
        <w:jc w:val="center"/>
        <w:rPr>
          <w:rFonts w:ascii="Times New Roman" w:hAnsi="Times New Roman" w:cs="Times New Roman"/>
          <w:b/>
        </w:rPr>
      </w:pPr>
      <w:r w:rsidRPr="0066136F">
        <w:rPr>
          <w:rFonts w:ascii="Times New Roman" w:hAnsi="Times New Roman" w:cs="Times New Roman"/>
          <w:b/>
        </w:rPr>
        <w:t>«Повышение  эффективности управления муниципальными финансами»</w:t>
      </w:r>
    </w:p>
    <w:p w:rsidR="0066136F" w:rsidRPr="0066136F" w:rsidRDefault="0066136F" w:rsidP="00611F8C">
      <w:pPr>
        <w:autoSpaceDE w:val="0"/>
        <w:spacing w:after="0" w:line="240" w:lineRule="auto"/>
        <w:jc w:val="center"/>
        <w:rPr>
          <w:rFonts w:ascii="Times New Roman" w:hAnsi="Times New Roman" w:cs="Times New Roman"/>
          <w:b/>
        </w:rPr>
      </w:pPr>
      <w:r w:rsidRPr="0066136F">
        <w:rPr>
          <w:rFonts w:ascii="Times New Roman" w:hAnsi="Times New Roman" w:cs="Times New Roman"/>
          <w:b/>
        </w:rPr>
        <w:t xml:space="preserve"> на период до 2026 года</w:t>
      </w:r>
    </w:p>
    <w:p w:rsidR="0066136F" w:rsidRPr="0066136F" w:rsidRDefault="0066136F" w:rsidP="00611F8C">
      <w:pPr>
        <w:autoSpaceDE w:val="0"/>
        <w:spacing w:after="0" w:line="240" w:lineRule="auto"/>
        <w:rPr>
          <w:rFonts w:ascii="Times New Roman" w:hAnsi="Times New Roman" w:cs="Times New Roman"/>
          <w:b/>
        </w:rPr>
      </w:pPr>
    </w:p>
    <w:bookmarkEnd w:id="1"/>
    <w:p w:rsidR="0066136F" w:rsidRPr="0066136F" w:rsidRDefault="0066136F" w:rsidP="00611F8C">
      <w:pPr>
        <w:autoSpaceDE w:val="0"/>
        <w:spacing w:after="0" w:line="240" w:lineRule="auto"/>
        <w:jc w:val="center"/>
        <w:rPr>
          <w:rFonts w:ascii="Times New Roman" w:hAnsi="Times New Roman" w:cs="Times New Roman"/>
          <w:b/>
        </w:rPr>
      </w:pPr>
      <w:r w:rsidRPr="0066136F">
        <w:rPr>
          <w:rFonts w:ascii="Times New Roman" w:hAnsi="Times New Roman" w:cs="Times New Roman"/>
          <w:b/>
        </w:rPr>
        <w:t>Паспорт</w:t>
      </w:r>
    </w:p>
    <w:p w:rsidR="0066136F" w:rsidRPr="0066136F" w:rsidRDefault="0066136F" w:rsidP="00611F8C">
      <w:pPr>
        <w:autoSpaceDE w:val="0"/>
        <w:spacing w:after="0" w:line="240" w:lineRule="auto"/>
        <w:ind w:firstLine="540"/>
        <w:jc w:val="center"/>
        <w:rPr>
          <w:rFonts w:ascii="Times New Roman" w:hAnsi="Times New Roman" w:cs="Times New Roman"/>
          <w:b/>
        </w:rPr>
      </w:pPr>
      <w:r w:rsidRPr="0066136F">
        <w:rPr>
          <w:rFonts w:ascii="Times New Roman" w:hAnsi="Times New Roman" w:cs="Times New Roman"/>
          <w:b/>
        </w:rPr>
        <w:t>Муниципальной программы</w:t>
      </w:r>
      <w:r w:rsidRPr="0066136F">
        <w:rPr>
          <w:rFonts w:ascii="Times New Roman" w:hAnsi="Times New Roman" w:cs="Times New Roman"/>
        </w:rPr>
        <w:t xml:space="preserve">  </w:t>
      </w:r>
      <w:r w:rsidRPr="0066136F">
        <w:rPr>
          <w:rFonts w:ascii="Times New Roman" w:hAnsi="Times New Roman" w:cs="Times New Roman"/>
          <w:b/>
          <w:bCs/>
        </w:rPr>
        <w:t>Большеигнатовского</w:t>
      </w:r>
      <w:r w:rsidRPr="0066136F">
        <w:rPr>
          <w:rFonts w:ascii="Times New Roman" w:hAnsi="Times New Roman" w:cs="Times New Roman"/>
          <w:b/>
        </w:rPr>
        <w:t xml:space="preserve"> муниципального района</w:t>
      </w:r>
      <w:r w:rsidRPr="0066136F">
        <w:rPr>
          <w:rFonts w:ascii="Times New Roman" w:hAnsi="Times New Roman" w:cs="Times New Roman"/>
        </w:rPr>
        <w:t xml:space="preserve"> </w:t>
      </w:r>
      <w:r w:rsidRPr="0066136F">
        <w:rPr>
          <w:rFonts w:ascii="Times New Roman" w:hAnsi="Times New Roman" w:cs="Times New Roman"/>
          <w:b/>
        </w:rPr>
        <w:t>«Повышение эффективности управления муниципальными финансами»  на период  до 2026 года</w:t>
      </w:r>
    </w:p>
    <w:p w:rsidR="0066136F" w:rsidRPr="0066136F" w:rsidRDefault="0066136F" w:rsidP="00611F8C">
      <w:pPr>
        <w:autoSpaceDE w:val="0"/>
        <w:spacing w:after="0" w:line="240" w:lineRule="auto"/>
        <w:ind w:firstLine="540"/>
        <w:jc w:val="center"/>
        <w:rPr>
          <w:rFonts w:ascii="Times New Roman" w:hAnsi="Times New Roman" w:cs="Times New Roman"/>
          <w:b/>
        </w:rPr>
      </w:pPr>
      <w:r w:rsidRPr="0066136F">
        <w:rPr>
          <w:rFonts w:ascii="Times New Roman" w:hAnsi="Times New Roman" w:cs="Times New Roman"/>
          <w:b/>
        </w:rPr>
        <w:t>(далее – Муниципальная программа)</w:t>
      </w:r>
    </w:p>
    <w:p w:rsidR="0066136F" w:rsidRPr="0066136F" w:rsidRDefault="0066136F" w:rsidP="00611F8C">
      <w:pPr>
        <w:autoSpaceDE w:val="0"/>
        <w:spacing w:after="0" w:line="240" w:lineRule="auto"/>
        <w:ind w:firstLine="540"/>
        <w:jc w:val="both"/>
        <w:rPr>
          <w:rFonts w:ascii="Times New Roman" w:hAnsi="Times New Roman" w:cs="Times New Roman"/>
          <w:b/>
        </w:rPr>
      </w:pPr>
    </w:p>
    <w:tbl>
      <w:tblPr>
        <w:tblW w:w="0" w:type="auto"/>
        <w:tblLayout w:type="fixed"/>
        <w:tblLook w:val="04A0" w:firstRow="1" w:lastRow="0" w:firstColumn="1" w:lastColumn="0" w:noHBand="0" w:noVBand="1"/>
      </w:tblPr>
      <w:tblGrid>
        <w:gridCol w:w="3828"/>
        <w:gridCol w:w="5640"/>
      </w:tblGrid>
      <w:tr w:rsidR="0066136F" w:rsidRPr="0066136F" w:rsidTr="0001585B">
        <w:tc>
          <w:tcPr>
            <w:tcW w:w="3828" w:type="dxa"/>
            <w:hideMark/>
          </w:tcPr>
          <w:p w:rsidR="0066136F" w:rsidRPr="0066136F" w:rsidRDefault="0066136F" w:rsidP="00611F8C">
            <w:pPr>
              <w:pStyle w:val="ConsPlusNonformat"/>
              <w:snapToGrid w:val="0"/>
              <w:jc w:val="both"/>
              <w:rPr>
                <w:rFonts w:ascii="Times New Roman" w:hAnsi="Times New Roman" w:cs="Times New Roman"/>
                <w:sz w:val="22"/>
                <w:szCs w:val="22"/>
              </w:rPr>
            </w:pPr>
            <w:r w:rsidRPr="0066136F">
              <w:rPr>
                <w:rFonts w:ascii="Times New Roman" w:hAnsi="Times New Roman" w:cs="Times New Roman"/>
                <w:sz w:val="22"/>
                <w:szCs w:val="22"/>
              </w:rPr>
              <w:t>Ответственный исполнитель Программы</w:t>
            </w:r>
          </w:p>
        </w:tc>
        <w:tc>
          <w:tcPr>
            <w:tcW w:w="5640" w:type="dxa"/>
            <w:hideMark/>
          </w:tcPr>
          <w:p w:rsidR="0066136F" w:rsidRPr="0066136F" w:rsidRDefault="0066136F" w:rsidP="00F33AA7">
            <w:pPr>
              <w:autoSpaceDE w:val="0"/>
              <w:snapToGrid w:val="0"/>
              <w:spacing w:after="0" w:line="240" w:lineRule="auto"/>
              <w:ind w:firstLine="425"/>
              <w:jc w:val="both"/>
              <w:rPr>
                <w:rFonts w:ascii="Times New Roman" w:hAnsi="Times New Roman" w:cs="Times New Roman"/>
              </w:rPr>
            </w:pPr>
            <w:r w:rsidRPr="0066136F">
              <w:rPr>
                <w:rFonts w:ascii="Times New Roman" w:hAnsi="Times New Roman" w:cs="Times New Roman"/>
              </w:rPr>
              <w:t>Финансовое управление Администрации Большеигнатовского муниципального района</w:t>
            </w:r>
          </w:p>
        </w:tc>
      </w:tr>
      <w:tr w:rsidR="0066136F" w:rsidRPr="0066136F" w:rsidTr="0001585B">
        <w:tc>
          <w:tcPr>
            <w:tcW w:w="3828" w:type="dxa"/>
            <w:hideMark/>
          </w:tcPr>
          <w:p w:rsidR="0066136F" w:rsidRPr="0066136F" w:rsidRDefault="0066136F" w:rsidP="00611F8C">
            <w:pPr>
              <w:pStyle w:val="ConsPlusNonformat"/>
              <w:snapToGrid w:val="0"/>
              <w:jc w:val="both"/>
              <w:rPr>
                <w:rFonts w:ascii="Times New Roman" w:hAnsi="Times New Roman" w:cs="Times New Roman"/>
                <w:sz w:val="22"/>
                <w:szCs w:val="22"/>
              </w:rPr>
            </w:pPr>
            <w:r w:rsidRPr="0066136F">
              <w:rPr>
                <w:rFonts w:ascii="Times New Roman" w:hAnsi="Times New Roman" w:cs="Times New Roman"/>
                <w:sz w:val="22"/>
                <w:szCs w:val="22"/>
              </w:rPr>
              <w:t>Соисполнитель Программы</w:t>
            </w:r>
          </w:p>
        </w:tc>
        <w:tc>
          <w:tcPr>
            <w:tcW w:w="5640" w:type="dxa"/>
            <w:hideMark/>
          </w:tcPr>
          <w:p w:rsidR="0066136F" w:rsidRPr="0066136F" w:rsidRDefault="0066136F" w:rsidP="00611F8C">
            <w:pPr>
              <w:autoSpaceDE w:val="0"/>
              <w:snapToGrid w:val="0"/>
              <w:spacing w:after="0" w:line="240" w:lineRule="auto"/>
              <w:jc w:val="both"/>
              <w:rPr>
                <w:rFonts w:ascii="Times New Roman" w:hAnsi="Times New Roman" w:cs="Times New Roman"/>
              </w:rPr>
            </w:pPr>
            <w:r w:rsidRPr="0066136F">
              <w:rPr>
                <w:rFonts w:ascii="Times New Roman" w:hAnsi="Times New Roman" w:cs="Times New Roman"/>
              </w:rPr>
              <w:t>Администрация Большеигнатовского муниципального района</w:t>
            </w:r>
          </w:p>
        </w:tc>
      </w:tr>
      <w:tr w:rsidR="0066136F" w:rsidRPr="0066136F" w:rsidTr="0001585B">
        <w:tc>
          <w:tcPr>
            <w:tcW w:w="3828" w:type="dxa"/>
            <w:hideMark/>
          </w:tcPr>
          <w:p w:rsidR="0066136F" w:rsidRPr="0066136F" w:rsidRDefault="0066136F" w:rsidP="00611F8C">
            <w:pPr>
              <w:pStyle w:val="ConsPlusNonformat"/>
              <w:snapToGrid w:val="0"/>
              <w:jc w:val="both"/>
              <w:rPr>
                <w:rFonts w:ascii="Times New Roman" w:hAnsi="Times New Roman" w:cs="Times New Roman"/>
                <w:sz w:val="22"/>
                <w:szCs w:val="22"/>
              </w:rPr>
            </w:pPr>
            <w:r w:rsidRPr="0066136F">
              <w:rPr>
                <w:rFonts w:ascii="Times New Roman" w:hAnsi="Times New Roman" w:cs="Times New Roman"/>
                <w:sz w:val="22"/>
                <w:szCs w:val="22"/>
              </w:rPr>
              <w:t xml:space="preserve">Подпрограммы Программы                   </w:t>
            </w:r>
          </w:p>
        </w:tc>
        <w:tc>
          <w:tcPr>
            <w:tcW w:w="5640" w:type="dxa"/>
            <w:hideMark/>
          </w:tcPr>
          <w:p w:rsidR="0066136F" w:rsidRPr="0066136F" w:rsidRDefault="0066136F" w:rsidP="00611F8C">
            <w:pPr>
              <w:snapToGrid w:val="0"/>
              <w:spacing w:after="0" w:line="240" w:lineRule="auto"/>
              <w:jc w:val="both"/>
              <w:rPr>
                <w:rFonts w:ascii="Times New Roman" w:hAnsi="Times New Roman" w:cs="Times New Roman"/>
              </w:rPr>
            </w:pPr>
            <w:r w:rsidRPr="0066136F">
              <w:rPr>
                <w:rFonts w:ascii="Times New Roman" w:hAnsi="Times New Roman" w:cs="Times New Roman"/>
              </w:rPr>
              <w:t xml:space="preserve">        Подпрограмма «Эффективное использование бюджетного потенциала»</w:t>
            </w:r>
          </w:p>
        </w:tc>
      </w:tr>
      <w:tr w:rsidR="0066136F" w:rsidRPr="0066136F" w:rsidTr="0001585B">
        <w:tc>
          <w:tcPr>
            <w:tcW w:w="3828" w:type="dxa"/>
            <w:hideMark/>
          </w:tcPr>
          <w:p w:rsidR="0066136F" w:rsidRPr="0066136F" w:rsidRDefault="0066136F" w:rsidP="00611F8C">
            <w:pPr>
              <w:pStyle w:val="ConsPlusNonformat"/>
              <w:snapToGrid w:val="0"/>
              <w:jc w:val="both"/>
              <w:rPr>
                <w:rFonts w:ascii="Times New Roman" w:hAnsi="Times New Roman" w:cs="Times New Roman"/>
                <w:sz w:val="22"/>
                <w:szCs w:val="22"/>
              </w:rPr>
            </w:pPr>
            <w:r w:rsidRPr="0066136F">
              <w:rPr>
                <w:rFonts w:ascii="Times New Roman" w:hAnsi="Times New Roman" w:cs="Times New Roman"/>
                <w:sz w:val="22"/>
                <w:szCs w:val="22"/>
              </w:rPr>
              <w:t>Программно-целевые инструменты программы</w:t>
            </w:r>
          </w:p>
        </w:tc>
        <w:tc>
          <w:tcPr>
            <w:tcW w:w="5640" w:type="dxa"/>
            <w:hideMark/>
          </w:tcPr>
          <w:p w:rsidR="0066136F" w:rsidRPr="0066136F" w:rsidRDefault="0066136F" w:rsidP="00611F8C">
            <w:pPr>
              <w:autoSpaceDE w:val="0"/>
              <w:snapToGrid w:val="0"/>
              <w:spacing w:after="0" w:line="240" w:lineRule="auto"/>
              <w:jc w:val="both"/>
              <w:rPr>
                <w:rFonts w:ascii="Times New Roman" w:hAnsi="Times New Roman" w:cs="Times New Roman"/>
              </w:rPr>
            </w:pPr>
            <w:r w:rsidRPr="0066136F">
              <w:rPr>
                <w:rFonts w:ascii="Times New Roman" w:hAnsi="Times New Roman" w:cs="Times New Roman"/>
              </w:rPr>
              <w:t xml:space="preserve">        в  рамках    Программы  не   предусмотрена реализация муниципальных целевых программ  и  ведомственных целевых программ;</w:t>
            </w:r>
          </w:p>
        </w:tc>
      </w:tr>
      <w:tr w:rsidR="0066136F" w:rsidRPr="0066136F" w:rsidTr="0001585B">
        <w:tc>
          <w:tcPr>
            <w:tcW w:w="3828" w:type="dxa"/>
            <w:hideMark/>
          </w:tcPr>
          <w:p w:rsidR="0066136F" w:rsidRPr="0066136F" w:rsidRDefault="0066136F" w:rsidP="00611F8C">
            <w:pPr>
              <w:pStyle w:val="ConsPlusNonformat"/>
              <w:snapToGrid w:val="0"/>
              <w:jc w:val="both"/>
              <w:rPr>
                <w:rFonts w:ascii="Times New Roman" w:hAnsi="Times New Roman" w:cs="Times New Roman"/>
                <w:sz w:val="22"/>
                <w:szCs w:val="22"/>
              </w:rPr>
            </w:pPr>
            <w:r w:rsidRPr="0066136F">
              <w:rPr>
                <w:rFonts w:ascii="Times New Roman" w:hAnsi="Times New Roman" w:cs="Times New Roman"/>
                <w:sz w:val="22"/>
                <w:szCs w:val="22"/>
              </w:rPr>
              <w:t xml:space="preserve">Цели Программы </w:t>
            </w:r>
          </w:p>
        </w:tc>
        <w:tc>
          <w:tcPr>
            <w:tcW w:w="5640" w:type="dxa"/>
            <w:hideMark/>
          </w:tcPr>
          <w:p w:rsidR="0066136F" w:rsidRPr="0066136F" w:rsidRDefault="0066136F" w:rsidP="00611F8C">
            <w:pPr>
              <w:autoSpaceDE w:val="0"/>
              <w:snapToGrid w:val="0"/>
              <w:spacing w:after="0" w:line="240" w:lineRule="auto"/>
              <w:jc w:val="both"/>
              <w:rPr>
                <w:rFonts w:ascii="Times New Roman" w:hAnsi="Times New Roman" w:cs="Times New Roman"/>
              </w:rPr>
            </w:pPr>
            <w:r w:rsidRPr="0066136F">
              <w:rPr>
                <w:rFonts w:ascii="Times New Roman" w:hAnsi="Times New Roman" w:cs="Times New Roman"/>
              </w:rPr>
              <w:t xml:space="preserve">        Проведение эффективной  политики в области управления   муниципальными   финансами; </w:t>
            </w:r>
          </w:p>
        </w:tc>
      </w:tr>
      <w:tr w:rsidR="0066136F" w:rsidRPr="0066136F" w:rsidTr="0001585B">
        <w:tc>
          <w:tcPr>
            <w:tcW w:w="3828" w:type="dxa"/>
            <w:hideMark/>
          </w:tcPr>
          <w:p w:rsidR="0066136F" w:rsidRPr="0066136F" w:rsidRDefault="0066136F" w:rsidP="00611F8C">
            <w:pPr>
              <w:pStyle w:val="ConsPlusNonformat"/>
              <w:snapToGrid w:val="0"/>
              <w:jc w:val="both"/>
              <w:rPr>
                <w:rFonts w:ascii="Times New Roman" w:hAnsi="Times New Roman" w:cs="Times New Roman"/>
                <w:sz w:val="22"/>
                <w:szCs w:val="22"/>
              </w:rPr>
            </w:pPr>
            <w:r w:rsidRPr="0066136F">
              <w:rPr>
                <w:rFonts w:ascii="Times New Roman" w:hAnsi="Times New Roman" w:cs="Times New Roman"/>
                <w:sz w:val="22"/>
                <w:szCs w:val="22"/>
              </w:rPr>
              <w:t>Задачи Программы</w:t>
            </w:r>
          </w:p>
        </w:tc>
        <w:tc>
          <w:tcPr>
            <w:tcW w:w="5640" w:type="dxa"/>
            <w:hideMark/>
          </w:tcPr>
          <w:p w:rsidR="0066136F" w:rsidRPr="0066136F" w:rsidRDefault="0066136F" w:rsidP="00611F8C">
            <w:pPr>
              <w:autoSpaceDE w:val="0"/>
              <w:snapToGrid w:val="0"/>
              <w:spacing w:after="0" w:line="240" w:lineRule="auto"/>
              <w:jc w:val="both"/>
              <w:rPr>
                <w:rFonts w:ascii="Times New Roman" w:hAnsi="Times New Roman" w:cs="Times New Roman"/>
              </w:rPr>
            </w:pPr>
            <w:r w:rsidRPr="0066136F">
              <w:rPr>
                <w:rFonts w:ascii="Times New Roman" w:hAnsi="Times New Roman" w:cs="Times New Roman"/>
              </w:rPr>
              <w:t xml:space="preserve">        совершенствование бюджетных прогнозов, развитие системы бюджетного планирования;</w:t>
            </w:r>
          </w:p>
          <w:p w:rsidR="0066136F" w:rsidRPr="0066136F" w:rsidRDefault="0066136F" w:rsidP="00611F8C">
            <w:pPr>
              <w:autoSpaceDE w:val="0"/>
              <w:spacing w:after="0" w:line="240" w:lineRule="auto"/>
              <w:jc w:val="both"/>
              <w:rPr>
                <w:rFonts w:ascii="Times New Roman" w:hAnsi="Times New Roman" w:cs="Times New Roman"/>
              </w:rPr>
            </w:pPr>
            <w:r w:rsidRPr="0066136F">
              <w:rPr>
                <w:rFonts w:ascii="Times New Roman" w:hAnsi="Times New Roman" w:cs="Times New Roman"/>
              </w:rPr>
              <w:t xml:space="preserve">        наращивание доходного потенциала, оптимизация расходов;</w:t>
            </w:r>
          </w:p>
          <w:p w:rsidR="0066136F" w:rsidRPr="0066136F" w:rsidRDefault="0066136F" w:rsidP="00611F8C">
            <w:pPr>
              <w:autoSpaceDE w:val="0"/>
              <w:spacing w:after="0" w:line="240" w:lineRule="auto"/>
              <w:jc w:val="both"/>
              <w:rPr>
                <w:rFonts w:ascii="Times New Roman" w:hAnsi="Times New Roman" w:cs="Times New Roman"/>
              </w:rPr>
            </w:pPr>
            <w:r w:rsidRPr="0066136F">
              <w:rPr>
                <w:rFonts w:ascii="Times New Roman" w:hAnsi="Times New Roman" w:cs="Times New Roman"/>
              </w:rPr>
              <w:t xml:space="preserve">         повышение эффективности и  качества предоставления  муниципальных услуг;         </w:t>
            </w:r>
          </w:p>
          <w:p w:rsidR="0066136F" w:rsidRPr="0066136F" w:rsidRDefault="0066136F" w:rsidP="00611F8C">
            <w:pPr>
              <w:autoSpaceDE w:val="0"/>
              <w:spacing w:after="0" w:line="240" w:lineRule="auto"/>
              <w:jc w:val="both"/>
              <w:rPr>
                <w:rFonts w:ascii="Times New Roman" w:hAnsi="Times New Roman" w:cs="Times New Roman"/>
              </w:rPr>
            </w:pPr>
            <w:r w:rsidRPr="0066136F">
              <w:rPr>
                <w:rFonts w:ascii="Times New Roman" w:hAnsi="Times New Roman" w:cs="Times New Roman"/>
              </w:rPr>
              <w:t xml:space="preserve">         формирование, ведение и развитие общедоступных информационных ресурсов.</w:t>
            </w:r>
          </w:p>
        </w:tc>
      </w:tr>
      <w:tr w:rsidR="0066136F" w:rsidRPr="0066136F" w:rsidTr="0001585B">
        <w:tc>
          <w:tcPr>
            <w:tcW w:w="3828" w:type="dxa"/>
            <w:hideMark/>
          </w:tcPr>
          <w:p w:rsidR="0066136F" w:rsidRPr="0066136F" w:rsidRDefault="0066136F" w:rsidP="00611F8C">
            <w:pPr>
              <w:pStyle w:val="ConsPlusNonformat"/>
              <w:snapToGrid w:val="0"/>
              <w:jc w:val="both"/>
              <w:rPr>
                <w:rFonts w:ascii="Times New Roman" w:hAnsi="Times New Roman" w:cs="Times New Roman"/>
                <w:sz w:val="22"/>
                <w:szCs w:val="22"/>
              </w:rPr>
            </w:pPr>
            <w:r w:rsidRPr="0066136F">
              <w:rPr>
                <w:rFonts w:ascii="Times New Roman" w:hAnsi="Times New Roman" w:cs="Times New Roman"/>
                <w:sz w:val="22"/>
                <w:szCs w:val="22"/>
              </w:rPr>
              <w:t>Целевые индикаторы и показатели Программы</w:t>
            </w:r>
          </w:p>
        </w:tc>
        <w:tc>
          <w:tcPr>
            <w:tcW w:w="5640" w:type="dxa"/>
            <w:hideMark/>
          </w:tcPr>
          <w:p w:rsidR="0066136F" w:rsidRPr="0066136F" w:rsidRDefault="0066136F" w:rsidP="00611F8C">
            <w:pPr>
              <w:tabs>
                <w:tab w:val="left" w:pos="2325"/>
                <w:tab w:val="right" w:pos="9355"/>
              </w:tabs>
              <w:snapToGrid w:val="0"/>
              <w:spacing w:after="0" w:line="240" w:lineRule="auto"/>
              <w:jc w:val="both"/>
              <w:rPr>
                <w:rFonts w:ascii="Times New Roman" w:hAnsi="Times New Roman" w:cs="Times New Roman"/>
              </w:rPr>
            </w:pPr>
            <w:r w:rsidRPr="0066136F">
              <w:rPr>
                <w:rFonts w:ascii="Times New Roman" w:hAnsi="Times New Roman" w:cs="Times New Roman"/>
              </w:rPr>
              <w:t xml:space="preserve">       1. Доля бюджетных расходов бюджета Большеигнатовского муниципального района, формируемых в рамках муниципальных программ, в общем объеме расходов бюджета Большеигнатовского муниципального района </w:t>
            </w:r>
          </w:p>
          <w:p w:rsidR="0066136F" w:rsidRPr="0066136F" w:rsidRDefault="0066136F" w:rsidP="00611F8C">
            <w:pPr>
              <w:tabs>
                <w:tab w:val="left" w:pos="2325"/>
                <w:tab w:val="right" w:pos="9355"/>
              </w:tabs>
              <w:spacing w:after="0" w:line="240" w:lineRule="auto"/>
              <w:jc w:val="both"/>
              <w:rPr>
                <w:rFonts w:ascii="Times New Roman" w:hAnsi="Times New Roman" w:cs="Times New Roman"/>
              </w:rPr>
            </w:pPr>
            <w:r w:rsidRPr="0066136F">
              <w:rPr>
                <w:rFonts w:ascii="Times New Roman" w:hAnsi="Times New Roman" w:cs="Times New Roman"/>
              </w:rPr>
              <w:t xml:space="preserve">       2.Отклонение исполнения бюджета Большеигнатовского муниципального района по расходам к утвержденному уровню</w:t>
            </w:r>
          </w:p>
          <w:p w:rsidR="0066136F" w:rsidRPr="0066136F" w:rsidRDefault="0066136F" w:rsidP="00611F8C">
            <w:pPr>
              <w:autoSpaceDE w:val="0"/>
              <w:spacing w:after="0" w:line="240" w:lineRule="auto"/>
              <w:jc w:val="both"/>
              <w:rPr>
                <w:rFonts w:ascii="Times New Roman" w:hAnsi="Times New Roman" w:cs="Times New Roman"/>
              </w:rPr>
            </w:pPr>
            <w:r w:rsidRPr="0066136F">
              <w:rPr>
                <w:rFonts w:ascii="Times New Roman" w:hAnsi="Times New Roman" w:cs="Times New Roman"/>
              </w:rPr>
              <w:t xml:space="preserve">      </w:t>
            </w:r>
            <w:r w:rsidR="0001585B">
              <w:rPr>
                <w:rFonts w:ascii="Times New Roman" w:hAnsi="Times New Roman" w:cs="Times New Roman"/>
              </w:rPr>
              <w:t xml:space="preserve"> </w:t>
            </w:r>
            <w:r w:rsidRPr="0066136F">
              <w:rPr>
                <w:rFonts w:ascii="Times New Roman" w:hAnsi="Times New Roman" w:cs="Times New Roman"/>
              </w:rPr>
              <w:t>3.Отклонение исполнения бюджета Большеигнатовского муниципального района по доходам к утвержденному уровню</w:t>
            </w:r>
          </w:p>
          <w:p w:rsidR="0066136F" w:rsidRPr="0066136F" w:rsidRDefault="0066136F" w:rsidP="00611F8C">
            <w:pPr>
              <w:autoSpaceDE w:val="0"/>
              <w:spacing w:after="0" w:line="240" w:lineRule="auto"/>
              <w:jc w:val="both"/>
              <w:rPr>
                <w:rFonts w:ascii="Times New Roman" w:hAnsi="Times New Roman" w:cs="Times New Roman"/>
              </w:rPr>
            </w:pPr>
            <w:r w:rsidRPr="0066136F">
              <w:rPr>
                <w:rFonts w:ascii="Times New Roman" w:hAnsi="Times New Roman" w:cs="Times New Roman"/>
              </w:rPr>
              <w:t xml:space="preserve">      </w:t>
            </w:r>
            <w:r w:rsidR="0001585B">
              <w:rPr>
                <w:rFonts w:ascii="Times New Roman" w:hAnsi="Times New Roman" w:cs="Times New Roman"/>
              </w:rPr>
              <w:t xml:space="preserve"> </w:t>
            </w:r>
            <w:r w:rsidRPr="0066136F">
              <w:rPr>
                <w:rFonts w:ascii="Times New Roman" w:hAnsi="Times New Roman" w:cs="Times New Roman"/>
              </w:rPr>
              <w:t xml:space="preserve">4. Соблюдение </w:t>
            </w:r>
            <w:hyperlink r:id="rId10" w:history="1">
              <w:r w:rsidRPr="0066136F">
                <w:rPr>
                  <w:rStyle w:val="af1"/>
                  <w:rFonts w:ascii="Times New Roman" w:hAnsi="Times New Roman" w:cs="Times New Roman"/>
                </w:rPr>
                <w:t>порядка</w:t>
              </w:r>
            </w:hyperlink>
            <w:r w:rsidRPr="0066136F">
              <w:rPr>
                <w:rFonts w:ascii="Times New Roman" w:hAnsi="Times New Roman" w:cs="Times New Roman"/>
              </w:rPr>
              <w:t xml:space="preserve"> и сроков составления и утверждения проекта  бюджета Большеигнатовского  муниципального района        </w:t>
            </w:r>
          </w:p>
          <w:p w:rsidR="0066136F" w:rsidRPr="0066136F" w:rsidRDefault="0066136F" w:rsidP="00611F8C">
            <w:pPr>
              <w:autoSpaceDE w:val="0"/>
              <w:spacing w:after="0" w:line="240" w:lineRule="auto"/>
              <w:jc w:val="both"/>
              <w:rPr>
                <w:rFonts w:ascii="Times New Roman" w:hAnsi="Times New Roman" w:cs="Times New Roman"/>
                <w:bCs/>
              </w:rPr>
            </w:pPr>
            <w:r w:rsidRPr="0066136F">
              <w:rPr>
                <w:rFonts w:ascii="Times New Roman" w:hAnsi="Times New Roman" w:cs="Times New Roman"/>
              </w:rPr>
              <w:lastRenderedPageBreak/>
              <w:t xml:space="preserve">         5. </w:t>
            </w:r>
            <w:r w:rsidRPr="0066136F">
              <w:rPr>
                <w:rFonts w:ascii="Times New Roman" w:hAnsi="Times New Roman" w:cs="Times New Roman"/>
                <w:bCs/>
              </w:rPr>
              <w:t>Соблюдение установленных бюджетным законодательством требований о составе отчетности об исполнении бюджета Большеигнатовского муниципального района.</w:t>
            </w:r>
          </w:p>
          <w:p w:rsidR="0066136F" w:rsidRPr="0066136F" w:rsidRDefault="0066136F" w:rsidP="00611F8C">
            <w:pPr>
              <w:autoSpaceDE w:val="0"/>
              <w:spacing w:after="0" w:line="240" w:lineRule="auto"/>
              <w:jc w:val="both"/>
              <w:rPr>
                <w:rFonts w:ascii="Times New Roman" w:hAnsi="Times New Roman" w:cs="Times New Roman"/>
              </w:rPr>
            </w:pPr>
            <w:r w:rsidRPr="0066136F">
              <w:rPr>
                <w:rFonts w:ascii="Times New Roman" w:hAnsi="Times New Roman" w:cs="Times New Roman"/>
              </w:rPr>
              <w:t xml:space="preserve">         6. Уровень кредиторской  задолженности бюджета Большеигнатовского муниципального района в процентом отношении к  расходам бюджета Большеигнатовского муниципального района.    </w:t>
            </w:r>
          </w:p>
          <w:p w:rsidR="0066136F" w:rsidRPr="0066136F" w:rsidRDefault="0066136F" w:rsidP="00611F8C">
            <w:pPr>
              <w:widowControl w:val="0"/>
              <w:autoSpaceDE w:val="0"/>
              <w:spacing w:after="0" w:line="240" w:lineRule="auto"/>
              <w:jc w:val="both"/>
              <w:rPr>
                <w:rFonts w:ascii="Times New Roman" w:hAnsi="Times New Roman" w:cs="Times New Roman"/>
              </w:rPr>
            </w:pPr>
            <w:r w:rsidRPr="0066136F">
              <w:rPr>
                <w:rFonts w:ascii="Times New Roman" w:hAnsi="Times New Roman" w:cs="Times New Roman"/>
              </w:rPr>
              <w:t xml:space="preserve">         7. Уровень просроченной  кредиторской      задолженности    бюджета Большеигнатовского муниципального района в процентом отношении к  расходам бюджета Большеигнатовского муниципального района.</w:t>
            </w:r>
          </w:p>
          <w:p w:rsidR="0066136F" w:rsidRPr="0066136F" w:rsidRDefault="0066136F" w:rsidP="00611F8C">
            <w:pPr>
              <w:autoSpaceDE w:val="0"/>
              <w:spacing w:after="0" w:line="240" w:lineRule="auto"/>
              <w:jc w:val="both"/>
              <w:rPr>
                <w:rFonts w:ascii="Times New Roman" w:hAnsi="Times New Roman" w:cs="Times New Roman"/>
              </w:rPr>
            </w:pPr>
            <w:r w:rsidRPr="0066136F">
              <w:rPr>
                <w:rFonts w:ascii="Times New Roman" w:hAnsi="Times New Roman" w:cs="Times New Roman"/>
              </w:rPr>
              <w:t xml:space="preserve">         8. Использование муниципальными учреждениями Большеигнатовского муниципального района нормативно-подушевого финансирования услуг.</w:t>
            </w:r>
          </w:p>
          <w:p w:rsidR="0066136F" w:rsidRPr="0066136F" w:rsidRDefault="0066136F" w:rsidP="00611F8C">
            <w:pPr>
              <w:autoSpaceDE w:val="0"/>
              <w:spacing w:after="0" w:line="240" w:lineRule="auto"/>
              <w:jc w:val="both"/>
              <w:rPr>
                <w:rFonts w:ascii="Times New Roman" w:hAnsi="Times New Roman" w:cs="Times New Roman"/>
              </w:rPr>
            </w:pPr>
            <w:r w:rsidRPr="0066136F">
              <w:rPr>
                <w:rFonts w:ascii="Times New Roman" w:hAnsi="Times New Roman" w:cs="Times New Roman"/>
              </w:rPr>
              <w:t xml:space="preserve">         9. Доля населения, удовлетворенного качеством оказываемых муниципальных  услуг (оценка удовлетворительно и выше).</w:t>
            </w:r>
          </w:p>
          <w:p w:rsidR="0066136F" w:rsidRPr="0066136F" w:rsidRDefault="0066136F" w:rsidP="00611F8C">
            <w:pPr>
              <w:autoSpaceDE w:val="0"/>
              <w:spacing w:after="0" w:line="240" w:lineRule="auto"/>
              <w:jc w:val="both"/>
              <w:rPr>
                <w:rFonts w:ascii="Times New Roman" w:hAnsi="Times New Roman" w:cs="Times New Roman"/>
              </w:rPr>
            </w:pPr>
            <w:r w:rsidRPr="0066136F">
              <w:rPr>
                <w:rFonts w:ascii="Times New Roman" w:hAnsi="Times New Roman" w:cs="Times New Roman"/>
              </w:rPr>
              <w:t xml:space="preserve">         10. Темп роста налоговых и неналоговых доходов бюджета Большеигнатовского муниципального района (по отношению к предыдущему году).</w:t>
            </w:r>
          </w:p>
          <w:p w:rsidR="0066136F" w:rsidRPr="0066136F" w:rsidRDefault="0066136F" w:rsidP="00611F8C">
            <w:pPr>
              <w:autoSpaceDE w:val="0"/>
              <w:spacing w:after="0" w:line="240" w:lineRule="auto"/>
              <w:jc w:val="both"/>
              <w:rPr>
                <w:rFonts w:ascii="Times New Roman" w:hAnsi="Times New Roman" w:cs="Times New Roman"/>
              </w:rPr>
            </w:pPr>
            <w:r w:rsidRPr="0066136F">
              <w:rPr>
                <w:rFonts w:ascii="Times New Roman" w:hAnsi="Times New Roman" w:cs="Times New Roman"/>
              </w:rPr>
              <w:t xml:space="preserve">         11.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w:t>
            </w:r>
          </w:p>
        </w:tc>
      </w:tr>
      <w:tr w:rsidR="0066136F" w:rsidRPr="0066136F" w:rsidTr="0001585B">
        <w:tc>
          <w:tcPr>
            <w:tcW w:w="3828" w:type="dxa"/>
            <w:hideMark/>
          </w:tcPr>
          <w:p w:rsidR="0066136F" w:rsidRPr="0066136F" w:rsidRDefault="0066136F" w:rsidP="00611F8C">
            <w:pPr>
              <w:pStyle w:val="ConsPlusNonformat"/>
              <w:snapToGrid w:val="0"/>
              <w:jc w:val="both"/>
              <w:rPr>
                <w:rFonts w:ascii="Times New Roman" w:hAnsi="Times New Roman" w:cs="Times New Roman"/>
                <w:sz w:val="22"/>
                <w:szCs w:val="22"/>
              </w:rPr>
            </w:pPr>
            <w:r w:rsidRPr="0066136F">
              <w:rPr>
                <w:rFonts w:ascii="Times New Roman" w:hAnsi="Times New Roman" w:cs="Times New Roman"/>
                <w:sz w:val="22"/>
                <w:szCs w:val="22"/>
              </w:rPr>
              <w:lastRenderedPageBreak/>
              <w:t>Этапы и сроки реализации Программы</w:t>
            </w:r>
          </w:p>
        </w:tc>
        <w:tc>
          <w:tcPr>
            <w:tcW w:w="5640" w:type="dxa"/>
            <w:hideMark/>
          </w:tcPr>
          <w:p w:rsidR="0066136F" w:rsidRPr="0066136F" w:rsidRDefault="0066136F" w:rsidP="00611F8C">
            <w:pPr>
              <w:autoSpaceDE w:val="0"/>
              <w:snapToGrid w:val="0"/>
              <w:spacing w:after="0" w:line="240" w:lineRule="auto"/>
              <w:jc w:val="both"/>
              <w:rPr>
                <w:rFonts w:ascii="Times New Roman" w:hAnsi="Times New Roman" w:cs="Times New Roman"/>
              </w:rPr>
            </w:pPr>
            <w:r w:rsidRPr="0066136F">
              <w:rPr>
                <w:rFonts w:ascii="Times New Roman" w:hAnsi="Times New Roman" w:cs="Times New Roman"/>
              </w:rPr>
              <w:t xml:space="preserve">        2014-2026 годы. Выделение этапов не предусмотрено</w:t>
            </w:r>
          </w:p>
        </w:tc>
      </w:tr>
      <w:tr w:rsidR="0066136F" w:rsidRPr="0066136F" w:rsidTr="0001585B">
        <w:tc>
          <w:tcPr>
            <w:tcW w:w="3828" w:type="dxa"/>
            <w:hideMark/>
          </w:tcPr>
          <w:p w:rsidR="0066136F" w:rsidRPr="0066136F" w:rsidRDefault="0066136F" w:rsidP="00611F8C">
            <w:pPr>
              <w:pStyle w:val="ConsPlusNonformat"/>
              <w:snapToGrid w:val="0"/>
              <w:jc w:val="both"/>
              <w:rPr>
                <w:rFonts w:ascii="Times New Roman" w:hAnsi="Times New Roman" w:cs="Times New Roman"/>
                <w:sz w:val="22"/>
                <w:szCs w:val="22"/>
              </w:rPr>
            </w:pPr>
            <w:r w:rsidRPr="0066136F">
              <w:rPr>
                <w:rFonts w:ascii="Times New Roman" w:hAnsi="Times New Roman" w:cs="Times New Roman"/>
                <w:sz w:val="22"/>
                <w:szCs w:val="22"/>
              </w:rPr>
              <w:t>Объемы бюджетных ассигнований Программы</w:t>
            </w:r>
          </w:p>
        </w:tc>
        <w:tc>
          <w:tcPr>
            <w:tcW w:w="5640" w:type="dxa"/>
            <w:hideMark/>
          </w:tcPr>
          <w:p w:rsidR="0066136F" w:rsidRPr="0066136F" w:rsidRDefault="0066136F" w:rsidP="00611F8C">
            <w:pPr>
              <w:pStyle w:val="ConsPlusCell"/>
              <w:snapToGrid w:val="0"/>
              <w:ind w:firstLine="12"/>
              <w:jc w:val="both"/>
              <w:rPr>
                <w:sz w:val="22"/>
                <w:szCs w:val="22"/>
              </w:rPr>
            </w:pPr>
            <w:r w:rsidRPr="0066136F">
              <w:rPr>
                <w:sz w:val="22"/>
                <w:szCs w:val="22"/>
              </w:rPr>
              <w:t xml:space="preserve">        объем бюджетных ассигнований на реализацию Программы из средств бюджета Большеигнатовского муниципального района на период 2014-2026 год составляет </w:t>
            </w:r>
            <w:r w:rsidRPr="0066136F">
              <w:rPr>
                <w:color w:val="000000"/>
                <w:sz w:val="22"/>
                <w:szCs w:val="22"/>
              </w:rPr>
              <w:t xml:space="preserve">42459,7 </w:t>
            </w:r>
            <w:r w:rsidRPr="0066136F">
              <w:rPr>
                <w:sz w:val="22"/>
                <w:szCs w:val="22"/>
              </w:rPr>
              <w:t>тыс. рублей, в том числе по годам:</w:t>
            </w:r>
          </w:p>
          <w:p w:rsidR="0066136F" w:rsidRPr="0066136F" w:rsidRDefault="0066136F" w:rsidP="00611F8C">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2014 год – 2827,8 тыс. рублей;</w:t>
            </w:r>
          </w:p>
          <w:p w:rsidR="0066136F" w:rsidRPr="0066136F" w:rsidRDefault="0066136F" w:rsidP="00611F8C">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2015 год – 3224,5 тыс. рублей;</w:t>
            </w:r>
          </w:p>
          <w:p w:rsidR="0066136F" w:rsidRPr="0066136F" w:rsidRDefault="0066136F" w:rsidP="00611F8C">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2016 год –  2941,0 тыс. рублей;</w:t>
            </w:r>
          </w:p>
          <w:p w:rsidR="0066136F" w:rsidRPr="0066136F" w:rsidRDefault="0066136F" w:rsidP="00611F8C">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2017 год –  2911,8 тыс. рублей;</w:t>
            </w:r>
          </w:p>
          <w:p w:rsidR="0066136F" w:rsidRPr="0066136F" w:rsidRDefault="0066136F" w:rsidP="00611F8C">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2018 год –  2465,5 тыс. рублей.</w:t>
            </w:r>
          </w:p>
          <w:p w:rsidR="0066136F" w:rsidRPr="0066136F" w:rsidRDefault="0066136F" w:rsidP="00611F8C">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2019 год -   5292,2 тыс. рублей.</w:t>
            </w:r>
          </w:p>
          <w:p w:rsidR="0066136F" w:rsidRPr="0066136F" w:rsidRDefault="0066136F" w:rsidP="00611F8C">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2020 год  - 6611,2 тыс. рублей</w:t>
            </w:r>
          </w:p>
          <w:p w:rsidR="0066136F" w:rsidRPr="0066136F" w:rsidRDefault="0066136F" w:rsidP="00611F8C">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2021 год  - 3744,3 тыс. рублей</w:t>
            </w:r>
          </w:p>
          <w:p w:rsidR="0066136F" w:rsidRPr="0066136F" w:rsidRDefault="0066136F" w:rsidP="00611F8C">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2022 год  - 2488,2 тыс. рублей</w:t>
            </w:r>
          </w:p>
          <w:p w:rsidR="0066136F" w:rsidRPr="0066136F" w:rsidRDefault="0066136F" w:rsidP="00611F8C">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2023 год  - 2488,2 тыс. рублей</w:t>
            </w:r>
          </w:p>
          <w:p w:rsidR="0066136F" w:rsidRPr="0066136F" w:rsidRDefault="0066136F" w:rsidP="00611F8C">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2024 год  - 2488,2 тыс. рублей</w:t>
            </w:r>
          </w:p>
          <w:p w:rsidR="0066136F" w:rsidRPr="0066136F" w:rsidRDefault="0066136F" w:rsidP="00611F8C">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2025 год  - 2488,2 тыс. рублей</w:t>
            </w:r>
          </w:p>
          <w:p w:rsidR="0066136F" w:rsidRPr="0066136F" w:rsidRDefault="0066136F" w:rsidP="005E4351">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2026 год  - 2488,2 тыс. рублей</w:t>
            </w:r>
          </w:p>
        </w:tc>
      </w:tr>
      <w:tr w:rsidR="0066136F" w:rsidRPr="0066136F" w:rsidTr="0001585B">
        <w:tc>
          <w:tcPr>
            <w:tcW w:w="3828" w:type="dxa"/>
            <w:hideMark/>
          </w:tcPr>
          <w:p w:rsidR="0066136F" w:rsidRPr="0066136F" w:rsidRDefault="0066136F" w:rsidP="00611F8C">
            <w:pPr>
              <w:pStyle w:val="ConsPlusNonformat"/>
              <w:snapToGrid w:val="0"/>
              <w:jc w:val="both"/>
              <w:rPr>
                <w:rFonts w:ascii="Times New Roman" w:hAnsi="Times New Roman" w:cs="Times New Roman"/>
                <w:sz w:val="22"/>
                <w:szCs w:val="22"/>
              </w:rPr>
            </w:pPr>
            <w:r w:rsidRPr="0066136F">
              <w:rPr>
                <w:rFonts w:ascii="Times New Roman" w:hAnsi="Times New Roman" w:cs="Times New Roman"/>
                <w:sz w:val="22"/>
                <w:szCs w:val="22"/>
              </w:rPr>
              <w:t>Ожидаемые результаты реализации Программы</w:t>
            </w:r>
          </w:p>
        </w:tc>
        <w:tc>
          <w:tcPr>
            <w:tcW w:w="5640" w:type="dxa"/>
          </w:tcPr>
          <w:p w:rsidR="0066136F" w:rsidRPr="0066136F" w:rsidRDefault="0066136F" w:rsidP="00611F8C">
            <w:pPr>
              <w:autoSpaceDE w:val="0"/>
              <w:snapToGrid w:val="0"/>
              <w:spacing w:after="0" w:line="240" w:lineRule="auto"/>
              <w:ind w:firstLine="372"/>
              <w:jc w:val="both"/>
              <w:rPr>
                <w:rFonts w:ascii="Times New Roman" w:hAnsi="Times New Roman" w:cs="Times New Roman"/>
                <w:bCs/>
              </w:rPr>
            </w:pPr>
            <w:r w:rsidRPr="0066136F">
              <w:rPr>
                <w:rFonts w:ascii="Times New Roman" w:hAnsi="Times New Roman" w:cs="Times New Roman"/>
                <w:bCs/>
              </w:rPr>
              <w:t xml:space="preserve">    1) обеспечение сбалансированности бюджета Большеигнатовского муниципального района в соответствии с требованиями Бюджетного </w:t>
            </w:r>
            <w:hyperlink r:id="rId11" w:history="1">
              <w:r w:rsidRPr="0066136F">
                <w:rPr>
                  <w:rStyle w:val="af1"/>
                  <w:rFonts w:ascii="Times New Roman" w:hAnsi="Times New Roman" w:cs="Times New Roman"/>
                </w:rPr>
                <w:t>кодекса</w:t>
              </w:r>
            </w:hyperlink>
            <w:r w:rsidRPr="0066136F">
              <w:rPr>
                <w:rFonts w:ascii="Times New Roman" w:hAnsi="Times New Roman" w:cs="Times New Roman"/>
                <w:bCs/>
              </w:rPr>
              <w:t xml:space="preserve"> Российской Федерации;</w:t>
            </w:r>
          </w:p>
          <w:p w:rsidR="0066136F" w:rsidRPr="0066136F" w:rsidRDefault="0066136F" w:rsidP="00611F8C">
            <w:pPr>
              <w:autoSpaceDE w:val="0"/>
              <w:spacing w:after="0" w:line="240" w:lineRule="auto"/>
              <w:ind w:firstLine="372"/>
              <w:jc w:val="both"/>
              <w:rPr>
                <w:rFonts w:ascii="Times New Roman" w:hAnsi="Times New Roman" w:cs="Times New Roman"/>
                <w:bCs/>
              </w:rPr>
            </w:pPr>
            <w:r w:rsidRPr="0066136F">
              <w:rPr>
                <w:rFonts w:ascii="Times New Roman" w:hAnsi="Times New Roman" w:cs="Times New Roman"/>
                <w:bCs/>
              </w:rPr>
              <w:t xml:space="preserve">    2) увеличение объема налоговых и неналоговых доходов бюджета Большеигнатовского</w:t>
            </w:r>
            <w:r w:rsidRPr="0066136F">
              <w:rPr>
                <w:rFonts w:ascii="Times New Roman" w:hAnsi="Times New Roman" w:cs="Times New Roman"/>
              </w:rPr>
              <w:t xml:space="preserve"> муниципального района</w:t>
            </w:r>
            <w:r w:rsidRPr="0066136F">
              <w:rPr>
                <w:rFonts w:ascii="Times New Roman" w:hAnsi="Times New Roman" w:cs="Times New Roman"/>
                <w:bCs/>
              </w:rPr>
              <w:t xml:space="preserve">  до 21314,2  тыс. рублей в 2022 году (189,4 процента к уровню 2014 года);</w:t>
            </w:r>
          </w:p>
          <w:p w:rsidR="0066136F" w:rsidRPr="0066136F" w:rsidRDefault="0066136F" w:rsidP="00611F8C">
            <w:pPr>
              <w:autoSpaceDE w:val="0"/>
              <w:spacing w:after="0" w:line="240" w:lineRule="auto"/>
              <w:ind w:firstLine="372"/>
              <w:jc w:val="both"/>
              <w:rPr>
                <w:rFonts w:ascii="Times New Roman" w:hAnsi="Times New Roman" w:cs="Times New Roman"/>
                <w:bCs/>
              </w:rPr>
            </w:pPr>
            <w:r w:rsidRPr="0066136F">
              <w:rPr>
                <w:rFonts w:ascii="Times New Roman" w:hAnsi="Times New Roman" w:cs="Times New Roman"/>
                <w:bCs/>
              </w:rPr>
              <w:t xml:space="preserve">   3) снижение просроченной кредиторской задолженности бюджета Большеигнатовского</w:t>
            </w:r>
            <w:r w:rsidRPr="0066136F">
              <w:rPr>
                <w:rFonts w:ascii="Times New Roman" w:hAnsi="Times New Roman" w:cs="Times New Roman"/>
              </w:rPr>
              <w:t xml:space="preserve">  муниципального района</w:t>
            </w:r>
            <w:r w:rsidRPr="0066136F">
              <w:rPr>
                <w:rFonts w:ascii="Times New Roman" w:hAnsi="Times New Roman" w:cs="Times New Roman"/>
                <w:bCs/>
              </w:rPr>
              <w:t>;</w:t>
            </w:r>
          </w:p>
          <w:p w:rsidR="0066136F" w:rsidRPr="0066136F" w:rsidRDefault="0066136F" w:rsidP="00611F8C">
            <w:pPr>
              <w:autoSpaceDE w:val="0"/>
              <w:spacing w:after="0" w:line="240" w:lineRule="auto"/>
              <w:ind w:firstLine="372"/>
              <w:jc w:val="both"/>
              <w:rPr>
                <w:rFonts w:ascii="Times New Roman" w:hAnsi="Times New Roman" w:cs="Times New Roman"/>
                <w:bCs/>
              </w:rPr>
            </w:pPr>
            <w:r w:rsidRPr="0066136F">
              <w:rPr>
                <w:rFonts w:ascii="Times New Roman" w:hAnsi="Times New Roman" w:cs="Times New Roman"/>
                <w:bCs/>
              </w:rPr>
              <w:lastRenderedPageBreak/>
              <w:t xml:space="preserve">   4) определение финансовых условий на долгосрочную перспективу для решения задач социально-экономического развития</w:t>
            </w:r>
            <w:r w:rsidRPr="0066136F">
              <w:rPr>
                <w:rFonts w:ascii="Times New Roman" w:hAnsi="Times New Roman" w:cs="Times New Roman"/>
              </w:rPr>
              <w:t xml:space="preserve"> Большеигнатовского муниципального района</w:t>
            </w:r>
            <w:r w:rsidRPr="0066136F">
              <w:rPr>
                <w:rFonts w:ascii="Times New Roman" w:hAnsi="Times New Roman" w:cs="Times New Roman"/>
                <w:bCs/>
              </w:rPr>
              <w:t>;</w:t>
            </w:r>
          </w:p>
          <w:p w:rsidR="0066136F" w:rsidRPr="0066136F" w:rsidRDefault="0066136F" w:rsidP="00611F8C">
            <w:pPr>
              <w:autoSpaceDE w:val="0"/>
              <w:spacing w:after="0" w:line="240" w:lineRule="auto"/>
              <w:ind w:firstLine="372"/>
              <w:jc w:val="both"/>
              <w:rPr>
                <w:rFonts w:ascii="Times New Roman" w:hAnsi="Times New Roman" w:cs="Times New Roman"/>
                <w:bCs/>
              </w:rPr>
            </w:pPr>
            <w:r w:rsidRPr="0066136F">
              <w:rPr>
                <w:rFonts w:ascii="Times New Roman" w:hAnsi="Times New Roman" w:cs="Times New Roman"/>
                <w:bCs/>
              </w:rPr>
              <w:t xml:space="preserve">   5) создание условий для повышения эффективности управления муниципальными финансами в</w:t>
            </w:r>
            <w:r w:rsidRPr="0066136F">
              <w:rPr>
                <w:rFonts w:ascii="Times New Roman" w:hAnsi="Times New Roman" w:cs="Times New Roman"/>
              </w:rPr>
              <w:t xml:space="preserve"> Большеигнатовском муниципальном районе </w:t>
            </w:r>
            <w:r w:rsidRPr="0066136F">
              <w:rPr>
                <w:rFonts w:ascii="Times New Roman" w:hAnsi="Times New Roman" w:cs="Times New Roman"/>
                <w:bCs/>
              </w:rPr>
              <w:t>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66136F" w:rsidRPr="0066136F" w:rsidRDefault="0066136F" w:rsidP="00611F8C">
            <w:pPr>
              <w:autoSpaceDE w:val="0"/>
              <w:spacing w:after="0" w:line="240" w:lineRule="auto"/>
              <w:ind w:firstLine="372"/>
              <w:jc w:val="both"/>
              <w:rPr>
                <w:rFonts w:ascii="Times New Roman" w:hAnsi="Times New Roman" w:cs="Times New Roman"/>
                <w:bCs/>
              </w:rPr>
            </w:pPr>
            <w:r w:rsidRPr="0066136F">
              <w:rPr>
                <w:rFonts w:ascii="Times New Roman" w:hAnsi="Times New Roman" w:cs="Times New Roman"/>
                <w:bCs/>
              </w:rPr>
              <w:t xml:space="preserve">   6) переход на формирование бюджета Большеигнатовского муниципального района на принципах программно-целевого планирования, контроля и последующей оценки эффективности использования бюджетных средств. Доля расходов бюджета Большеигнатовского муниципального района, формируемых в рамках муниципальных программ в 2021 году, составит 87 процентов в расходах бюджета Большеигнатовского муниципального района;</w:t>
            </w:r>
          </w:p>
          <w:p w:rsidR="0066136F" w:rsidRPr="0066136F" w:rsidRDefault="0066136F" w:rsidP="00611F8C">
            <w:pPr>
              <w:autoSpaceDE w:val="0"/>
              <w:spacing w:after="0" w:line="240" w:lineRule="auto"/>
              <w:ind w:firstLine="372"/>
              <w:jc w:val="both"/>
              <w:rPr>
                <w:rFonts w:ascii="Times New Roman" w:hAnsi="Times New Roman" w:cs="Times New Roman"/>
              </w:rPr>
            </w:pPr>
            <w:r w:rsidRPr="0066136F">
              <w:rPr>
                <w:rFonts w:ascii="Times New Roman" w:hAnsi="Times New Roman" w:cs="Times New Roman"/>
              </w:rPr>
              <w:t xml:space="preserve">   7) повышение бюджетной дисциплины органов местного самоуправления;</w:t>
            </w:r>
          </w:p>
          <w:p w:rsidR="0066136F" w:rsidRPr="0066136F" w:rsidRDefault="0066136F" w:rsidP="00611F8C">
            <w:pPr>
              <w:autoSpaceDE w:val="0"/>
              <w:spacing w:after="0" w:line="240" w:lineRule="auto"/>
              <w:ind w:firstLine="372"/>
              <w:jc w:val="both"/>
              <w:rPr>
                <w:rFonts w:ascii="Times New Roman" w:hAnsi="Times New Roman" w:cs="Times New Roman"/>
              </w:rPr>
            </w:pPr>
            <w:r w:rsidRPr="0066136F">
              <w:rPr>
                <w:rFonts w:ascii="Times New Roman" w:hAnsi="Times New Roman" w:cs="Times New Roman"/>
              </w:rPr>
              <w:t xml:space="preserve">   8) увеличение объема собственных доходных поступлений в бюджет Большеигнатовского муниципального района;</w:t>
            </w:r>
          </w:p>
          <w:p w:rsidR="0066136F" w:rsidRPr="0066136F" w:rsidRDefault="0066136F" w:rsidP="00611F8C">
            <w:pPr>
              <w:autoSpaceDE w:val="0"/>
              <w:spacing w:after="0" w:line="240" w:lineRule="auto"/>
              <w:ind w:firstLine="372"/>
              <w:jc w:val="both"/>
              <w:rPr>
                <w:rFonts w:ascii="Times New Roman" w:hAnsi="Times New Roman" w:cs="Times New Roman"/>
              </w:rPr>
            </w:pPr>
            <w:r w:rsidRPr="0066136F">
              <w:rPr>
                <w:rFonts w:ascii="Times New Roman" w:hAnsi="Times New Roman" w:cs="Times New Roman"/>
              </w:rPr>
              <w:t xml:space="preserve">  9) сохранение объема расходов на обслуживание муниципального долга Большеигнатовского муниципального района на уровне, не превышающем предельных значений, установленных Решением Совета депутатов Большеигнатовского муниципального района.</w:t>
            </w:r>
          </w:p>
          <w:p w:rsidR="0066136F" w:rsidRPr="0066136F" w:rsidRDefault="0066136F" w:rsidP="00611F8C">
            <w:pPr>
              <w:autoSpaceDE w:val="0"/>
              <w:spacing w:after="0" w:line="240" w:lineRule="auto"/>
              <w:ind w:firstLine="372"/>
              <w:jc w:val="both"/>
              <w:rPr>
                <w:rFonts w:ascii="Times New Roman" w:hAnsi="Times New Roman" w:cs="Times New Roman"/>
              </w:rPr>
            </w:pPr>
          </w:p>
        </w:tc>
      </w:tr>
    </w:tbl>
    <w:p w:rsidR="0066136F" w:rsidRPr="0066136F" w:rsidRDefault="0066136F" w:rsidP="0066136F">
      <w:pPr>
        <w:autoSpaceDE w:val="0"/>
        <w:spacing w:after="0"/>
        <w:jc w:val="center"/>
        <w:rPr>
          <w:rFonts w:ascii="Times New Roman" w:hAnsi="Times New Roman" w:cs="Times New Roman"/>
          <w:b/>
          <w:bCs/>
        </w:rPr>
      </w:pPr>
      <w:r w:rsidRPr="0066136F">
        <w:rPr>
          <w:rFonts w:ascii="Times New Roman" w:hAnsi="Times New Roman" w:cs="Times New Roman"/>
          <w:b/>
          <w:bCs/>
        </w:rPr>
        <w:lastRenderedPageBreak/>
        <w:t>1. Общая характеристика сферы реализации</w:t>
      </w:r>
    </w:p>
    <w:p w:rsidR="0066136F" w:rsidRPr="0066136F" w:rsidRDefault="0066136F" w:rsidP="0024479A">
      <w:pPr>
        <w:autoSpaceDE w:val="0"/>
        <w:spacing w:after="0"/>
        <w:jc w:val="center"/>
        <w:rPr>
          <w:rFonts w:ascii="Times New Roman" w:hAnsi="Times New Roman" w:cs="Times New Roman"/>
          <w:b/>
          <w:bCs/>
        </w:rPr>
      </w:pPr>
      <w:r w:rsidRPr="0066136F">
        <w:rPr>
          <w:rFonts w:ascii="Times New Roman" w:hAnsi="Times New Roman" w:cs="Times New Roman"/>
          <w:b/>
          <w:bCs/>
        </w:rPr>
        <w:t>Программы, в том числе формулировки основных проблем в указан</w:t>
      </w:r>
      <w:r>
        <w:rPr>
          <w:rFonts w:ascii="Times New Roman" w:hAnsi="Times New Roman" w:cs="Times New Roman"/>
          <w:b/>
          <w:bCs/>
        </w:rPr>
        <w:t>ной сфере и прогноз ее развития</w:t>
      </w:r>
    </w:p>
    <w:p w:rsidR="0066136F" w:rsidRPr="0066136F" w:rsidRDefault="0066136F" w:rsidP="0066136F">
      <w:pPr>
        <w:autoSpaceDE w:val="0"/>
        <w:spacing w:after="0" w:line="240" w:lineRule="auto"/>
        <w:ind w:firstLine="540"/>
        <w:jc w:val="both"/>
        <w:rPr>
          <w:rFonts w:ascii="Times New Roman" w:hAnsi="Times New Roman" w:cs="Times New Roman"/>
          <w:bCs/>
        </w:rPr>
      </w:pPr>
      <w:r w:rsidRPr="0066136F">
        <w:rPr>
          <w:rFonts w:ascii="Times New Roman" w:hAnsi="Times New Roman" w:cs="Times New Roman"/>
          <w:bCs/>
        </w:rPr>
        <w:t>Современное состояние и развитие системы управления муниципальными финансами в Большеигнатовском муниципальном районе характеризуется проведением ответственной и прозрачной бюджетной политики,  концентрацией бюджетных инвестиций на реализацию приоритетных инвестиционных проектов и программ, направленностью бюджетных расходов на оптимизацию бюджетной сферы, ее эффективное функционирование и повышение качества оказываемых муниципальных услуг.</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Настоящая Программа подготовлена в целях реализации единой бюджетной политики, необходимой для устойчивого развития экономики Большеигнатовского района и функционирования бюджетной системы.</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Ответственным исполнителем Программы является Финансовое управление Администрации Большеигнатовского муниципального района. Соисполнителем Программы является Администрация Большеигнатовского муниципального района.</w:t>
      </w:r>
    </w:p>
    <w:p w:rsidR="0066136F" w:rsidRPr="0066136F" w:rsidRDefault="0066136F" w:rsidP="0066136F">
      <w:pPr>
        <w:spacing w:after="0" w:line="240" w:lineRule="auto"/>
        <w:jc w:val="both"/>
        <w:rPr>
          <w:rFonts w:ascii="Times New Roman" w:hAnsi="Times New Roman" w:cs="Times New Roman"/>
        </w:rPr>
      </w:pPr>
      <w:r w:rsidRPr="0066136F">
        <w:rPr>
          <w:rFonts w:ascii="Times New Roman" w:hAnsi="Times New Roman" w:cs="Times New Roman"/>
        </w:rPr>
        <w:t>Программа направлена на регулирование бюджетной, межбюджетной и долговой сферы, основным потребителем услуг которой выступает Администрация Большеигнатовского муниципального района. Финансовое управление Администрации Большеигнатовского муниципального района  осуществляет функции главного распорядителя средств бюджета Большеигнатовского муниципального района на реализацию возложенных на него функций:</w:t>
      </w:r>
      <w:bookmarkStart w:id="2" w:name="sub_15801"/>
      <w:r w:rsidRPr="0066136F">
        <w:rPr>
          <w:rFonts w:ascii="Times New Roman" w:hAnsi="Times New Roman" w:cs="Times New Roman"/>
        </w:rPr>
        <w:t xml:space="preserve"> </w:t>
      </w:r>
    </w:p>
    <w:p w:rsidR="0066136F" w:rsidRPr="0066136F" w:rsidRDefault="0066136F" w:rsidP="0066136F">
      <w:pPr>
        <w:spacing w:after="0" w:line="240" w:lineRule="auto"/>
        <w:jc w:val="both"/>
        <w:rPr>
          <w:rFonts w:ascii="Times New Roman" w:hAnsi="Times New Roman" w:cs="Times New Roman"/>
        </w:rPr>
      </w:pPr>
      <w:r w:rsidRPr="0066136F">
        <w:rPr>
          <w:rFonts w:ascii="Times New Roman" w:hAnsi="Times New Roman" w:cs="Times New Roman"/>
        </w:rPr>
        <w:t>1) 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66136F" w:rsidRPr="0066136F" w:rsidRDefault="0066136F" w:rsidP="0066136F">
      <w:pPr>
        <w:spacing w:after="0" w:line="240" w:lineRule="auto"/>
        <w:jc w:val="both"/>
        <w:rPr>
          <w:rFonts w:ascii="Times New Roman" w:hAnsi="Times New Roman" w:cs="Times New Roman"/>
        </w:rPr>
      </w:pPr>
      <w:bookmarkStart w:id="3" w:name="sub_15802"/>
      <w:bookmarkEnd w:id="2"/>
      <w:r w:rsidRPr="0066136F">
        <w:rPr>
          <w:rFonts w:ascii="Times New Roman" w:hAnsi="Times New Roman" w:cs="Times New Roman"/>
        </w:rPr>
        <w:t>2) формирует перечень подведомственных ему распорядителей и получателей бюджетных средств;</w:t>
      </w:r>
    </w:p>
    <w:bookmarkStart w:id="4" w:name="sub_15803"/>
    <w:bookmarkEnd w:id="3"/>
    <w:p w:rsidR="0066136F" w:rsidRPr="0066136F" w:rsidRDefault="0066136F" w:rsidP="0066136F">
      <w:pPr>
        <w:spacing w:after="0" w:line="240" w:lineRule="auto"/>
        <w:jc w:val="both"/>
        <w:rPr>
          <w:rFonts w:ascii="Times New Roman" w:hAnsi="Times New Roman" w:cs="Times New Roman"/>
        </w:rPr>
      </w:pPr>
      <w:r w:rsidRPr="0066136F">
        <w:rPr>
          <w:rFonts w:ascii="Times New Roman" w:hAnsi="Times New Roman" w:cs="Times New Roman"/>
        </w:rPr>
        <w:fldChar w:fldCharType="begin"/>
      </w:r>
      <w:r w:rsidRPr="0066136F">
        <w:rPr>
          <w:rFonts w:ascii="Times New Roman" w:hAnsi="Times New Roman" w:cs="Times New Roman"/>
        </w:rPr>
        <w:instrText xml:space="preserve"> HYPERLINK "garantf1://55082098.1000/" </w:instrText>
      </w:r>
      <w:r w:rsidRPr="0066136F">
        <w:rPr>
          <w:rFonts w:ascii="Times New Roman" w:hAnsi="Times New Roman" w:cs="Times New Roman"/>
        </w:rPr>
        <w:fldChar w:fldCharType="separate"/>
      </w:r>
      <w:r w:rsidRPr="0066136F">
        <w:rPr>
          <w:rStyle w:val="af1"/>
          <w:rFonts w:ascii="Times New Roman" w:hAnsi="Times New Roman" w:cs="Times New Roman"/>
        </w:rPr>
        <w:t>3)</w:t>
      </w:r>
      <w:r w:rsidRPr="0066136F">
        <w:rPr>
          <w:rFonts w:ascii="Times New Roman" w:hAnsi="Times New Roman" w:cs="Times New Roman"/>
        </w:rPr>
        <w:fldChar w:fldCharType="end"/>
      </w:r>
      <w:r w:rsidRPr="0066136F">
        <w:rPr>
          <w:rFonts w:ascii="Times New Roman" w:hAnsi="Times New Roman" w:cs="Times New Roman"/>
        </w:rPr>
        <w:t xml:space="preserve">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66136F" w:rsidRPr="0066136F" w:rsidRDefault="0066136F" w:rsidP="0066136F">
      <w:pPr>
        <w:spacing w:after="0" w:line="240" w:lineRule="auto"/>
        <w:jc w:val="both"/>
        <w:rPr>
          <w:rFonts w:ascii="Times New Roman" w:hAnsi="Times New Roman" w:cs="Times New Roman"/>
        </w:rPr>
      </w:pPr>
      <w:bookmarkStart w:id="5" w:name="sub_15804"/>
      <w:bookmarkEnd w:id="4"/>
      <w:r w:rsidRPr="0066136F">
        <w:rPr>
          <w:rFonts w:ascii="Times New Roman" w:hAnsi="Times New Roman" w:cs="Times New Roman"/>
        </w:rPr>
        <w:lastRenderedPageBreak/>
        <w:t>4) осуществляет планирование соответствующих расходов бюджета, составляет обоснования бюджетных ассигнований;</w:t>
      </w:r>
    </w:p>
    <w:p w:rsidR="0066136F" w:rsidRPr="0066136F" w:rsidRDefault="0066136F" w:rsidP="0066136F">
      <w:pPr>
        <w:spacing w:after="0" w:line="240" w:lineRule="auto"/>
        <w:jc w:val="both"/>
        <w:rPr>
          <w:rFonts w:ascii="Times New Roman" w:hAnsi="Times New Roman" w:cs="Times New Roman"/>
        </w:rPr>
      </w:pPr>
      <w:bookmarkStart w:id="6" w:name="sub_15805"/>
      <w:bookmarkEnd w:id="5"/>
      <w:r w:rsidRPr="0066136F">
        <w:rPr>
          <w:rFonts w:ascii="Times New Roman" w:hAnsi="Times New Roman" w:cs="Times New Roman"/>
        </w:rPr>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66136F" w:rsidRPr="0066136F" w:rsidRDefault="0066136F" w:rsidP="0066136F">
      <w:pPr>
        <w:spacing w:after="0" w:line="240" w:lineRule="auto"/>
        <w:jc w:val="both"/>
        <w:rPr>
          <w:rFonts w:ascii="Times New Roman" w:hAnsi="Times New Roman" w:cs="Times New Roman"/>
        </w:rPr>
      </w:pPr>
      <w:bookmarkStart w:id="7" w:name="sub_319"/>
      <w:bookmarkEnd w:id="6"/>
      <w:r w:rsidRPr="0066136F">
        <w:rPr>
          <w:rFonts w:ascii="Times New Roman" w:hAnsi="Times New Roman" w:cs="Times New Roman"/>
        </w:rPr>
        <w:t>6) вносит предложения по формированию и изменению лимитов бюджетных обязательств;</w:t>
      </w:r>
    </w:p>
    <w:p w:rsidR="0066136F" w:rsidRPr="0066136F" w:rsidRDefault="0066136F" w:rsidP="0066136F">
      <w:pPr>
        <w:spacing w:after="0" w:line="240" w:lineRule="auto"/>
        <w:jc w:val="both"/>
        <w:rPr>
          <w:rFonts w:ascii="Times New Roman" w:hAnsi="Times New Roman" w:cs="Times New Roman"/>
        </w:rPr>
      </w:pPr>
      <w:bookmarkStart w:id="8" w:name="sub_15807"/>
      <w:bookmarkEnd w:id="7"/>
      <w:r w:rsidRPr="0066136F">
        <w:rPr>
          <w:rFonts w:ascii="Times New Roman" w:hAnsi="Times New Roman" w:cs="Times New Roman"/>
        </w:rPr>
        <w:t>7) вносит предложения по формированию и изменению сводной бюджетной росписи;</w:t>
      </w:r>
    </w:p>
    <w:bookmarkEnd w:id="8"/>
    <w:p w:rsidR="0066136F" w:rsidRPr="0066136F" w:rsidRDefault="0066136F" w:rsidP="0066136F">
      <w:pPr>
        <w:spacing w:after="0" w:line="240" w:lineRule="auto"/>
        <w:jc w:val="both"/>
        <w:rPr>
          <w:rFonts w:ascii="Times New Roman" w:hAnsi="Times New Roman" w:cs="Times New Roman"/>
        </w:rPr>
      </w:pPr>
      <w:r w:rsidRPr="0066136F">
        <w:rPr>
          <w:rFonts w:ascii="Times New Roman" w:hAnsi="Times New Roman" w:cs="Times New Roman"/>
        </w:rPr>
        <w:t xml:space="preserve">8) определяет </w:t>
      </w:r>
      <w:hyperlink r:id="rId12" w:history="1">
        <w:r w:rsidRPr="0066136F">
          <w:rPr>
            <w:rStyle w:val="af1"/>
            <w:rFonts w:ascii="Times New Roman" w:hAnsi="Times New Roman" w:cs="Times New Roman"/>
          </w:rPr>
          <w:t>порядок</w:t>
        </w:r>
      </w:hyperlink>
      <w:r w:rsidRPr="0066136F">
        <w:rPr>
          <w:rFonts w:ascii="Times New Roman" w:hAnsi="Times New Roman" w:cs="Times New Roman"/>
        </w:rPr>
        <w:t xml:space="preserve"> утверждения бюджетных смет подведомственных получателей бюджетных средств, являющихся казенными учреждениями;</w:t>
      </w:r>
    </w:p>
    <w:p w:rsidR="0066136F" w:rsidRPr="0066136F" w:rsidRDefault="0066136F" w:rsidP="0066136F">
      <w:pPr>
        <w:spacing w:after="0" w:line="240" w:lineRule="auto"/>
        <w:jc w:val="both"/>
        <w:rPr>
          <w:rFonts w:ascii="Times New Roman" w:hAnsi="Times New Roman" w:cs="Times New Roman"/>
        </w:rPr>
      </w:pPr>
      <w:r w:rsidRPr="0066136F">
        <w:rPr>
          <w:rFonts w:ascii="Times New Roman" w:hAnsi="Times New Roman" w:cs="Times New Roman"/>
        </w:rPr>
        <w:t>9) формирует и утверждает муниципальные задания;</w:t>
      </w:r>
    </w:p>
    <w:p w:rsidR="0066136F" w:rsidRPr="0066136F" w:rsidRDefault="0066136F" w:rsidP="0066136F">
      <w:pPr>
        <w:spacing w:after="0" w:line="240" w:lineRule="auto"/>
        <w:jc w:val="both"/>
        <w:rPr>
          <w:rFonts w:ascii="Times New Roman" w:hAnsi="Times New Roman" w:cs="Times New Roman"/>
        </w:rPr>
      </w:pPr>
      <w:r w:rsidRPr="0066136F">
        <w:rPr>
          <w:rFonts w:ascii="Times New Roman" w:hAnsi="Times New Roman" w:cs="Times New Roman"/>
        </w:rPr>
        <w:t>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Кодексом, условий, целей и порядка, устан</w:t>
      </w:r>
      <w:r w:rsidR="008F6D20">
        <w:rPr>
          <w:rFonts w:ascii="Times New Roman" w:hAnsi="Times New Roman" w:cs="Times New Roman"/>
        </w:rPr>
        <w:t>овленных при их предоставлении;</w:t>
      </w:r>
    </w:p>
    <w:p w:rsidR="0066136F" w:rsidRPr="0066136F" w:rsidRDefault="0066136F" w:rsidP="0066136F">
      <w:pPr>
        <w:spacing w:after="0" w:line="240" w:lineRule="auto"/>
        <w:jc w:val="both"/>
        <w:rPr>
          <w:rFonts w:ascii="Times New Roman" w:hAnsi="Times New Roman" w:cs="Times New Roman"/>
        </w:rPr>
      </w:pPr>
      <w:bookmarkStart w:id="9" w:name="sub_158012"/>
      <w:r w:rsidRPr="0066136F">
        <w:rPr>
          <w:rFonts w:ascii="Times New Roman" w:hAnsi="Times New Roman" w:cs="Times New Roman"/>
        </w:rPr>
        <w:t>12) формирует бюджетную отчетность главного распорядителя бюджетных средств;</w:t>
      </w:r>
    </w:p>
    <w:bookmarkEnd w:id="9"/>
    <w:p w:rsidR="0066136F" w:rsidRPr="0066136F" w:rsidRDefault="0066136F" w:rsidP="0066136F">
      <w:pPr>
        <w:spacing w:after="0" w:line="240" w:lineRule="auto"/>
        <w:jc w:val="both"/>
        <w:rPr>
          <w:rFonts w:ascii="Times New Roman" w:hAnsi="Times New Roman" w:cs="Times New Roman"/>
        </w:rPr>
      </w:pPr>
      <w:r w:rsidRPr="0066136F">
        <w:rPr>
          <w:rFonts w:ascii="Times New Roman" w:hAnsi="Times New Roman" w:cs="Times New Roman"/>
        </w:rPr>
        <w:t xml:space="preserve">13) отвечает соответственно муниципального образования по денежным обязательствам подведомственных ему получателей бюджетных средств. </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Устойчивая система муниципальных финансов играет одну из ключевых ролей в модернизации экономики района, создании условий для повышения ее эффективности и конкурентоспособности, долгосрочного устойчивого развития и улучшения инвестиционного климата. Процесс реформирования системы управления муниципальными финансами Большеигнатовского муниципального района  осуществлялся в рамках проводимой в Российской Федерации бюджетной реформы. Были реализованы последовательные процессы реформирования бюджетного процесса в целях совершенствования системы управления региональными финансами, повышения эффективности бюджетных расходов и перехода к новым методам бюджетного планирования, ориентированного на конечный результат.</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 xml:space="preserve">Была проведена работа по формированию нормативно-правовой и организационной базы регулирования бюджетных отношений. Поэтапно внедрялись инструменты бюджетирования, ориентированного на результат. </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Вместе с тем развитие бюджетного законодательства и бюджетной системы Российской Федерации, а также тенденции в российской экономике  в целом ставят задачи по дальнейшему совершенствованию и развитию бюджетного процесса и управления муниципальными финансами в районе.</w:t>
      </w:r>
    </w:p>
    <w:p w:rsidR="0066136F" w:rsidRPr="0066136F" w:rsidRDefault="0066136F" w:rsidP="008F6D20">
      <w:pPr>
        <w:autoSpaceDE w:val="0"/>
        <w:spacing w:after="0" w:line="240" w:lineRule="auto"/>
        <w:ind w:firstLine="540"/>
        <w:jc w:val="both"/>
        <w:rPr>
          <w:rFonts w:ascii="Times New Roman" w:hAnsi="Times New Roman" w:cs="Times New Roman"/>
          <w:bCs/>
        </w:rPr>
      </w:pPr>
      <w:r w:rsidRPr="0066136F">
        <w:rPr>
          <w:rFonts w:ascii="Times New Roman" w:hAnsi="Times New Roman" w:cs="Times New Roman"/>
          <w:bCs/>
        </w:rPr>
        <w:t xml:space="preserve">В </w:t>
      </w:r>
      <w:hyperlink r:id="rId13" w:anchor="Par13" w:history="1">
        <w:r w:rsidRPr="0066136F">
          <w:rPr>
            <w:rStyle w:val="af1"/>
            <w:rFonts w:ascii="Times New Roman" w:hAnsi="Times New Roman" w:cs="Times New Roman"/>
          </w:rPr>
          <w:t>таблице 1</w:t>
        </w:r>
      </w:hyperlink>
      <w:r w:rsidRPr="0066136F">
        <w:rPr>
          <w:rFonts w:ascii="Times New Roman" w:hAnsi="Times New Roman" w:cs="Times New Roman"/>
          <w:bCs/>
        </w:rPr>
        <w:t xml:space="preserve"> представлены сведения о поступлении доходов в бюджет Большеигнатовского муниципального района в 2017</w:t>
      </w:r>
      <w:r w:rsidR="008F6D20">
        <w:rPr>
          <w:rFonts w:ascii="Times New Roman" w:hAnsi="Times New Roman" w:cs="Times New Roman"/>
          <w:bCs/>
        </w:rPr>
        <w:t xml:space="preserve"> году в сравнении с 2016 годом.</w:t>
      </w:r>
    </w:p>
    <w:p w:rsidR="0066136F" w:rsidRPr="0066136F" w:rsidRDefault="0066136F" w:rsidP="0066136F">
      <w:pPr>
        <w:autoSpaceDE w:val="0"/>
        <w:spacing w:after="0" w:line="240" w:lineRule="auto"/>
        <w:jc w:val="right"/>
        <w:rPr>
          <w:rFonts w:ascii="Times New Roman" w:hAnsi="Times New Roman" w:cs="Times New Roman"/>
          <w:bCs/>
        </w:rPr>
      </w:pPr>
      <w:r w:rsidRPr="0066136F">
        <w:rPr>
          <w:rFonts w:ascii="Times New Roman" w:hAnsi="Times New Roman" w:cs="Times New Roman"/>
          <w:bCs/>
        </w:rPr>
        <w:t>Таблица 1</w:t>
      </w:r>
    </w:p>
    <w:p w:rsidR="0066136F" w:rsidRPr="0066136F" w:rsidRDefault="0066136F" w:rsidP="0066136F">
      <w:pPr>
        <w:autoSpaceDE w:val="0"/>
        <w:spacing w:after="0"/>
        <w:jc w:val="center"/>
        <w:rPr>
          <w:rFonts w:ascii="Times New Roman" w:hAnsi="Times New Roman" w:cs="Times New Roman"/>
          <w:bCs/>
        </w:rPr>
      </w:pPr>
      <w:r w:rsidRPr="0066136F">
        <w:rPr>
          <w:rFonts w:ascii="Times New Roman" w:hAnsi="Times New Roman" w:cs="Times New Roman"/>
          <w:bCs/>
        </w:rPr>
        <w:t>Сведения</w:t>
      </w:r>
    </w:p>
    <w:p w:rsidR="0066136F" w:rsidRPr="0066136F" w:rsidRDefault="0066136F" w:rsidP="0066136F">
      <w:pPr>
        <w:autoSpaceDE w:val="0"/>
        <w:spacing w:after="0"/>
        <w:jc w:val="center"/>
        <w:rPr>
          <w:rFonts w:ascii="Times New Roman" w:hAnsi="Times New Roman" w:cs="Times New Roman"/>
          <w:bCs/>
        </w:rPr>
      </w:pPr>
      <w:r w:rsidRPr="0066136F">
        <w:rPr>
          <w:rFonts w:ascii="Times New Roman" w:hAnsi="Times New Roman" w:cs="Times New Roman"/>
          <w:bCs/>
        </w:rPr>
        <w:t xml:space="preserve">о поступлении доходов в бюджет Большеигнатовского муниципального района </w:t>
      </w:r>
    </w:p>
    <w:p w:rsidR="0066136F" w:rsidRPr="0066136F" w:rsidRDefault="0066136F" w:rsidP="0066136F">
      <w:pPr>
        <w:autoSpaceDE w:val="0"/>
        <w:spacing w:after="0"/>
        <w:jc w:val="center"/>
        <w:rPr>
          <w:rFonts w:ascii="Times New Roman" w:hAnsi="Times New Roman" w:cs="Times New Roman"/>
          <w:bCs/>
        </w:rPr>
      </w:pPr>
      <w:r>
        <w:rPr>
          <w:rFonts w:ascii="Times New Roman" w:hAnsi="Times New Roman" w:cs="Times New Roman"/>
          <w:bCs/>
        </w:rPr>
        <w:t>в 2016 – 2017 годах</w:t>
      </w:r>
    </w:p>
    <w:tbl>
      <w:tblPr>
        <w:tblW w:w="0" w:type="auto"/>
        <w:tblInd w:w="75" w:type="dxa"/>
        <w:tblLayout w:type="fixed"/>
        <w:tblCellMar>
          <w:top w:w="75" w:type="dxa"/>
          <w:left w:w="75" w:type="dxa"/>
          <w:bottom w:w="75" w:type="dxa"/>
          <w:right w:w="75" w:type="dxa"/>
        </w:tblCellMar>
        <w:tblLook w:val="04A0" w:firstRow="1" w:lastRow="0" w:firstColumn="1" w:lastColumn="0" w:noHBand="0" w:noVBand="1"/>
      </w:tblPr>
      <w:tblGrid>
        <w:gridCol w:w="3808"/>
        <w:gridCol w:w="1904"/>
        <w:gridCol w:w="1785"/>
        <w:gridCol w:w="1885"/>
      </w:tblGrid>
      <w:tr w:rsidR="0066136F" w:rsidRPr="0066136F" w:rsidTr="008F6D20">
        <w:trPr>
          <w:trHeight w:val="708"/>
        </w:trPr>
        <w:tc>
          <w:tcPr>
            <w:tcW w:w="3808" w:type="dxa"/>
            <w:tcBorders>
              <w:top w:val="single" w:sz="4" w:space="0" w:color="000000"/>
              <w:left w:val="single" w:sz="4" w:space="0" w:color="000000"/>
              <w:bottom w:val="single" w:sz="4" w:space="0" w:color="000000"/>
              <w:right w:val="nil"/>
            </w:tcBorders>
            <w:hideMark/>
          </w:tcPr>
          <w:p w:rsidR="0066136F" w:rsidRPr="0066136F" w:rsidRDefault="0066136F" w:rsidP="005E4351">
            <w:pPr>
              <w:autoSpaceDE w:val="0"/>
              <w:snapToGrid w:val="0"/>
              <w:spacing w:after="0" w:line="240" w:lineRule="auto"/>
              <w:rPr>
                <w:rFonts w:ascii="Times New Roman" w:hAnsi="Times New Roman" w:cs="Times New Roman"/>
              </w:rPr>
            </w:pPr>
            <w:r w:rsidRPr="0066136F">
              <w:rPr>
                <w:rFonts w:ascii="Times New Roman" w:hAnsi="Times New Roman" w:cs="Times New Roman"/>
              </w:rPr>
              <w:t>Наименование показателя</w:t>
            </w:r>
          </w:p>
        </w:tc>
        <w:tc>
          <w:tcPr>
            <w:tcW w:w="1904" w:type="dxa"/>
            <w:tcBorders>
              <w:top w:val="single" w:sz="4" w:space="0" w:color="000000"/>
              <w:left w:val="single" w:sz="4" w:space="0" w:color="000000"/>
              <w:bottom w:val="single" w:sz="4" w:space="0" w:color="000000"/>
              <w:right w:val="nil"/>
            </w:tcBorders>
            <w:hideMark/>
          </w:tcPr>
          <w:p w:rsidR="0066136F" w:rsidRPr="0066136F" w:rsidRDefault="0066136F" w:rsidP="005E4351">
            <w:pPr>
              <w:autoSpaceDE w:val="0"/>
              <w:snapToGrid w:val="0"/>
              <w:spacing w:after="0" w:line="240" w:lineRule="auto"/>
              <w:rPr>
                <w:rFonts w:ascii="Times New Roman" w:hAnsi="Times New Roman" w:cs="Times New Roman"/>
              </w:rPr>
            </w:pPr>
            <w:r w:rsidRPr="0066136F">
              <w:rPr>
                <w:rFonts w:ascii="Times New Roman" w:hAnsi="Times New Roman" w:cs="Times New Roman"/>
              </w:rPr>
              <w:t>2016 год,</w:t>
            </w:r>
          </w:p>
          <w:p w:rsidR="0066136F" w:rsidRPr="0066136F" w:rsidRDefault="0066136F" w:rsidP="005E4351">
            <w:pPr>
              <w:autoSpaceDE w:val="0"/>
              <w:spacing w:after="0" w:line="240" w:lineRule="auto"/>
              <w:rPr>
                <w:rFonts w:ascii="Times New Roman" w:hAnsi="Times New Roman" w:cs="Times New Roman"/>
              </w:rPr>
            </w:pPr>
            <w:r w:rsidRPr="0066136F">
              <w:rPr>
                <w:rFonts w:ascii="Times New Roman" w:hAnsi="Times New Roman" w:cs="Times New Roman"/>
              </w:rPr>
              <w:t>тыс. рублей</w:t>
            </w:r>
          </w:p>
        </w:tc>
        <w:tc>
          <w:tcPr>
            <w:tcW w:w="1785" w:type="dxa"/>
            <w:tcBorders>
              <w:top w:val="single" w:sz="4" w:space="0" w:color="000000"/>
              <w:left w:val="single" w:sz="4" w:space="0" w:color="000000"/>
              <w:bottom w:val="single" w:sz="4" w:space="0" w:color="000000"/>
              <w:right w:val="nil"/>
            </w:tcBorders>
            <w:hideMark/>
          </w:tcPr>
          <w:p w:rsidR="0066136F" w:rsidRPr="0066136F" w:rsidRDefault="0066136F" w:rsidP="005E4351">
            <w:pPr>
              <w:autoSpaceDE w:val="0"/>
              <w:snapToGrid w:val="0"/>
              <w:spacing w:after="0" w:line="240" w:lineRule="auto"/>
              <w:rPr>
                <w:rFonts w:ascii="Times New Roman" w:hAnsi="Times New Roman" w:cs="Times New Roman"/>
              </w:rPr>
            </w:pPr>
            <w:r w:rsidRPr="0066136F">
              <w:rPr>
                <w:rFonts w:ascii="Times New Roman" w:hAnsi="Times New Roman" w:cs="Times New Roman"/>
              </w:rPr>
              <w:t>2017 год,</w:t>
            </w:r>
          </w:p>
          <w:p w:rsidR="0066136F" w:rsidRPr="0066136F" w:rsidRDefault="0066136F" w:rsidP="005E4351">
            <w:pPr>
              <w:autoSpaceDE w:val="0"/>
              <w:spacing w:after="0" w:line="240" w:lineRule="auto"/>
              <w:rPr>
                <w:rFonts w:ascii="Times New Roman" w:hAnsi="Times New Roman" w:cs="Times New Roman"/>
              </w:rPr>
            </w:pPr>
            <w:r w:rsidRPr="0066136F">
              <w:rPr>
                <w:rFonts w:ascii="Times New Roman" w:hAnsi="Times New Roman" w:cs="Times New Roman"/>
              </w:rPr>
              <w:t>тыс. рублей</w:t>
            </w:r>
          </w:p>
        </w:tc>
        <w:tc>
          <w:tcPr>
            <w:tcW w:w="1885" w:type="dxa"/>
            <w:tcBorders>
              <w:top w:val="single" w:sz="4" w:space="0" w:color="000000"/>
              <w:left w:val="single" w:sz="4" w:space="0" w:color="000000"/>
              <w:bottom w:val="single" w:sz="4" w:space="0" w:color="000000"/>
              <w:right w:val="single" w:sz="4" w:space="0" w:color="000000"/>
            </w:tcBorders>
            <w:vAlign w:val="center"/>
            <w:hideMark/>
          </w:tcPr>
          <w:p w:rsidR="0066136F" w:rsidRPr="0066136F" w:rsidRDefault="0066136F" w:rsidP="005E4351">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t>Темп роста</w:t>
            </w:r>
          </w:p>
          <w:p w:rsidR="0066136F" w:rsidRPr="0066136F" w:rsidRDefault="0066136F" w:rsidP="005E4351">
            <w:pPr>
              <w:autoSpaceDE w:val="0"/>
              <w:spacing w:after="0" w:line="240" w:lineRule="auto"/>
              <w:jc w:val="center"/>
              <w:rPr>
                <w:rFonts w:ascii="Times New Roman" w:hAnsi="Times New Roman" w:cs="Times New Roman"/>
              </w:rPr>
            </w:pPr>
            <w:r w:rsidRPr="0066136F">
              <w:rPr>
                <w:rFonts w:ascii="Times New Roman" w:hAnsi="Times New Roman" w:cs="Times New Roman"/>
              </w:rPr>
              <w:t>(снижения),</w:t>
            </w:r>
          </w:p>
          <w:p w:rsidR="0066136F" w:rsidRPr="0066136F" w:rsidRDefault="0066136F" w:rsidP="005E4351">
            <w:pPr>
              <w:autoSpaceDE w:val="0"/>
              <w:spacing w:after="0" w:line="240" w:lineRule="auto"/>
              <w:jc w:val="center"/>
              <w:rPr>
                <w:rFonts w:ascii="Times New Roman" w:hAnsi="Times New Roman" w:cs="Times New Roman"/>
              </w:rPr>
            </w:pPr>
            <w:r w:rsidRPr="0066136F">
              <w:rPr>
                <w:rFonts w:ascii="Times New Roman" w:hAnsi="Times New Roman" w:cs="Times New Roman"/>
              </w:rPr>
              <w:t>процентов</w:t>
            </w:r>
          </w:p>
        </w:tc>
      </w:tr>
      <w:tr w:rsidR="0066136F" w:rsidRPr="0066136F" w:rsidTr="008F6D20">
        <w:trPr>
          <w:trHeight w:val="211"/>
        </w:trPr>
        <w:tc>
          <w:tcPr>
            <w:tcW w:w="3808" w:type="dxa"/>
            <w:tcBorders>
              <w:top w:val="single" w:sz="4" w:space="0" w:color="000000"/>
              <w:left w:val="single" w:sz="4" w:space="0" w:color="000000"/>
              <w:bottom w:val="single" w:sz="4" w:space="0" w:color="000000"/>
              <w:right w:val="nil"/>
            </w:tcBorders>
            <w:hideMark/>
          </w:tcPr>
          <w:p w:rsidR="0066136F" w:rsidRPr="0066136F" w:rsidRDefault="0066136F" w:rsidP="005E4351">
            <w:pPr>
              <w:autoSpaceDE w:val="0"/>
              <w:snapToGrid w:val="0"/>
              <w:spacing w:after="0" w:line="240" w:lineRule="auto"/>
              <w:rPr>
                <w:rFonts w:ascii="Times New Roman" w:hAnsi="Times New Roman" w:cs="Times New Roman"/>
              </w:rPr>
            </w:pPr>
            <w:r w:rsidRPr="0066136F">
              <w:rPr>
                <w:rFonts w:ascii="Times New Roman" w:hAnsi="Times New Roman" w:cs="Times New Roman"/>
              </w:rPr>
              <w:t>Налоговые доходы</w:t>
            </w:r>
          </w:p>
        </w:tc>
        <w:tc>
          <w:tcPr>
            <w:tcW w:w="1904" w:type="dxa"/>
            <w:tcBorders>
              <w:top w:val="single" w:sz="4" w:space="0" w:color="000000"/>
              <w:left w:val="single" w:sz="4" w:space="0" w:color="000000"/>
              <w:bottom w:val="single" w:sz="4" w:space="0" w:color="000000"/>
              <w:right w:val="nil"/>
            </w:tcBorders>
            <w:hideMark/>
          </w:tcPr>
          <w:p w:rsidR="0066136F" w:rsidRPr="0066136F" w:rsidRDefault="0066136F" w:rsidP="005E4351">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t>20937,9</w:t>
            </w:r>
          </w:p>
        </w:tc>
        <w:tc>
          <w:tcPr>
            <w:tcW w:w="1785" w:type="dxa"/>
            <w:tcBorders>
              <w:top w:val="single" w:sz="4" w:space="0" w:color="000000"/>
              <w:left w:val="single" w:sz="4" w:space="0" w:color="000000"/>
              <w:bottom w:val="single" w:sz="4" w:space="0" w:color="000000"/>
              <w:right w:val="nil"/>
            </w:tcBorders>
            <w:hideMark/>
          </w:tcPr>
          <w:p w:rsidR="0066136F" w:rsidRPr="0066136F" w:rsidRDefault="0066136F" w:rsidP="005E4351">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t>16900,0</w:t>
            </w:r>
          </w:p>
        </w:tc>
        <w:tc>
          <w:tcPr>
            <w:tcW w:w="1885" w:type="dxa"/>
            <w:tcBorders>
              <w:top w:val="single" w:sz="4" w:space="0" w:color="000000"/>
              <w:left w:val="single" w:sz="4" w:space="0" w:color="000000"/>
              <w:bottom w:val="single" w:sz="4" w:space="0" w:color="000000"/>
              <w:right w:val="single" w:sz="4" w:space="0" w:color="000000"/>
            </w:tcBorders>
            <w:hideMark/>
          </w:tcPr>
          <w:p w:rsidR="0066136F" w:rsidRPr="0066136F" w:rsidRDefault="0066136F" w:rsidP="005E4351">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t>80,7</w:t>
            </w:r>
          </w:p>
        </w:tc>
      </w:tr>
      <w:tr w:rsidR="0066136F" w:rsidRPr="0066136F" w:rsidTr="0001585B">
        <w:tc>
          <w:tcPr>
            <w:tcW w:w="3808" w:type="dxa"/>
            <w:tcBorders>
              <w:top w:val="single" w:sz="4" w:space="0" w:color="000000"/>
              <w:left w:val="single" w:sz="4" w:space="0" w:color="000000"/>
              <w:bottom w:val="single" w:sz="4" w:space="0" w:color="000000"/>
              <w:right w:val="nil"/>
            </w:tcBorders>
            <w:hideMark/>
          </w:tcPr>
          <w:p w:rsidR="0066136F" w:rsidRPr="0066136F" w:rsidRDefault="0066136F" w:rsidP="005E4351">
            <w:pPr>
              <w:autoSpaceDE w:val="0"/>
              <w:snapToGrid w:val="0"/>
              <w:spacing w:after="0" w:line="240" w:lineRule="auto"/>
              <w:rPr>
                <w:rFonts w:ascii="Times New Roman" w:hAnsi="Times New Roman" w:cs="Times New Roman"/>
              </w:rPr>
            </w:pPr>
            <w:r w:rsidRPr="0066136F">
              <w:rPr>
                <w:rFonts w:ascii="Times New Roman" w:hAnsi="Times New Roman" w:cs="Times New Roman"/>
              </w:rPr>
              <w:t xml:space="preserve">Неналоговые доходы </w:t>
            </w:r>
          </w:p>
        </w:tc>
        <w:tc>
          <w:tcPr>
            <w:tcW w:w="1904" w:type="dxa"/>
            <w:tcBorders>
              <w:top w:val="single" w:sz="4" w:space="0" w:color="000000"/>
              <w:left w:val="single" w:sz="4" w:space="0" w:color="000000"/>
              <w:bottom w:val="single" w:sz="4" w:space="0" w:color="000000"/>
              <w:right w:val="nil"/>
            </w:tcBorders>
            <w:hideMark/>
          </w:tcPr>
          <w:p w:rsidR="0066136F" w:rsidRPr="0066136F" w:rsidRDefault="0066136F" w:rsidP="005E4351">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t>1139,4</w:t>
            </w:r>
          </w:p>
        </w:tc>
        <w:tc>
          <w:tcPr>
            <w:tcW w:w="1785" w:type="dxa"/>
            <w:tcBorders>
              <w:top w:val="single" w:sz="4" w:space="0" w:color="000000"/>
              <w:left w:val="single" w:sz="4" w:space="0" w:color="000000"/>
              <w:bottom w:val="single" w:sz="4" w:space="0" w:color="000000"/>
              <w:right w:val="nil"/>
            </w:tcBorders>
            <w:hideMark/>
          </w:tcPr>
          <w:p w:rsidR="0066136F" w:rsidRPr="0066136F" w:rsidRDefault="0066136F" w:rsidP="005E4351">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t>2720,0</w:t>
            </w:r>
          </w:p>
        </w:tc>
        <w:tc>
          <w:tcPr>
            <w:tcW w:w="1885" w:type="dxa"/>
            <w:tcBorders>
              <w:top w:val="single" w:sz="4" w:space="0" w:color="000000"/>
              <w:left w:val="single" w:sz="4" w:space="0" w:color="000000"/>
              <w:bottom w:val="single" w:sz="4" w:space="0" w:color="000000"/>
              <w:right w:val="single" w:sz="4" w:space="0" w:color="000000"/>
            </w:tcBorders>
            <w:hideMark/>
          </w:tcPr>
          <w:p w:rsidR="0066136F" w:rsidRPr="0066136F" w:rsidRDefault="0066136F" w:rsidP="005E4351">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t>238,7</w:t>
            </w:r>
          </w:p>
        </w:tc>
      </w:tr>
      <w:tr w:rsidR="0066136F" w:rsidRPr="0066136F" w:rsidTr="00D71A53">
        <w:trPr>
          <w:trHeight w:val="466"/>
        </w:trPr>
        <w:tc>
          <w:tcPr>
            <w:tcW w:w="3808" w:type="dxa"/>
            <w:tcBorders>
              <w:top w:val="single" w:sz="4" w:space="0" w:color="000000"/>
              <w:left w:val="single" w:sz="4" w:space="0" w:color="000000"/>
              <w:bottom w:val="single" w:sz="4" w:space="0" w:color="000000"/>
              <w:right w:val="nil"/>
            </w:tcBorders>
            <w:hideMark/>
          </w:tcPr>
          <w:p w:rsidR="0066136F" w:rsidRPr="0066136F" w:rsidRDefault="0066136F" w:rsidP="005E4351">
            <w:pPr>
              <w:autoSpaceDE w:val="0"/>
              <w:snapToGrid w:val="0"/>
              <w:spacing w:after="0" w:line="240" w:lineRule="auto"/>
              <w:rPr>
                <w:rFonts w:ascii="Times New Roman" w:hAnsi="Times New Roman" w:cs="Times New Roman"/>
              </w:rPr>
            </w:pPr>
            <w:r w:rsidRPr="0066136F">
              <w:rPr>
                <w:rFonts w:ascii="Times New Roman" w:hAnsi="Times New Roman" w:cs="Times New Roman"/>
              </w:rPr>
              <w:t xml:space="preserve">Налоговые и неналоговые доходы (собственные доходы) - всего  </w:t>
            </w:r>
          </w:p>
        </w:tc>
        <w:tc>
          <w:tcPr>
            <w:tcW w:w="1904" w:type="dxa"/>
            <w:tcBorders>
              <w:top w:val="single" w:sz="4" w:space="0" w:color="000000"/>
              <w:left w:val="single" w:sz="4" w:space="0" w:color="000000"/>
              <w:bottom w:val="single" w:sz="4" w:space="0" w:color="000000"/>
              <w:right w:val="nil"/>
            </w:tcBorders>
            <w:hideMark/>
          </w:tcPr>
          <w:p w:rsidR="0066136F" w:rsidRPr="0066136F" w:rsidRDefault="0066136F" w:rsidP="005E4351">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t>22077,3</w:t>
            </w:r>
          </w:p>
        </w:tc>
        <w:tc>
          <w:tcPr>
            <w:tcW w:w="1785" w:type="dxa"/>
            <w:tcBorders>
              <w:top w:val="single" w:sz="4" w:space="0" w:color="000000"/>
              <w:left w:val="single" w:sz="4" w:space="0" w:color="000000"/>
              <w:bottom w:val="single" w:sz="4" w:space="0" w:color="000000"/>
              <w:right w:val="nil"/>
            </w:tcBorders>
            <w:hideMark/>
          </w:tcPr>
          <w:p w:rsidR="0066136F" w:rsidRPr="0066136F" w:rsidRDefault="0066136F" w:rsidP="005E4351">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t>19620,8</w:t>
            </w:r>
          </w:p>
        </w:tc>
        <w:tc>
          <w:tcPr>
            <w:tcW w:w="1885" w:type="dxa"/>
            <w:tcBorders>
              <w:top w:val="single" w:sz="4" w:space="0" w:color="000000"/>
              <w:left w:val="single" w:sz="4" w:space="0" w:color="000000"/>
              <w:bottom w:val="single" w:sz="4" w:space="0" w:color="000000"/>
              <w:right w:val="single" w:sz="4" w:space="0" w:color="000000"/>
            </w:tcBorders>
            <w:hideMark/>
          </w:tcPr>
          <w:p w:rsidR="0066136F" w:rsidRPr="0066136F" w:rsidRDefault="0066136F" w:rsidP="005E4351">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t>88,9</w:t>
            </w:r>
          </w:p>
        </w:tc>
      </w:tr>
      <w:tr w:rsidR="0066136F" w:rsidRPr="0066136F" w:rsidTr="008F6D20">
        <w:trPr>
          <w:trHeight w:val="132"/>
        </w:trPr>
        <w:tc>
          <w:tcPr>
            <w:tcW w:w="3808" w:type="dxa"/>
            <w:tcBorders>
              <w:top w:val="single" w:sz="4" w:space="0" w:color="000000"/>
              <w:left w:val="single" w:sz="4" w:space="0" w:color="000000"/>
              <w:bottom w:val="single" w:sz="4" w:space="0" w:color="000000"/>
              <w:right w:val="nil"/>
            </w:tcBorders>
            <w:hideMark/>
          </w:tcPr>
          <w:p w:rsidR="0066136F" w:rsidRPr="0066136F" w:rsidRDefault="0066136F" w:rsidP="005E4351">
            <w:pPr>
              <w:autoSpaceDE w:val="0"/>
              <w:snapToGrid w:val="0"/>
              <w:spacing w:after="0" w:line="240" w:lineRule="auto"/>
              <w:rPr>
                <w:rFonts w:ascii="Times New Roman" w:hAnsi="Times New Roman" w:cs="Times New Roman"/>
              </w:rPr>
            </w:pPr>
            <w:r w:rsidRPr="0066136F">
              <w:rPr>
                <w:rFonts w:ascii="Times New Roman" w:hAnsi="Times New Roman" w:cs="Times New Roman"/>
              </w:rPr>
              <w:t xml:space="preserve">Безвозмездные поступления  </w:t>
            </w:r>
          </w:p>
        </w:tc>
        <w:tc>
          <w:tcPr>
            <w:tcW w:w="1904" w:type="dxa"/>
            <w:tcBorders>
              <w:top w:val="single" w:sz="4" w:space="0" w:color="000000"/>
              <w:left w:val="single" w:sz="4" w:space="0" w:color="000000"/>
              <w:bottom w:val="single" w:sz="4" w:space="0" w:color="000000"/>
              <w:right w:val="nil"/>
            </w:tcBorders>
            <w:hideMark/>
          </w:tcPr>
          <w:p w:rsidR="0066136F" w:rsidRPr="0066136F" w:rsidRDefault="0066136F" w:rsidP="005E4351">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t>189896,8</w:t>
            </w:r>
          </w:p>
        </w:tc>
        <w:tc>
          <w:tcPr>
            <w:tcW w:w="1785" w:type="dxa"/>
            <w:tcBorders>
              <w:top w:val="single" w:sz="4" w:space="0" w:color="000000"/>
              <w:left w:val="single" w:sz="4" w:space="0" w:color="000000"/>
              <w:bottom w:val="single" w:sz="4" w:space="0" w:color="000000"/>
              <w:right w:val="nil"/>
            </w:tcBorders>
            <w:hideMark/>
          </w:tcPr>
          <w:p w:rsidR="0066136F" w:rsidRPr="0066136F" w:rsidRDefault="0066136F" w:rsidP="005E4351">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t>119924,7</w:t>
            </w:r>
          </w:p>
        </w:tc>
        <w:tc>
          <w:tcPr>
            <w:tcW w:w="1885" w:type="dxa"/>
            <w:tcBorders>
              <w:top w:val="single" w:sz="4" w:space="0" w:color="000000"/>
              <w:left w:val="single" w:sz="4" w:space="0" w:color="000000"/>
              <w:bottom w:val="single" w:sz="4" w:space="0" w:color="000000"/>
              <w:right w:val="single" w:sz="4" w:space="0" w:color="000000"/>
            </w:tcBorders>
            <w:hideMark/>
          </w:tcPr>
          <w:p w:rsidR="0066136F" w:rsidRPr="0066136F" w:rsidRDefault="0066136F" w:rsidP="005E4351">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t>63,1</w:t>
            </w:r>
          </w:p>
        </w:tc>
      </w:tr>
      <w:tr w:rsidR="0066136F" w:rsidRPr="0066136F" w:rsidTr="0001585B">
        <w:tc>
          <w:tcPr>
            <w:tcW w:w="3808" w:type="dxa"/>
            <w:tcBorders>
              <w:top w:val="single" w:sz="4" w:space="0" w:color="000000"/>
              <w:left w:val="single" w:sz="4" w:space="0" w:color="000000"/>
              <w:bottom w:val="single" w:sz="4" w:space="0" w:color="000000"/>
              <w:right w:val="nil"/>
            </w:tcBorders>
            <w:hideMark/>
          </w:tcPr>
          <w:p w:rsidR="0066136F" w:rsidRPr="0066136F" w:rsidRDefault="0066136F" w:rsidP="005E4351">
            <w:pPr>
              <w:autoSpaceDE w:val="0"/>
              <w:snapToGrid w:val="0"/>
              <w:spacing w:after="0" w:line="240" w:lineRule="auto"/>
              <w:rPr>
                <w:rFonts w:ascii="Times New Roman" w:hAnsi="Times New Roman" w:cs="Times New Roman"/>
              </w:rPr>
            </w:pPr>
            <w:r w:rsidRPr="0066136F">
              <w:rPr>
                <w:rFonts w:ascii="Times New Roman" w:hAnsi="Times New Roman" w:cs="Times New Roman"/>
              </w:rPr>
              <w:t xml:space="preserve">Итого доходов </w:t>
            </w:r>
          </w:p>
        </w:tc>
        <w:tc>
          <w:tcPr>
            <w:tcW w:w="1904" w:type="dxa"/>
            <w:tcBorders>
              <w:top w:val="single" w:sz="4" w:space="0" w:color="000000"/>
              <w:left w:val="single" w:sz="4" w:space="0" w:color="000000"/>
              <w:bottom w:val="single" w:sz="4" w:space="0" w:color="000000"/>
              <w:right w:val="nil"/>
            </w:tcBorders>
            <w:hideMark/>
          </w:tcPr>
          <w:p w:rsidR="0066136F" w:rsidRPr="0066136F" w:rsidRDefault="0066136F" w:rsidP="005E4351">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t>211974,1</w:t>
            </w:r>
          </w:p>
        </w:tc>
        <w:tc>
          <w:tcPr>
            <w:tcW w:w="1785" w:type="dxa"/>
            <w:tcBorders>
              <w:top w:val="single" w:sz="4" w:space="0" w:color="000000"/>
              <w:left w:val="single" w:sz="4" w:space="0" w:color="000000"/>
              <w:bottom w:val="single" w:sz="4" w:space="0" w:color="000000"/>
              <w:right w:val="nil"/>
            </w:tcBorders>
            <w:hideMark/>
          </w:tcPr>
          <w:p w:rsidR="0066136F" w:rsidRPr="0066136F" w:rsidRDefault="0066136F" w:rsidP="005E4351">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t>139545,5</w:t>
            </w:r>
          </w:p>
        </w:tc>
        <w:tc>
          <w:tcPr>
            <w:tcW w:w="1885" w:type="dxa"/>
            <w:tcBorders>
              <w:top w:val="single" w:sz="4" w:space="0" w:color="000000"/>
              <w:left w:val="single" w:sz="4" w:space="0" w:color="000000"/>
              <w:bottom w:val="single" w:sz="4" w:space="0" w:color="000000"/>
              <w:right w:val="single" w:sz="4" w:space="0" w:color="000000"/>
            </w:tcBorders>
            <w:hideMark/>
          </w:tcPr>
          <w:p w:rsidR="0066136F" w:rsidRPr="0066136F" w:rsidRDefault="0066136F" w:rsidP="005E4351">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t>65,8</w:t>
            </w:r>
          </w:p>
        </w:tc>
      </w:tr>
    </w:tbl>
    <w:p w:rsidR="0066136F" w:rsidRPr="0066136F" w:rsidRDefault="0066136F" w:rsidP="0066136F">
      <w:pPr>
        <w:autoSpaceDE w:val="0"/>
        <w:spacing w:after="0"/>
        <w:jc w:val="both"/>
        <w:rPr>
          <w:rFonts w:ascii="Times New Roman" w:hAnsi="Times New Roman" w:cs="Times New Roman"/>
        </w:rPr>
      </w:pPr>
    </w:p>
    <w:p w:rsidR="0066136F" w:rsidRPr="0066136F" w:rsidRDefault="0066136F" w:rsidP="0066136F">
      <w:pPr>
        <w:autoSpaceDE w:val="0"/>
        <w:spacing w:after="0" w:line="240" w:lineRule="auto"/>
        <w:ind w:firstLine="540"/>
        <w:jc w:val="both"/>
        <w:rPr>
          <w:rFonts w:ascii="Times New Roman" w:hAnsi="Times New Roman" w:cs="Times New Roman"/>
          <w:bCs/>
        </w:rPr>
      </w:pPr>
      <w:r w:rsidRPr="0066136F">
        <w:rPr>
          <w:rFonts w:ascii="Times New Roman" w:hAnsi="Times New Roman" w:cs="Times New Roman"/>
          <w:bCs/>
        </w:rPr>
        <w:t xml:space="preserve">В 2017 году по сравнению с 2016 годом доходы бюджета Большеигнатовского муниципального района уменьшились на </w:t>
      </w:r>
      <w:r w:rsidRPr="0066136F">
        <w:rPr>
          <w:rFonts w:ascii="Times New Roman" w:hAnsi="Times New Roman" w:cs="Times New Roman"/>
          <w:bCs/>
          <w:color w:val="000000"/>
        </w:rPr>
        <w:t>11,2</w:t>
      </w:r>
      <w:r w:rsidRPr="0066136F">
        <w:rPr>
          <w:rFonts w:ascii="Times New Roman" w:hAnsi="Times New Roman" w:cs="Times New Roman"/>
          <w:bCs/>
        </w:rPr>
        <w:t xml:space="preserve"> процента. При этом неналоговые доходы бюджета Большеигнатовского муниципального района возросли на </w:t>
      </w:r>
      <w:r w:rsidRPr="0066136F">
        <w:rPr>
          <w:rFonts w:ascii="Times New Roman" w:hAnsi="Times New Roman" w:cs="Times New Roman"/>
          <w:bCs/>
          <w:color w:val="000000"/>
        </w:rPr>
        <w:t>138,0 п</w:t>
      </w:r>
      <w:r w:rsidRPr="0066136F">
        <w:rPr>
          <w:rFonts w:ascii="Times New Roman" w:hAnsi="Times New Roman" w:cs="Times New Roman"/>
          <w:bCs/>
        </w:rPr>
        <w:t>роцента.</w:t>
      </w:r>
    </w:p>
    <w:p w:rsidR="0066136F" w:rsidRPr="0066136F" w:rsidRDefault="0066136F" w:rsidP="0066136F">
      <w:pPr>
        <w:autoSpaceDE w:val="0"/>
        <w:spacing w:after="0" w:line="240" w:lineRule="auto"/>
        <w:ind w:firstLine="540"/>
        <w:jc w:val="both"/>
        <w:rPr>
          <w:rFonts w:ascii="Times New Roman" w:hAnsi="Times New Roman" w:cs="Times New Roman"/>
          <w:bCs/>
        </w:rPr>
      </w:pPr>
      <w:r w:rsidRPr="0066136F">
        <w:rPr>
          <w:rFonts w:ascii="Times New Roman" w:hAnsi="Times New Roman" w:cs="Times New Roman"/>
          <w:bCs/>
        </w:rPr>
        <w:lastRenderedPageBreak/>
        <w:t>В сложившихся условиях основными направлениями дальнейшего реформирования сферы муниципальных финансов и совершенствования бюджетной политики являются:</w:t>
      </w:r>
    </w:p>
    <w:p w:rsidR="0066136F" w:rsidRPr="0066136F" w:rsidRDefault="0066136F" w:rsidP="0066136F">
      <w:pPr>
        <w:autoSpaceDE w:val="0"/>
        <w:spacing w:after="0" w:line="240" w:lineRule="auto"/>
        <w:ind w:firstLine="540"/>
        <w:jc w:val="both"/>
        <w:rPr>
          <w:rFonts w:ascii="Times New Roman" w:hAnsi="Times New Roman" w:cs="Times New Roman"/>
          <w:bCs/>
        </w:rPr>
      </w:pPr>
      <w:r w:rsidRPr="0066136F">
        <w:rPr>
          <w:rFonts w:ascii="Times New Roman" w:hAnsi="Times New Roman" w:cs="Times New Roman"/>
          <w:bCs/>
        </w:rPr>
        <w:t>развитие программно-целевых принципов бюджетного планирования в рамках муниципальных программ Большеигнатовского муниципального района, бюджетирования, ориентированного на достижение результата;</w:t>
      </w:r>
    </w:p>
    <w:p w:rsidR="0066136F" w:rsidRPr="0066136F" w:rsidRDefault="0066136F" w:rsidP="0066136F">
      <w:pPr>
        <w:autoSpaceDE w:val="0"/>
        <w:spacing w:after="0" w:line="240" w:lineRule="auto"/>
        <w:ind w:firstLine="540"/>
        <w:jc w:val="both"/>
        <w:rPr>
          <w:rFonts w:ascii="Times New Roman" w:hAnsi="Times New Roman" w:cs="Times New Roman"/>
          <w:bCs/>
        </w:rPr>
      </w:pPr>
      <w:r w:rsidRPr="0066136F">
        <w:rPr>
          <w:rFonts w:ascii="Times New Roman" w:hAnsi="Times New Roman" w:cs="Times New Roman"/>
          <w:bCs/>
        </w:rPr>
        <w:t>отработка финансовых механизмов обеспечения выполнения муниципальных заданий муниципальными учреждениями Большеигнатовского муниципального района, повышение качества оказания муниципальных услуг;</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Программа определяет основные направления (цели) развития и функционирования бюджетной системы Большеигнатовского муниципального района, а также финансовое обеспечение и механизмы реализации предусматриваемых мероприятий и показатели их результативности.</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Реализация мероприятий, предусмотренных настоящей Программой, позволит повысить качество управления бюджетным процессом Большеигнатовского муниципального района, результативность и эффективность расходования бюджетных средств, обеспечить обоснованность и прозрачность планируемых бюджетных ассигнований Большеигнатовского муниципального района  и доступность осуществления контроля со стороны общественности за их планированием и расходованием.</w:t>
      </w:r>
    </w:p>
    <w:p w:rsidR="0066136F" w:rsidRPr="0066136F" w:rsidRDefault="0066136F" w:rsidP="0066136F">
      <w:pPr>
        <w:autoSpaceDE w:val="0"/>
        <w:spacing w:after="0" w:line="240" w:lineRule="auto"/>
        <w:ind w:firstLine="540"/>
        <w:jc w:val="both"/>
        <w:rPr>
          <w:rFonts w:ascii="Times New Roman" w:hAnsi="Times New Roman" w:cs="Times New Roman"/>
          <w:bCs/>
        </w:rPr>
      </w:pPr>
      <w:r w:rsidRPr="0066136F">
        <w:rPr>
          <w:rFonts w:ascii="Times New Roman" w:hAnsi="Times New Roman" w:cs="Times New Roman"/>
          <w:bCs/>
        </w:rPr>
        <w:t>Реализация  Программы должна обеспечить:</w:t>
      </w:r>
    </w:p>
    <w:p w:rsidR="0066136F" w:rsidRPr="0066136F" w:rsidRDefault="0066136F" w:rsidP="0066136F">
      <w:pPr>
        <w:autoSpaceDE w:val="0"/>
        <w:spacing w:after="0" w:line="240" w:lineRule="auto"/>
        <w:ind w:firstLine="540"/>
        <w:jc w:val="both"/>
        <w:rPr>
          <w:rFonts w:ascii="Times New Roman" w:hAnsi="Times New Roman" w:cs="Times New Roman"/>
          <w:bCs/>
        </w:rPr>
      </w:pPr>
      <w:r w:rsidRPr="0066136F">
        <w:rPr>
          <w:rFonts w:ascii="Times New Roman" w:hAnsi="Times New Roman" w:cs="Times New Roman"/>
          <w:bCs/>
        </w:rPr>
        <w:t xml:space="preserve">1) обеспечение сбалансированности консолидированного бюджета Большеигнатовского муниципального района в соответствии с требованиями Бюджетного </w:t>
      </w:r>
      <w:hyperlink r:id="rId14" w:history="1">
        <w:r w:rsidRPr="0066136F">
          <w:rPr>
            <w:rStyle w:val="af1"/>
            <w:rFonts w:ascii="Times New Roman" w:hAnsi="Times New Roman" w:cs="Times New Roman"/>
          </w:rPr>
          <w:t>кодекса</w:t>
        </w:r>
      </w:hyperlink>
      <w:r w:rsidRPr="0066136F">
        <w:rPr>
          <w:rFonts w:ascii="Times New Roman" w:hAnsi="Times New Roman" w:cs="Times New Roman"/>
          <w:bCs/>
        </w:rPr>
        <w:t xml:space="preserve"> Российской Федерации;</w:t>
      </w:r>
    </w:p>
    <w:p w:rsidR="0066136F" w:rsidRPr="0066136F" w:rsidRDefault="0066136F" w:rsidP="0066136F">
      <w:pPr>
        <w:autoSpaceDE w:val="0"/>
        <w:spacing w:after="0" w:line="240" w:lineRule="auto"/>
        <w:ind w:firstLine="372"/>
        <w:jc w:val="both"/>
        <w:rPr>
          <w:rFonts w:ascii="Times New Roman" w:hAnsi="Times New Roman" w:cs="Times New Roman"/>
          <w:bCs/>
        </w:rPr>
      </w:pPr>
      <w:r w:rsidRPr="0066136F">
        <w:rPr>
          <w:rFonts w:ascii="Times New Roman" w:hAnsi="Times New Roman" w:cs="Times New Roman"/>
          <w:bCs/>
        </w:rPr>
        <w:t>2) увеличение объема налоговых и неналоговых доходов бюджета Большеигнатовского муниципального района до 21314,2 тыс. рублей в 2022 году (189,4  процента к уровню 2014 года);</w:t>
      </w:r>
    </w:p>
    <w:p w:rsidR="0066136F" w:rsidRPr="0066136F" w:rsidRDefault="0066136F" w:rsidP="0066136F">
      <w:pPr>
        <w:autoSpaceDE w:val="0"/>
        <w:spacing w:after="0" w:line="240" w:lineRule="auto"/>
        <w:ind w:firstLine="540"/>
        <w:jc w:val="both"/>
        <w:rPr>
          <w:rFonts w:ascii="Times New Roman" w:hAnsi="Times New Roman" w:cs="Times New Roman"/>
          <w:bCs/>
        </w:rPr>
      </w:pPr>
      <w:r w:rsidRPr="0066136F">
        <w:rPr>
          <w:rFonts w:ascii="Times New Roman" w:hAnsi="Times New Roman" w:cs="Times New Roman"/>
          <w:bCs/>
        </w:rPr>
        <w:t>3) снижение просроченной кредиторской задолженности бюджета Большеигнатовского муниципального района;</w:t>
      </w:r>
    </w:p>
    <w:p w:rsidR="0066136F" w:rsidRPr="0066136F" w:rsidRDefault="0066136F" w:rsidP="0066136F">
      <w:pPr>
        <w:autoSpaceDE w:val="0"/>
        <w:spacing w:after="0" w:line="240" w:lineRule="auto"/>
        <w:ind w:firstLine="540"/>
        <w:jc w:val="both"/>
        <w:rPr>
          <w:rFonts w:ascii="Times New Roman" w:hAnsi="Times New Roman" w:cs="Times New Roman"/>
          <w:bCs/>
        </w:rPr>
      </w:pPr>
      <w:r w:rsidRPr="0066136F">
        <w:rPr>
          <w:rFonts w:ascii="Times New Roman" w:hAnsi="Times New Roman" w:cs="Times New Roman"/>
          <w:bCs/>
        </w:rPr>
        <w:t>4) определение финансовых условий на долгосрочную перспективу для решения задач социально-экономического развития Большеигнатовского муниципального района;</w:t>
      </w:r>
    </w:p>
    <w:p w:rsidR="0066136F" w:rsidRPr="0066136F" w:rsidRDefault="0066136F" w:rsidP="0066136F">
      <w:pPr>
        <w:autoSpaceDE w:val="0"/>
        <w:spacing w:after="0" w:line="240" w:lineRule="auto"/>
        <w:ind w:firstLine="540"/>
        <w:jc w:val="both"/>
        <w:rPr>
          <w:rFonts w:ascii="Times New Roman" w:hAnsi="Times New Roman" w:cs="Times New Roman"/>
          <w:bCs/>
        </w:rPr>
      </w:pPr>
      <w:r w:rsidRPr="0066136F">
        <w:rPr>
          <w:rFonts w:ascii="Times New Roman" w:hAnsi="Times New Roman" w:cs="Times New Roman"/>
          <w:bCs/>
        </w:rPr>
        <w:t>5) создание условий для повышения эффективности управления муниципальными финансами в Большеигнатовском муниципальном районе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66136F" w:rsidRPr="0066136F" w:rsidRDefault="0066136F" w:rsidP="0066136F">
      <w:pPr>
        <w:autoSpaceDE w:val="0"/>
        <w:spacing w:after="0" w:line="240" w:lineRule="auto"/>
        <w:ind w:firstLine="540"/>
        <w:jc w:val="both"/>
        <w:rPr>
          <w:rFonts w:ascii="Times New Roman" w:hAnsi="Times New Roman" w:cs="Times New Roman"/>
          <w:bCs/>
        </w:rPr>
      </w:pPr>
      <w:r w:rsidRPr="0066136F">
        <w:rPr>
          <w:rFonts w:ascii="Times New Roman" w:hAnsi="Times New Roman" w:cs="Times New Roman"/>
          <w:bCs/>
        </w:rPr>
        <w:t>6) переход на формирование бюджета Большеигнатовского муниципального района на принципах программно-целевого планирования, контроля и последующей оценки эффективности использования бюджетных средств. Доля расходов бюджета Большеигнатовского муниципального района, формируемых в рамках муниципальных программ, в 2021 году составит 87 процентов в расходах бюджета Большеигнатовского муниципального района;</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7) повышение бюджетной дисциплины органов местного самоуправления;</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8) увеличение объема собственных доходных поступлений в бюджеты Большеигнатовского муниципального района;</w:t>
      </w:r>
    </w:p>
    <w:p w:rsidR="0066136F" w:rsidRPr="0066136F" w:rsidRDefault="0066136F" w:rsidP="008F6D20">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 xml:space="preserve">9) сохранение объема расходов на обслуживание муниципального долга Большеигнатовского муниципального района на уровне, не превышающем предельных значений, установленных Решением Совета депутатов Большеигнатовского </w:t>
      </w:r>
      <w:r w:rsidR="008F6D20">
        <w:rPr>
          <w:rFonts w:ascii="Times New Roman" w:hAnsi="Times New Roman" w:cs="Times New Roman"/>
        </w:rPr>
        <w:t xml:space="preserve">муниципального района.         </w:t>
      </w:r>
    </w:p>
    <w:p w:rsidR="0066136F" w:rsidRPr="008F6D20" w:rsidRDefault="0066136F" w:rsidP="008F6D20">
      <w:pPr>
        <w:autoSpaceDE w:val="0"/>
        <w:spacing w:after="0" w:line="240" w:lineRule="auto"/>
        <w:ind w:firstLine="540"/>
        <w:jc w:val="center"/>
        <w:rPr>
          <w:rFonts w:ascii="Times New Roman" w:hAnsi="Times New Roman" w:cs="Times New Roman"/>
          <w:b/>
        </w:rPr>
      </w:pPr>
      <w:r w:rsidRPr="0066136F">
        <w:rPr>
          <w:rFonts w:ascii="Times New Roman" w:hAnsi="Times New Roman" w:cs="Times New Roman"/>
          <w:b/>
        </w:rPr>
        <w:t>2. Приоритеты государственной  политики в сфере реализации Программы, цели, задачи и показатели (индикаторы) достижения целей и решения задач, основные ожидаемые конечные результаты Программы, сро</w:t>
      </w:r>
      <w:r w:rsidR="008F6D20">
        <w:rPr>
          <w:rFonts w:ascii="Times New Roman" w:hAnsi="Times New Roman" w:cs="Times New Roman"/>
          <w:b/>
        </w:rPr>
        <w:t>ки и этапы реализации Программы</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Приоритеты муниципальной политики в сфере управления муниципальными финансами Большеигнатовского муниципального района определены Постановлением Администрации Большеигнатовского муниципального района «Об основных направлениях бюджетной политики Большеигнатовского муниципального района на очередной финансовый год и плановый период».</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Основным стратегическим приоритетом муниципальной политики в сфере управления муниципальными финансами Большеигнатовского муниципального района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Большеигнатовском муниципальном районе.</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Программа направлена на достижение следующих целей: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lastRenderedPageBreak/>
        <w:t>повышение бюджетного потенциала, устойчивости и сбалансированности системы муниципальных финансов в Большеигнатовском муниципальном районе;</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оптимизация долговой нагрузки на бюджет Большеигнатовского муниципального района;</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обеспечение эффективного функционирования муниципального сектора экономики Большеигнатовского муниципального района;</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обеспечение контроля за соблюдением бюджетного законодательства.</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Для достижения указанных целей в рамках реализации Программы предусматривается решение следующих приоритетных задач:</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совершенствование бюджетных прогнозов, развитие системы бюджетного планирования;</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наращивание доходного потенциала, оптимизация расходов;</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повышение эффективности и  качества предоставления муниципальных услуг;</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формирование, ведение и развитие общедоступных информационных ресурсов.</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 xml:space="preserve">Срок реализации Программы – 2014 - 2026 годы. Разделение Программы на этапы не предусматривается. </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 xml:space="preserve">Состав показателей (индикаторов) Программы определен исходя из принципа необходимости и достаточности информации для характеристики достижения целей и решения задач, определенных Программой. Такой подход использован также при определении состава показателей (индикаторов) подпрограмм,  включенных  в  состав Программы </w:t>
      </w:r>
      <w:hyperlink r:id="rId15" w:anchor="Par21" w:history="1">
        <w:r w:rsidRPr="0066136F">
          <w:rPr>
            <w:rStyle w:val="af1"/>
            <w:rFonts w:ascii="Times New Roman" w:hAnsi="Times New Roman" w:cs="Times New Roman"/>
          </w:rPr>
          <w:t>(приложение 1)</w:t>
        </w:r>
      </w:hyperlink>
      <w:r w:rsidRPr="0066136F">
        <w:rPr>
          <w:rFonts w:ascii="Times New Roman" w:hAnsi="Times New Roman" w:cs="Times New Roman"/>
        </w:rPr>
        <w:t>.</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Перечень показателей (индикаторов) носит открытый характер и предусматривает возможность их корректировки в случае потери информативности показателя (например, в связи с достижением его максимального значения), изменений приоритетов муниципальной политики в сфере управления муниципальными финансами, муниципальным долгом, а также изменений законодательства Российской Федерации и законодательства Республики Мордовия, влияющих на расчет данных показателей.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Реализация Программы позволит:</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обеспечить сбалансированность и устойчивость бюджета Большеигнатовского муниципального района, его формирование на основе программно-целевого подхода, эффективную систему управления муниципальными финансами в качестве одного из ключевых механизмов динамичного социально-экономического развития и повышения качества жизни населения Большеигнатовского муниципального района</w:t>
      </w:r>
      <w:r w:rsidRPr="0066136F">
        <w:rPr>
          <w:rFonts w:ascii="Times New Roman" w:hAnsi="Times New Roman" w:cs="Times New Roman"/>
          <w:bCs/>
        </w:rPr>
        <w:t xml:space="preserve"> в соответствии с требованиями Бюджетного </w:t>
      </w:r>
      <w:hyperlink r:id="rId16" w:history="1">
        <w:r w:rsidRPr="0066136F">
          <w:rPr>
            <w:rStyle w:val="af1"/>
            <w:rFonts w:ascii="Times New Roman" w:hAnsi="Times New Roman" w:cs="Times New Roman"/>
          </w:rPr>
          <w:t>кодекса</w:t>
        </w:r>
      </w:hyperlink>
      <w:r w:rsidRPr="0066136F">
        <w:rPr>
          <w:rFonts w:ascii="Times New Roman" w:hAnsi="Times New Roman" w:cs="Times New Roman"/>
          <w:bCs/>
        </w:rPr>
        <w:t xml:space="preserve"> Российской Федерации</w:t>
      </w:r>
      <w:r w:rsidRPr="0066136F">
        <w:rPr>
          <w:rFonts w:ascii="Times New Roman" w:hAnsi="Times New Roman" w:cs="Times New Roman"/>
        </w:rPr>
        <w:t>;</w:t>
      </w:r>
    </w:p>
    <w:p w:rsidR="0066136F" w:rsidRPr="0066136F" w:rsidRDefault="0066136F" w:rsidP="0066136F">
      <w:pPr>
        <w:spacing w:after="0" w:line="240" w:lineRule="auto"/>
        <w:ind w:firstLine="12"/>
        <w:jc w:val="both"/>
        <w:rPr>
          <w:rFonts w:ascii="Times New Roman" w:hAnsi="Times New Roman" w:cs="Times New Roman"/>
        </w:rPr>
      </w:pPr>
      <w:r w:rsidRPr="0066136F">
        <w:rPr>
          <w:rFonts w:ascii="Times New Roman" w:hAnsi="Times New Roman" w:cs="Times New Roman"/>
        </w:rPr>
        <w:t>повысить бюджетный потенциал Большеигнатовского района как за счет роста собственной доходной базы бюджета Большеигнатовского муниципального района, так и за счет эффективного осуществления бюджетных расходов с нацеленностью их на достижение конечного социально-экономического результата;</w:t>
      </w:r>
    </w:p>
    <w:p w:rsidR="0066136F" w:rsidRPr="0066136F" w:rsidRDefault="0066136F" w:rsidP="0066136F">
      <w:pPr>
        <w:autoSpaceDE w:val="0"/>
        <w:spacing w:after="0" w:line="240" w:lineRule="auto"/>
        <w:ind w:firstLine="540"/>
        <w:jc w:val="both"/>
        <w:rPr>
          <w:rFonts w:ascii="Times New Roman" w:hAnsi="Times New Roman" w:cs="Times New Roman"/>
          <w:bCs/>
        </w:rPr>
      </w:pPr>
      <w:r w:rsidRPr="0066136F">
        <w:rPr>
          <w:rFonts w:ascii="Times New Roman" w:hAnsi="Times New Roman" w:cs="Times New Roman"/>
          <w:bCs/>
        </w:rPr>
        <w:t>определить финансовые условия на долгосрочную перспективу для решения задач социально-экономического развития  Большеигнатовского муниципального района;</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 xml:space="preserve"> не допускать образования просроченной кредиторской задолженности;</w:t>
      </w:r>
    </w:p>
    <w:p w:rsidR="0066136F" w:rsidRPr="008F6D20" w:rsidRDefault="0066136F" w:rsidP="008F6D20">
      <w:pPr>
        <w:autoSpaceDE w:val="0"/>
        <w:spacing w:after="0" w:line="240" w:lineRule="auto"/>
        <w:ind w:firstLine="540"/>
        <w:jc w:val="both"/>
        <w:rPr>
          <w:rFonts w:ascii="Times New Roman" w:hAnsi="Times New Roman" w:cs="Times New Roman"/>
          <w:bCs/>
        </w:rPr>
      </w:pPr>
      <w:r w:rsidRPr="0066136F">
        <w:rPr>
          <w:rFonts w:ascii="Times New Roman" w:hAnsi="Times New Roman" w:cs="Times New Roman"/>
          <w:bCs/>
        </w:rPr>
        <w:t>создать условия для повышения эффективности управления муниципальными финансами для выполнения муниципальных функций и обеспечения потребностей граждан и общества в муниципальных услугах, повыш</w:t>
      </w:r>
      <w:r w:rsidR="008F6D20">
        <w:rPr>
          <w:rFonts w:ascii="Times New Roman" w:hAnsi="Times New Roman" w:cs="Times New Roman"/>
          <w:bCs/>
        </w:rPr>
        <w:t>ения их доступности и качества.</w:t>
      </w:r>
    </w:p>
    <w:p w:rsidR="0066136F" w:rsidRPr="008F6D20" w:rsidRDefault="0066136F" w:rsidP="008F6D20">
      <w:pPr>
        <w:autoSpaceDE w:val="0"/>
        <w:spacing w:after="0" w:line="240" w:lineRule="auto"/>
        <w:ind w:firstLine="540"/>
        <w:jc w:val="center"/>
        <w:rPr>
          <w:rFonts w:ascii="Times New Roman" w:hAnsi="Times New Roman" w:cs="Times New Roman"/>
          <w:b/>
        </w:rPr>
      </w:pPr>
      <w:r w:rsidRPr="0066136F">
        <w:rPr>
          <w:rFonts w:ascii="Times New Roman" w:hAnsi="Times New Roman" w:cs="Times New Roman"/>
          <w:b/>
        </w:rPr>
        <w:t>3. Обобщенная характеристика основных мероприятий Программы, подпрограмм Программы, а также мер государстве</w:t>
      </w:r>
      <w:r w:rsidR="008F6D20">
        <w:rPr>
          <w:rFonts w:ascii="Times New Roman" w:hAnsi="Times New Roman" w:cs="Times New Roman"/>
          <w:b/>
        </w:rPr>
        <w:t>нного и правового регулирования</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Достижение целей и решение задач Программы будут осуществляться в рамках реализации подпрограммы «Эффективное использование бюджетного потенциала» (приложение 6);</w:t>
      </w:r>
    </w:p>
    <w:p w:rsidR="0066136F" w:rsidRPr="0066136F" w:rsidRDefault="0066136F" w:rsidP="0066136F">
      <w:pPr>
        <w:autoSpaceDE w:val="0"/>
        <w:spacing w:after="0" w:line="240" w:lineRule="auto"/>
        <w:ind w:firstLine="720"/>
        <w:jc w:val="both"/>
        <w:rPr>
          <w:rFonts w:ascii="Times New Roman" w:hAnsi="Times New Roman" w:cs="Times New Roman"/>
        </w:rPr>
      </w:pPr>
      <w:r w:rsidRPr="0066136F">
        <w:rPr>
          <w:rFonts w:ascii="Times New Roman" w:hAnsi="Times New Roman" w:cs="Times New Roman"/>
        </w:rPr>
        <w:t>Мероприятия, направленные на полноценное, всестороннее методическое и организационное обеспечение бюджетного процесса в Большеигнатовском муниципальном районе, планируется осуществлять на протяжении всего срока реализации Программы.</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Подпрограмма «Эффективное использование бюджетного потенциала» предусматривает выполнение следующих основных мероприятий: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1) Совершенствование бюджетного процесса, совершенствование процедуры составления и организации исполнения бюджета Большеигнатовского муниципального района.</w:t>
      </w:r>
    </w:p>
    <w:p w:rsidR="0066136F" w:rsidRPr="0066136F" w:rsidRDefault="0066136F" w:rsidP="0066136F">
      <w:pPr>
        <w:spacing w:after="0" w:line="240" w:lineRule="auto"/>
        <w:ind w:firstLine="709"/>
        <w:jc w:val="both"/>
        <w:rPr>
          <w:rFonts w:ascii="Times New Roman" w:hAnsi="Times New Roman" w:cs="Times New Roman"/>
        </w:rPr>
      </w:pPr>
      <w:r w:rsidRPr="0066136F">
        <w:rPr>
          <w:rFonts w:ascii="Times New Roman" w:hAnsi="Times New Roman" w:cs="Times New Roman"/>
        </w:rPr>
        <w:t xml:space="preserve">В рамках реализации данного мероприятия основные усилия будут сосредоточены на совершенствовании бюджетного планирования, в том числе путем адаптации программного обеспечения к изменениям бюджетной классификации, расширения сферы автоматизации финансовых расчетов в целях повышения их оперативности. </w:t>
      </w:r>
    </w:p>
    <w:p w:rsidR="0066136F" w:rsidRPr="0066136F" w:rsidRDefault="0066136F" w:rsidP="0066136F">
      <w:pPr>
        <w:spacing w:after="0" w:line="240" w:lineRule="auto"/>
        <w:ind w:firstLine="709"/>
        <w:jc w:val="both"/>
        <w:rPr>
          <w:rFonts w:ascii="Times New Roman" w:hAnsi="Times New Roman" w:cs="Times New Roman"/>
        </w:rPr>
      </w:pPr>
      <w:r w:rsidRPr="0066136F">
        <w:rPr>
          <w:rFonts w:ascii="Times New Roman" w:hAnsi="Times New Roman" w:cs="Times New Roman"/>
        </w:rPr>
        <w:lastRenderedPageBreak/>
        <w:t xml:space="preserve">Важным направлением работы станет совершенствование механизмов формирования муниципальных заданий бюджетным и автономным учреждениям  Большеигнатовского муниципального района как инструмента повышения эффективности бюджетных расходов и качества оказания муниципальных услуг. Планируются усиление контроля за достижением бюджетными и автономными учреждениями Большеигнатовского муниципального района  запланированных результатов, предусмотренных муниципальным заданием, уточнение методики расчета нормативных затрат на оказание муниципальных услуг. </w:t>
      </w:r>
    </w:p>
    <w:p w:rsidR="0066136F" w:rsidRPr="0066136F" w:rsidRDefault="0066136F" w:rsidP="0066136F">
      <w:pPr>
        <w:spacing w:after="0" w:line="240" w:lineRule="auto"/>
        <w:ind w:firstLine="709"/>
        <w:jc w:val="both"/>
        <w:rPr>
          <w:rFonts w:ascii="Times New Roman" w:hAnsi="Times New Roman" w:cs="Times New Roman"/>
        </w:rPr>
      </w:pPr>
      <w:r w:rsidRPr="0066136F">
        <w:rPr>
          <w:rFonts w:ascii="Times New Roman" w:hAnsi="Times New Roman" w:cs="Times New Roman"/>
        </w:rPr>
        <w:t xml:space="preserve">В качестве ключевого направления реформирования бюджетного процесса предусматривается формирование бюджета Большеигнатовского муниципального района на основе муниципальных программ Большеигнатовского муниципального района, что потребует внедрения принципиально новых подходов к бюджетному планированию, повышения ответственности главных распорядителей средств бюджета Большеигнатовского муниципального района за обеспечение финансирования предусмотренных бюджетной росписью и лимитами бюджетных обязательств, рациональное использование бюджетных средств, постоянного мониторинга хода реализации и финансирования муниципальных программ Большеигнатовского муниципального района, своевременного принятия соответствующих корректирующих управленческих решений. </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В рамках настоящего основного мероприятия предполагается осуществление мер по:</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переходу к программному бюджету;</w:t>
      </w:r>
    </w:p>
    <w:p w:rsidR="0066136F" w:rsidRPr="0066136F" w:rsidRDefault="0066136F" w:rsidP="0066136F">
      <w:pPr>
        <w:autoSpaceDE w:val="0"/>
        <w:spacing w:after="0"/>
        <w:ind w:firstLine="540"/>
        <w:jc w:val="both"/>
        <w:rPr>
          <w:rFonts w:ascii="Times New Roman" w:hAnsi="Times New Roman" w:cs="Times New Roman"/>
        </w:rPr>
      </w:pPr>
      <w:r w:rsidRPr="0066136F">
        <w:rPr>
          <w:rFonts w:ascii="Times New Roman" w:hAnsi="Times New Roman" w:cs="Times New Roman"/>
        </w:rPr>
        <w:t>совершенствованию бюджетного планирования;</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 xml:space="preserve">формированию проекта Решения Совета депутатов Большеигнатовского муниципального района о  бюджете Большеигнатовского муниципального района на очередной финансовый год и на плановый период, подготовке Решения Совета депутатов Большеигнатовского муниципального района о внесении изменений в утвержденный бюджет на очередной год и плановый период; </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 организации исполнения и подготовки отчетности исполнения бюджета Большеигнатовского муниципального района.</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 Развитие контроля за соблюдением бюджетного законодательства.</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В рамках данного основного мероприятия предполагается развитие системы внутреннего муниципального финансового контроля в Большеигнатовском муниципальном районе. Финансовое управление Администрации  Большеигнатовского муниципального района как финансовым органом на постоянной основе будут осуществляться при проведении каждой расчетной операции следующие виды контроля:</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за непревышением суммы по операции над лимитами бюджетных обязательств и (или) бюджетными ассигнованиями;</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за соответствием содержания проводимой операции коду бюджетной классификации Российской Федерации, указанному в платежном документе, представленном в Федеральное казначейство получателем бюджетных средств;</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за наличием документов, подтверждающих возникновение денежного обязательства, подлежащего оплате за счет средств бюджета.</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Кроме того, Финансовым управлением Администрации Большеигнатовского муниципального района как органом внутреннего муниципального финансового контроля будет осуществляться:</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Повышению качества внутреннего муниципального финансового контроля будет способствовать осуществление Финансовым управлением Администрации Большеигнатовского муниципального района  анализа осуществления главными администраторами бюджетных средств внутреннего финансового контроля и внутреннего финансового аудита.</w:t>
      </w:r>
    </w:p>
    <w:p w:rsidR="0066136F" w:rsidRPr="0066136F" w:rsidRDefault="0066136F" w:rsidP="0066136F">
      <w:pPr>
        <w:spacing w:after="0" w:line="240" w:lineRule="auto"/>
        <w:ind w:firstLine="540"/>
        <w:jc w:val="both"/>
        <w:rPr>
          <w:rFonts w:ascii="Times New Roman" w:hAnsi="Times New Roman" w:cs="Times New Roman"/>
        </w:rPr>
      </w:pPr>
      <w:r w:rsidRPr="0066136F">
        <w:rPr>
          <w:rFonts w:ascii="Times New Roman" w:hAnsi="Times New Roman" w:cs="Times New Roman"/>
        </w:rPr>
        <w:t>Кроме того, в целях улучшения финансового менеджмента главными распорядителями средств бюджета Большеигнатовского муниципального района, Финансовым управлением Администрации Большеигнатовского муниципального района  будет проводиться комплексная оценка деятельности главных распорядителей средств бюджета Большеигнатовского муниципального района в части осуществления бюджетного процесса с публикацией результатов такой оценки на официальном сайте Большеигнатовского муниципального района Республики Мордовия, в информационно-телекоммуникационной сети.</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lastRenderedPageBreak/>
        <w:t>3). Совершенствование предоставления муниципальных услуг. В том числе:</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повышение качества оказываемых муниципальными учреждениями услуг;</w:t>
      </w:r>
    </w:p>
    <w:p w:rsidR="0066136F" w:rsidRPr="0066136F" w:rsidRDefault="0066136F" w:rsidP="0066136F">
      <w:pPr>
        <w:autoSpaceDE w:val="0"/>
        <w:spacing w:after="0" w:line="240" w:lineRule="auto"/>
        <w:jc w:val="both"/>
        <w:rPr>
          <w:rFonts w:ascii="Times New Roman" w:hAnsi="Times New Roman" w:cs="Times New Roman"/>
        </w:rPr>
      </w:pPr>
      <w:r w:rsidRPr="0066136F">
        <w:rPr>
          <w:rFonts w:ascii="Times New Roman" w:hAnsi="Times New Roman" w:cs="Times New Roman"/>
        </w:rPr>
        <w:t xml:space="preserve">        создание единых нормативов финансирования муниципальных услуг;</w:t>
      </w:r>
    </w:p>
    <w:p w:rsidR="0066136F" w:rsidRPr="0066136F" w:rsidRDefault="0066136F" w:rsidP="0066136F">
      <w:pPr>
        <w:autoSpaceDE w:val="0"/>
        <w:spacing w:after="0" w:line="240" w:lineRule="auto"/>
        <w:jc w:val="both"/>
        <w:rPr>
          <w:rFonts w:ascii="Times New Roman" w:hAnsi="Times New Roman" w:cs="Times New Roman"/>
        </w:rPr>
      </w:pPr>
      <w:r w:rsidRPr="0066136F">
        <w:rPr>
          <w:rFonts w:ascii="Times New Roman" w:hAnsi="Times New Roman" w:cs="Times New Roman"/>
        </w:rPr>
        <w:t xml:space="preserve">        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Большеигнатовского муниципального района, регламентирующих осуществление данных услуг;</w:t>
      </w:r>
    </w:p>
    <w:p w:rsidR="0066136F" w:rsidRPr="0066136F" w:rsidRDefault="0066136F" w:rsidP="0066136F">
      <w:pPr>
        <w:autoSpaceDE w:val="0"/>
        <w:spacing w:after="0" w:line="240" w:lineRule="auto"/>
        <w:jc w:val="both"/>
        <w:rPr>
          <w:rFonts w:ascii="Times New Roman" w:hAnsi="Times New Roman" w:cs="Times New Roman"/>
        </w:rPr>
      </w:pPr>
      <w:r w:rsidRPr="0066136F">
        <w:rPr>
          <w:rFonts w:ascii="Times New Roman" w:hAnsi="Times New Roman" w:cs="Times New Roman"/>
        </w:rPr>
        <w:t xml:space="preserve">         оптимизация структуры бюджетной сети;</w:t>
      </w:r>
    </w:p>
    <w:p w:rsidR="0066136F" w:rsidRPr="0066136F" w:rsidRDefault="0066136F" w:rsidP="0066136F">
      <w:pPr>
        <w:autoSpaceDE w:val="0"/>
        <w:spacing w:after="0" w:line="240" w:lineRule="auto"/>
        <w:jc w:val="both"/>
        <w:rPr>
          <w:rFonts w:ascii="Times New Roman" w:hAnsi="Times New Roman" w:cs="Times New Roman"/>
        </w:rPr>
      </w:pPr>
      <w:r w:rsidRPr="0066136F">
        <w:rPr>
          <w:rFonts w:ascii="Times New Roman" w:hAnsi="Times New Roman" w:cs="Times New Roman"/>
        </w:rPr>
        <w:t xml:space="preserve">      организационная и информационная поддержка реформы муниципальных учреждений;</w:t>
      </w:r>
    </w:p>
    <w:p w:rsidR="0066136F" w:rsidRPr="0066136F" w:rsidRDefault="0066136F" w:rsidP="0066136F">
      <w:pPr>
        <w:autoSpaceDE w:val="0"/>
        <w:spacing w:after="0" w:line="240" w:lineRule="auto"/>
        <w:jc w:val="both"/>
        <w:rPr>
          <w:rFonts w:ascii="Times New Roman" w:hAnsi="Times New Roman" w:cs="Times New Roman"/>
        </w:rPr>
      </w:pPr>
      <w:r w:rsidRPr="0066136F">
        <w:rPr>
          <w:rFonts w:ascii="Times New Roman" w:hAnsi="Times New Roman" w:cs="Times New Roman"/>
        </w:rPr>
        <w:t xml:space="preserve">         установление прозрачных методик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4). Наращивание доходного потенциала, оптимизация бюджетных расходов.</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Увеличение доходного потенциала бюджетной системы Большеигнатовского муниципального района тесно связано с ее социально-экономическим развитием и должно являться отражением принятых мер по стимулированию инвестиционной активности в Большеигнатовском муниципальном районе, увеличению количества занятых в ее экономике, росту производительности труда.</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Вместе с тем задача наращивания доходного потенциала должна решаться посредством улучшения администрирования доходных источников, включения меры по сокращению теневого сектора экономики, легализации заработной платы, сокращению задолженности по налогам и сборам в консолидированный бюджет Большеигнатовского муниципального района.</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Оптимизация бюджетных расходов будет строиться на основе инвентаризации расходных полномочий Большеигнатовского муниципального района, исключения дублирования функций муниципальных органов, органов 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нормативно-подушевого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 xml:space="preserve">Сведения об основных мероприятиях Программы приведены в приложении 2.  </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Финансовое управление Администрации Большеигнатовского муниципального района ежегодно уточняет объемы затрат на обеспечение своей деятельности по выполнению программных мероприятий и осуществляет подготовку предложений по финансированию мероприятий Программы в проект бюджета Большеигнатовского муниципального района на очередной финансовый год и плановый период.</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Финансовое управление Администрации Большеигнатовского муниципального района обеспечивает исполнение программных мероприятий с соблюдением установленных сроков и объемов бюджетного финансирования, разрабатывает предложения по продлению сроков реализации мероприятий и несет ответственность за несвоевременное выполнение мероприятий соответствующих разделов Программы.</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Финансовое управление Администрации Большеигнатовского муниципального района, как ответственный исполнитель:</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осуществляет текущее управление реализацией Программы;</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в соответствии с действующим законодательством несет ответственность за реализацию Программы и обеспечивает целевое и эффективное использование средств, выделяемых на ее реализацию;</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с учетом выделяемых ежегодно на реализацию Муниципальной программы средств распределяет их по программным мероприятиям;</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В качестве основных мер правового регулирования в рамках реализации Программы предусматриваются формирование и развитие нормативной правовой базы для эффективного управления муниципальными финансами, муниципальным долгом и муниципальным имуществом Большеигнатовского муниципального района, состоящей из следующих нормативных правовых актов Большеигнатовского муниципального района, принимаемых и корректируемых ежегодно либо по необходимости:</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решений Совета депутатов Большеигнатовского муниципального района:</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lastRenderedPageBreak/>
        <w:t>о бюджете  Большеигнатовского муниципального района на очередной финансовый год и плановый период;</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о внесении изменений в решение Совета депутатов о бюджете Большеигнатовского муниципального района  на очередной финансовый год и плановый период;</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об исполнении бюджета Большеигнатовского муниципального района за отчетный финансовый год;</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постановлений Администрации Большеигнатовского муниципального района об основных направлениях бюджетной политики Большеигнатовского муниципального района на очередной финансовый год и плановый период;</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постановления Администрации Большеигнатовского муниципального района о порядке составления проектов бюджета Большеигнатовского муниципального района и на очередной финансовый год и плановый период и других.</w:t>
      </w:r>
    </w:p>
    <w:p w:rsidR="0066136F" w:rsidRPr="001D1320" w:rsidRDefault="0066136F" w:rsidP="001D1320">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Основные меры правового регулирования, направленные на достижение целей и задач Программы, с описанием основных положений и ожидаемых сроков принятия нормативных правовых актов Большеигнатовского муниципального р</w:t>
      </w:r>
      <w:r w:rsidR="001D1320">
        <w:rPr>
          <w:rFonts w:ascii="Times New Roman" w:hAnsi="Times New Roman" w:cs="Times New Roman"/>
        </w:rPr>
        <w:t>айона приведены в приложении 3.</w:t>
      </w:r>
    </w:p>
    <w:p w:rsidR="0066136F" w:rsidRPr="001D1320" w:rsidRDefault="0066136F" w:rsidP="001D1320">
      <w:pPr>
        <w:autoSpaceDE w:val="0"/>
        <w:spacing w:after="0" w:line="240" w:lineRule="auto"/>
        <w:jc w:val="center"/>
        <w:rPr>
          <w:rFonts w:ascii="Times New Roman" w:hAnsi="Times New Roman" w:cs="Times New Roman"/>
          <w:b/>
        </w:rPr>
      </w:pPr>
      <w:r w:rsidRPr="0066136F">
        <w:rPr>
          <w:rFonts w:ascii="Times New Roman" w:hAnsi="Times New Roman" w:cs="Times New Roman"/>
          <w:b/>
        </w:rPr>
        <w:t>4. Обоснования выделения п</w:t>
      </w:r>
      <w:r w:rsidR="001D1320">
        <w:rPr>
          <w:rFonts w:ascii="Times New Roman" w:hAnsi="Times New Roman" w:cs="Times New Roman"/>
          <w:b/>
        </w:rPr>
        <w:t xml:space="preserve">одпрограмм в составе Программы </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Комплексный характер целей и задач Программы обусловливает целесообразность использования программно-целевых методов управления для скоординированного достижения взаимосвязанных целей и решения соответствующих им задач как в целом по Программе, так и по ее отдельным блокам.</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Ряд взаимосвязанных целей Программы направлен на повышение бюджетного потенциала, обеспечение устойчивости и сбалансированности системы муниципальных финансов в Большеигнатовском муниципальном районе. Для более эффективной организации работы по достижению указанных целей Программы необходимо выделение ключевых направлений работы, требующих программно-целевого подхода и концентрации ресурсов, отраженных в подпрограммах Программы.</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Таким образом, состав подпрограмм определен исходя из состава задач Программы, решение которых необходимо для реализации Программы.</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Повышение эффективности бюджетных расходов будет осуществляться путем проведения анализа принимаемых расходных обязательств на предмет их эффективности, обоснованности, гарантированного выполнения, ожидаемого результата и на соответствии основным направлением бюджетной и налоговой политики Большеигнатовского муниципального района. Это позволит принять взвешенное и эффективное решение по распределению бюджетных средств на реализацию принимаемых бюджетных расходных обязательств.</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В рамках данного основного мероприятия предлагается внедрение автоматизированной системы планирования и исполнения бюджета Большеигнатовского района, охватывающий финансовый орган, главных распорядителей бюджетных средств органов муниципальной власти муниципального района и источников финансирования дефицита бюджета муниципального района, подключенных к автоматизированной информационной системе управления общественными финансами Большеигнатовского муниципального района. Создание такой системы позволит повысить качество бюджетного планирования и сократить количество выполняемых в ходе бюджетного планирования процедур.</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В составе информационной системы планирования и исполнения бюджета Большеигнатовского муниципального района будет создана подсистема автоматизированного учета фактического потребления муниципальных услуг, увязанная с системами планирования и корректировки муниципальных заданий на оказание муниципальных услуг.</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Составной частью единой автоматизированной системы планирования и исполнения бюджета Большеигнатовского муниципального района станет автоматизированная система планирования и осуществления муниципальных закупок.</w:t>
      </w:r>
    </w:p>
    <w:p w:rsidR="0066136F" w:rsidRPr="001D1320" w:rsidRDefault="0066136F" w:rsidP="001D1320">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Важной составляющей информационной системы в сфере общественных финансов станет подсистема «Бюджет для граждан» в информационно-</w:t>
      </w:r>
      <w:r w:rsidR="001D1320">
        <w:rPr>
          <w:rFonts w:ascii="Times New Roman" w:hAnsi="Times New Roman" w:cs="Times New Roman"/>
        </w:rPr>
        <w:t>комуникационной сети Интернет».</w:t>
      </w:r>
    </w:p>
    <w:p w:rsidR="0066136F" w:rsidRPr="0066136F" w:rsidRDefault="0066136F" w:rsidP="0066136F">
      <w:pPr>
        <w:autoSpaceDE w:val="0"/>
        <w:spacing w:after="0" w:line="240" w:lineRule="auto"/>
        <w:ind w:firstLine="540"/>
        <w:jc w:val="center"/>
        <w:rPr>
          <w:rFonts w:ascii="Times New Roman" w:hAnsi="Times New Roman" w:cs="Times New Roman"/>
          <w:b/>
        </w:rPr>
      </w:pPr>
      <w:r w:rsidRPr="0066136F">
        <w:rPr>
          <w:rFonts w:ascii="Times New Roman" w:hAnsi="Times New Roman" w:cs="Times New Roman"/>
          <w:b/>
        </w:rPr>
        <w:t>5. Обоснование объема финансовых ресурсов, необходимых для реализации Программы</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Финансовое обеспечение программных мероприятий осуществляется в пределах средств, предусмотренных решением Совета депутатов Большеигнатовского муниципального района о бюджете Большеигнатовского муниципального района на очередной финансовый год и на плановый период.</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lastRenderedPageBreak/>
        <w:t>Программа ориентирована на создание общих для всех участников бюджетного процесса, в том числе Администрации Большеигнатовского муниципального района, реализующих другие муниципальные программы Большеигнатовского муниципального района, условий и механизмов их реализации.</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Обоснование планируемых объемов ресурсов на реализацию Программы заключается в том, что Программа обеспечивает значительный вклад в достижение практически всех стратегических целей, в том числе путем создания и поддержания благоприятных условий для экономического роста за счет обеспечения долгосрочной сбалансированности и устойчивости бюджетной системы, повышения уровня и качества жизни населения.</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Финансовые ресурсы,  необходимые   для реализации Программы в 2014-2026 годах,  соответствуют  объемам бюджетных ассигнований на 2014-2026 годы. На 2014-2026 годы объемы бюджетных ассигнований определены исходя из оценки объема соответствующих расходных обязательств.</w:t>
      </w:r>
    </w:p>
    <w:p w:rsidR="0066136F" w:rsidRPr="0066136F" w:rsidRDefault="0066136F" w:rsidP="0066136F">
      <w:pPr>
        <w:pStyle w:val="ConsPlusCell"/>
        <w:ind w:firstLine="12"/>
        <w:jc w:val="both"/>
        <w:rPr>
          <w:sz w:val="22"/>
          <w:szCs w:val="22"/>
        </w:rPr>
      </w:pPr>
      <w:r w:rsidRPr="0066136F">
        <w:rPr>
          <w:sz w:val="22"/>
          <w:szCs w:val="22"/>
        </w:rPr>
        <w:t xml:space="preserve">Объем бюджетных ассигнований на реализацию Программы из средств бюджета Большеигнатовского муниципального района составляет </w:t>
      </w:r>
      <w:r w:rsidRPr="0066136F">
        <w:rPr>
          <w:color w:val="000000"/>
          <w:sz w:val="22"/>
          <w:szCs w:val="22"/>
        </w:rPr>
        <w:t>42459,7</w:t>
      </w:r>
      <w:r w:rsidRPr="0066136F">
        <w:rPr>
          <w:color w:val="00FF00"/>
          <w:sz w:val="22"/>
          <w:szCs w:val="22"/>
        </w:rPr>
        <w:t xml:space="preserve"> </w:t>
      </w:r>
      <w:r w:rsidRPr="0066136F">
        <w:rPr>
          <w:sz w:val="22"/>
          <w:szCs w:val="22"/>
        </w:rPr>
        <w:t>тыс. рублей, в том числе по годам:</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2014 год –  2827,8 тыс. рублей;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2015 год –  3224,5  тыс. рублей;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2016 год –  2941,0 тыс. рублей;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2017 год –  2911,8 тыс. рублей;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2018 год –  2465,5 тыс. рублей.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2019 год -   5292,2 тыс. рублей.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2020 год  - 6611,6 тыс. рублей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2021 год  - 3744,3 тыс. рублей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2022 год  - 2488,2 тыс. рублей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2023 год  - 2488,2 тыс. рублей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2024 год  - 2488,2 тыс. рублей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2025 год  - 2488,2 тыс. рублей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2026 год  - 2488,2 тыс. рублей</w:t>
      </w:r>
    </w:p>
    <w:p w:rsidR="0066136F" w:rsidRPr="001D1320" w:rsidRDefault="0066136F" w:rsidP="001D1320">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 xml:space="preserve">Ресурсное обеспечение реализации Программы за счет средств бюджета Большеигнатовского муниципального района по годам ее реализации в разрезе мероприятий Программы с указанием кодов бюджетной классификации расходов бюджета Большеигнатовского муниципального района (в ценах соответствующих лет) представлено в </w:t>
      </w:r>
      <w:hyperlink r:id="rId17" w:history="1">
        <w:r w:rsidRPr="0066136F">
          <w:rPr>
            <w:rStyle w:val="af1"/>
            <w:rFonts w:ascii="Times New Roman" w:hAnsi="Times New Roman" w:cs="Times New Roman"/>
          </w:rPr>
          <w:t>приложении</w:t>
        </w:r>
      </w:hyperlink>
      <w:r w:rsidR="001D1320">
        <w:rPr>
          <w:rFonts w:ascii="Times New Roman" w:hAnsi="Times New Roman" w:cs="Times New Roman"/>
        </w:rPr>
        <w:t xml:space="preserve"> 4.</w:t>
      </w:r>
    </w:p>
    <w:p w:rsidR="0066136F" w:rsidRPr="001D1320" w:rsidRDefault="0066136F" w:rsidP="001D1320">
      <w:pPr>
        <w:autoSpaceDE w:val="0"/>
        <w:spacing w:after="0" w:line="240" w:lineRule="auto"/>
        <w:ind w:firstLine="540"/>
        <w:jc w:val="center"/>
        <w:rPr>
          <w:rFonts w:ascii="Times New Roman" w:hAnsi="Times New Roman" w:cs="Times New Roman"/>
          <w:b/>
        </w:rPr>
      </w:pPr>
      <w:r w:rsidRPr="0066136F">
        <w:rPr>
          <w:rFonts w:ascii="Times New Roman" w:hAnsi="Times New Roman" w:cs="Times New Roman"/>
          <w:b/>
        </w:rPr>
        <w:t>6. Анализ рисков реализации Программы и описание мер управления рисками с целью минимизации их влияния на достижение целей Пр</w:t>
      </w:r>
      <w:r w:rsidR="001D1320">
        <w:rPr>
          <w:rFonts w:ascii="Times New Roman" w:hAnsi="Times New Roman" w:cs="Times New Roman"/>
          <w:b/>
        </w:rPr>
        <w:t>ограммы</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К рискам реализации Программы, которыми могут управлять ответственный исполнитель и соисполнитель Программы, уменьшая вероятность их возникновения, следует отнести следующие:</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1) институционально-правовые риски, связанные с отсутствием законодательного регулирования основных направлений Программы на региональном уровне и (или) недостаточно быстрым осуществлением институциональных преобразований, предусмотренных Программой;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 организационные риски, связанные с возникновением проблем в реализации Программы в результате недостаточной квалификации и (или) недобросовестности ответственного исполнителя или соисполнителя, что может привести к неэффективному использованию бюджетных средств, несвоевременному финансированию, невыполнению ряда мероприятий Программы.</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Снижению указанных рисков будут способствовать повышение квалификации и ответственности персонала ответственного исполнителя и соисполнителя для своевременной и эффективной реализации запланированных мероприятий, координация деятельности персонала ответственного исполнителя и соисполнителя и налаживание административных процедур для снижения организационных рисков, а также повышение ответственности главных распорядителей бюджетных средств и получателей бюджетных средств при составлении и исполнении бюджета;</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3) финансовые риски, которые связаны с финансированием Программы в неполном объеме за счет бюджетных средств. Данные риски могут возникнуть по причине увеличения дефицита бюджета Большеигнатовского муниципального района, наращивания расходов бюджета Большеигнатовского муниципального района необеспеченными доходами бюджета Большеигнатовского муниципального района.</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lastRenderedPageBreak/>
        <w:t>Их снижению будут способствовать внедрение в практику программного бюджетирования и своевременная корректировка объемов финансирования основных мероприятий Программы.</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4) непредвиденные риски. Реализации Программы также могут угрожать риски, которыми сложно или невозможно управлять в рамках реализации Программы. К ним относятся изменение бюджетного и налогового законодательства, а также законодательства в сфере размещения муниципального заказа, осуществление возврата излишне начисленных и уплаченных налогов, риски ухудшения общей макроэкономической ситуации в стране и мире, ситуации на финансовых рынках вследствие финансового и экономического кризиса, природные и техногенные катастрофы, стихийные бедствия.</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Вышеуказанные риски можно распределить по уровням их влияния на реализацию Программы (</w:t>
      </w:r>
      <w:hyperlink r:id="rId18" w:anchor="Par2" w:history="1">
        <w:r w:rsidRPr="0066136F">
          <w:rPr>
            <w:rStyle w:val="af1"/>
            <w:rFonts w:ascii="Times New Roman" w:hAnsi="Times New Roman" w:cs="Times New Roman"/>
          </w:rPr>
          <w:t>таблица</w:t>
        </w:r>
      </w:hyperlink>
      <w:r w:rsidRPr="0066136F">
        <w:rPr>
          <w:rFonts w:ascii="Times New Roman" w:hAnsi="Times New Roman" w:cs="Times New Roman"/>
        </w:rPr>
        <w:t xml:space="preserve"> 2).</w:t>
      </w:r>
    </w:p>
    <w:p w:rsidR="0066136F" w:rsidRPr="0066136F" w:rsidRDefault="0066136F" w:rsidP="00AD384E">
      <w:pPr>
        <w:autoSpaceDE w:val="0"/>
        <w:spacing w:after="0"/>
        <w:jc w:val="right"/>
        <w:rPr>
          <w:rFonts w:ascii="Times New Roman" w:hAnsi="Times New Roman" w:cs="Times New Roman"/>
        </w:rPr>
      </w:pPr>
      <w:bookmarkStart w:id="10" w:name="Par2"/>
      <w:bookmarkEnd w:id="10"/>
      <w:r w:rsidRPr="0066136F">
        <w:rPr>
          <w:rFonts w:ascii="Times New Roman" w:hAnsi="Times New Roman" w:cs="Times New Roman"/>
        </w:rPr>
        <w:t>Таблица 2</w:t>
      </w:r>
    </w:p>
    <w:p w:rsidR="0066136F" w:rsidRPr="0066136F" w:rsidRDefault="0066136F" w:rsidP="0066136F">
      <w:pPr>
        <w:autoSpaceDE w:val="0"/>
        <w:spacing w:after="0"/>
        <w:jc w:val="center"/>
        <w:rPr>
          <w:rFonts w:ascii="Times New Roman" w:hAnsi="Times New Roman" w:cs="Times New Roman"/>
          <w:b/>
        </w:rPr>
      </w:pPr>
      <w:r>
        <w:rPr>
          <w:rFonts w:ascii="Times New Roman" w:hAnsi="Times New Roman" w:cs="Times New Roman"/>
          <w:b/>
        </w:rPr>
        <w:t>Риски реализации Программы</w:t>
      </w:r>
    </w:p>
    <w:tbl>
      <w:tblPr>
        <w:tblW w:w="11128" w:type="dxa"/>
        <w:tblInd w:w="-1059" w:type="dxa"/>
        <w:tblLayout w:type="fixed"/>
        <w:tblCellMar>
          <w:top w:w="75" w:type="dxa"/>
          <w:left w:w="75" w:type="dxa"/>
          <w:bottom w:w="75" w:type="dxa"/>
          <w:right w:w="75" w:type="dxa"/>
        </w:tblCellMar>
        <w:tblLook w:val="04A0" w:firstRow="1" w:lastRow="0" w:firstColumn="1" w:lastColumn="0" w:noHBand="0" w:noVBand="1"/>
      </w:tblPr>
      <w:tblGrid>
        <w:gridCol w:w="4395"/>
        <w:gridCol w:w="1843"/>
        <w:gridCol w:w="4890"/>
      </w:tblGrid>
      <w:tr w:rsidR="0066136F" w:rsidRPr="0066136F" w:rsidTr="00AD384E">
        <w:tc>
          <w:tcPr>
            <w:tcW w:w="4395" w:type="dxa"/>
            <w:tcBorders>
              <w:top w:val="single" w:sz="4" w:space="0" w:color="000000"/>
              <w:left w:val="single" w:sz="4" w:space="0" w:color="000000"/>
              <w:bottom w:val="single" w:sz="4" w:space="0" w:color="000000"/>
              <w:right w:val="nil"/>
            </w:tcBorders>
            <w:hideMark/>
          </w:tcPr>
          <w:p w:rsidR="0066136F" w:rsidRPr="0066136F" w:rsidRDefault="0066136F" w:rsidP="0066136F">
            <w:pPr>
              <w:autoSpaceDE w:val="0"/>
              <w:snapToGrid w:val="0"/>
              <w:spacing w:after="0"/>
              <w:jc w:val="center"/>
              <w:rPr>
                <w:rFonts w:ascii="Times New Roman" w:hAnsi="Times New Roman" w:cs="Times New Roman"/>
              </w:rPr>
            </w:pPr>
            <w:r w:rsidRPr="0066136F">
              <w:rPr>
                <w:rFonts w:ascii="Times New Roman" w:hAnsi="Times New Roman" w:cs="Times New Roman"/>
              </w:rPr>
              <w:t>Наименование риска</w:t>
            </w:r>
          </w:p>
        </w:tc>
        <w:tc>
          <w:tcPr>
            <w:tcW w:w="1843" w:type="dxa"/>
            <w:tcBorders>
              <w:top w:val="single" w:sz="4" w:space="0" w:color="000000"/>
              <w:left w:val="single" w:sz="4" w:space="0" w:color="000000"/>
              <w:bottom w:val="single" w:sz="4" w:space="0" w:color="000000"/>
              <w:right w:val="nil"/>
            </w:tcBorders>
            <w:hideMark/>
          </w:tcPr>
          <w:p w:rsidR="0066136F" w:rsidRPr="0066136F" w:rsidRDefault="0066136F" w:rsidP="0066136F">
            <w:pPr>
              <w:autoSpaceDE w:val="0"/>
              <w:snapToGrid w:val="0"/>
              <w:spacing w:after="0"/>
              <w:jc w:val="center"/>
              <w:rPr>
                <w:rFonts w:ascii="Times New Roman" w:hAnsi="Times New Roman" w:cs="Times New Roman"/>
              </w:rPr>
            </w:pPr>
            <w:r w:rsidRPr="0066136F">
              <w:rPr>
                <w:rFonts w:ascii="Times New Roman" w:hAnsi="Times New Roman" w:cs="Times New Roman"/>
              </w:rPr>
              <w:t>Уровень влияния</w:t>
            </w:r>
          </w:p>
        </w:tc>
        <w:tc>
          <w:tcPr>
            <w:tcW w:w="4890" w:type="dxa"/>
            <w:tcBorders>
              <w:top w:val="single" w:sz="4" w:space="0" w:color="000000"/>
              <w:left w:val="single" w:sz="4" w:space="0" w:color="000000"/>
              <w:bottom w:val="single" w:sz="4" w:space="0" w:color="000000"/>
              <w:right w:val="single" w:sz="4" w:space="0" w:color="000000"/>
            </w:tcBorders>
            <w:hideMark/>
          </w:tcPr>
          <w:p w:rsidR="0066136F" w:rsidRPr="0066136F" w:rsidRDefault="0066136F" w:rsidP="0066136F">
            <w:pPr>
              <w:autoSpaceDE w:val="0"/>
              <w:snapToGrid w:val="0"/>
              <w:spacing w:after="0"/>
              <w:jc w:val="center"/>
              <w:rPr>
                <w:rFonts w:ascii="Times New Roman" w:hAnsi="Times New Roman" w:cs="Times New Roman"/>
              </w:rPr>
            </w:pPr>
            <w:r w:rsidRPr="0066136F">
              <w:rPr>
                <w:rFonts w:ascii="Times New Roman" w:hAnsi="Times New Roman" w:cs="Times New Roman"/>
              </w:rPr>
              <w:t>Меры по снижению риска</w:t>
            </w:r>
          </w:p>
        </w:tc>
      </w:tr>
      <w:tr w:rsidR="0066136F" w:rsidRPr="0066136F" w:rsidTr="00AD384E">
        <w:tc>
          <w:tcPr>
            <w:tcW w:w="4395" w:type="dxa"/>
            <w:tcBorders>
              <w:top w:val="single" w:sz="4" w:space="0" w:color="000000"/>
              <w:left w:val="single" w:sz="4" w:space="0" w:color="000000"/>
              <w:bottom w:val="single" w:sz="4" w:space="0" w:color="000000"/>
              <w:right w:val="nil"/>
            </w:tcBorders>
            <w:hideMark/>
          </w:tcPr>
          <w:p w:rsidR="0066136F" w:rsidRPr="0066136F" w:rsidRDefault="0066136F" w:rsidP="0066136F">
            <w:pPr>
              <w:autoSpaceDE w:val="0"/>
              <w:snapToGrid w:val="0"/>
              <w:spacing w:after="0"/>
              <w:jc w:val="center"/>
              <w:rPr>
                <w:rFonts w:ascii="Times New Roman" w:hAnsi="Times New Roman" w:cs="Times New Roman"/>
              </w:rPr>
            </w:pPr>
            <w:r w:rsidRPr="0066136F">
              <w:rPr>
                <w:rFonts w:ascii="Times New Roman" w:hAnsi="Times New Roman" w:cs="Times New Roman"/>
              </w:rPr>
              <w:t>1</w:t>
            </w:r>
          </w:p>
        </w:tc>
        <w:tc>
          <w:tcPr>
            <w:tcW w:w="1843" w:type="dxa"/>
            <w:tcBorders>
              <w:top w:val="single" w:sz="4" w:space="0" w:color="000000"/>
              <w:left w:val="single" w:sz="4" w:space="0" w:color="000000"/>
              <w:bottom w:val="single" w:sz="4" w:space="0" w:color="000000"/>
              <w:right w:val="nil"/>
            </w:tcBorders>
            <w:hideMark/>
          </w:tcPr>
          <w:p w:rsidR="0066136F" w:rsidRPr="0066136F" w:rsidRDefault="0066136F" w:rsidP="0066136F">
            <w:pPr>
              <w:autoSpaceDE w:val="0"/>
              <w:snapToGrid w:val="0"/>
              <w:spacing w:after="0"/>
              <w:jc w:val="center"/>
              <w:rPr>
                <w:rFonts w:ascii="Times New Roman" w:hAnsi="Times New Roman" w:cs="Times New Roman"/>
              </w:rPr>
            </w:pPr>
            <w:r w:rsidRPr="0066136F">
              <w:rPr>
                <w:rFonts w:ascii="Times New Roman" w:hAnsi="Times New Roman" w:cs="Times New Roman"/>
              </w:rPr>
              <w:t>2</w:t>
            </w:r>
          </w:p>
        </w:tc>
        <w:tc>
          <w:tcPr>
            <w:tcW w:w="4890" w:type="dxa"/>
            <w:tcBorders>
              <w:top w:val="single" w:sz="4" w:space="0" w:color="000000"/>
              <w:left w:val="single" w:sz="4" w:space="0" w:color="000000"/>
              <w:bottom w:val="single" w:sz="4" w:space="0" w:color="000000"/>
              <w:right w:val="single" w:sz="4" w:space="0" w:color="000000"/>
            </w:tcBorders>
            <w:hideMark/>
          </w:tcPr>
          <w:p w:rsidR="0066136F" w:rsidRPr="0066136F" w:rsidRDefault="0066136F" w:rsidP="0066136F">
            <w:pPr>
              <w:autoSpaceDE w:val="0"/>
              <w:snapToGrid w:val="0"/>
              <w:spacing w:after="0"/>
              <w:jc w:val="center"/>
              <w:rPr>
                <w:rFonts w:ascii="Times New Roman" w:hAnsi="Times New Roman" w:cs="Times New Roman"/>
              </w:rPr>
            </w:pPr>
            <w:r w:rsidRPr="0066136F">
              <w:rPr>
                <w:rFonts w:ascii="Times New Roman" w:hAnsi="Times New Roman" w:cs="Times New Roman"/>
              </w:rPr>
              <w:t>3</w:t>
            </w:r>
          </w:p>
        </w:tc>
      </w:tr>
      <w:tr w:rsidR="0066136F" w:rsidRPr="0066136F" w:rsidTr="001D1320">
        <w:trPr>
          <w:trHeight w:val="2029"/>
        </w:trPr>
        <w:tc>
          <w:tcPr>
            <w:tcW w:w="4395" w:type="dxa"/>
            <w:tcBorders>
              <w:top w:val="single" w:sz="4" w:space="0" w:color="000000"/>
              <w:left w:val="single" w:sz="4" w:space="0" w:color="000000"/>
              <w:bottom w:val="single" w:sz="4" w:space="0" w:color="000000"/>
              <w:right w:val="nil"/>
            </w:tcBorders>
            <w:hideMark/>
          </w:tcPr>
          <w:p w:rsidR="0066136F" w:rsidRPr="0066136F" w:rsidRDefault="0066136F" w:rsidP="0066136F">
            <w:pPr>
              <w:autoSpaceDE w:val="0"/>
              <w:snapToGrid w:val="0"/>
              <w:spacing w:after="0" w:line="240" w:lineRule="auto"/>
              <w:rPr>
                <w:rFonts w:ascii="Times New Roman" w:hAnsi="Times New Roman" w:cs="Times New Roman"/>
              </w:rPr>
            </w:pPr>
            <w:r w:rsidRPr="0066136F">
              <w:rPr>
                <w:rFonts w:ascii="Times New Roman" w:hAnsi="Times New Roman" w:cs="Times New Roman"/>
              </w:rPr>
              <w:t xml:space="preserve">Институционально-правовые риски: </w:t>
            </w:r>
          </w:p>
          <w:p w:rsidR="0066136F" w:rsidRPr="0066136F" w:rsidRDefault="0066136F" w:rsidP="0066136F">
            <w:pPr>
              <w:autoSpaceDE w:val="0"/>
              <w:spacing w:after="0" w:line="240" w:lineRule="auto"/>
              <w:rPr>
                <w:rFonts w:ascii="Times New Roman" w:hAnsi="Times New Roman" w:cs="Times New Roman"/>
              </w:rPr>
            </w:pPr>
            <w:r w:rsidRPr="0066136F">
              <w:rPr>
                <w:rFonts w:ascii="Times New Roman" w:hAnsi="Times New Roman" w:cs="Times New Roman"/>
              </w:rPr>
              <w:t xml:space="preserve">отсутствие нормативного регулирования основных мероприятий Программы; </w:t>
            </w:r>
          </w:p>
          <w:p w:rsidR="0066136F" w:rsidRPr="0066136F" w:rsidRDefault="0066136F" w:rsidP="00AD384E">
            <w:pPr>
              <w:autoSpaceDE w:val="0"/>
              <w:spacing w:after="0" w:line="240" w:lineRule="auto"/>
              <w:jc w:val="both"/>
              <w:rPr>
                <w:rFonts w:ascii="Times New Roman" w:hAnsi="Times New Roman" w:cs="Times New Roman"/>
              </w:rPr>
            </w:pPr>
            <w:r w:rsidRPr="0066136F">
              <w:rPr>
                <w:rFonts w:ascii="Times New Roman" w:hAnsi="Times New Roman" w:cs="Times New Roman"/>
              </w:rPr>
              <w:t xml:space="preserve">недостаточно быстрое формирование механизмов и инструментов реализации основных мероприятий Муниципальной программы </w:t>
            </w:r>
          </w:p>
        </w:tc>
        <w:tc>
          <w:tcPr>
            <w:tcW w:w="1843" w:type="dxa"/>
            <w:tcBorders>
              <w:top w:val="single" w:sz="4" w:space="0" w:color="000000"/>
              <w:left w:val="single" w:sz="4" w:space="0" w:color="000000"/>
              <w:bottom w:val="single" w:sz="4" w:space="0" w:color="000000"/>
              <w:right w:val="nil"/>
            </w:tcBorders>
            <w:hideMark/>
          </w:tcPr>
          <w:p w:rsidR="0066136F" w:rsidRPr="0066136F" w:rsidRDefault="0066136F" w:rsidP="0066136F">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t>Умеренный</w:t>
            </w:r>
          </w:p>
        </w:tc>
        <w:tc>
          <w:tcPr>
            <w:tcW w:w="4890" w:type="dxa"/>
            <w:tcBorders>
              <w:top w:val="single" w:sz="4" w:space="0" w:color="000000"/>
              <w:left w:val="single" w:sz="4" w:space="0" w:color="000000"/>
              <w:bottom w:val="single" w:sz="4" w:space="0" w:color="000000"/>
              <w:right w:val="single" w:sz="4" w:space="0" w:color="000000"/>
            </w:tcBorders>
          </w:tcPr>
          <w:p w:rsidR="0066136F" w:rsidRPr="0066136F" w:rsidRDefault="0066136F" w:rsidP="0066136F">
            <w:pPr>
              <w:autoSpaceDE w:val="0"/>
              <w:snapToGrid w:val="0"/>
              <w:spacing w:after="0" w:line="240" w:lineRule="auto"/>
              <w:rPr>
                <w:rFonts w:ascii="Times New Roman" w:hAnsi="Times New Roman" w:cs="Times New Roman"/>
              </w:rPr>
            </w:pPr>
            <w:r w:rsidRPr="0066136F">
              <w:rPr>
                <w:rFonts w:ascii="Times New Roman" w:hAnsi="Times New Roman" w:cs="Times New Roman"/>
              </w:rPr>
              <w:t xml:space="preserve">Принятие нормативных правовых актов Большеигнатовского муниципального района, регулирующих сферу управления муниципальными финансами, </w:t>
            </w:r>
          </w:p>
          <w:p w:rsidR="0066136F" w:rsidRPr="0066136F" w:rsidRDefault="0066136F" w:rsidP="0066136F">
            <w:pPr>
              <w:autoSpaceDE w:val="0"/>
              <w:spacing w:after="0" w:line="240" w:lineRule="auto"/>
              <w:rPr>
                <w:rFonts w:ascii="Times New Roman" w:hAnsi="Times New Roman" w:cs="Times New Roman"/>
              </w:rPr>
            </w:pPr>
            <w:r w:rsidRPr="0066136F">
              <w:rPr>
                <w:rFonts w:ascii="Times New Roman" w:hAnsi="Times New Roman" w:cs="Times New Roman"/>
              </w:rPr>
              <w:t xml:space="preserve">усиление контроля за осуществлением институционально-правовых преобразований в сфере управления муниципальными </w:t>
            </w:r>
          </w:p>
          <w:p w:rsidR="0066136F" w:rsidRPr="0066136F" w:rsidRDefault="0066136F" w:rsidP="0066136F">
            <w:pPr>
              <w:autoSpaceDE w:val="0"/>
              <w:spacing w:after="0" w:line="240" w:lineRule="auto"/>
              <w:rPr>
                <w:rFonts w:ascii="Times New Roman" w:hAnsi="Times New Roman" w:cs="Times New Roman"/>
              </w:rPr>
            </w:pPr>
            <w:r>
              <w:rPr>
                <w:rFonts w:ascii="Times New Roman" w:hAnsi="Times New Roman" w:cs="Times New Roman"/>
              </w:rPr>
              <w:t>финансами</w:t>
            </w:r>
          </w:p>
        </w:tc>
      </w:tr>
      <w:tr w:rsidR="0066136F" w:rsidRPr="0066136F" w:rsidTr="00AD384E">
        <w:trPr>
          <w:trHeight w:val="3213"/>
        </w:trPr>
        <w:tc>
          <w:tcPr>
            <w:tcW w:w="4395" w:type="dxa"/>
            <w:tcBorders>
              <w:top w:val="single" w:sz="4" w:space="0" w:color="000000"/>
              <w:left w:val="single" w:sz="4" w:space="0" w:color="000000"/>
              <w:bottom w:val="single" w:sz="4" w:space="0" w:color="000000"/>
              <w:right w:val="nil"/>
            </w:tcBorders>
            <w:hideMark/>
          </w:tcPr>
          <w:p w:rsidR="0066136F" w:rsidRPr="0066136F" w:rsidRDefault="0066136F" w:rsidP="0066136F">
            <w:pPr>
              <w:autoSpaceDE w:val="0"/>
              <w:snapToGrid w:val="0"/>
              <w:spacing w:after="0" w:line="240" w:lineRule="auto"/>
              <w:rPr>
                <w:rFonts w:ascii="Times New Roman" w:hAnsi="Times New Roman" w:cs="Times New Roman"/>
              </w:rPr>
            </w:pPr>
            <w:r w:rsidRPr="0066136F">
              <w:rPr>
                <w:rFonts w:ascii="Times New Roman" w:hAnsi="Times New Roman" w:cs="Times New Roman"/>
              </w:rPr>
              <w:t xml:space="preserve">Организационные риски: </w:t>
            </w:r>
          </w:p>
          <w:p w:rsidR="0066136F" w:rsidRPr="0066136F" w:rsidRDefault="0066136F" w:rsidP="0066136F">
            <w:pPr>
              <w:autoSpaceDE w:val="0"/>
              <w:spacing w:after="0" w:line="240" w:lineRule="auto"/>
              <w:rPr>
                <w:rFonts w:ascii="Times New Roman" w:hAnsi="Times New Roman" w:cs="Times New Roman"/>
              </w:rPr>
            </w:pPr>
            <w:r w:rsidRPr="0066136F">
              <w:rPr>
                <w:rFonts w:ascii="Times New Roman" w:hAnsi="Times New Roman" w:cs="Times New Roman"/>
              </w:rPr>
              <w:t>неактуальность прогнозирования</w:t>
            </w:r>
          </w:p>
          <w:p w:rsidR="0066136F" w:rsidRPr="0066136F" w:rsidRDefault="0066136F" w:rsidP="0066136F">
            <w:pPr>
              <w:autoSpaceDE w:val="0"/>
              <w:spacing w:after="0" w:line="240" w:lineRule="auto"/>
              <w:rPr>
                <w:rFonts w:ascii="Times New Roman" w:hAnsi="Times New Roman" w:cs="Times New Roman"/>
              </w:rPr>
            </w:pPr>
            <w:r w:rsidRPr="0066136F">
              <w:rPr>
                <w:rFonts w:ascii="Times New Roman" w:hAnsi="Times New Roman" w:cs="Times New Roman"/>
              </w:rPr>
              <w:t xml:space="preserve">и запаздывание разработки, согласования и выполнения мероприятий Программы; </w:t>
            </w:r>
          </w:p>
          <w:p w:rsidR="0066136F" w:rsidRPr="0066136F" w:rsidRDefault="0066136F" w:rsidP="0066136F">
            <w:pPr>
              <w:autoSpaceDE w:val="0"/>
              <w:spacing w:after="0" w:line="240" w:lineRule="auto"/>
              <w:rPr>
                <w:rFonts w:ascii="Times New Roman" w:hAnsi="Times New Roman" w:cs="Times New Roman"/>
              </w:rPr>
            </w:pPr>
            <w:r w:rsidRPr="0066136F">
              <w:rPr>
                <w:rFonts w:ascii="Times New Roman" w:hAnsi="Times New Roman" w:cs="Times New Roman"/>
              </w:rPr>
              <w:t xml:space="preserve">недостаточная гибкость и адаптируемость Программы к изменению мировых тенденций экономического развития, ситуации на финансовых рынках и организационным изменениям органов местного самоуправления; </w:t>
            </w:r>
          </w:p>
          <w:p w:rsidR="0066136F" w:rsidRPr="0066136F" w:rsidRDefault="0066136F" w:rsidP="0066136F">
            <w:pPr>
              <w:autoSpaceDE w:val="0"/>
              <w:spacing w:after="0" w:line="240" w:lineRule="auto"/>
              <w:rPr>
                <w:rFonts w:ascii="Times New Roman" w:hAnsi="Times New Roman" w:cs="Times New Roman"/>
              </w:rPr>
            </w:pPr>
            <w:r w:rsidRPr="0066136F">
              <w:rPr>
                <w:rFonts w:ascii="Times New Roman" w:hAnsi="Times New Roman" w:cs="Times New Roman"/>
              </w:rPr>
              <w:t xml:space="preserve">недобросовестность и недостаточная квалификация ответственного исполнителя или соисполнителя </w:t>
            </w:r>
          </w:p>
        </w:tc>
        <w:tc>
          <w:tcPr>
            <w:tcW w:w="1843" w:type="dxa"/>
            <w:tcBorders>
              <w:top w:val="single" w:sz="4" w:space="0" w:color="000000"/>
              <w:left w:val="single" w:sz="4" w:space="0" w:color="000000"/>
              <w:bottom w:val="single" w:sz="4" w:space="0" w:color="000000"/>
              <w:right w:val="nil"/>
            </w:tcBorders>
            <w:hideMark/>
          </w:tcPr>
          <w:p w:rsidR="0066136F" w:rsidRPr="0066136F" w:rsidRDefault="0066136F" w:rsidP="0066136F">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t>Умеренный</w:t>
            </w:r>
          </w:p>
        </w:tc>
        <w:tc>
          <w:tcPr>
            <w:tcW w:w="4890" w:type="dxa"/>
            <w:tcBorders>
              <w:top w:val="single" w:sz="4" w:space="0" w:color="000000"/>
              <w:left w:val="single" w:sz="4" w:space="0" w:color="000000"/>
              <w:bottom w:val="single" w:sz="4" w:space="0" w:color="000000"/>
              <w:right w:val="single" w:sz="4" w:space="0" w:color="000000"/>
            </w:tcBorders>
            <w:hideMark/>
          </w:tcPr>
          <w:p w:rsidR="0066136F" w:rsidRPr="0066136F" w:rsidRDefault="0066136F" w:rsidP="0066136F">
            <w:pPr>
              <w:autoSpaceDE w:val="0"/>
              <w:snapToGrid w:val="0"/>
              <w:spacing w:after="0" w:line="240" w:lineRule="auto"/>
              <w:jc w:val="both"/>
              <w:rPr>
                <w:rFonts w:ascii="Times New Roman" w:hAnsi="Times New Roman" w:cs="Times New Roman"/>
              </w:rPr>
            </w:pPr>
            <w:r w:rsidRPr="0066136F">
              <w:rPr>
                <w:rFonts w:ascii="Times New Roman" w:hAnsi="Times New Roman" w:cs="Times New Roman"/>
              </w:rPr>
              <w:t xml:space="preserve"> повышение квалификации и  ответственности персонала  ответственного исполнителя и  соисполнителей Программы для своевременной и  эффективной реализации  предусмотренных мероприятий; </w:t>
            </w:r>
          </w:p>
          <w:p w:rsidR="0066136F" w:rsidRPr="0066136F" w:rsidRDefault="0066136F" w:rsidP="0066136F">
            <w:pPr>
              <w:autoSpaceDE w:val="0"/>
              <w:spacing w:after="0" w:line="240" w:lineRule="auto"/>
              <w:jc w:val="both"/>
              <w:rPr>
                <w:rFonts w:ascii="Times New Roman" w:hAnsi="Times New Roman" w:cs="Times New Roman"/>
              </w:rPr>
            </w:pPr>
            <w:r w:rsidRPr="0066136F">
              <w:rPr>
                <w:rFonts w:ascii="Times New Roman" w:hAnsi="Times New Roman" w:cs="Times New Roman"/>
              </w:rPr>
              <w:t xml:space="preserve"> координация деятельности  персонала ответственного  исполнителя и соисполнителей,  налаживание административных  процедур для снижения данного риска, усиление контроля за ходом реализации Программы </w:t>
            </w:r>
          </w:p>
        </w:tc>
      </w:tr>
      <w:tr w:rsidR="0066136F" w:rsidRPr="0066136F" w:rsidTr="00AD384E">
        <w:trPr>
          <w:trHeight w:val="1474"/>
        </w:trPr>
        <w:tc>
          <w:tcPr>
            <w:tcW w:w="4395" w:type="dxa"/>
            <w:tcBorders>
              <w:top w:val="single" w:sz="4" w:space="0" w:color="000000"/>
              <w:left w:val="single" w:sz="4" w:space="0" w:color="000000"/>
              <w:bottom w:val="single" w:sz="4" w:space="0" w:color="000000"/>
              <w:right w:val="nil"/>
            </w:tcBorders>
          </w:tcPr>
          <w:p w:rsidR="0066136F" w:rsidRPr="0066136F" w:rsidRDefault="0066136F" w:rsidP="0066136F">
            <w:pPr>
              <w:autoSpaceDE w:val="0"/>
              <w:snapToGrid w:val="0"/>
              <w:spacing w:after="0" w:line="240" w:lineRule="auto"/>
              <w:rPr>
                <w:rFonts w:ascii="Times New Roman" w:hAnsi="Times New Roman" w:cs="Times New Roman"/>
              </w:rPr>
            </w:pPr>
            <w:r w:rsidRPr="0066136F">
              <w:rPr>
                <w:rFonts w:ascii="Times New Roman" w:hAnsi="Times New Roman" w:cs="Times New Roman"/>
              </w:rPr>
              <w:t xml:space="preserve">Финансовые риски: </w:t>
            </w:r>
          </w:p>
          <w:p w:rsidR="0066136F" w:rsidRPr="0066136F" w:rsidRDefault="0066136F" w:rsidP="0066136F">
            <w:pPr>
              <w:autoSpaceDE w:val="0"/>
              <w:spacing w:after="0" w:line="240" w:lineRule="auto"/>
              <w:rPr>
                <w:rFonts w:ascii="Times New Roman" w:hAnsi="Times New Roman" w:cs="Times New Roman"/>
              </w:rPr>
            </w:pPr>
            <w:r w:rsidRPr="0066136F">
              <w:rPr>
                <w:rFonts w:ascii="Times New Roman" w:hAnsi="Times New Roman" w:cs="Times New Roman"/>
              </w:rPr>
              <w:t xml:space="preserve">дефицит бюджетных средств, необходимых на реализацию  Программы, зависимость от привлечения средств из республиканского бюджета; </w:t>
            </w:r>
          </w:p>
          <w:p w:rsidR="0066136F" w:rsidRPr="0066136F" w:rsidRDefault="0066136F" w:rsidP="0066136F">
            <w:pPr>
              <w:autoSpaceDE w:val="0"/>
              <w:spacing w:after="0" w:line="240" w:lineRule="auto"/>
              <w:rPr>
                <w:rFonts w:ascii="Times New Roman" w:hAnsi="Times New Roman" w:cs="Times New Roman"/>
              </w:rPr>
            </w:pPr>
            <w:r>
              <w:rPr>
                <w:rFonts w:ascii="Times New Roman" w:hAnsi="Times New Roman" w:cs="Times New Roman"/>
              </w:rPr>
              <w:t xml:space="preserve">увеличение дефицита бюджета </w:t>
            </w:r>
          </w:p>
        </w:tc>
        <w:tc>
          <w:tcPr>
            <w:tcW w:w="1843" w:type="dxa"/>
            <w:tcBorders>
              <w:top w:val="single" w:sz="4" w:space="0" w:color="000000"/>
              <w:left w:val="single" w:sz="4" w:space="0" w:color="000000"/>
              <w:bottom w:val="single" w:sz="4" w:space="0" w:color="000000"/>
              <w:right w:val="nil"/>
            </w:tcBorders>
            <w:hideMark/>
          </w:tcPr>
          <w:p w:rsidR="0066136F" w:rsidRPr="0066136F" w:rsidRDefault="0066136F" w:rsidP="0066136F">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t>Высокий</w:t>
            </w:r>
          </w:p>
        </w:tc>
        <w:tc>
          <w:tcPr>
            <w:tcW w:w="4890" w:type="dxa"/>
            <w:tcBorders>
              <w:top w:val="single" w:sz="4" w:space="0" w:color="000000"/>
              <w:left w:val="single" w:sz="4" w:space="0" w:color="000000"/>
              <w:bottom w:val="single" w:sz="4" w:space="0" w:color="000000"/>
              <w:right w:val="single" w:sz="4" w:space="0" w:color="000000"/>
            </w:tcBorders>
            <w:hideMark/>
          </w:tcPr>
          <w:p w:rsidR="0066136F" w:rsidRPr="0066136F" w:rsidRDefault="0066136F" w:rsidP="0066136F">
            <w:pPr>
              <w:autoSpaceDE w:val="0"/>
              <w:snapToGrid w:val="0"/>
              <w:spacing w:after="0" w:line="240" w:lineRule="auto"/>
              <w:rPr>
                <w:rFonts w:ascii="Times New Roman" w:hAnsi="Times New Roman" w:cs="Times New Roman"/>
              </w:rPr>
            </w:pPr>
            <w:r w:rsidRPr="0066136F">
              <w:rPr>
                <w:rFonts w:ascii="Times New Roman" w:hAnsi="Times New Roman" w:cs="Times New Roman"/>
              </w:rPr>
              <w:t xml:space="preserve"> обеспечение сбалансированного  распределения финансовых средств    по основным мероприятиям Программы</w:t>
            </w:r>
          </w:p>
        </w:tc>
      </w:tr>
      <w:tr w:rsidR="0066136F" w:rsidRPr="0066136F" w:rsidTr="001D1320">
        <w:trPr>
          <w:trHeight w:val="481"/>
        </w:trPr>
        <w:tc>
          <w:tcPr>
            <w:tcW w:w="4395" w:type="dxa"/>
            <w:tcBorders>
              <w:top w:val="single" w:sz="4" w:space="0" w:color="000000"/>
              <w:left w:val="single" w:sz="4" w:space="0" w:color="000000"/>
              <w:bottom w:val="single" w:sz="4" w:space="0" w:color="000000"/>
              <w:right w:val="nil"/>
            </w:tcBorders>
            <w:hideMark/>
          </w:tcPr>
          <w:p w:rsidR="0066136F" w:rsidRPr="0066136F" w:rsidRDefault="0066136F" w:rsidP="0066136F">
            <w:pPr>
              <w:autoSpaceDE w:val="0"/>
              <w:snapToGrid w:val="0"/>
              <w:spacing w:after="0" w:line="240" w:lineRule="auto"/>
              <w:rPr>
                <w:rFonts w:ascii="Times New Roman" w:hAnsi="Times New Roman" w:cs="Times New Roman"/>
              </w:rPr>
            </w:pPr>
            <w:r w:rsidRPr="0066136F">
              <w:rPr>
                <w:rFonts w:ascii="Times New Roman" w:hAnsi="Times New Roman" w:cs="Times New Roman"/>
              </w:rPr>
              <w:t>Непредвиденные риски:</w:t>
            </w:r>
          </w:p>
          <w:p w:rsidR="0066136F" w:rsidRPr="0066136F" w:rsidRDefault="0066136F" w:rsidP="0066136F">
            <w:pPr>
              <w:autoSpaceDE w:val="0"/>
              <w:spacing w:after="0" w:line="240" w:lineRule="auto"/>
              <w:rPr>
                <w:rFonts w:ascii="Times New Roman" w:hAnsi="Times New Roman" w:cs="Times New Roman"/>
              </w:rPr>
            </w:pPr>
            <w:r w:rsidRPr="0066136F">
              <w:rPr>
                <w:rFonts w:ascii="Times New Roman" w:hAnsi="Times New Roman" w:cs="Times New Roman"/>
              </w:rPr>
              <w:t>изменение бюджетного и налогового законодательства, а также законодательства в сфере размещения муниципального заказа;</w:t>
            </w:r>
          </w:p>
          <w:p w:rsidR="0066136F" w:rsidRPr="0066136F" w:rsidRDefault="0066136F" w:rsidP="0066136F">
            <w:pPr>
              <w:autoSpaceDE w:val="0"/>
              <w:spacing w:after="0" w:line="240" w:lineRule="auto"/>
              <w:rPr>
                <w:rFonts w:ascii="Times New Roman" w:hAnsi="Times New Roman" w:cs="Times New Roman"/>
              </w:rPr>
            </w:pPr>
            <w:r w:rsidRPr="0066136F">
              <w:rPr>
                <w:rFonts w:ascii="Times New Roman" w:hAnsi="Times New Roman" w:cs="Times New Roman"/>
              </w:rPr>
              <w:t xml:space="preserve">осуществление возврата излишне начисленных и уплаченных  налогов; </w:t>
            </w:r>
          </w:p>
          <w:p w:rsidR="0066136F" w:rsidRPr="0066136F" w:rsidRDefault="0066136F" w:rsidP="0066136F">
            <w:pPr>
              <w:autoSpaceDE w:val="0"/>
              <w:spacing w:after="0" w:line="240" w:lineRule="auto"/>
              <w:rPr>
                <w:rFonts w:ascii="Times New Roman" w:hAnsi="Times New Roman" w:cs="Times New Roman"/>
              </w:rPr>
            </w:pPr>
            <w:r w:rsidRPr="0066136F">
              <w:rPr>
                <w:rFonts w:ascii="Times New Roman" w:hAnsi="Times New Roman" w:cs="Times New Roman"/>
              </w:rPr>
              <w:t xml:space="preserve">риски ухудшения общей макроэкономической ситуации в  стране и мире, ситуации на финансовых рынках вследствие финансового и экономического кризиса; </w:t>
            </w:r>
          </w:p>
          <w:p w:rsidR="0066136F" w:rsidRPr="0066136F" w:rsidRDefault="0066136F" w:rsidP="0066136F">
            <w:pPr>
              <w:autoSpaceDE w:val="0"/>
              <w:spacing w:after="0" w:line="240" w:lineRule="auto"/>
              <w:rPr>
                <w:rFonts w:ascii="Times New Roman" w:hAnsi="Times New Roman" w:cs="Times New Roman"/>
              </w:rPr>
            </w:pPr>
            <w:r w:rsidRPr="0066136F">
              <w:rPr>
                <w:rFonts w:ascii="Times New Roman" w:hAnsi="Times New Roman" w:cs="Times New Roman"/>
              </w:rPr>
              <w:lastRenderedPageBreak/>
              <w:t>природные и техногенные катастрофы, стихийные бедствия</w:t>
            </w:r>
          </w:p>
        </w:tc>
        <w:tc>
          <w:tcPr>
            <w:tcW w:w="1843" w:type="dxa"/>
            <w:tcBorders>
              <w:top w:val="single" w:sz="4" w:space="0" w:color="000000"/>
              <w:left w:val="single" w:sz="4" w:space="0" w:color="000000"/>
              <w:bottom w:val="single" w:sz="4" w:space="0" w:color="000000"/>
              <w:right w:val="nil"/>
            </w:tcBorders>
            <w:hideMark/>
          </w:tcPr>
          <w:p w:rsidR="0066136F" w:rsidRPr="0066136F" w:rsidRDefault="0066136F" w:rsidP="0066136F">
            <w:pPr>
              <w:autoSpaceDE w:val="0"/>
              <w:snapToGrid w:val="0"/>
              <w:spacing w:after="0" w:line="240" w:lineRule="auto"/>
              <w:jc w:val="center"/>
              <w:rPr>
                <w:rFonts w:ascii="Times New Roman" w:hAnsi="Times New Roman" w:cs="Times New Roman"/>
              </w:rPr>
            </w:pPr>
            <w:r w:rsidRPr="0066136F">
              <w:rPr>
                <w:rFonts w:ascii="Times New Roman" w:hAnsi="Times New Roman" w:cs="Times New Roman"/>
              </w:rPr>
              <w:lastRenderedPageBreak/>
              <w:t>Высокий</w:t>
            </w:r>
          </w:p>
        </w:tc>
        <w:tc>
          <w:tcPr>
            <w:tcW w:w="4890" w:type="dxa"/>
            <w:tcBorders>
              <w:top w:val="single" w:sz="4" w:space="0" w:color="000000"/>
              <w:left w:val="single" w:sz="4" w:space="0" w:color="000000"/>
              <w:bottom w:val="single" w:sz="4" w:space="0" w:color="000000"/>
              <w:right w:val="single" w:sz="4" w:space="0" w:color="000000"/>
            </w:tcBorders>
            <w:hideMark/>
          </w:tcPr>
          <w:p w:rsidR="0066136F" w:rsidRPr="0066136F" w:rsidRDefault="0066136F" w:rsidP="0066136F">
            <w:pPr>
              <w:autoSpaceDE w:val="0"/>
              <w:snapToGrid w:val="0"/>
              <w:spacing w:after="0" w:line="240" w:lineRule="auto"/>
              <w:rPr>
                <w:rFonts w:ascii="Times New Roman" w:hAnsi="Times New Roman" w:cs="Times New Roman"/>
              </w:rPr>
            </w:pPr>
            <w:r w:rsidRPr="0066136F">
              <w:rPr>
                <w:rFonts w:ascii="Times New Roman" w:hAnsi="Times New Roman" w:cs="Times New Roman"/>
              </w:rPr>
              <w:t xml:space="preserve"> осуществление мониторинга изменения ситуации на финансовых  рынках и прогнозирования  социально-экономического развития в двух вариантах с учетом возможного ухудшения  экономической ситуации </w:t>
            </w:r>
          </w:p>
        </w:tc>
      </w:tr>
    </w:tbl>
    <w:p w:rsidR="0066136F" w:rsidRPr="0066136F" w:rsidRDefault="0066136F" w:rsidP="0066136F">
      <w:pPr>
        <w:autoSpaceDE w:val="0"/>
        <w:spacing w:after="0"/>
        <w:ind w:firstLine="540"/>
        <w:jc w:val="both"/>
        <w:rPr>
          <w:rFonts w:ascii="Times New Roman" w:hAnsi="Times New Roman" w:cs="Times New Roman"/>
        </w:rPr>
      </w:pP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Из вышеназванных рисков наибольшее отрицательное влияние на реализацию Программы могут оказать финансовые и непредвиденные риски, которые содержат угрозу невыполнения Программы. Поскольку в рамках реализации Программы практически отсутствуют рычаги управления непредвиденными рисками, наибольшее внимание будет уделяться управлению финансовыми рисками.</w:t>
      </w:r>
    </w:p>
    <w:p w:rsidR="0066136F" w:rsidRPr="0066136F" w:rsidRDefault="0066136F" w:rsidP="0066136F">
      <w:pPr>
        <w:autoSpaceDE w:val="0"/>
        <w:spacing w:after="0" w:line="240" w:lineRule="auto"/>
        <w:ind w:firstLine="540"/>
        <w:jc w:val="center"/>
        <w:rPr>
          <w:rFonts w:ascii="Times New Roman" w:hAnsi="Times New Roman" w:cs="Times New Roman"/>
          <w:b/>
        </w:rPr>
      </w:pPr>
    </w:p>
    <w:p w:rsidR="0066136F" w:rsidRPr="0066136F" w:rsidRDefault="0066136F" w:rsidP="0066136F">
      <w:pPr>
        <w:autoSpaceDE w:val="0"/>
        <w:spacing w:after="0" w:line="240" w:lineRule="auto"/>
        <w:ind w:firstLine="540"/>
        <w:jc w:val="center"/>
        <w:rPr>
          <w:rFonts w:ascii="Times New Roman" w:hAnsi="Times New Roman" w:cs="Times New Roman"/>
          <w:b/>
        </w:rPr>
      </w:pPr>
      <w:r w:rsidRPr="0066136F">
        <w:rPr>
          <w:rFonts w:ascii="Times New Roman" w:hAnsi="Times New Roman" w:cs="Times New Roman"/>
          <w:b/>
        </w:rPr>
        <w:t>7. Механизм реа</w:t>
      </w:r>
      <w:r>
        <w:rPr>
          <w:rFonts w:ascii="Times New Roman" w:hAnsi="Times New Roman" w:cs="Times New Roman"/>
          <w:b/>
        </w:rPr>
        <w:t>лизации муниципальной Программы</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Финансовое управление Администрации Большеигнатовского муниципального района на принципах организационно-методического и информационного единства управления реализацией Программы и на основе единых подходов к формированию тематики программных мероприятий, определению сроков и процедур мониторинга основных целевых индикаторов и показателей эффективности выполнения мероприятий Программы осуществляет координацию деятельности по исполнению программных мероприятий, контроль за ходом и эффективностью их исполнения.</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Ответственный исполнитель осуществляет общее руководство и контроль за ходом реализации Программы, контроль за проведением программных мероприятий и мониторинг результатов реализации, выявляет отклонения фактически достигнутых значений целевых индикаторов от плановых, устанавливает причины и определяет меры по устранению отклонений.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Ответственный исполнитель Программы при необходимости в установленном порядке и сроки готовит проекты нормативных правовых актов Администрации Большеигнатовского муниципального района о внесении изменений в Программу.</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 xml:space="preserve">Важнейшим элементом механизма реализации Программы является связь планирования, реализации, мониторинга, уточнения и корректировки целевых показателей, мероприятий Программы и ресурсов для их реализации. В связи с этим ответственным исполнителем формируется план мероприятий по реализации Программы (приложение 5). </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В качестве органов оперативного управления ответственный исполнитель вправе создавать рабочие группы с привлечением экспертного сообщества, специалистов Администрации Большеигнатовского муниципального района, органов местного самоуправления Большеигнатовского муниципального района.</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Контроль за реализацией мероприятий Программы ведется на основе отчетности, заключенных договоров, контрактов и соглашений.</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Ответственный исполнитель выполняет также следующие функции:</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подготовку в установленном порядке предложений об уточнении перечня программных мероприятий на очередной финансовый год, уточнение затрат и сроков исполнения по отдельным программным мероприятиям, а также механизмов реализации Программы;</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проводит мониторинг результатов реализации программных мероприятий;</w:t>
      </w:r>
    </w:p>
    <w:p w:rsidR="0066136F" w:rsidRPr="0066136F" w:rsidRDefault="0066136F" w:rsidP="00AD384E">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осуществляет финансирование мероприятий Программы.</w:t>
      </w:r>
    </w:p>
    <w:p w:rsidR="0066136F" w:rsidRPr="0066136F" w:rsidRDefault="0066136F" w:rsidP="0066136F">
      <w:pPr>
        <w:autoSpaceDE w:val="0"/>
        <w:spacing w:after="0" w:line="240" w:lineRule="auto"/>
        <w:ind w:firstLine="540"/>
        <w:jc w:val="center"/>
        <w:rPr>
          <w:rFonts w:ascii="Times New Roman" w:hAnsi="Times New Roman" w:cs="Times New Roman"/>
          <w:b/>
        </w:rPr>
      </w:pPr>
      <w:r w:rsidRPr="0066136F">
        <w:rPr>
          <w:rFonts w:ascii="Times New Roman" w:hAnsi="Times New Roman" w:cs="Times New Roman"/>
          <w:b/>
        </w:rPr>
        <w:t>8. Методика оценки эффект</w:t>
      </w:r>
      <w:r>
        <w:rPr>
          <w:rFonts w:ascii="Times New Roman" w:hAnsi="Times New Roman" w:cs="Times New Roman"/>
          <w:b/>
        </w:rPr>
        <w:t>ивности муниципальной программы</w:t>
      </w:r>
    </w:p>
    <w:p w:rsidR="0066136F" w:rsidRPr="0066136F" w:rsidRDefault="0066136F" w:rsidP="0066136F">
      <w:pPr>
        <w:autoSpaceDE w:val="0"/>
        <w:spacing w:after="0" w:line="240" w:lineRule="auto"/>
        <w:ind w:firstLine="540"/>
        <w:jc w:val="both"/>
        <w:rPr>
          <w:rFonts w:ascii="Times New Roman" w:hAnsi="Times New Roman" w:cs="Times New Roman"/>
          <w:bCs/>
        </w:rPr>
      </w:pPr>
      <w:r w:rsidRPr="0066136F">
        <w:rPr>
          <w:rFonts w:ascii="Times New Roman" w:hAnsi="Times New Roman" w:cs="Times New Roman"/>
          <w:bCs/>
        </w:rPr>
        <w:t>Реализация программы будет способствовать достижению целей и задач других муниципальных программ Большеигнатовского муниципального района, социально-экономическому развитию Большеигнатовского муниципального района, повышению эффективности муниципального управления.</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Оценка эффективности Программы будет осуществляться с использованием показателей выполнения Программы, мониторинг и оценка степени достижения целевых значений которых позволяют проанализировать ход выполнения Программы и принять оптимальное управленческое решение.</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Методика оценки эффективности Программы (далее - методика) представляет собой алгоритм оценки в ходе реализации по годам Программы и по итогам ее реализации, в целом результативности Программы исходя из оценки соответствия фактических значений показателей их целевым значениям.</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В качестве критерия планируемой эффективности реализации Программы применяется критерий экономической эффективности, учитывающие оценку вклада муниципальной программы в экономическое развитие Большеигнатовского</w:t>
      </w:r>
      <w:r w:rsidRPr="0066136F">
        <w:rPr>
          <w:rFonts w:ascii="Times New Roman" w:hAnsi="Times New Roman" w:cs="Times New Roman"/>
          <w:bCs/>
        </w:rPr>
        <w:t xml:space="preserve"> муниципального района</w:t>
      </w:r>
      <w:r w:rsidRPr="0066136F">
        <w:rPr>
          <w:rFonts w:ascii="Times New Roman" w:hAnsi="Times New Roman" w:cs="Times New Roman"/>
        </w:rPr>
        <w:t xml:space="preserve">  в целом, </w:t>
      </w:r>
      <w:r w:rsidRPr="0066136F">
        <w:rPr>
          <w:rFonts w:ascii="Times New Roman" w:hAnsi="Times New Roman" w:cs="Times New Roman"/>
        </w:rPr>
        <w:lastRenderedPageBreak/>
        <w:t>оценку влияния ожидаемых результатов муниципальной программы на различные сферы экономики Большеигнатовского</w:t>
      </w:r>
      <w:r w:rsidRPr="0066136F">
        <w:rPr>
          <w:rFonts w:ascii="Times New Roman" w:hAnsi="Times New Roman" w:cs="Times New Roman"/>
          <w:bCs/>
        </w:rPr>
        <w:t xml:space="preserve"> муниципального района</w:t>
      </w:r>
      <w:r w:rsidRPr="0066136F">
        <w:rPr>
          <w:rFonts w:ascii="Times New Roman" w:hAnsi="Times New Roman" w:cs="Times New Roman"/>
        </w:rPr>
        <w:t xml:space="preserve"> .</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Методика включает проведение количественных оценок эффективности по следующим направлениям:</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1) степень достижения запланированных результатов (достижения целей и решения задач) Программы (оценка результативности);</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2) степень реализации мероприятий Программы;</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3) эффективность использования средств бюджета Большеигнатовского муниципального района (оценка экономической эффективности достижения результатов).</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Эффективность реализации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Оценка эффективности выполнения показателей Программы производится на основе ежегодного мониторинга выполнения соответствующих индикаторов и количественных показателей.</w:t>
      </w:r>
    </w:p>
    <w:p w:rsidR="0066136F" w:rsidRPr="0066136F" w:rsidRDefault="0066136F" w:rsidP="001D1320">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Степень достижения целей (решения задач) Программ</w:t>
      </w:r>
      <w:r w:rsidR="001D1320">
        <w:rPr>
          <w:rFonts w:ascii="Times New Roman" w:hAnsi="Times New Roman" w:cs="Times New Roman"/>
        </w:rPr>
        <w:t>ы (Сд) определяется по формуле:</w:t>
      </w:r>
    </w:p>
    <w:p w:rsidR="0066136F" w:rsidRPr="0066136F" w:rsidRDefault="0066136F" w:rsidP="00AD384E">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Сд = Пф / Пп, где:</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Пф - фактическое значение индикатора (показателя) Программы;</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Пп - плановое значение индикатора (показателя) Программы (для индикаторов (показателей), желаемой тенденцией развития которых является рост значений).</w:t>
      </w:r>
    </w:p>
    <w:p w:rsidR="0066136F" w:rsidRPr="0066136F" w:rsidRDefault="0066136F" w:rsidP="001D1320">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Уровень финансирования реализации мероприятий Программ</w:t>
      </w:r>
      <w:r w:rsidR="001D1320">
        <w:rPr>
          <w:rFonts w:ascii="Times New Roman" w:hAnsi="Times New Roman" w:cs="Times New Roman"/>
        </w:rPr>
        <w:t>ы (Уф) определяется по формуле:</w:t>
      </w:r>
    </w:p>
    <w:p w:rsidR="0066136F" w:rsidRPr="0066136F" w:rsidRDefault="0066136F" w:rsidP="00AD384E">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Уф = Зф / Зп, где:</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Зф - фактический объем финансовых ресурсов, направленный на реализацию мероприятий Программы;</w:t>
      </w:r>
    </w:p>
    <w:p w:rsidR="0066136F" w:rsidRPr="0066136F" w:rsidRDefault="0066136F" w:rsidP="0066136F">
      <w:pPr>
        <w:autoSpaceDE w:val="0"/>
        <w:spacing w:after="0" w:line="240" w:lineRule="auto"/>
        <w:ind w:firstLine="540"/>
        <w:jc w:val="both"/>
        <w:rPr>
          <w:rFonts w:ascii="Times New Roman" w:hAnsi="Times New Roman" w:cs="Times New Roman"/>
        </w:rPr>
      </w:pPr>
      <w:r w:rsidRPr="0066136F">
        <w:rPr>
          <w:rFonts w:ascii="Times New Roman" w:hAnsi="Times New Roman" w:cs="Times New Roman"/>
        </w:rPr>
        <w:t>Зп - плановый объем финансовых ресурсов на соответствующий отчетный период.</w:t>
      </w:r>
    </w:p>
    <w:p w:rsidR="0066136F" w:rsidRPr="0066136F" w:rsidRDefault="0066136F" w:rsidP="00AD384E">
      <w:pPr>
        <w:tabs>
          <w:tab w:val="right" w:pos="9355"/>
        </w:tabs>
        <w:spacing w:after="0" w:line="240" w:lineRule="auto"/>
        <w:jc w:val="both"/>
        <w:rPr>
          <w:rFonts w:ascii="Times New Roman" w:hAnsi="Times New Roman" w:cs="Times New Roman"/>
        </w:rPr>
      </w:pPr>
      <w:r w:rsidRPr="0066136F">
        <w:rPr>
          <w:rFonts w:ascii="Times New Roman" w:hAnsi="Times New Roman" w:cs="Times New Roman"/>
        </w:rPr>
        <w:t xml:space="preserve">        Степень реализации мероприятий Программы определяется исходя из числа выполнения запланированных мероприятий в соответствии со следующей формулой:</w:t>
      </w:r>
    </w:p>
    <w:p w:rsidR="0066136F" w:rsidRPr="0066136F" w:rsidRDefault="0066136F" w:rsidP="0066136F">
      <w:pPr>
        <w:tabs>
          <w:tab w:val="right" w:pos="9355"/>
        </w:tabs>
        <w:spacing w:after="0" w:line="240" w:lineRule="auto"/>
        <w:ind w:firstLine="720"/>
        <w:jc w:val="center"/>
        <w:rPr>
          <w:rFonts w:ascii="Times New Roman" w:hAnsi="Times New Roman" w:cs="Times New Roman"/>
        </w:rPr>
      </w:pPr>
      <w:r w:rsidRPr="0066136F">
        <w:rPr>
          <w:rFonts w:ascii="Times New Roman" w:hAnsi="Times New Roman" w:cs="Times New Roman"/>
        </w:rPr>
        <w:t>Эм = Мф / Мп, где:</w:t>
      </w:r>
    </w:p>
    <w:p w:rsidR="0066136F" w:rsidRPr="0066136F" w:rsidRDefault="0066136F" w:rsidP="0066136F">
      <w:pPr>
        <w:tabs>
          <w:tab w:val="right" w:pos="9355"/>
        </w:tabs>
        <w:spacing w:after="0" w:line="240" w:lineRule="auto"/>
        <w:ind w:firstLine="720"/>
        <w:rPr>
          <w:rFonts w:ascii="Times New Roman" w:hAnsi="Times New Roman" w:cs="Times New Roman"/>
        </w:rPr>
      </w:pPr>
      <w:r w:rsidRPr="0066136F">
        <w:rPr>
          <w:rFonts w:ascii="Times New Roman" w:hAnsi="Times New Roman" w:cs="Times New Roman"/>
        </w:rPr>
        <w:t>Эм – Степень реализации мероприятий Программы;</w:t>
      </w:r>
    </w:p>
    <w:p w:rsidR="0066136F" w:rsidRPr="0066136F" w:rsidRDefault="0066136F" w:rsidP="0066136F">
      <w:pPr>
        <w:tabs>
          <w:tab w:val="right" w:pos="9355"/>
        </w:tabs>
        <w:spacing w:after="0" w:line="240" w:lineRule="auto"/>
        <w:ind w:firstLine="720"/>
        <w:rPr>
          <w:rFonts w:ascii="Times New Roman" w:hAnsi="Times New Roman" w:cs="Times New Roman"/>
        </w:rPr>
      </w:pPr>
      <w:r w:rsidRPr="0066136F">
        <w:rPr>
          <w:rFonts w:ascii="Times New Roman" w:hAnsi="Times New Roman" w:cs="Times New Roman"/>
        </w:rPr>
        <w:t>Мф – количество реализованных мероприятий Программы;</w:t>
      </w:r>
    </w:p>
    <w:p w:rsidR="0066136F" w:rsidRPr="00845982" w:rsidRDefault="0066136F" w:rsidP="00AD384E">
      <w:pPr>
        <w:autoSpaceDE w:val="0"/>
        <w:spacing w:after="0" w:line="240" w:lineRule="auto"/>
        <w:ind w:left="120" w:firstLine="420"/>
        <w:jc w:val="both"/>
        <w:rPr>
          <w:b/>
          <w:sz w:val="24"/>
          <w:szCs w:val="24"/>
        </w:rPr>
      </w:pPr>
      <w:r w:rsidRPr="0066136F">
        <w:rPr>
          <w:rFonts w:ascii="Times New Roman" w:hAnsi="Times New Roman" w:cs="Times New Roman"/>
        </w:rPr>
        <w:t xml:space="preserve">   Мп – количество мероприятий Программы, планируемое к реализации.</w:t>
      </w:r>
    </w:p>
    <w:p w:rsidR="0066136F" w:rsidRPr="00845982" w:rsidRDefault="0066136F" w:rsidP="0066136F">
      <w:pPr>
        <w:jc w:val="right"/>
        <w:rPr>
          <w:b/>
          <w:sz w:val="24"/>
          <w:szCs w:val="24"/>
        </w:rPr>
      </w:pPr>
    </w:p>
    <w:p w:rsidR="0066136F" w:rsidRPr="00845982" w:rsidRDefault="0066136F" w:rsidP="0066136F">
      <w:pPr>
        <w:jc w:val="right"/>
        <w:rPr>
          <w:b/>
          <w:sz w:val="24"/>
          <w:szCs w:val="24"/>
        </w:rPr>
      </w:pPr>
    </w:p>
    <w:p w:rsidR="0066136F" w:rsidRPr="00845982" w:rsidRDefault="0066136F" w:rsidP="0066136F">
      <w:pPr>
        <w:jc w:val="right"/>
        <w:rPr>
          <w:b/>
          <w:sz w:val="24"/>
          <w:szCs w:val="24"/>
        </w:rPr>
      </w:pPr>
    </w:p>
    <w:p w:rsidR="0066136F" w:rsidRPr="00845982" w:rsidRDefault="0066136F" w:rsidP="0066136F">
      <w:pPr>
        <w:jc w:val="right"/>
        <w:rPr>
          <w:b/>
          <w:sz w:val="24"/>
          <w:szCs w:val="24"/>
        </w:rPr>
      </w:pPr>
    </w:p>
    <w:p w:rsidR="0066136F" w:rsidRDefault="0066136F" w:rsidP="0066136F">
      <w:pPr>
        <w:rPr>
          <w:b/>
          <w:sz w:val="24"/>
          <w:szCs w:val="24"/>
        </w:rPr>
        <w:sectPr w:rsidR="0066136F" w:rsidSect="001D427B">
          <w:headerReference w:type="default" r:id="rId19"/>
          <w:pgSz w:w="11906" w:h="16838"/>
          <w:pgMar w:top="1134" w:right="851" w:bottom="1134" w:left="1701" w:header="709" w:footer="720" w:gutter="0"/>
          <w:cols w:space="720"/>
          <w:docGrid w:linePitch="381"/>
        </w:sectPr>
      </w:pPr>
    </w:p>
    <w:p w:rsidR="00AD384E" w:rsidRDefault="0066136F" w:rsidP="0066136F">
      <w:pPr>
        <w:autoSpaceDE w:val="0"/>
        <w:spacing w:after="0" w:line="240" w:lineRule="auto"/>
        <w:jc w:val="right"/>
        <w:rPr>
          <w:rFonts w:ascii="Times New Roman" w:hAnsi="Times New Roman" w:cs="Times New Roman"/>
        </w:rPr>
      </w:pPr>
      <w:r w:rsidRPr="0066136F">
        <w:rPr>
          <w:rFonts w:ascii="Times New Roman" w:hAnsi="Times New Roman" w:cs="Times New Roman"/>
        </w:rPr>
        <w:lastRenderedPageBreak/>
        <w:t xml:space="preserve">                                                                                                                           </w:t>
      </w:r>
    </w:p>
    <w:p w:rsidR="0066136F" w:rsidRPr="0066136F" w:rsidRDefault="0066136F" w:rsidP="0066136F">
      <w:pPr>
        <w:autoSpaceDE w:val="0"/>
        <w:spacing w:after="0" w:line="240" w:lineRule="auto"/>
        <w:jc w:val="right"/>
        <w:rPr>
          <w:rFonts w:ascii="Times New Roman" w:hAnsi="Times New Roman" w:cs="Times New Roman"/>
        </w:rPr>
      </w:pPr>
      <w:r w:rsidRPr="0066136F">
        <w:rPr>
          <w:rFonts w:ascii="Times New Roman" w:hAnsi="Times New Roman" w:cs="Times New Roman"/>
        </w:rPr>
        <w:t xml:space="preserve">   Приложение 1 </w:t>
      </w:r>
    </w:p>
    <w:p w:rsidR="0066136F" w:rsidRPr="0066136F" w:rsidRDefault="0066136F" w:rsidP="0066136F">
      <w:pPr>
        <w:autoSpaceDE w:val="0"/>
        <w:spacing w:after="0" w:line="240" w:lineRule="auto"/>
        <w:jc w:val="right"/>
        <w:rPr>
          <w:rFonts w:ascii="Times New Roman" w:hAnsi="Times New Roman" w:cs="Times New Roman"/>
        </w:rPr>
      </w:pPr>
      <w:r w:rsidRPr="0066136F">
        <w:rPr>
          <w:rFonts w:ascii="Times New Roman" w:hAnsi="Times New Roman" w:cs="Times New Roman"/>
        </w:rPr>
        <w:t xml:space="preserve">                                                                                                                              к муниципальной программе</w:t>
      </w:r>
    </w:p>
    <w:p w:rsidR="0066136F" w:rsidRPr="0066136F" w:rsidRDefault="0066136F" w:rsidP="0066136F">
      <w:pPr>
        <w:autoSpaceDE w:val="0"/>
        <w:spacing w:after="0" w:line="240" w:lineRule="auto"/>
        <w:jc w:val="right"/>
        <w:rPr>
          <w:rFonts w:ascii="Times New Roman" w:hAnsi="Times New Roman" w:cs="Times New Roman"/>
        </w:rPr>
      </w:pPr>
      <w:r w:rsidRPr="0066136F">
        <w:rPr>
          <w:rFonts w:ascii="Times New Roman" w:hAnsi="Times New Roman" w:cs="Times New Roman"/>
        </w:rPr>
        <w:t xml:space="preserve">                                                                                                                              повышения эффективности </w:t>
      </w:r>
    </w:p>
    <w:p w:rsidR="0066136F" w:rsidRPr="0066136F" w:rsidRDefault="0066136F" w:rsidP="0066136F">
      <w:pPr>
        <w:autoSpaceDE w:val="0"/>
        <w:spacing w:after="0" w:line="240" w:lineRule="auto"/>
        <w:jc w:val="right"/>
        <w:rPr>
          <w:rFonts w:ascii="Times New Roman" w:hAnsi="Times New Roman" w:cs="Times New Roman"/>
        </w:rPr>
      </w:pPr>
      <w:r w:rsidRPr="0066136F">
        <w:rPr>
          <w:rFonts w:ascii="Times New Roman" w:hAnsi="Times New Roman" w:cs="Times New Roman"/>
        </w:rPr>
        <w:t xml:space="preserve">                                                                                                                              управления  муниципальными</w:t>
      </w:r>
    </w:p>
    <w:p w:rsidR="0066136F" w:rsidRPr="0066136F" w:rsidRDefault="0066136F" w:rsidP="0066136F">
      <w:pPr>
        <w:autoSpaceDE w:val="0"/>
        <w:spacing w:after="0" w:line="240" w:lineRule="auto"/>
        <w:jc w:val="right"/>
        <w:rPr>
          <w:rFonts w:ascii="Times New Roman" w:hAnsi="Times New Roman" w:cs="Times New Roman"/>
        </w:rPr>
      </w:pPr>
      <w:r w:rsidRPr="0066136F">
        <w:rPr>
          <w:rFonts w:ascii="Times New Roman" w:hAnsi="Times New Roman" w:cs="Times New Roman"/>
        </w:rPr>
        <w:t xml:space="preserve">                                                                                                                              финансами в Большеигнатовском</w:t>
      </w:r>
    </w:p>
    <w:p w:rsidR="0066136F" w:rsidRPr="0066136F" w:rsidRDefault="0066136F" w:rsidP="0066136F">
      <w:pPr>
        <w:autoSpaceDE w:val="0"/>
        <w:spacing w:after="0" w:line="240" w:lineRule="auto"/>
        <w:jc w:val="right"/>
        <w:rPr>
          <w:rFonts w:ascii="Times New Roman" w:hAnsi="Times New Roman" w:cs="Times New Roman"/>
        </w:rPr>
      </w:pPr>
      <w:r w:rsidRPr="0066136F">
        <w:rPr>
          <w:rFonts w:ascii="Times New Roman" w:hAnsi="Times New Roman" w:cs="Times New Roman"/>
        </w:rPr>
        <w:t xml:space="preserve"> муниципальном районе</w:t>
      </w:r>
    </w:p>
    <w:p w:rsidR="0066136F" w:rsidRPr="0066136F" w:rsidRDefault="0066136F" w:rsidP="00AD384E">
      <w:pPr>
        <w:autoSpaceDE w:val="0"/>
        <w:spacing w:after="0" w:line="240" w:lineRule="auto"/>
        <w:jc w:val="right"/>
        <w:rPr>
          <w:rFonts w:ascii="Times New Roman" w:hAnsi="Times New Roman" w:cs="Times New Roman"/>
        </w:rPr>
      </w:pPr>
      <w:r w:rsidRPr="0066136F">
        <w:rPr>
          <w:rFonts w:ascii="Times New Roman" w:hAnsi="Times New Roman" w:cs="Times New Roman"/>
        </w:rPr>
        <w:t xml:space="preserve">                                                                                                                              период до 2026 года</w:t>
      </w:r>
    </w:p>
    <w:p w:rsidR="0066136F" w:rsidRPr="0066136F" w:rsidRDefault="0066136F" w:rsidP="0066136F">
      <w:pPr>
        <w:tabs>
          <w:tab w:val="left" w:pos="2325"/>
          <w:tab w:val="right" w:pos="9355"/>
        </w:tabs>
        <w:spacing w:after="0" w:line="240" w:lineRule="auto"/>
        <w:jc w:val="center"/>
        <w:rPr>
          <w:rFonts w:ascii="Times New Roman" w:hAnsi="Times New Roman" w:cs="Times New Roman"/>
          <w:b/>
        </w:rPr>
      </w:pPr>
      <w:bookmarkStart w:id="11" w:name="Par21"/>
      <w:bookmarkEnd w:id="11"/>
      <w:r w:rsidRPr="0066136F">
        <w:rPr>
          <w:rFonts w:ascii="Times New Roman" w:hAnsi="Times New Roman" w:cs="Times New Roman"/>
          <w:b/>
        </w:rPr>
        <w:t>Показатели (индикаторы)</w:t>
      </w:r>
    </w:p>
    <w:p w:rsidR="0066136F" w:rsidRPr="0066136F" w:rsidRDefault="0066136F" w:rsidP="0066136F">
      <w:pPr>
        <w:autoSpaceDE w:val="0"/>
        <w:spacing w:after="0" w:line="240" w:lineRule="auto"/>
        <w:jc w:val="center"/>
        <w:rPr>
          <w:rFonts w:ascii="Times New Roman" w:hAnsi="Times New Roman" w:cs="Times New Roman"/>
          <w:b/>
        </w:rPr>
      </w:pPr>
      <w:r w:rsidRPr="0066136F">
        <w:rPr>
          <w:rFonts w:ascii="Times New Roman" w:hAnsi="Times New Roman" w:cs="Times New Roman"/>
        </w:rPr>
        <w:t>реализации муниципальной программы</w:t>
      </w:r>
      <w:r w:rsidRPr="0066136F">
        <w:rPr>
          <w:rFonts w:ascii="Times New Roman" w:hAnsi="Times New Roman" w:cs="Times New Roman"/>
          <w:b/>
        </w:rPr>
        <w:t xml:space="preserve"> </w:t>
      </w:r>
    </w:p>
    <w:p w:rsidR="0066136F" w:rsidRPr="0066136F" w:rsidRDefault="0066136F" w:rsidP="0066136F">
      <w:pPr>
        <w:autoSpaceDE w:val="0"/>
        <w:spacing w:after="0" w:line="240" w:lineRule="auto"/>
        <w:jc w:val="center"/>
        <w:rPr>
          <w:rFonts w:ascii="Times New Roman" w:hAnsi="Times New Roman" w:cs="Times New Roman"/>
        </w:rPr>
      </w:pPr>
      <w:r w:rsidRPr="0066136F">
        <w:rPr>
          <w:rFonts w:ascii="Times New Roman" w:hAnsi="Times New Roman" w:cs="Times New Roman"/>
        </w:rPr>
        <w:t>повышения эффективности управления муниципальными финансами в Большеигнатовском муниципальном районе на  период до 2026 года</w:t>
      </w:r>
    </w:p>
    <w:tbl>
      <w:tblPr>
        <w:tblW w:w="15893" w:type="dxa"/>
        <w:tblInd w:w="-601" w:type="dxa"/>
        <w:tblLayout w:type="fixed"/>
        <w:tblLook w:val="0000" w:firstRow="0" w:lastRow="0" w:firstColumn="0" w:lastColumn="0" w:noHBand="0" w:noVBand="0"/>
      </w:tblPr>
      <w:tblGrid>
        <w:gridCol w:w="2977"/>
        <w:gridCol w:w="290"/>
        <w:gridCol w:w="692"/>
        <w:gridCol w:w="14"/>
        <w:gridCol w:w="979"/>
        <w:gridCol w:w="850"/>
        <w:gridCol w:w="851"/>
        <w:gridCol w:w="850"/>
        <w:gridCol w:w="851"/>
        <w:gridCol w:w="850"/>
        <w:gridCol w:w="6"/>
        <w:gridCol w:w="20"/>
        <w:gridCol w:w="830"/>
        <w:gridCol w:w="20"/>
        <w:gridCol w:w="835"/>
        <w:gridCol w:w="85"/>
        <w:gridCol w:w="768"/>
        <w:gridCol w:w="83"/>
        <w:gridCol w:w="770"/>
        <w:gridCol w:w="80"/>
        <w:gridCol w:w="774"/>
        <w:gridCol w:w="77"/>
        <w:gridCol w:w="776"/>
        <w:gridCol w:w="74"/>
        <w:gridCol w:w="781"/>
        <w:gridCol w:w="710"/>
      </w:tblGrid>
      <w:tr w:rsidR="002639B0" w:rsidRPr="0066136F" w:rsidTr="002639B0">
        <w:tc>
          <w:tcPr>
            <w:tcW w:w="2977" w:type="dxa"/>
            <w:vMerge w:val="restart"/>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 xml:space="preserve">Наименование показателей (индикаторов) </w:t>
            </w:r>
          </w:p>
        </w:tc>
        <w:tc>
          <w:tcPr>
            <w:tcW w:w="982" w:type="dxa"/>
            <w:gridSpan w:val="2"/>
            <w:vMerge w:val="restart"/>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Ед. измерения</w:t>
            </w:r>
          </w:p>
        </w:tc>
        <w:tc>
          <w:tcPr>
            <w:tcW w:w="7809" w:type="dxa"/>
            <w:gridSpan w:val="14"/>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Годы</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p>
        </w:tc>
        <w:tc>
          <w:tcPr>
            <w:tcW w:w="854"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p>
        </w:tc>
        <w:tc>
          <w:tcPr>
            <w:tcW w:w="855"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p>
        </w:tc>
        <w:tc>
          <w:tcPr>
            <w:tcW w:w="710" w:type="dxa"/>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i/>
                <w:highlight w:val="yellow"/>
              </w:rPr>
            </w:pPr>
          </w:p>
        </w:tc>
      </w:tr>
      <w:tr w:rsidR="002639B0" w:rsidRPr="0066136F" w:rsidTr="002639B0">
        <w:tc>
          <w:tcPr>
            <w:tcW w:w="2977" w:type="dxa"/>
            <w:vMerge/>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p>
        </w:tc>
        <w:tc>
          <w:tcPr>
            <w:tcW w:w="982" w:type="dxa"/>
            <w:gridSpan w:val="2"/>
            <w:vMerge/>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p>
        </w:tc>
        <w:tc>
          <w:tcPr>
            <w:tcW w:w="993" w:type="dxa"/>
            <w:gridSpan w:val="2"/>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 xml:space="preserve">2014 </w:t>
            </w:r>
          </w:p>
          <w:p w:rsidR="002639B0" w:rsidRPr="0066136F" w:rsidRDefault="002639B0" w:rsidP="0066136F">
            <w:pPr>
              <w:tabs>
                <w:tab w:val="left" w:pos="2325"/>
                <w:tab w:val="right" w:pos="9355"/>
              </w:tabs>
              <w:spacing w:after="0" w:line="240" w:lineRule="auto"/>
              <w:jc w:val="center"/>
              <w:rPr>
                <w:rFonts w:ascii="Times New Roman" w:hAnsi="Times New Roman" w:cs="Times New Roman"/>
              </w:rPr>
            </w:pPr>
            <w:r w:rsidRPr="0066136F">
              <w:rPr>
                <w:rFonts w:ascii="Times New Roman" w:hAnsi="Times New Roman" w:cs="Times New Roman"/>
              </w:rPr>
              <w:t>год</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 xml:space="preserve">2015 </w:t>
            </w:r>
          </w:p>
          <w:p w:rsidR="002639B0" w:rsidRPr="0066136F" w:rsidRDefault="002639B0" w:rsidP="0066136F">
            <w:pPr>
              <w:tabs>
                <w:tab w:val="left" w:pos="2325"/>
                <w:tab w:val="right" w:pos="9355"/>
              </w:tabs>
              <w:spacing w:after="0" w:line="240" w:lineRule="auto"/>
              <w:jc w:val="center"/>
              <w:rPr>
                <w:rFonts w:ascii="Times New Roman" w:hAnsi="Times New Roman" w:cs="Times New Roman"/>
              </w:rPr>
            </w:pPr>
            <w:r w:rsidRPr="0066136F">
              <w:rPr>
                <w:rFonts w:ascii="Times New Roman" w:hAnsi="Times New Roman" w:cs="Times New Roman"/>
              </w:rPr>
              <w:t>год</w:t>
            </w:r>
          </w:p>
        </w:tc>
        <w:tc>
          <w:tcPr>
            <w:tcW w:w="851" w:type="dxa"/>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 xml:space="preserve">2016 </w:t>
            </w:r>
          </w:p>
          <w:p w:rsidR="002639B0" w:rsidRPr="0066136F" w:rsidRDefault="002639B0" w:rsidP="0066136F">
            <w:pPr>
              <w:tabs>
                <w:tab w:val="left" w:pos="2325"/>
                <w:tab w:val="right" w:pos="9355"/>
              </w:tabs>
              <w:spacing w:after="0" w:line="240" w:lineRule="auto"/>
              <w:jc w:val="center"/>
              <w:rPr>
                <w:rFonts w:ascii="Times New Roman" w:hAnsi="Times New Roman" w:cs="Times New Roman"/>
              </w:rPr>
            </w:pPr>
            <w:r w:rsidRPr="0066136F">
              <w:rPr>
                <w:rFonts w:ascii="Times New Roman" w:hAnsi="Times New Roman" w:cs="Times New Roman"/>
              </w:rPr>
              <w:t>год</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 xml:space="preserve">2017 </w:t>
            </w:r>
          </w:p>
          <w:p w:rsidR="002639B0" w:rsidRPr="0066136F" w:rsidRDefault="002639B0" w:rsidP="0066136F">
            <w:pPr>
              <w:tabs>
                <w:tab w:val="left" w:pos="2325"/>
                <w:tab w:val="right" w:pos="9355"/>
              </w:tabs>
              <w:spacing w:after="0" w:line="240" w:lineRule="auto"/>
              <w:jc w:val="center"/>
              <w:rPr>
                <w:rFonts w:ascii="Times New Roman" w:hAnsi="Times New Roman" w:cs="Times New Roman"/>
              </w:rPr>
            </w:pPr>
            <w:r w:rsidRPr="0066136F">
              <w:rPr>
                <w:rFonts w:ascii="Times New Roman" w:hAnsi="Times New Roman" w:cs="Times New Roman"/>
              </w:rPr>
              <w:t>год</w:t>
            </w:r>
          </w:p>
        </w:tc>
        <w:tc>
          <w:tcPr>
            <w:tcW w:w="851"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 xml:space="preserve">2018 </w:t>
            </w:r>
          </w:p>
          <w:p w:rsidR="002639B0" w:rsidRPr="0066136F" w:rsidRDefault="002639B0" w:rsidP="0066136F">
            <w:pPr>
              <w:tabs>
                <w:tab w:val="left" w:pos="2325"/>
                <w:tab w:val="right" w:pos="9355"/>
              </w:tabs>
              <w:spacing w:after="0" w:line="240" w:lineRule="auto"/>
              <w:jc w:val="center"/>
              <w:rPr>
                <w:rFonts w:ascii="Times New Roman" w:hAnsi="Times New Roman" w:cs="Times New Roman"/>
              </w:rPr>
            </w:pPr>
            <w:r w:rsidRPr="0066136F">
              <w:rPr>
                <w:rFonts w:ascii="Times New Roman" w:hAnsi="Times New Roman" w:cs="Times New Roman"/>
              </w:rPr>
              <w:t>год</w:t>
            </w:r>
          </w:p>
        </w:tc>
        <w:tc>
          <w:tcPr>
            <w:tcW w:w="850"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pacing w:after="0" w:line="240" w:lineRule="auto"/>
              <w:jc w:val="center"/>
              <w:rPr>
                <w:rFonts w:ascii="Times New Roman" w:hAnsi="Times New Roman" w:cs="Times New Roman"/>
              </w:rPr>
            </w:pPr>
            <w:r w:rsidRPr="0066136F">
              <w:rPr>
                <w:rFonts w:ascii="Times New Roman" w:hAnsi="Times New Roman" w:cs="Times New Roman"/>
              </w:rPr>
              <w:t>2019 год</w:t>
            </w:r>
          </w:p>
        </w:tc>
        <w:tc>
          <w:tcPr>
            <w:tcW w:w="856" w:type="dxa"/>
            <w:gridSpan w:val="3"/>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pacing w:after="0" w:line="240" w:lineRule="auto"/>
              <w:jc w:val="center"/>
              <w:rPr>
                <w:rFonts w:ascii="Times New Roman" w:hAnsi="Times New Roman" w:cs="Times New Roman"/>
              </w:rPr>
            </w:pPr>
            <w:r w:rsidRPr="0066136F">
              <w:rPr>
                <w:rFonts w:ascii="Times New Roman" w:hAnsi="Times New Roman" w:cs="Times New Roman"/>
              </w:rPr>
              <w:t>2020 год</w:t>
            </w:r>
          </w:p>
        </w:tc>
        <w:tc>
          <w:tcPr>
            <w:tcW w:w="855"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pacing w:after="0" w:line="240" w:lineRule="auto"/>
              <w:jc w:val="center"/>
              <w:rPr>
                <w:rFonts w:ascii="Times New Roman" w:hAnsi="Times New Roman" w:cs="Times New Roman"/>
              </w:rPr>
            </w:pPr>
            <w:r w:rsidRPr="0066136F">
              <w:rPr>
                <w:rFonts w:ascii="Times New Roman" w:hAnsi="Times New Roman" w:cs="Times New Roman"/>
              </w:rPr>
              <w:t>2021 год</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tabs>
                <w:tab w:val="left" w:pos="2325"/>
                <w:tab w:val="right" w:pos="9355"/>
              </w:tabs>
              <w:spacing w:after="0" w:line="240" w:lineRule="auto"/>
              <w:jc w:val="center"/>
              <w:rPr>
                <w:rFonts w:ascii="Times New Roman" w:hAnsi="Times New Roman" w:cs="Times New Roman"/>
              </w:rPr>
            </w:pPr>
            <w:r w:rsidRPr="0066136F">
              <w:rPr>
                <w:rFonts w:ascii="Times New Roman" w:hAnsi="Times New Roman" w:cs="Times New Roman"/>
              </w:rPr>
              <w:t>2022 год</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tabs>
                <w:tab w:val="left" w:pos="2325"/>
                <w:tab w:val="right" w:pos="9355"/>
              </w:tabs>
              <w:spacing w:after="0" w:line="240" w:lineRule="auto"/>
              <w:jc w:val="center"/>
              <w:rPr>
                <w:rFonts w:ascii="Times New Roman" w:hAnsi="Times New Roman" w:cs="Times New Roman"/>
              </w:rPr>
            </w:pPr>
            <w:r w:rsidRPr="0066136F">
              <w:rPr>
                <w:rFonts w:ascii="Times New Roman" w:hAnsi="Times New Roman" w:cs="Times New Roman"/>
              </w:rPr>
              <w:t>2023 г</w:t>
            </w:r>
          </w:p>
        </w:tc>
        <w:tc>
          <w:tcPr>
            <w:tcW w:w="854"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2024</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2025</w:t>
            </w:r>
          </w:p>
        </w:tc>
        <w:tc>
          <w:tcPr>
            <w:tcW w:w="855"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2026 г</w:t>
            </w:r>
          </w:p>
        </w:tc>
        <w:tc>
          <w:tcPr>
            <w:tcW w:w="710" w:type="dxa"/>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p>
        </w:tc>
      </w:tr>
      <w:tr w:rsidR="002639B0" w:rsidRPr="0066136F" w:rsidTr="002639B0">
        <w:trPr>
          <w:gridAfter w:val="1"/>
          <w:wAfter w:w="710" w:type="dxa"/>
          <w:trHeight w:val="610"/>
        </w:trPr>
        <w:tc>
          <w:tcPr>
            <w:tcW w:w="15183" w:type="dxa"/>
            <w:gridSpan w:val="25"/>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autoSpaceDE w:val="0"/>
              <w:snapToGrid w:val="0"/>
              <w:spacing w:after="0" w:line="240" w:lineRule="auto"/>
              <w:jc w:val="center"/>
              <w:rPr>
                <w:rFonts w:ascii="Times New Roman" w:hAnsi="Times New Roman" w:cs="Times New Roman"/>
                <w:b/>
                <w:i/>
              </w:rPr>
            </w:pPr>
            <w:r w:rsidRPr="0066136F">
              <w:rPr>
                <w:rFonts w:ascii="Times New Roman" w:hAnsi="Times New Roman" w:cs="Times New Roman"/>
                <w:b/>
                <w:i/>
              </w:rPr>
              <w:t>Муниципальная программа «Повышения эффективности управления муниципальными финансами»</w:t>
            </w:r>
          </w:p>
          <w:p w:rsidR="002639B0" w:rsidRPr="0066136F" w:rsidRDefault="002639B0" w:rsidP="0066136F">
            <w:pPr>
              <w:autoSpaceDE w:val="0"/>
              <w:snapToGrid w:val="0"/>
              <w:spacing w:after="0" w:line="240" w:lineRule="auto"/>
              <w:jc w:val="center"/>
              <w:rPr>
                <w:rFonts w:ascii="Times New Roman" w:hAnsi="Times New Roman" w:cs="Times New Roman"/>
                <w:b/>
                <w:i/>
              </w:rPr>
            </w:pPr>
            <w:r w:rsidRPr="0066136F">
              <w:rPr>
                <w:rFonts w:ascii="Times New Roman" w:hAnsi="Times New Roman" w:cs="Times New Roman"/>
                <w:b/>
                <w:i/>
              </w:rPr>
              <w:t xml:space="preserve"> на период до 2024 года</w:t>
            </w:r>
          </w:p>
          <w:p w:rsidR="002639B0" w:rsidRPr="0066136F" w:rsidRDefault="002639B0" w:rsidP="0066136F">
            <w:pPr>
              <w:autoSpaceDE w:val="0"/>
              <w:snapToGrid w:val="0"/>
              <w:spacing w:after="0" w:line="240" w:lineRule="auto"/>
              <w:jc w:val="center"/>
              <w:rPr>
                <w:rFonts w:ascii="Times New Roman" w:hAnsi="Times New Roman" w:cs="Times New Roman"/>
                <w:b/>
                <w:i/>
              </w:rPr>
            </w:pPr>
            <w:r w:rsidRPr="0066136F">
              <w:rPr>
                <w:rFonts w:ascii="Times New Roman" w:hAnsi="Times New Roman" w:cs="Times New Roman"/>
                <w:i/>
              </w:rPr>
              <w:t>Подпрограмма 1 «Эффективное использование бюджетного потенциала"</w:t>
            </w:r>
          </w:p>
        </w:tc>
      </w:tr>
      <w:tr w:rsidR="002639B0" w:rsidRPr="0066136F" w:rsidTr="002639B0">
        <w:tc>
          <w:tcPr>
            <w:tcW w:w="2977"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snapToGrid w:val="0"/>
              <w:spacing w:after="0" w:line="240" w:lineRule="auto"/>
              <w:rPr>
                <w:rFonts w:ascii="Times New Roman" w:hAnsi="Times New Roman" w:cs="Times New Roman"/>
              </w:rPr>
            </w:pPr>
            <w:r w:rsidRPr="0066136F">
              <w:rPr>
                <w:rFonts w:ascii="Times New Roman" w:hAnsi="Times New Roman" w:cs="Times New Roman"/>
              </w:rPr>
              <w:t>1. Удельный вес расходов бюджета Большеигнатовского муниципального района, формируемых в рамках муниципальных программ, в общем объеме расходов бюджета Большеигна</w:t>
            </w:r>
            <w:r>
              <w:rPr>
                <w:rFonts w:ascii="Times New Roman" w:hAnsi="Times New Roman" w:cs="Times New Roman"/>
              </w:rPr>
              <w:t xml:space="preserve">товского муниципального района </w:t>
            </w:r>
          </w:p>
        </w:tc>
        <w:tc>
          <w:tcPr>
            <w:tcW w:w="982"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highlight w:val="yellow"/>
              </w:rPr>
            </w:pPr>
            <w:r w:rsidRPr="0066136F">
              <w:rPr>
                <w:rFonts w:ascii="Times New Roman" w:hAnsi="Times New Roman" w:cs="Times New Roman"/>
              </w:rPr>
              <w:t>%</w:t>
            </w:r>
          </w:p>
        </w:tc>
        <w:tc>
          <w:tcPr>
            <w:tcW w:w="993" w:type="dxa"/>
            <w:gridSpan w:val="2"/>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2,5</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75</w:t>
            </w:r>
          </w:p>
        </w:tc>
        <w:tc>
          <w:tcPr>
            <w:tcW w:w="851" w:type="dxa"/>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80</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85</w:t>
            </w:r>
          </w:p>
        </w:tc>
        <w:tc>
          <w:tcPr>
            <w:tcW w:w="851"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90</w:t>
            </w:r>
          </w:p>
        </w:tc>
        <w:tc>
          <w:tcPr>
            <w:tcW w:w="850"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91</w:t>
            </w:r>
          </w:p>
        </w:tc>
        <w:tc>
          <w:tcPr>
            <w:tcW w:w="856" w:type="dxa"/>
            <w:gridSpan w:val="3"/>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92</w:t>
            </w:r>
          </w:p>
        </w:tc>
        <w:tc>
          <w:tcPr>
            <w:tcW w:w="855"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92</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92</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92</w:t>
            </w:r>
          </w:p>
        </w:tc>
        <w:tc>
          <w:tcPr>
            <w:tcW w:w="854"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92</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92</w:t>
            </w:r>
          </w:p>
        </w:tc>
        <w:tc>
          <w:tcPr>
            <w:tcW w:w="855"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92</w:t>
            </w:r>
          </w:p>
        </w:tc>
        <w:tc>
          <w:tcPr>
            <w:tcW w:w="710" w:type="dxa"/>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p>
        </w:tc>
      </w:tr>
      <w:tr w:rsidR="002639B0" w:rsidRPr="0066136F" w:rsidTr="002639B0">
        <w:trPr>
          <w:trHeight w:val="926"/>
        </w:trPr>
        <w:tc>
          <w:tcPr>
            <w:tcW w:w="2977" w:type="dxa"/>
            <w:tcBorders>
              <w:top w:val="single" w:sz="4" w:space="0" w:color="000000"/>
              <w:left w:val="single" w:sz="4" w:space="0" w:color="000000"/>
              <w:bottom w:val="single" w:sz="4" w:space="0" w:color="000000"/>
            </w:tcBorders>
            <w:shd w:val="clear" w:color="auto" w:fill="auto"/>
          </w:tcPr>
          <w:p w:rsidR="002639B0" w:rsidRPr="0066136F" w:rsidRDefault="002639B0" w:rsidP="002639B0">
            <w:pPr>
              <w:snapToGrid w:val="0"/>
              <w:spacing w:after="0" w:line="240" w:lineRule="auto"/>
              <w:rPr>
                <w:rFonts w:ascii="Times New Roman" w:hAnsi="Times New Roman" w:cs="Times New Roman"/>
              </w:rPr>
            </w:pPr>
            <w:r w:rsidRPr="0066136F">
              <w:rPr>
                <w:rFonts w:ascii="Times New Roman" w:hAnsi="Times New Roman" w:cs="Times New Roman"/>
              </w:rPr>
              <w:t>2. Отклонение исполнения бюджета Большеигнатовского муниципального района по расходам к утвержденному уровню</w:t>
            </w:r>
          </w:p>
        </w:tc>
        <w:tc>
          <w:tcPr>
            <w:tcW w:w="982"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w:t>
            </w:r>
          </w:p>
        </w:tc>
        <w:tc>
          <w:tcPr>
            <w:tcW w:w="993" w:type="dxa"/>
            <w:gridSpan w:val="2"/>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9</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8</w:t>
            </w:r>
          </w:p>
        </w:tc>
        <w:tc>
          <w:tcPr>
            <w:tcW w:w="851" w:type="dxa"/>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7</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6</w:t>
            </w:r>
          </w:p>
        </w:tc>
        <w:tc>
          <w:tcPr>
            <w:tcW w:w="851"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5</w:t>
            </w:r>
          </w:p>
        </w:tc>
        <w:tc>
          <w:tcPr>
            <w:tcW w:w="850"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более 5</w:t>
            </w:r>
          </w:p>
        </w:tc>
        <w:tc>
          <w:tcPr>
            <w:tcW w:w="856" w:type="dxa"/>
            <w:gridSpan w:val="3"/>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более 5</w:t>
            </w:r>
          </w:p>
        </w:tc>
        <w:tc>
          <w:tcPr>
            <w:tcW w:w="855"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более 5</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более 5</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более 5</w:t>
            </w:r>
          </w:p>
        </w:tc>
        <w:tc>
          <w:tcPr>
            <w:tcW w:w="854"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более 5</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более 5</w:t>
            </w:r>
          </w:p>
        </w:tc>
        <w:tc>
          <w:tcPr>
            <w:tcW w:w="855"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более 5</w:t>
            </w:r>
          </w:p>
        </w:tc>
        <w:tc>
          <w:tcPr>
            <w:tcW w:w="710" w:type="dxa"/>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p>
        </w:tc>
      </w:tr>
      <w:tr w:rsidR="002639B0" w:rsidRPr="0066136F" w:rsidTr="002639B0">
        <w:tc>
          <w:tcPr>
            <w:tcW w:w="2977"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snapToGrid w:val="0"/>
              <w:spacing w:after="0" w:line="240" w:lineRule="auto"/>
              <w:rPr>
                <w:rFonts w:ascii="Times New Roman" w:hAnsi="Times New Roman" w:cs="Times New Roman"/>
              </w:rPr>
            </w:pPr>
            <w:r w:rsidRPr="0066136F">
              <w:rPr>
                <w:rFonts w:ascii="Times New Roman" w:hAnsi="Times New Roman" w:cs="Times New Roman"/>
              </w:rPr>
              <w:t xml:space="preserve">3. Отклонение исполнения бюджета Большеигнатовского </w:t>
            </w:r>
            <w:r w:rsidRPr="0066136F">
              <w:rPr>
                <w:rFonts w:ascii="Times New Roman" w:hAnsi="Times New Roman" w:cs="Times New Roman"/>
              </w:rPr>
              <w:lastRenderedPageBreak/>
              <w:t xml:space="preserve">муниципального района по доходам к утвержденному уровню </w:t>
            </w:r>
          </w:p>
        </w:tc>
        <w:tc>
          <w:tcPr>
            <w:tcW w:w="982"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lastRenderedPageBreak/>
              <w:t>%</w:t>
            </w:r>
          </w:p>
        </w:tc>
        <w:tc>
          <w:tcPr>
            <w:tcW w:w="993" w:type="dxa"/>
            <w:gridSpan w:val="2"/>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9</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8</w:t>
            </w:r>
          </w:p>
        </w:tc>
        <w:tc>
          <w:tcPr>
            <w:tcW w:w="851" w:type="dxa"/>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7</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6</w:t>
            </w:r>
          </w:p>
        </w:tc>
        <w:tc>
          <w:tcPr>
            <w:tcW w:w="851"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5</w:t>
            </w:r>
          </w:p>
        </w:tc>
        <w:tc>
          <w:tcPr>
            <w:tcW w:w="850"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более 5</w:t>
            </w:r>
          </w:p>
        </w:tc>
        <w:tc>
          <w:tcPr>
            <w:tcW w:w="856" w:type="dxa"/>
            <w:gridSpan w:val="3"/>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более 5</w:t>
            </w:r>
          </w:p>
        </w:tc>
        <w:tc>
          <w:tcPr>
            <w:tcW w:w="855"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более 5</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более 5</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более 5</w:t>
            </w:r>
          </w:p>
        </w:tc>
        <w:tc>
          <w:tcPr>
            <w:tcW w:w="854"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более 5</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более 5</w:t>
            </w:r>
          </w:p>
        </w:tc>
        <w:tc>
          <w:tcPr>
            <w:tcW w:w="855"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более 5</w:t>
            </w:r>
          </w:p>
        </w:tc>
        <w:tc>
          <w:tcPr>
            <w:tcW w:w="710" w:type="dxa"/>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 xml:space="preserve">                     более 5</w:t>
            </w:r>
          </w:p>
        </w:tc>
      </w:tr>
      <w:tr w:rsidR="002639B0" w:rsidRPr="0066136F" w:rsidTr="002639B0">
        <w:trPr>
          <w:trHeight w:val="1437"/>
        </w:trPr>
        <w:tc>
          <w:tcPr>
            <w:tcW w:w="2977" w:type="dxa"/>
            <w:tcBorders>
              <w:top w:val="single" w:sz="4" w:space="0" w:color="000000"/>
              <w:left w:val="single" w:sz="4" w:space="0" w:color="000000"/>
              <w:bottom w:val="single" w:sz="4" w:space="0" w:color="000000"/>
            </w:tcBorders>
            <w:shd w:val="clear" w:color="auto" w:fill="auto"/>
          </w:tcPr>
          <w:p w:rsidR="002639B0" w:rsidRPr="0066136F" w:rsidRDefault="002639B0" w:rsidP="002639B0">
            <w:pPr>
              <w:widowControl w:val="0"/>
              <w:autoSpaceDE w:val="0"/>
              <w:snapToGrid w:val="0"/>
              <w:spacing w:after="0" w:line="240" w:lineRule="auto"/>
              <w:rPr>
                <w:rFonts w:ascii="Times New Roman" w:hAnsi="Times New Roman" w:cs="Times New Roman"/>
              </w:rPr>
            </w:pPr>
            <w:r w:rsidRPr="0066136F">
              <w:rPr>
                <w:rFonts w:ascii="Times New Roman" w:hAnsi="Times New Roman" w:cs="Times New Roman"/>
              </w:rPr>
              <w:lastRenderedPageBreak/>
              <w:t xml:space="preserve">4. Соблюдение </w:t>
            </w:r>
            <w:hyperlink r:id="rId20" w:history="1">
              <w:r w:rsidRPr="0066136F">
                <w:rPr>
                  <w:rStyle w:val="af1"/>
                  <w:rFonts w:ascii="Times New Roman" w:hAnsi="Times New Roman" w:cs="Times New Roman"/>
                </w:rPr>
                <w:t>порядка</w:t>
              </w:r>
            </w:hyperlink>
            <w:r w:rsidRPr="0066136F">
              <w:rPr>
                <w:rFonts w:ascii="Times New Roman" w:hAnsi="Times New Roman" w:cs="Times New Roman"/>
              </w:rPr>
              <w:t xml:space="preserve"> и сроков составления и утверждения проекта  бюджета Большеигнатовского муниципального района      </w:t>
            </w:r>
          </w:p>
        </w:tc>
        <w:tc>
          <w:tcPr>
            <w:tcW w:w="982"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да/нет</w:t>
            </w:r>
          </w:p>
        </w:tc>
        <w:tc>
          <w:tcPr>
            <w:tcW w:w="993" w:type="dxa"/>
            <w:gridSpan w:val="2"/>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1" w:type="dxa"/>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0"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6" w:type="dxa"/>
            <w:gridSpan w:val="3"/>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5"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4"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5"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710" w:type="dxa"/>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 xml:space="preserve">                 да</w:t>
            </w:r>
          </w:p>
        </w:tc>
      </w:tr>
      <w:tr w:rsidR="002639B0" w:rsidRPr="0066136F" w:rsidTr="002639B0">
        <w:tc>
          <w:tcPr>
            <w:tcW w:w="2977" w:type="dxa"/>
            <w:tcBorders>
              <w:top w:val="single" w:sz="4" w:space="0" w:color="000000"/>
              <w:left w:val="single" w:sz="4" w:space="0" w:color="000000"/>
              <w:bottom w:val="single" w:sz="4" w:space="0" w:color="000000"/>
            </w:tcBorders>
            <w:shd w:val="clear" w:color="auto" w:fill="auto"/>
          </w:tcPr>
          <w:p w:rsidR="002639B0" w:rsidRPr="0066136F" w:rsidRDefault="002639B0" w:rsidP="002639B0">
            <w:pPr>
              <w:snapToGrid w:val="0"/>
              <w:spacing w:after="0" w:line="240" w:lineRule="auto"/>
              <w:rPr>
                <w:rFonts w:ascii="Times New Roman" w:hAnsi="Times New Roman" w:cs="Times New Roman"/>
                <w:bCs/>
              </w:rPr>
            </w:pPr>
            <w:r w:rsidRPr="0066136F">
              <w:rPr>
                <w:rFonts w:ascii="Times New Roman" w:hAnsi="Times New Roman" w:cs="Times New Roman"/>
                <w:bCs/>
              </w:rPr>
              <w:t>5. Соблюдение установленных бюджетным законодательством требований о составе отчетности об исполнении бюджета Большеигнатовского муниципального района</w:t>
            </w:r>
          </w:p>
        </w:tc>
        <w:tc>
          <w:tcPr>
            <w:tcW w:w="982"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да/нет</w:t>
            </w:r>
          </w:p>
        </w:tc>
        <w:tc>
          <w:tcPr>
            <w:tcW w:w="993" w:type="dxa"/>
            <w:gridSpan w:val="2"/>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1" w:type="dxa"/>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0"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6" w:type="dxa"/>
            <w:gridSpan w:val="3"/>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5"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4"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5"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710" w:type="dxa"/>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 xml:space="preserve">                    да</w:t>
            </w:r>
          </w:p>
        </w:tc>
      </w:tr>
      <w:tr w:rsidR="002639B0" w:rsidRPr="0066136F" w:rsidTr="002639B0">
        <w:trPr>
          <w:trHeight w:val="1028"/>
        </w:trPr>
        <w:tc>
          <w:tcPr>
            <w:tcW w:w="2977"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widowControl w:val="0"/>
              <w:autoSpaceDE w:val="0"/>
              <w:snapToGrid w:val="0"/>
              <w:spacing w:after="0" w:line="240" w:lineRule="auto"/>
              <w:rPr>
                <w:rFonts w:ascii="Times New Roman" w:hAnsi="Times New Roman" w:cs="Times New Roman"/>
                <w:bCs/>
              </w:rPr>
            </w:pPr>
            <w:r w:rsidRPr="0066136F">
              <w:rPr>
                <w:rFonts w:ascii="Times New Roman" w:hAnsi="Times New Roman" w:cs="Times New Roman"/>
                <w:bCs/>
              </w:rPr>
              <w:t>6.Объем  просроченной кредиторской задолженности по выплате зароботной платы и пособий по социальной помощи за счет средств бюджета Большеигнатовского муниципального района</w:t>
            </w:r>
          </w:p>
        </w:tc>
        <w:tc>
          <w:tcPr>
            <w:tcW w:w="982"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тыс/руб</w:t>
            </w:r>
          </w:p>
        </w:tc>
        <w:tc>
          <w:tcPr>
            <w:tcW w:w="993" w:type="dxa"/>
            <w:gridSpan w:val="2"/>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lang w:val="en-US"/>
              </w:rPr>
            </w:pPr>
            <w:r w:rsidRPr="0066136F">
              <w:rPr>
                <w:rFonts w:ascii="Times New Roman" w:hAnsi="Times New Roman" w:cs="Times New Roman"/>
                <w:lang w:val="en-US"/>
              </w:rPr>
              <w:t>0</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0</w:t>
            </w:r>
          </w:p>
        </w:tc>
        <w:tc>
          <w:tcPr>
            <w:tcW w:w="851" w:type="dxa"/>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0</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0</w:t>
            </w:r>
          </w:p>
        </w:tc>
        <w:tc>
          <w:tcPr>
            <w:tcW w:w="851"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0</w:t>
            </w:r>
          </w:p>
        </w:tc>
        <w:tc>
          <w:tcPr>
            <w:tcW w:w="850"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0</w:t>
            </w:r>
          </w:p>
        </w:tc>
        <w:tc>
          <w:tcPr>
            <w:tcW w:w="856" w:type="dxa"/>
            <w:gridSpan w:val="3"/>
            <w:tcBorders>
              <w:top w:val="single" w:sz="4" w:space="0" w:color="000000"/>
              <w:left w:val="single" w:sz="4" w:space="0" w:color="000000"/>
              <w:bottom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0</w:t>
            </w:r>
          </w:p>
        </w:tc>
        <w:tc>
          <w:tcPr>
            <w:tcW w:w="855"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0</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0</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0</w:t>
            </w:r>
          </w:p>
        </w:tc>
        <w:tc>
          <w:tcPr>
            <w:tcW w:w="854"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0</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0</w:t>
            </w:r>
          </w:p>
        </w:tc>
        <w:tc>
          <w:tcPr>
            <w:tcW w:w="855"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0</w:t>
            </w:r>
          </w:p>
        </w:tc>
        <w:tc>
          <w:tcPr>
            <w:tcW w:w="710" w:type="dxa"/>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napToGrid w:val="0"/>
              <w:spacing w:after="0" w:line="240" w:lineRule="auto"/>
              <w:rPr>
                <w:rFonts w:ascii="Times New Roman" w:hAnsi="Times New Roman" w:cs="Times New Roman"/>
              </w:rPr>
            </w:pPr>
            <w:r w:rsidRPr="0066136F">
              <w:rPr>
                <w:rFonts w:ascii="Times New Roman" w:hAnsi="Times New Roman" w:cs="Times New Roman"/>
              </w:rPr>
              <w:t xml:space="preserve">                   0</w:t>
            </w:r>
          </w:p>
        </w:tc>
      </w:tr>
      <w:tr w:rsidR="002639B0" w:rsidRPr="0066136F" w:rsidTr="002639B0">
        <w:trPr>
          <w:trHeight w:val="690"/>
        </w:trPr>
        <w:tc>
          <w:tcPr>
            <w:tcW w:w="2977"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widowControl w:val="0"/>
              <w:autoSpaceDE w:val="0"/>
              <w:snapToGrid w:val="0"/>
              <w:spacing w:after="0" w:line="240" w:lineRule="auto"/>
              <w:rPr>
                <w:rFonts w:ascii="Times New Roman" w:hAnsi="Times New Roman" w:cs="Times New Roman"/>
              </w:rPr>
            </w:pPr>
            <w:r w:rsidRPr="0066136F">
              <w:rPr>
                <w:rFonts w:ascii="Times New Roman" w:hAnsi="Times New Roman" w:cs="Times New Roman"/>
              </w:rPr>
              <w:t>7. Уровень просроченной  кредиторской</w:t>
            </w:r>
          </w:p>
          <w:p w:rsidR="002639B0" w:rsidRPr="0066136F" w:rsidRDefault="002639B0" w:rsidP="0066136F">
            <w:pPr>
              <w:widowControl w:val="0"/>
              <w:autoSpaceDE w:val="0"/>
              <w:spacing w:after="0" w:line="240" w:lineRule="auto"/>
              <w:rPr>
                <w:rFonts w:ascii="Times New Roman" w:hAnsi="Times New Roman" w:cs="Times New Roman"/>
              </w:rPr>
            </w:pPr>
            <w:r w:rsidRPr="0066136F">
              <w:rPr>
                <w:rFonts w:ascii="Times New Roman" w:hAnsi="Times New Roman" w:cs="Times New Roman"/>
              </w:rPr>
              <w:t>задолженности бюджета Большеигнат</w:t>
            </w:r>
            <w:r>
              <w:rPr>
                <w:rFonts w:ascii="Times New Roman" w:hAnsi="Times New Roman" w:cs="Times New Roman"/>
              </w:rPr>
              <w:t xml:space="preserve">овского муниципального района  </w:t>
            </w:r>
          </w:p>
        </w:tc>
        <w:tc>
          <w:tcPr>
            <w:tcW w:w="982"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w:t>
            </w:r>
          </w:p>
        </w:tc>
        <w:tc>
          <w:tcPr>
            <w:tcW w:w="993" w:type="dxa"/>
            <w:gridSpan w:val="2"/>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lang w:val="en-US"/>
              </w:rPr>
            </w:pPr>
            <w:r w:rsidRPr="0066136F">
              <w:rPr>
                <w:rFonts w:ascii="Times New Roman" w:hAnsi="Times New Roman" w:cs="Times New Roman"/>
              </w:rPr>
              <w:t>не более 0,</w:t>
            </w:r>
            <w:r w:rsidRPr="0066136F">
              <w:rPr>
                <w:rFonts w:ascii="Times New Roman" w:hAnsi="Times New Roman" w:cs="Times New Roman"/>
                <w:lang w:val="en-US"/>
              </w:rPr>
              <w:t>5</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0,5</w:t>
            </w:r>
          </w:p>
        </w:tc>
        <w:tc>
          <w:tcPr>
            <w:tcW w:w="851" w:type="dxa"/>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0,5</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0,5</w:t>
            </w:r>
          </w:p>
        </w:tc>
        <w:tc>
          <w:tcPr>
            <w:tcW w:w="851"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0,5</w:t>
            </w:r>
          </w:p>
        </w:tc>
        <w:tc>
          <w:tcPr>
            <w:tcW w:w="850"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0,5</w:t>
            </w:r>
          </w:p>
        </w:tc>
        <w:tc>
          <w:tcPr>
            <w:tcW w:w="856" w:type="dxa"/>
            <w:gridSpan w:val="3"/>
            <w:tcBorders>
              <w:top w:val="single" w:sz="4" w:space="0" w:color="000000"/>
              <w:left w:val="single" w:sz="4" w:space="0" w:color="000000"/>
              <w:bottom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0,5</w:t>
            </w:r>
          </w:p>
        </w:tc>
        <w:tc>
          <w:tcPr>
            <w:tcW w:w="855"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0,5</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0,5</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0,5</w:t>
            </w:r>
          </w:p>
        </w:tc>
        <w:tc>
          <w:tcPr>
            <w:tcW w:w="854"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0,5</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0,5</w:t>
            </w:r>
          </w:p>
        </w:tc>
        <w:tc>
          <w:tcPr>
            <w:tcW w:w="855"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napToGrid w:val="0"/>
              <w:spacing w:after="0" w:line="240" w:lineRule="auto"/>
              <w:jc w:val="center"/>
              <w:rPr>
                <w:rFonts w:ascii="Times New Roman" w:hAnsi="Times New Roman" w:cs="Times New Roman"/>
              </w:rPr>
            </w:pPr>
            <w:r w:rsidRPr="0066136F">
              <w:rPr>
                <w:rFonts w:ascii="Times New Roman" w:hAnsi="Times New Roman" w:cs="Times New Roman"/>
              </w:rPr>
              <w:t>не более 0,5</w:t>
            </w:r>
          </w:p>
        </w:tc>
        <w:tc>
          <w:tcPr>
            <w:tcW w:w="710" w:type="dxa"/>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napToGrid w:val="0"/>
              <w:spacing w:after="0" w:line="240" w:lineRule="auto"/>
              <w:rPr>
                <w:rFonts w:ascii="Times New Roman" w:hAnsi="Times New Roman" w:cs="Times New Roman"/>
              </w:rPr>
            </w:pPr>
          </w:p>
        </w:tc>
      </w:tr>
      <w:tr w:rsidR="002639B0" w:rsidRPr="0066136F" w:rsidTr="002639B0">
        <w:trPr>
          <w:trHeight w:val="519"/>
        </w:trPr>
        <w:tc>
          <w:tcPr>
            <w:tcW w:w="2977" w:type="dxa"/>
            <w:tcBorders>
              <w:top w:val="single" w:sz="4" w:space="0" w:color="000000"/>
              <w:left w:val="single" w:sz="4" w:space="0" w:color="000000"/>
              <w:bottom w:val="single" w:sz="4" w:space="0" w:color="000000"/>
            </w:tcBorders>
            <w:shd w:val="clear" w:color="auto" w:fill="auto"/>
          </w:tcPr>
          <w:p w:rsidR="002639B0" w:rsidRPr="0066136F" w:rsidRDefault="002639B0" w:rsidP="005E0BBD">
            <w:pPr>
              <w:snapToGrid w:val="0"/>
              <w:spacing w:after="0" w:line="240" w:lineRule="auto"/>
              <w:rPr>
                <w:rFonts w:ascii="Times New Roman" w:hAnsi="Times New Roman" w:cs="Times New Roman"/>
              </w:rPr>
            </w:pPr>
            <w:r w:rsidRPr="0066136F">
              <w:rPr>
                <w:rFonts w:ascii="Times New Roman" w:hAnsi="Times New Roman" w:cs="Times New Roman"/>
              </w:rPr>
              <w:t xml:space="preserve">8. Использование муниципальными учреждениями Большеигнатовского муниципального района </w:t>
            </w:r>
            <w:r w:rsidRPr="0066136F">
              <w:rPr>
                <w:rFonts w:ascii="Times New Roman" w:hAnsi="Times New Roman" w:cs="Times New Roman"/>
              </w:rPr>
              <w:lastRenderedPageBreak/>
              <w:t>нормативно-</w:t>
            </w:r>
            <w:r>
              <w:rPr>
                <w:rFonts w:ascii="Times New Roman" w:hAnsi="Times New Roman" w:cs="Times New Roman"/>
              </w:rPr>
              <w:t>подушевого финансирования услуг</w:t>
            </w:r>
          </w:p>
        </w:tc>
        <w:tc>
          <w:tcPr>
            <w:tcW w:w="982"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lastRenderedPageBreak/>
              <w:t>да/нет</w:t>
            </w:r>
          </w:p>
        </w:tc>
        <w:tc>
          <w:tcPr>
            <w:tcW w:w="993" w:type="dxa"/>
            <w:gridSpan w:val="2"/>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1" w:type="dxa"/>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0"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6" w:type="dxa"/>
            <w:gridSpan w:val="3"/>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5"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4"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5"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710" w:type="dxa"/>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tabs>
                <w:tab w:val="left" w:pos="2325"/>
                <w:tab w:val="right" w:pos="9355"/>
              </w:tabs>
              <w:snapToGrid w:val="0"/>
              <w:spacing w:after="0" w:line="240" w:lineRule="auto"/>
              <w:rPr>
                <w:rFonts w:ascii="Times New Roman" w:hAnsi="Times New Roman" w:cs="Times New Roman"/>
              </w:rPr>
            </w:pPr>
          </w:p>
        </w:tc>
      </w:tr>
      <w:tr w:rsidR="002639B0" w:rsidRPr="0066136F" w:rsidTr="002639B0">
        <w:tc>
          <w:tcPr>
            <w:tcW w:w="2977"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autoSpaceDE w:val="0"/>
              <w:snapToGrid w:val="0"/>
              <w:spacing w:after="0" w:line="240" w:lineRule="auto"/>
              <w:rPr>
                <w:rFonts w:ascii="Times New Roman" w:hAnsi="Times New Roman" w:cs="Times New Roman"/>
              </w:rPr>
            </w:pPr>
            <w:r w:rsidRPr="0066136F">
              <w:rPr>
                <w:rFonts w:ascii="Times New Roman" w:hAnsi="Times New Roman" w:cs="Times New Roman"/>
              </w:rPr>
              <w:lastRenderedPageBreak/>
              <w:t xml:space="preserve">9. Уровень удовлетворенности населения качеством предоставления  муниципальных услуг </w:t>
            </w:r>
          </w:p>
        </w:tc>
        <w:tc>
          <w:tcPr>
            <w:tcW w:w="982"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w:t>
            </w:r>
          </w:p>
        </w:tc>
        <w:tc>
          <w:tcPr>
            <w:tcW w:w="993" w:type="dxa"/>
            <w:gridSpan w:val="2"/>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не менее 90,0</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snapToGrid w:val="0"/>
              <w:spacing w:after="0" w:line="240" w:lineRule="auto"/>
              <w:rPr>
                <w:rFonts w:ascii="Times New Roman" w:hAnsi="Times New Roman" w:cs="Times New Roman"/>
              </w:rPr>
            </w:pPr>
            <w:r w:rsidRPr="0066136F">
              <w:rPr>
                <w:rFonts w:ascii="Times New Roman" w:hAnsi="Times New Roman" w:cs="Times New Roman"/>
              </w:rPr>
              <w:t>не менее 90,0</w:t>
            </w:r>
          </w:p>
        </w:tc>
        <w:tc>
          <w:tcPr>
            <w:tcW w:w="851" w:type="dxa"/>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snapToGrid w:val="0"/>
              <w:spacing w:after="0" w:line="240" w:lineRule="auto"/>
              <w:rPr>
                <w:rFonts w:ascii="Times New Roman" w:hAnsi="Times New Roman" w:cs="Times New Roman"/>
              </w:rPr>
            </w:pPr>
            <w:r w:rsidRPr="0066136F">
              <w:rPr>
                <w:rFonts w:ascii="Times New Roman" w:hAnsi="Times New Roman" w:cs="Times New Roman"/>
              </w:rPr>
              <w:t>не менее 90,0</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snapToGrid w:val="0"/>
              <w:spacing w:after="0" w:line="240" w:lineRule="auto"/>
              <w:rPr>
                <w:rFonts w:ascii="Times New Roman" w:hAnsi="Times New Roman" w:cs="Times New Roman"/>
              </w:rPr>
            </w:pPr>
            <w:r w:rsidRPr="0066136F">
              <w:rPr>
                <w:rFonts w:ascii="Times New Roman" w:hAnsi="Times New Roman" w:cs="Times New Roman"/>
              </w:rPr>
              <w:t>не менее 90,0</w:t>
            </w:r>
          </w:p>
        </w:tc>
        <w:tc>
          <w:tcPr>
            <w:tcW w:w="851"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snapToGrid w:val="0"/>
              <w:spacing w:after="0" w:line="240" w:lineRule="auto"/>
              <w:rPr>
                <w:rFonts w:ascii="Times New Roman" w:hAnsi="Times New Roman" w:cs="Times New Roman"/>
              </w:rPr>
            </w:pPr>
            <w:r w:rsidRPr="0066136F">
              <w:rPr>
                <w:rFonts w:ascii="Times New Roman" w:hAnsi="Times New Roman" w:cs="Times New Roman"/>
              </w:rPr>
              <w:t>не менее 90,0</w:t>
            </w:r>
          </w:p>
        </w:tc>
        <w:tc>
          <w:tcPr>
            <w:tcW w:w="850"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snapToGrid w:val="0"/>
              <w:spacing w:after="0" w:line="240" w:lineRule="auto"/>
              <w:rPr>
                <w:rFonts w:ascii="Times New Roman" w:hAnsi="Times New Roman" w:cs="Times New Roman"/>
              </w:rPr>
            </w:pPr>
            <w:r w:rsidRPr="0066136F">
              <w:rPr>
                <w:rFonts w:ascii="Times New Roman" w:hAnsi="Times New Roman" w:cs="Times New Roman"/>
              </w:rPr>
              <w:t>не менее 90,0</w:t>
            </w:r>
          </w:p>
        </w:tc>
        <w:tc>
          <w:tcPr>
            <w:tcW w:w="856" w:type="dxa"/>
            <w:gridSpan w:val="3"/>
            <w:tcBorders>
              <w:top w:val="single" w:sz="4" w:space="0" w:color="000000"/>
              <w:left w:val="single" w:sz="4" w:space="0" w:color="000000"/>
              <w:bottom w:val="single" w:sz="4" w:space="0" w:color="000000"/>
            </w:tcBorders>
            <w:shd w:val="clear" w:color="auto" w:fill="auto"/>
          </w:tcPr>
          <w:p w:rsidR="002639B0" w:rsidRPr="0066136F" w:rsidRDefault="002639B0" w:rsidP="0066136F">
            <w:pPr>
              <w:snapToGrid w:val="0"/>
              <w:spacing w:after="0" w:line="240" w:lineRule="auto"/>
              <w:rPr>
                <w:rFonts w:ascii="Times New Roman" w:hAnsi="Times New Roman" w:cs="Times New Roman"/>
              </w:rPr>
            </w:pPr>
            <w:r w:rsidRPr="0066136F">
              <w:rPr>
                <w:rFonts w:ascii="Times New Roman" w:hAnsi="Times New Roman" w:cs="Times New Roman"/>
              </w:rPr>
              <w:t>не менее 90,0</w:t>
            </w:r>
          </w:p>
        </w:tc>
        <w:tc>
          <w:tcPr>
            <w:tcW w:w="855"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napToGrid w:val="0"/>
              <w:spacing w:after="0" w:line="240" w:lineRule="auto"/>
              <w:rPr>
                <w:rFonts w:ascii="Times New Roman" w:hAnsi="Times New Roman" w:cs="Times New Roman"/>
              </w:rPr>
            </w:pPr>
            <w:r w:rsidRPr="0066136F">
              <w:rPr>
                <w:rFonts w:ascii="Times New Roman" w:hAnsi="Times New Roman" w:cs="Times New Roman"/>
              </w:rPr>
              <w:t>не менее 90,0</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snapToGrid w:val="0"/>
              <w:spacing w:after="0" w:line="240" w:lineRule="auto"/>
              <w:rPr>
                <w:rFonts w:ascii="Times New Roman" w:hAnsi="Times New Roman" w:cs="Times New Roman"/>
              </w:rPr>
            </w:pPr>
            <w:r w:rsidRPr="0066136F">
              <w:rPr>
                <w:rFonts w:ascii="Times New Roman" w:hAnsi="Times New Roman" w:cs="Times New Roman"/>
              </w:rPr>
              <w:t>не менее 90,0</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napToGrid w:val="0"/>
              <w:spacing w:after="0" w:line="240" w:lineRule="auto"/>
              <w:rPr>
                <w:rFonts w:ascii="Times New Roman" w:hAnsi="Times New Roman" w:cs="Times New Roman"/>
              </w:rPr>
            </w:pPr>
            <w:r w:rsidRPr="0066136F">
              <w:rPr>
                <w:rFonts w:ascii="Times New Roman" w:hAnsi="Times New Roman" w:cs="Times New Roman"/>
              </w:rPr>
              <w:t>не менее 90,0</w:t>
            </w:r>
          </w:p>
        </w:tc>
        <w:tc>
          <w:tcPr>
            <w:tcW w:w="854"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napToGrid w:val="0"/>
              <w:spacing w:after="0" w:line="240" w:lineRule="auto"/>
              <w:rPr>
                <w:rFonts w:ascii="Times New Roman" w:hAnsi="Times New Roman" w:cs="Times New Roman"/>
              </w:rPr>
            </w:pPr>
            <w:r w:rsidRPr="0066136F">
              <w:rPr>
                <w:rFonts w:ascii="Times New Roman" w:hAnsi="Times New Roman" w:cs="Times New Roman"/>
              </w:rPr>
              <w:t>не менее 90,0</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napToGrid w:val="0"/>
              <w:spacing w:after="0" w:line="240" w:lineRule="auto"/>
              <w:rPr>
                <w:rFonts w:ascii="Times New Roman" w:hAnsi="Times New Roman" w:cs="Times New Roman"/>
              </w:rPr>
            </w:pPr>
            <w:r w:rsidRPr="0066136F">
              <w:rPr>
                <w:rFonts w:ascii="Times New Roman" w:hAnsi="Times New Roman" w:cs="Times New Roman"/>
              </w:rPr>
              <w:t>не менее 90,0</w:t>
            </w:r>
          </w:p>
        </w:tc>
        <w:tc>
          <w:tcPr>
            <w:tcW w:w="855"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napToGrid w:val="0"/>
              <w:spacing w:after="0" w:line="240" w:lineRule="auto"/>
              <w:rPr>
                <w:rFonts w:ascii="Times New Roman" w:hAnsi="Times New Roman" w:cs="Times New Roman"/>
              </w:rPr>
            </w:pPr>
            <w:r w:rsidRPr="0066136F">
              <w:rPr>
                <w:rFonts w:ascii="Times New Roman" w:hAnsi="Times New Roman" w:cs="Times New Roman"/>
              </w:rPr>
              <w:t>не менее 90,0</w:t>
            </w:r>
          </w:p>
        </w:tc>
        <w:tc>
          <w:tcPr>
            <w:tcW w:w="710" w:type="dxa"/>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napToGrid w:val="0"/>
              <w:spacing w:after="0" w:line="240" w:lineRule="auto"/>
              <w:rPr>
                <w:rFonts w:ascii="Times New Roman" w:hAnsi="Times New Roman" w:cs="Times New Roman"/>
              </w:rPr>
            </w:pPr>
          </w:p>
        </w:tc>
      </w:tr>
      <w:tr w:rsidR="002639B0" w:rsidRPr="0066136F" w:rsidTr="002639B0">
        <w:tc>
          <w:tcPr>
            <w:tcW w:w="2977"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autoSpaceDE w:val="0"/>
              <w:snapToGrid w:val="0"/>
              <w:spacing w:after="0" w:line="240" w:lineRule="auto"/>
              <w:rPr>
                <w:rFonts w:ascii="Times New Roman" w:hAnsi="Times New Roman" w:cs="Times New Roman"/>
              </w:rPr>
            </w:pPr>
            <w:r w:rsidRPr="0066136F">
              <w:rPr>
                <w:rFonts w:ascii="Times New Roman" w:hAnsi="Times New Roman" w:cs="Times New Roman"/>
              </w:rPr>
              <w:t>10. Темп роста налоговых и неналоговых доходов  бюджета Большеигнатовского муниципального района (по отношению к предыдущему году) в сопоставимых условиях</w:t>
            </w:r>
          </w:p>
        </w:tc>
        <w:tc>
          <w:tcPr>
            <w:tcW w:w="982"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да/нет</w:t>
            </w:r>
          </w:p>
        </w:tc>
        <w:tc>
          <w:tcPr>
            <w:tcW w:w="993" w:type="dxa"/>
            <w:gridSpan w:val="2"/>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1" w:type="dxa"/>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0"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6" w:type="dxa"/>
            <w:gridSpan w:val="3"/>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5"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4"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p>
        </w:tc>
        <w:tc>
          <w:tcPr>
            <w:tcW w:w="855"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710" w:type="dxa"/>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p>
        </w:tc>
      </w:tr>
      <w:tr w:rsidR="002639B0" w:rsidRPr="0066136F" w:rsidTr="002639B0">
        <w:tc>
          <w:tcPr>
            <w:tcW w:w="2977"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rPr>
                <w:rFonts w:ascii="Times New Roman" w:hAnsi="Times New Roman" w:cs="Times New Roman"/>
              </w:rPr>
            </w:pPr>
            <w:r w:rsidRPr="0066136F">
              <w:rPr>
                <w:rFonts w:ascii="Times New Roman" w:hAnsi="Times New Roman" w:cs="Times New Roman"/>
              </w:rPr>
              <w:t>11.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w:t>
            </w:r>
          </w:p>
        </w:tc>
        <w:tc>
          <w:tcPr>
            <w:tcW w:w="982"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да/нет</w:t>
            </w:r>
          </w:p>
        </w:tc>
        <w:tc>
          <w:tcPr>
            <w:tcW w:w="993" w:type="dxa"/>
            <w:gridSpan w:val="2"/>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1" w:type="dxa"/>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w:t>
            </w:r>
          </w:p>
        </w:tc>
        <w:tc>
          <w:tcPr>
            <w:tcW w:w="850"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6" w:type="dxa"/>
            <w:gridSpan w:val="3"/>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5"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4"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855"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да</w:t>
            </w:r>
          </w:p>
        </w:tc>
        <w:tc>
          <w:tcPr>
            <w:tcW w:w="710" w:type="dxa"/>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p>
        </w:tc>
      </w:tr>
      <w:tr w:rsidR="002639B0" w:rsidRPr="0066136F" w:rsidTr="002639B0">
        <w:trPr>
          <w:gridAfter w:val="1"/>
          <w:wAfter w:w="710" w:type="dxa"/>
        </w:trPr>
        <w:tc>
          <w:tcPr>
            <w:tcW w:w="2977" w:type="dxa"/>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jc w:val="center"/>
              <w:rPr>
                <w:rFonts w:ascii="Times New Roman" w:hAnsi="Times New Roman" w:cs="Times New Roman"/>
                <w:b/>
              </w:rPr>
            </w:pPr>
          </w:p>
        </w:tc>
        <w:tc>
          <w:tcPr>
            <w:tcW w:w="290" w:type="dxa"/>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jc w:val="center"/>
              <w:rPr>
                <w:rFonts w:ascii="Times New Roman" w:hAnsi="Times New Roman" w:cs="Times New Roman"/>
                <w:b/>
              </w:rPr>
            </w:pPr>
          </w:p>
        </w:tc>
        <w:tc>
          <w:tcPr>
            <w:tcW w:w="706"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jc w:val="center"/>
              <w:rPr>
                <w:rFonts w:ascii="Times New Roman" w:hAnsi="Times New Roman" w:cs="Times New Roman"/>
                <w:b/>
              </w:rPr>
            </w:pPr>
          </w:p>
        </w:tc>
        <w:tc>
          <w:tcPr>
            <w:tcW w:w="11210" w:type="dxa"/>
            <w:gridSpan w:val="21"/>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spacing w:after="0" w:line="240" w:lineRule="auto"/>
              <w:jc w:val="center"/>
              <w:rPr>
                <w:rFonts w:ascii="Times New Roman" w:hAnsi="Times New Roman" w:cs="Times New Roman"/>
                <w:b/>
              </w:rPr>
            </w:pPr>
            <w:r w:rsidRPr="0066136F">
              <w:rPr>
                <w:rFonts w:ascii="Times New Roman" w:hAnsi="Times New Roman" w:cs="Times New Roman"/>
                <w:b/>
              </w:rPr>
              <w:t>Подпрограмма 2 «Управление муниципальным долгом»</w:t>
            </w:r>
          </w:p>
        </w:tc>
      </w:tr>
      <w:tr w:rsidR="002639B0" w:rsidRPr="0066136F" w:rsidTr="002639B0">
        <w:trPr>
          <w:trHeight w:val="236"/>
        </w:trPr>
        <w:tc>
          <w:tcPr>
            <w:tcW w:w="2977"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rPr>
                <w:rFonts w:ascii="Times New Roman" w:hAnsi="Times New Roman" w:cs="Times New Roman"/>
              </w:rPr>
            </w:pPr>
            <w:r w:rsidRPr="0066136F">
              <w:rPr>
                <w:rFonts w:ascii="Times New Roman" w:hAnsi="Times New Roman" w:cs="Times New Roman"/>
              </w:rPr>
              <w:t>1.Соблюдение предельного уровня дефицита бюджета Большеигнатовского муниципального района, определяемого в соответствии с законодательством РФ.</w:t>
            </w:r>
          </w:p>
        </w:tc>
        <w:tc>
          <w:tcPr>
            <w:tcW w:w="982"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pStyle w:val="s1"/>
              <w:spacing w:before="0" w:beforeAutospacing="0" w:after="0" w:afterAutospacing="0"/>
              <w:jc w:val="center"/>
              <w:rPr>
                <w:sz w:val="22"/>
                <w:szCs w:val="22"/>
              </w:rPr>
            </w:pPr>
            <w:r w:rsidRPr="0066136F">
              <w:rPr>
                <w:sz w:val="22"/>
                <w:szCs w:val="22"/>
              </w:rPr>
              <w:t>да = 1 нет = 0</w:t>
            </w:r>
          </w:p>
        </w:tc>
        <w:tc>
          <w:tcPr>
            <w:tcW w:w="993" w:type="dxa"/>
            <w:gridSpan w:val="2"/>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1</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1</w:t>
            </w:r>
          </w:p>
        </w:tc>
        <w:tc>
          <w:tcPr>
            <w:tcW w:w="851" w:type="dxa"/>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1</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1</w:t>
            </w:r>
          </w:p>
        </w:tc>
        <w:tc>
          <w:tcPr>
            <w:tcW w:w="851"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1</w:t>
            </w:r>
          </w:p>
        </w:tc>
        <w:tc>
          <w:tcPr>
            <w:tcW w:w="856"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0"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5"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4"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5" w:type="dxa"/>
            <w:gridSpan w:val="2"/>
            <w:tcBorders>
              <w:top w:val="single" w:sz="4" w:space="0" w:color="000000"/>
              <w:left w:val="single" w:sz="4" w:space="0" w:color="000000"/>
              <w:bottom w:val="single" w:sz="4" w:space="0" w:color="000000"/>
              <w:right w:val="single" w:sz="4" w:space="0" w:color="auto"/>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710" w:type="dxa"/>
            <w:tcBorders>
              <w:top w:val="single" w:sz="4" w:space="0" w:color="000000"/>
              <w:left w:val="single" w:sz="4" w:space="0" w:color="auto"/>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p>
        </w:tc>
      </w:tr>
      <w:tr w:rsidR="002639B0" w:rsidRPr="0066136F" w:rsidTr="002639B0">
        <w:trPr>
          <w:trHeight w:val="797"/>
        </w:trPr>
        <w:tc>
          <w:tcPr>
            <w:tcW w:w="2977"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rPr>
                <w:rFonts w:ascii="Times New Roman" w:hAnsi="Times New Roman" w:cs="Times New Roman"/>
              </w:rPr>
            </w:pPr>
            <w:r w:rsidRPr="0066136F">
              <w:rPr>
                <w:rFonts w:ascii="Times New Roman" w:hAnsi="Times New Roman" w:cs="Times New Roman"/>
              </w:rPr>
              <w:t xml:space="preserve">2.Просроченная задолженность по муниципальным долговым </w:t>
            </w:r>
            <w:r w:rsidRPr="0066136F">
              <w:rPr>
                <w:rFonts w:ascii="Times New Roman" w:hAnsi="Times New Roman" w:cs="Times New Roman"/>
              </w:rPr>
              <w:lastRenderedPageBreak/>
              <w:t>обязательствам Большеигнатовского муниципального района</w:t>
            </w:r>
          </w:p>
        </w:tc>
        <w:tc>
          <w:tcPr>
            <w:tcW w:w="982"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pStyle w:val="s1"/>
              <w:spacing w:before="0" w:beforeAutospacing="0" w:after="0" w:afterAutospacing="0"/>
              <w:jc w:val="center"/>
              <w:rPr>
                <w:sz w:val="22"/>
                <w:szCs w:val="22"/>
              </w:rPr>
            </w:pPr>
            <w:r w:rsidRPr="0066136F">
              <w:rPr>
                <w:sz w:val="22"/>
                <w:szCs w:val="22"/>
              </w:rPr>
              <w:lastRenderedPageBreak/>
              <w:t>тыс.</w:t>
            </w:r>
          </w:p>
          <w:p w:rsidR="002639B0" w:rsidRPr="0066136F" w:rsidRDefault="002639B0" w:rsidP="0066136F">
            <w:pPr>
              <w:pStyle w:val="s1"/>
              <w:spacing w:before="0" w:beforeAutospacing="0" w:after="0" w:afterAutospacing="0"/>
              <w:jc w:val="center"/>
              <w:rPr>
                <w:sz w:val="22"/>
                <w:szCs w:val="22"/>
              </w:rPr>
            </w:pPr>
            <w:r w:rsidRPr="0066136F">
              <w:rPr>
                <w:sz w:val="22"/>
                <w:szCs w:val="22"/>
              </w:rPr>
              <w:t>руб</w:t>
            </w:r>
          </w:p>
        </w:tc>
        <w:tc>
          <w:tcPr>
            <w:tcW w:w="993" w:type="dxa"/>
            <w:gridSpan w:val="2"/>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0</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0</w:t>
            </w:r>
          </w:p>
        </w:tc>
        <w:tc>
          <w:tcPr>
            <w:tcW w:w="851" w:type="dxa"/>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0</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0</w:t>
            </w:r>
          </w:p>
        </w:tc>
        <w:tc>
          <w:tcPr>
            <w:tcW w:w="851"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0</w:t>
            </w:r>
          </w:p>
        </w:tc>
        <w:tc>
          <w:tcPr>
            <w:tcW w:w="856"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0</w:t>
            </w:r>
          </w:p>
        </w:tc>
        <w:tc>
          <w:tcPr>
            <w:tcW w:w="850"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0</w:t>
            </w:r>
          </w:p>
        </w:tc>
        <w:tc>
          <w:tcPr>
            <w:tcW w:w="855"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0</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0</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0</w:t>
            </w:r>
          </w:p>
        </w:tc>
        <w:tc>
          <w:tcPr>
            <w:tcW w:w="854"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0</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0</w:t>
            </w:r>
          </w:p>
        </w:tc>
        <w:tc>
          <w:tcPr>
            <w:tcW w:w="855" w:type="dxa"/>
            <w:gridSpan w:val="2"/>
            <w:tcBorders>
              <w:top w:val="single" w:sz="4" w:space="0" w:color="000000"/>
              <w:left w:val="single" w:sz="4" w:space="0" w:color="000000"/>
              <w:bottom w:val="single" w:sz="4" w:space="0" w:color="000000"/>
              <w:right w:val="single" w:sz="4" w:space="0" w:color="auto"/>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0</w:t>
            </w:r>
          </w:p>
        </w:tc>
        <w:tc>
          <w:tcPr>
            <w:tcW w:w="710" w:type="dxa"/>
            <w:tcBorders>
              <w:top w:val="single" w:sz="4" w:space="0" w:color="000000"/>
              <w:left w:val="single" w:sz="4" w:space="0" w:color="auto"/>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p>
        </w:tc>
      </w:tr>
      <w:tr w:rsidR="002639B0" w:rsidRPr="0066136F" w:rsidTr="002639B0">
        <w:tc>
          <w:tcPr>
            <w:tcW w:w="2977"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rPr>
                <w:rFonts w:ascii="Times New Roman" w:hAnsi="Times New Roman" w:cs="Times New Roman"/>
              </w:rPr>
            </w:pPr>
            <w:r w:rsidRPr="0066136F">
              <w:rPr>
                <w:rFonts w:ascii="Times New Roman" w:hAnsi="Times New Roman" w:cs="Times New Roman"/>
              </w:rPr>
              <w:lastRenderedPageBreak/>
              <w:t>3.Соответствие показателя "Доля расходов на обслуживание муниципального долга Большеигнатовского муниципального района в общем объеме расходов бюджета Большеигнатовского муниципального района" требованиям БК РФ</w:t>
            </w:r>
          </w:p>
        </w:tc>
        <w:tc>
          <w:tcPr>
            <w:tcW w:w="982"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 = 1 нет = 0</w:t>
            </w:r>
          </w:p>
        </w:tc>
        <w:tc>
          <w:tcPr>
            <w:tcW w:w="993" w:type="dxa"/>
            <w:gridSpan w:val="2"/>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1</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1</w:t>
            </w:r>
          </w:p>
        </w:tc>
        <w:tc>
          <w:tcPr>
            <w:tcW w:w="851" w:type="dxa"/>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1</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1</w:t>
            </w:r>
          </w:p>
        </w:tc>
        <w:tc>
          <w:tcPr>
            <w:tcW w:w="851"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1</w:t>
            </w:r>
          </w:p>
        </w:tc>
        <w:tc>
          <w:tcPr>
            <w:tcW w:w="856"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0"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5"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4"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5" w:type="dxa"/>
            <w:gridSpan w:val="2"/>
            <w:tcBorders>
              <w:top w:val="single" w:sz="4" w:space="0" w:color="000000"/>
              <w:left w:val="single" w:sz="4" w:space="0" w:color="000000"/>
              <w:bottom w:val="single" w:sz="4" w:space="0" w:color="000000"/>
              <w:right w:val="single" w:sz="4" w:space="0" w:color="auto"/>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710" w:type="dxa"/>
            <w:tcBorders>
              <w:top w:val="single" w:sz="4" w:space="0" w:color="000000"/>
              <w:left w:val="single" w:sz="4" w:space="0" w:color="auto"/>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p>
        </w:tc>
      </w:tr>
      <w:tr w:rsidR="002639B0" w:rsidRPr="0066136F" w:rsidTr="002639B0">
        <w:tc>
          <w:tcPr>
            <w:tcW w:w="2977"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rPr>
                <w:rFonts w:ascii="Times New Roman" w:hAnsi="Times New Roman" w:cs="Times New Roman"/>
              </w:rPr>
            </w:pPr>
            <w:r w:rsidRPr="0066136F">
              <w:rPr>
                <w:rFonts w:ascii="Times New Roman" w:hAnsi="Times New Roman" w:cs="Times New Roman"/>
              </w:rPr>
              <w:t>4.Отношение объема муниципального долга Большеигнатовского муниципального района (без учета бюджетных кредитов) к доходам Большеигнатовского муниципального района без учета объема безвозмездных поступлений</w:t>
            </w:r>
          </w:p>
        </w:tc>
        <w:tc>
          <w:tcPr>
            <w:tcW w:w="982"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процентов</w:t>
            </w:r>
          </w:p>
        </w:tc>
        <w:tc>
          <w:tcPr>
            <w:tcW w:w="993" w:type="dxa"/>
            <w:gridSpan w:val="2"/>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Не выше 100</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Не выше 100</w:t>
            </w:r>
          </w:p>
        </w:tc>
        <w:tc>
          <w:tcPr>
            <w:tcW w:w="851" w:type="dxa"/>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Не выше 100</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выше 100</w:t>
            </w:r>
          </w:p>
        </w:tc>
        <w:tc>
          <w:tcPr>
            <w:tcW w:w="851"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выше 100</w:t>
            </w:r>
          </w:p>
        </w:tc>
        <w:tc>
          <w:tcPr>
            <w:tcW w:w="856"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выше 100</w:t>
            </w:r>
          </w:p>
        </w:tc>
        <w:tc>
          <w:tcPr>
            <w:tcW w:w="850"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выше 100</w:t>
            </w:r>
          </w:p>
        </w:tc>
        <w:tc>
          <w:tcPr>
            <w:tcW w:w="855"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выше 100</w:t>
            </w:r>
          </w:p>
        </w:tc>
        <w:tc>
          <w:tcPr>
            <w:tcW w:w="853" w:type="dxa"/>
            <w:gridSpan w:val="2"/>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выше 100</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выше 100</w:t>
            </w:r>
          </w:p>
        </w:tc>
        <w:tc>
          <w:tcPr>
            <w:tcW w:w="854"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выше 100</w:t>
            </w:r>
          </w:p>
        </w:tc>
        <w:tc>
          <w:tcPr>
            <w:tcW w:w="853"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выше 100</w:t>
            </w:r>
          </w:p>
        </w:tc>
        <w:tc>
          <w:tcPr>
            <w:tcW w:w="855" w:type="dxa"/>
            <w:gridSpan w:val="2"/>
            <w:tcBorders>
              <w:top w:val="single" w:sz="4" w:space="0" w:color="000000"/>
              <w:left w:val="single" w:sz="4" w:space="0" w:color="000000"/>
              <w:bottom w:val="single" w:sz="4" w:space="0" w:color="000000"/>
              <w:right w:val="single" w:sz="4" w:space="0" w:color="auto"/>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Не выше 100</w:t>
            </w:r>
          </w:p>
        </w:tc>
        <w:tc>
          <w:tcPr>
            <w:tcW w:w="710" w:type="dxa"/>
            <w:tcBorders>
              <w:top w:val="single" w:sz="4" w:space="0" w:color="000000"/>
              <w:left w:val="single" w:sz="4" w:space="0" w:color="auto"/>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p>
        </w:tc>
      </w:tr>
      <w:tr w:rsidR="002639B0" w:rsidRPr="0066136F" w:rsidTr="002639B0">
        <w:trPr>
          <w:gridAfter w:val="1"/>
          <w:wAfter w:w="710" w:type="dxa"/>
        </w:trPr>
        <w:tc>
          <w:tcPr>
            <w:tcW w:w="2977" w:type="dxa"/>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jc w:val="center"/>
              <w:rPr>
                <w:rFonts w:ascii="Times New Roman" w:hAnsi="Times New Roman" w:cs="Times New Roman"/>
                <w:b/>
              </w:rPr>
            </w:pPr>
          </w:p>
        </w:tc>
        <w:tc>
          <w:tcPr>
            <w:tcW w:w="290" w:type="dxa"/>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jc w:val="center"/>
              <w:rPr>
                <w:rFonts w:ascii="Times New Roman" w:hAnsi="Times New Roman" w:cs="Times New Roman"/>
                <w:b/>
              </w:rPr>
            </w:pPr>
          </w:p>
        </w:tc>
        <w:tc>
          <w:tcPr>
            <w:tcW w:w="706"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jc w:val="center"/>
              <w:rPr>
                <w:rFonts w:ascii="Times New Roman" w:hAnsi="Times New Roman" w:cs="Times New Roman"/>
                <w:b/>
              </w:rPr>
            </w:pPr>
          </w:p>
        </w:tc>
        <w:tc>
          <w:tcPr>
            <w:tcW w:w="11210" w:type="dxa"/>
            <w:gridSpan w:val="21"/>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spacing w:after="0" w:line="240" w:lineRule="auto"/>
              <w:jc w:val="center"/>
              <w:rPr>
                <w:rFonts w:ascii="Times New Roman" w:hAnsi="Times New Roman" w:cs="Times New Roman"/>
                <w:b/>
              </w:rPr>
            </w:pPr>
            <w:r w:rsidRPr="0066136F">
              <w:rPr>
                <w:rFonts w:ascii="Times New Roman" w:hAnsi="Times New Roman" w:cs="Times New Roman"/>
                <w:b/>
              </w:rPr>
              <w:t>Подпрограмма 3 «Повышение эффективности межбюджетных отношений»</w:t>
            </w:r>
          </w:p>
        </w:tc>
      </w:tr>
      <w:tr w:rsidR="002639B0" w:rsidRPr="0066136F" w:rsidTr="002639B0">
        <w:tc>
          <w:tcPr>
            <w:tcW w:w="2977"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rPr>
                <w:rFonts w:ascii="Times New Roman" w:hAnsi="Times New Roman" w:cs="Times New Roman"/>
              </w:rPr>
            </w:pPr>
            <w:r w:rsidRPr="0066136F">
              <w:rPr>
                <w:rFonts w:ascii="Times New Roman" w:hAnsi="Times New Roman" w:cs="Times New Roman"/>
              </w:rPr>
              <w:t>Исполнение расходных обязательств по финансовому обеспечению деятельности муниципальных казенных учреждений</w:t>
            </w:r>
          </w:p>
        </w:tc>
        <w:tc>
          <w:tcPr>
            <w:tcW w:w="982"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 = 1 нет = 0</w:t>
            </w:r>
          </w:p>
        </w:tc>
        <w:tc>
          <w:tcPr>
            <w:tcW w:w="993" w:type="dxa"/>
            <w:gridSpan w:val="2"/>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w:t>
            </w:r>
          </w:p>
        </w:tc>
        <w:tc>
          <w:tcPr>
            <w:tcW w:w="851" w:type="dxa"/>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w:t>
            </w:r>
          </w:p>
        </w:tc>
        <w:tc>
          <w:tcPr>
            <w:tcW w:w="851"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w:t>
            </w:r>
          </w:p>
        </w:tc>
        <w:tc>
          <w:tcPr>
            <w:tcW w:w="876" w:type="dxa"/>
            <w:gridSpan w:val="3"/>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0"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920"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0"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1"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0"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781" w:type="dxa"/>
            <w:tcBorders>
              <w:top w:val="single" w:sz="4" w:space="0" w:color="000000"/>
              <w:left w:val="single" w:sz="4" w:space="0" w:color="000000"/>
              <w:bottom w:val="single" w:sz="4" w:space="0" w:color="000000"/>
              <w:right w:val="single" w:sz="4" w:space="0" w:color="auto"/>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710" w:type="dxa"/>
            <w:tcBorders>
              <w:top w:val="single" w:sz="4" w:space="0" w:color="000000"/>
              <w:left w:val="single" w:sz="4" w:space="0" w:color="auto"/>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p>
        </w:tc>
      </w:tr>
      <w:tr w:rsidR="002639B0" w:rsidRPr="0066136F" w:rsidTr="002639B0">
        <w:tc>
          <w:tcPr>
            <w:tcW w:w="2977"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rPr>
                <w:rFonts w:ascii="Times New Roman" w:hAnsi="Times New Roman" w:cs="Times New Roman"/>
              </w:rPr>
            </w:pPr>
            <w:r w:rsidRPr="0066136F">
              <w:rPr>
                <w:rFonts w:ascii="Times New Roman" w:hAnsi="Times New Roman" w:cs="Times New Roman"/>
              </w:rPr>
              <w:t>Исполнение расходных обязательств по благоустройству территории памятника</w:t>
            </w:r>
          </w:p>
        </w:tc>
        <w:tc>
          <w:tcPr>
            <w:tcW w:w="982"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да = 1 нет = 0</w:t>
            </w:r>
          </w:p>
        </w:tc>
        <w:tc>
          <w:tcPr>
            <w:tcW w:w="993" w:type="dxa"/>
            <w:gridSpan w:val="2"/>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w:t>
            </w:r>
          </w:p>
        </w:tc>
        <w:tc>
          <w:tcPr>
            <w:tcW w:w="851" w:type="dxa"/>
            <w:tcBorders>
              <w:top w:val="single" w:sz="4" w:space="0" w:color="000000"/>
              <w:left w:val="single" w:sz="4" w:space="0" w:color="000000"/>
              <w:bottom w:val="single" w:sz="4" w:space="0" w:color="000000"/>
              <w:right w:val="single" w:sz="4" w:space="0" w:color="auto"/>
            </w:tcBorders>
            <w:shd w:val="clear" w:color="auto" w:fill="auto"/>
          </w:tcPr>
          <w:p w:rsidR="002639B0" w:rsidRPr="0066136F" w:rsidRDefault="002639B0" w:rsidP="0066136F">
            <w:pPr>
              <w:tabs>
                <w:tab w:val="left" w:pos="2325"/>
                <w:tab w:val="right" w:pos="9355"/>
              </w:tabs>
              <w:snapToGrid w:val="0"/>
              <w:spacing w:after="0" w:line="240" w:lineRule="auto"/>
              <w:jc w:val="center"/>
              <w:rPr>
                <w:rFonts w:ascii="Times New Roman" w:hAnsi="Times New Roman" w:cs="Times New Roman"/>
              </w:rPr>
            </w:pPr>
            <w:r w:rsidRPr="0066136F">
              <w:rPr>
                <w:rFonts w:ascii="Times New Roman" w:hAnsi="Times New Roman" w:cs="Times New Roman"/>
              </w:rPr>
              <w:t>-</w:t>
            </w:r>
          </w:p>
        </w:tc>
        <w:tc>
          <w:tcPr>
            <w:tcW w:w="850" w:type="dxa"/>
            <w:tcBorders>
              <w:top w:val="single" w:sz="4" w:space="0" w:color="000000"/>
              <w:left w:val="single" w:sz="4" w:space="0" w:color="auto"/>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w:t>
            </w:r>
          </w:p>
        </w:tc>
        <w:tc>
          <w:tcPr>
            <w:tcW w:w="851" w:type="dxa"/>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w:t>
            </w:r>
          </w:p>
        </w:tc>
        <w:tc>
          <w:tcPr>
            <w:tcW w:w="876" w:type="dxa"/>
            <w:gridSpan w:val="3"/>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0"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920" w:type="dxa"/>
            <w:gridSpan w:val="2"/>
            <w:tcBorders>
              <w:top w:val="single" w:sz="4" w:space="0" w:color="000000"/>
              <w:left w:val="single" w:sz="4" w:space="0" w:color="000000"/>
              <w:bottom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0"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1"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850" w:type="dxa"/>
            <w:gridSpan w:val="2"/>
            <w:tcBorders>
              <w:top w:val="single" w:sz="4" w:space="0" w:color="000000"/>
              <w:left w:val="single" w:sz="4" w:space="0" w:color="000000"/>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781" w:type="dxa"/>
            <w:tcBorders>
              <w:top w:val="single" w:sz="4" w:space="0" w:color="000000"/>
              <w:left w:val="single" w:sz="4" w:space="0" w:color="000000"/>
              <w:bottom w:val="single" w:sz="4" w:space="0" w:color="000000"/>
              <w:right w:val="single" w:sz="4" w:space="0" w:color="auto"/>
            </w:tcBorders>
          </w:tcPr>
          <w:p w:rsidR="002639B0" w:rsidRPr="0066136F" w:rsidRDefault="002639B0" w:rsidP="0066136F">
            <w:pPr>
              <w:spacing w:after="0" w:line="240" w:lineRule="auto"/>
              <w:rPr>
                <w:rFonts w:ascii="Times New Roman" w:hAnsi="Times New Roman" w:cs="Times New Roman"/>
              </w:rPr>
            </w:pPr>
            <w:r w:rsidRPr="0066136F">
              <w:rPr>
                <w:rFonts w:ascii="Times New Roman" w:hAnsi="Times New Roman" w:cs="Times New Roman"/>
              </w:rPr>
              <w:t>1</w:t>
            </w:r>
          </w:p>
        </w:tc>
        <w:tc>
          <w:tcPr>
            <w:tcW w:w="710" w:type="dxa"/>
            <w:tcBorders>
              <w:top w:val="single" w:sz="4" w:space="0" w:color="000000"/>
              <w:left w:val="single" w:sz="4" w:space="0" w:color="auto"/>
              <w:bottom w:val="single" w:sz="4" w:space="0" w:color="000000"/>
              <w:right w:val="single" w:sz="4" w:space="0" w:color="000000"/>
            </w:tcBorders>
          </w:tcPr>
          <w:p w:rsidR="002639B0" w:rsidRPr="0066136F" w:rsidRDefault="002639B0" w:rsidP="0066136F">
            <w:pPr>
              <w:spacing w:after="0" w:line="240" w:lineRule="auto"/>
              <w:rPr>
                <w:rFonts w:ascii="Times New Roman" w:hAnsi="Times New Roman" w:cs="Times New Roman"/>
              </w:rPr>
            </w:pPr>
          </w:p>
        </w:tc>
      </w:tr>
    </w:tbl>
    <w:p w:rsidR="00360EFC" w:rsidRDefault="00360EFC" w:rsidP="0066136F">
      <w:pPr>
        <w:spacing w:after="0" w:line="240" w:lineRule="auto"/>
        <w:rPr>
          <w:rFonts w:ascii="Times New Roman" w:hAnsi="Times New Roman" w:cs="Times New Roman"/>
          <w:b/>
        </w:rPr>
      </w:pPr>
    </w:p>
    <w:p w:rsidR="00360EFC" w:rsidRPr="00360EFC" w:rsidRDefault="00360EFC" w:rsidP="00360EFC">
      <w:pPr>
        <w:autoSpaceDE w:val="0"/>
        <w:spacing w:after="0" w:line="240" w:lineRule="auto"/>
        <w:ind w:right="-598"/>
        <w:jc w:val="right"/>
        <w:rPr>
          <w:rFonts w:ascii="Times New Roman" w:hAnsi="Times New Roman" w:cs="Times New Roman"/>
        </w:rPr>
      </w:pPr>
      <w:r w:rsidRPr="00360EFC">
        <w:rPr>
          <w:rFonts w:ascii="Times New Roman" w:hAnsi="Times New Roman" w:cs="Times New Roman"/>
        </w:rPr>
        <w:t xml:space="preserve">                                                                                                                                                                                                                       Приложение 2</w:t>
      </w:r>
    </w:p>
    <w:p w:rsidR="00360EFC" w:rsidRPr="00360EFC" w:rsidRDefault="00360EFC" w:rsidP="00360EFC">
      <w:pPr>
        <w:autoSpaceDE w:val="0"/>
        <w:spacing w:after="0" w:line="240" w:lineRule="auto"/>
        <w:ind w:right="-598"/>
        <w:jc w:val="right"/>
        <w:rPr>
          <w:rFonts w:ascii="Times New Roman" w:hAnsi="Times New Roman" w:cs="Times New Roman"/>
        </w:rPr>
      </w:pPr>
      <w:r w:rsidRPr="00360EFC">
        <w:rPr>
          <w:rFonts w:ascii="Times New Roman" w:hAnsi="Times New Roman" w:cs="Times New Roman"/>
        </w:rPr>
        <w:t>к</w:t>
      </w:r>
      <w:r w:rsidRPr="00360EFC">
        <w:rPr>
          <w:rFonts w:ascii="Times New Roman" w:hAnsi="Times New Roman" w:cs="Times New Roman"/>
          <w:b/>
        </w:rPr>
        <w:t xml:space="preserve"> </w:t>
      </w:r>
      <w:r w:rsidRPr="00360EFC">
        <w:rPr>
          <w:rFonts w:ascii="Times New Roman" w:hAnsi="Times New Roman" w:cs="Times New Roman"/>
        </w:rPr>
        <w:t>муниципальной программе</w:t>
      </w:r>
    </w:p>
    <w:p w:rsidR="00360EFC" w:rsidRPr="00360EFC" w:rsidRDefault="00360EFC" w:rsidP="00360EFC">
      <w:pPr>
        <w:autoSpaceDE w:val="0"/>
        <w:spacing w:after="0" w:line="240" w:lineRule="auto"/>
        <w:ind w:right="-598"/>
        <w:jc w:val="right"/>
        <w:rPr>
          <w:rFonts w:ascii="Times New Roman" w:hAnsi="Times New Roman" w:cs="Times New Roman"/>
        </w:rPr>
      </w:pPr>
      <w:r w:rsidRPr="00360EFC">
        <w:rPr>
          <w:rFonts w:ascii="Times New Roman" w:hAnsi="Times New Roman" w:cs="Times New Roman"/>
        </w:rPr>
        <w:t>повышения эффективности</w:t>
      </w:r>
    </w:p>
    <w:p w:rsidR="00360EFC" w:rsidRPr="00360EFC" w:rsidRDefault="00360EFC" w:rsidP="00360EFC">
      <w:pPr>
        <w:autoSpaceDE w:val="0"/>
        <w:spacing w:after="0" w:line="240" w:lineRule="auto"/>
        <w:ind w:right="-598"/>
        <w:jc w:val="right"/>
        <w:rPr>
          <w:rFonts w:ascii="Times New Roman" w:hAnsi="Times New Roman" w:cs="Times New Roman"/>
        </w:rPr>
      </w:pPr>
      <w:r w:rsidRPr="00360EFC">
        <w:rPr>
          <w:rFonts w:ascii="Times New Roman" w:hAnsi="Times New Roman" w:cs="Times New Roman"/>
        </w:rPr>
        <w:t>управления муниципальными</w:t>
      </w:r>
    </w:p>
    <w:p w:rsidR="00360EFC" w:rsidRPr="00360EFC" w:rsidRDefault="00360EFC" w:rsidP="00360EFC">
      <w:pPr>
        <w:autoSpaceDE w:val="0"/>
        <w:spacing w:after="0" w:line="240" w:lineRule="auto"/>
        <w:ind w:right="-598"/>
        <w:jc w:val="right"/>
        <w:rPr>
          <w:rFonts w:ascii="Times New Roman" w:hAnsi="Times New Roman" w:cs="Times New Roman"/>
        </w:rPr>
      </w:pPr>
      <w:r w:rsidRPr="00360EFC">
        <w:rPr>
          <w:rFonts w:ascii="Times New Roman" w:hAnsi="Times New Roman" w:cs="Times New Roman"/>
        </w:rPr>
        <w:t>финансами в Большеигнатовском</w:t>
      </w:r>
    </w:p>
    <w:p w:rsidR="00360EFC" w:rsidRPr="00360EFC" w:rsidRDefault="00360EFC" w:rsidP="00360EFC">
      <w:pPr>
        <w:autoSpaceDE w:val="0"/>
        <w:spacing w:after="0" w:line="240" w:lineRule="auto"/>
        <w:ind w:right="-598"/>
        <w:jc w:val="right"/>
        <w:rPr>
          <w:rFonts w:ascii="Times New Roman" w:hAnsi="Times New Roman" w:cs="Times New Roman"/>
        </w:rPr>
      </w:pPr>
      <w:r w:rsidRPr="00360EFC">
        <w:rPr>
          <w:rFonts w:ascii="Times New Roman" w:hAnsi="Times New Roman" w:cs="Times New Roman"/>
        </w:rPr>
        <w:t xml:space="preserve"> муниципальном районе</w:t>
      </w:r>
    </w:p>
    <w:p w:rsidR="00360EFC" w:rsidRPr="00360EFC" w:rsidRDefault="00360EFC" w:rsidP="002639B0">
      <w:pPr>
        <w:autoSpaceDE w:val="0"/>
        <w:spacing w:after="0" w:line="240" w:lineRule="auto"/>
        <w:ind w:right="-598"/>
        <w:jc w:val="right"/>
        <w:rPr>
          <w:rFonts w:ascii="Times New Roman" w:hAnsi="Times New Roman" w:cs="Times New Roman"/>
        </w:rPr>
      </w:pPr>
      <w:r w:rsidRPr="00360EFC">
        <w:rPr>
          <w:rFonts w:ascii="Times New Roman" w:hAnsi="Times New Roman" w:cs="Times New Roman"/>
        </w:rPr>
        <w:t>на период до 2026 года</w:t>
      </w:r>
    </w:p>
    <w:p w:rsidR="00360EFC" w:rsidRPr="00360EFC" w:rsidRDefault="00360EFC" w:rsidP="00360EFC">
      <w:pPr>
        <w:autoSpaceDE w:val="0"/>
        <w:spacing w:after="0" w:line="240" w:lineRule="auto"/>
        <w:jc w:val="center"/>
        <w:rPr>
          <w:rFonts w:ascii="Times New Roman" w:hAnsi="Times New Roman" w:cs="Times New Roman"/>
        </w:rPr>
      </w:pPr>
      <w:bookmarkStart w:id="12" w:name="Par4"/>
      <w:bookmarkEnd w:id="12"/>
      <w:r w:rsidRPr="00360EFC">
        <w:rPr>
          <w:rFonts w:ascii="Times New Roman" w:hAnsi="Times New Roman" w:cs="Times New Roman"/>
          <w:b/>
        </w:rPr>
        <w:t>Сведения</w:t>
      </w:r>
      <w:r w:rsidRPr="00360EFC">
        <w:rPr>
          <w:rFonts w:ascii="Times New Roman" w:hAnsi="Times New Roman" w:cs="Times New Roman"/>
        </w:rPr>
        <w:t xml:space="preserve"> </w:t>
      </w:r>
    </w:p>
    <w:p w:rsidR="00360EFC" w:rsidRPr="003D47D0" w:rsidRDefault="00360EFC" w:rsidP="00360EFC">
      <w:pPr>
        <w:autoSpaceDE w:val="0"/>
        <w:spacing w:after="0" w:line="240" w:lineRule="auto"/>
        <w:jc w:val="center"/>
        <w:rPr>
          <w:rFonts w:ascii="Times New Roman" w:hAnsi="Times New Roman" w:cs="Times New Roman"/>
          <w:b/>
        </w:rPr>
      </w:pPr>
      <w:r w:rsidRPr="003D47D0">
        <w:rPr>
          <w:rFonts w:ascii="Times New Roman" w:hAnsi="Times New Roman" w:cs="Times New Roman"/>
          <w:b/>
        </w:rPr>
        <w:t>об основных мероприятиях муниципальной программы</w:t>
      </w:r>
      <w:r w:rsidR="003D47D0" w:rsidRPr="003D47D0">
        <w:rPr>
          <w:rFonts w:ascii="Times New Roman" w:hAnsi="Times New Roman" w:cs="Times New Roman"/>
          <w:b/>
        </w:rPr>
        <w:t xml:space="preserve"> </w:t>
      </w:r>
      <w:r w:rsidRPr="003D47D0">
        <w:rPr>
          <w:rFonts w:ascii="Times New Roman" w:hAnsi="Times New Roman" w:cs="Times New Roman"/>
          <w:b/>
        </w:rPr>
        <w:t>повышения эффективности управления муниципальными</w:t>
      </w:r>
    </w:p>
    <w:p w:rsidR="00360EFC" w:rsidRPr="00360EFC" w:rsidRDefault="00360EFC" w:rsidP="00360EFC">
      <w:pPr>
        <w:autoSpaceDE w:val="0"/>
        <w:spacing w:after="0" w:line="240" w:lineRule="auto"/>
        <w:jc w:val="center"/>
        <w:rPr>
          <w:rFonts w:ascii="Times New Roman" w:hAnsi="Times New Roman" w:cs="Times New Roman"/>
        </w:rPr>
      </w:pPr>
      <w:r w:rsidRPr="003D47D0">
        <w:rPr>
          <w:rFonts w:ascii="Times New Roman" w:hAnsi="Times New Roman" w:cs="Times New Roman"/>
          <w:b/>
        </w:rPr>
        <w:t>финансами в Большеигнатовском муниципальном районе на период 2026 года</w:t>
      </w:r>
    </w:p>
    <w:tbl>
      <w:tblPr>
        <w:tblW w:w="15732" w:type="dxa"/>
        <w:tblInd w:w="-15" w:type="dxa"/>
        <w:tblLayout w:type="fixed"/>
        <w:tblLook w:val="0000" w:firstRow="0" w:lastRow="0" w:firstColumn="0" w:lastColumn="0" w:noHBand="0" w:noVBand="0"/>
      </w:tblPr>
      <w:tblGrid>
        <w:gridCol w:w="589"/>
        <w:gridCol w:w="2653"/>
        <w:gridCol w:w="2268"/>
        <w:gridCol w:w="1350"/>
        <w:gridCol w:w="1562"/>
        <w:gridCol w:w="2758"/>
        <w:gridCol w:w="222"/>
        <w:gridCol w:w="2139"/>
        <w:gridCol w:w="2191"/>
      </w:tblGrid>
      <w:tr w:rsidR="00360EFC" w:rsidRPr="00360EFC" w:rsidTr="001D1320">
        <w:tc>
          <w:tcPr>
            <w:tcW w:w="589" w:type="dxa"/>
            <w:vMerge w:val="restart"/>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rPr>
                <w:rFonts w:ascii="Times New Roman" w:hAnsi="Times New Roman" w:cs="Times New Roman"/>
              </w:rPr>
            </w:pPr>
            <w:r w:rsidRPr="00360EFC">
              <w:rPr>
                <w:rFonts w:ascii="Times New Roman" w:hAnsi="Times New Roman" w:cs="Times New Roman"/>
              </w:rPr>
              <w:t>№ п/п</w:t>
            </w:r>
          </w:p>
        </w:tc>
        <w:tc>
          <w:tcPr>
            <w:tcW w:w="2653" w:type="dxa"/>
            <w:vMerge w:val="restart"/>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Номер и наименование основного мероприятия</w:t>
            </w:r>
          </w:p>
        </w:tc>
        <w:tc>
          <w:tcPr>
            <w:tcW w:w="2268" w:type="dxa"/>
            <w:vMerge w:val="restart"/>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Ответственный исполнитель</w:t>
            </w:r>
          </w:p>
        </w:tc>
        <w:tc>
          <w:tcPr>
            <w:tcW w:w="2912" w:type="dxa"/>
            <w:gridSpan w:val="2"/>
            <w:tcBorders>
              <w:top w:val="single" w:sz="4" w:space="0" w:color="000000"/>
              <w:left w:val="single" w:sz="4" w:space="0" w:color="000000"/>
              <w:bottom w:val="single" w:sz="4" w:space="0" w:color="000000"/>
            </w:tcBorders>
            <w:shd w:val="clear" w:color="auto" w:fill="auto"/>
            <w:vAlign w:val="center"/>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Срок</w:t>
            </w:r>
          </w:p>
        </w:tc>
        <w:tc>
          <w:tcPr>
            <w:tcW w:w="2758" w:type="dxa"/>
            <w:vMerge w:val="restart"/>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Ожидаемый непосредственный результат (краткое описание)</w:t>
            </w:r>
          </w:p>
        </w:tc>
        <w:tc>
          <w:tcPr>
            <w:tcW w:w="2361" w:type="dxa"/>
            <w:gridSpan w:val="2"/>
            <w:vMerge w:val="restart"/>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Последствия не реализации мероприятия</w:t>
            </w:r>
          </w:p>
        </w:tc>
        <w:tc>
          <w:tcPr>
            <w:tcW w:w="21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Связь с показателями муниципальной программы  Большеигнатовского муниципального района (номер показателя)</w:t>
            </w:r>
          </w:p>
        </w:tc>
      </w:tr>
      <w:tr w:rsidR="00360EFC" w:rsidRPr="00360EFC" w:rsidTr="001D1320">
        <w:tc>
          <w:tcPr>
            <w:tcW w:w="589" w:type="dxa"/>
            <w:vMerge/>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p>
        </w:tc>
        <w:tc>
          <w:tcPr>
            <w:tcW w:w="2653" w:type="dxa"/>
            <w:vMerge/>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p>
        </w:tc>
        <w:tc>
          <w:tcPr>
            <w:tcW w:w="2268" w:type="dxa"/>
            <w:vMerge/>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p>
        </w:tc>
        <w:tc>
          <w:tcPr>
            <w:tcW w:w="1350" w:type="dxa"/>
            <w:tcBorders>
              <w:top w:val="single" w:sz="4" w:space="0" w:color="000000"/>
              <w:left w:val="single" w:sz="4" w:space="0" w:color="000000"/>
              <w:bottom w:val="single" w:sz="4" w:space="0" w:color="000000"/>
            </w:tcBorders>
            <w:shd w:val="clear" w:color="auto" w:fill="auto"/>
            <w:vAlign w:val="center"/>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начала реализации</w:t>
            </w:r>
          </w:p>
        </w:tc>
        <w:tc>
          <w:tcPr>
            <w:tcW w:w="1562" w:type="dxa"/>
            <w:tcBorders>
              <w:top w:val="single" w:sz="4" w:space="0" w:color="000000"/>
              <w:left w:val="single" w:sz="4" w:space="0" w:color="000000"/>
              <w:bottom w:val="single" w:sz="4" w:space="0" w:color="000000"/>
            </w:tcBorders>
            <w:shd w:val="clear" w:color="auto" w:fill="auto"/>
            <w:vAlign w:val="center"/>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окончания реализации</w:t>
            </w:r>
          </w:p>
        </w:tc>
        <w:tc>
          <w:tcPr>
            <w:tcW w:w="2758" w:type="dxa"/>
            <w:vMerge/>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p>
        </w:tc>
        <w:tc>
          <w:tcPr>
            <w:tcW w:w="2361" w:type="dxa"/>
            <w:gridSpan w:val="2"/>
            <w:vMerge/>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p>
        </w:tc>
        <w:tc>
          <w:tcPr>
            <w:tcW w:w="2191" w:type="dxa"/>
            <w:vMerge/>
            <w:tcBorders>
              <w:top w:val="single" w:sz="4" w:space="0" w:color="000000"/>
              <w:left w:val="single" w:sz="4" w:space="0" w:color="000000"/>
              <w:bottom w:val="single" w:sz="4" w:space="0" w:color="000000"/>
              <w:right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p>
        </w:tc>
      </w:tr>
      <w:tr w:rsidR="00360EFC" w:rsidRPr="00360EFC" w:rsidTr="001D1320">
        <w:tc>
          <w:tcPr>
            <w:tcW w:w="15732" w:type="dxa"/>
            <w:gridSpan w:val="9"/>
            <w:tcBorders>
              <w:top w:val="single" w:sz="4" w:space="0" w:color="000000"/>
              <w:left w:val="single" w:sz="4" w:space="0" w:color="000000"/>
              <w:bottom w:val="single" w:sz="4" w:space="0" w:color="000000"/>
              <w:right w:val="single" w:sz="4" w:space="0" w:color="000000"/>
            </w:tcBorders>
            <w:shd w:val="clear" w:color="auto" w:fill="auto"/>
          </w:tcPr>
          <w:p w:rsidR="00360EFC" w:rsidRPr="00360EFC" w:rsidRDefault="00360EFC" w:rsidP="00360EFC">
            <w:pPr>
              <w:spacing w:after="0" w:line="240" w:lineRule="auto"/>
              <w:jc w:val="center"/>
              <w:rPr>
                <w:rFonts w:ascii="Times New Roman" w:hAnsi="Times New Roman" w:cs="Times New Roman"/>
                <w:b/>
              </w:rPr>
            </w:pPr>
            <w:r w:rsidRPr="00360EFC">
              <w:rPr>
                <w:rFonts w:ascii="Times New Roman" w:hAnsi="Times New Roman" w:cs="Times New Roman"/>
                <w:b/>
              </w:rPr>
              <w:t>Подпрограмма 1 «Эффективное использование бюджетного потенциала»</w:t>
            </w:r>
          </w:p>
        </w:tc>
      </w:tr>
      <w:tr w:rsidR="00360EFC" w:rsidRPr="00360EFC" w:rsidTr="001D1320">
        <w:trPr>
          <w:trHeight w:val="1577"/>
        </w:trPr>
        <w:tc>
          <w:tcPr>
            <w:tcW w:w="589"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1.</w:t>
            </w:r>
          </w:p>
        </w:tc>
        <w:tc>
          <w:tcPr>
            <w:tcW w:w="2653"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autoSpaceDE w:val="0"/>
              <w:spacing w:after="0" w:line="240" w:lineRule="auto"/>
              <w:rPr>
                <w:rFonts w:ascii="Times New Roman" w:hAnsi="Times New Roman" w:cs="Times New Roman"/>
              </w:rPr>
            </w:pPr>
            <w:r w:rsidRPr="00360EFC">
              <w:rPr>
                <w:rFonts w:ascii="Times New Roman" w:hAnsi="Times New Roman" w:cs="Times New Roman"/>
              </w:rPr>
              <w:t xml:space="preserve">1. Совершенствование бюджетного процесса, совершенствование процедуры составления организации исполнения бюджета Большеигнатовского муниципального района </w:t>
            </w:r>
          </w:p>
        </w:tc>
        <w:tc>
          <w:tcPr>
            <w:tcW w:w="226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p>
        </w:tc>
        <w:tc>
          <w:tcPr>
            <w:tcW w:w="1350"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2026 год</w:t>
            </w:r>
          </w:p>
        </w:tc>
        <w:tc>
          <w:tcPr>
            <w:tcW w:w="275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p>
        </w:tc>
        <w:tc>
          <w:tcPr>
            <w:tcW w:w="2361" w:type="dxa"/>
            <w:gridSpan w:val="2"/>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1, 2, 3, 4, 5, 6, 7</w:t>
            </w:r>
          </w:p>
        </w:tc>
      </w:tr>
      <w:tr w:rsidR="00360EFC" w:rsidRPr="00360EFC" w:rsidTr="001D1320">
        <w:tc>
          <w:tcPr>
            <w:tcW w:w="589"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2.</w:t>
            </w:r>
          </w:p>
        </w:tc>
        <w:tc>
          <w:tcPr>
            <w:tcW w:w="2653"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autoSpaceDE w:val="0"/>
              <w:snapToGrid w:val="0"/>
              <w:spacing w:after="0" w:line="240" w:lineRule="auto"/>
              <w:jc w:val="both"/>
              <w:rPr>
                <w:rFonts w:ascii="Times New Roman" w:hAnsi="Times New Roman" w:cs="Times New Roman"/>
              </w:rPr>
            </w:pPr>
            <w:r w:rsidRPr="00360EFC">
              <w:rPr>
                <w:rFonts w:ascii="Times New Roman" w:hAnsi="Times New Roman" w:cs="Times New Roman"/>
              </w:rPr>
              <w:t>1.1. Переход к программному бюджету</w:t>
            </w:r>
          </w:p>
          <w:p w:rsidR="00360EFC" w:rsidRPr="00360EFC" w:rsidRDefault="00360EFC" w:rsidP="00360EFC">
            <w:pPr>
              <w:spacing w:after="0" w:line="240" w:lineRule="auto"/>
              <w:jc w:val="both"/>
              <w:rPr>
                <w:rFonts w:ascii="Times New Roman" w:hAnsi="Times New Roman" w:cs="Times New Roman"/>
              </w:rPr>
            </w:pPr>
          </w:p>
          <w:p w:rsidR="00360EFC" w:rsidRPr="00360EFC" w:rsidRDefault="00360EFC" w:rsidP="00360EFC">
            <w:pPr>
              <w:spacing w:after="0" w:line="240" w:lineRule="auto"/>
              <w:jc w:val="both"/>
              <w:rPr>
                <w:rFonts w:ascii="Times New Roman" w:hAnsi="Times New Roman" w:cs="Times New Roman"/>
              </w:rPr>
            </w:pPr>
          </w:p>
          <w:p w:rsidR="00360EFC" w:rsidRPr="00360EFC" w:rsidRDefault="00360EFC" w:rsidP="00360EFC">
            <w:pPr>
              <w:spacing w:after="0" w:line="240" w:lineRule="auto"/>
              <w:jc w:val="both"/>
              <w:rPr>
                <w:rFonts w:ascii="Times New Roman" w:hAnsi="Times New Roman" w:cs="Times New Roman"/>
              </w:rPr>
            </w:pPr>
          </w:p>
        </w:tc>
        <w:tc>
          <w:tcPr>
            <w:tcW w:w="226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 xml:space="preserve">Финансовое управление Администрации Большеигнатовского муниципального района </w:t>
            </w:r>
          </w:p>
        </w:tc>
        <w:tc>
          <w:tcPr>
            <w:tcW w:w="1350"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2026 год</w:t>
            </w:r>
          </w:p>
        </w:tc>
        <w:tc>
          <w:tcPr>
            <w:tcW w:w="275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 xml:space="preserve">составление бюджета в «программном формате» в соответствии с требованиями Бюджетного кодекса Российской Федерации </w:t>
            </w:r>
          </w:p>
        </w:tc>
        <w:tc>
          <w:tcPr>
            <w:tcW w:w="2361" w:type="dxa"/>
            <w:gridSpan w:val="2"/>
            <w:tcBorders>
              <w:top w:val="single" w:sz="4" w:space="0" w:color="000000"/>
              <w:left w:val="single" w:sz="4" w:space="0" w:color="000000"/>
              <w:bottom w:val="single" w:sz="4" w:space="0" w:color="000000"/>
            </w:tcBorders>
            <w:shd w:val="clear" w:color="auto" w:fill="auto"/>
          </w:tcPr>
          <w:p w:rsidR="00360EFC" w:rsidRPr="00360EFC" w:rsidRDefault="00360EFC" w:rsidP="00360EFC">
            <w:pPr>
              <w:spacing w:after="0" w:line="240" w:lineRule="auto"/>
              <w:jc w:val="center"/>
              <w:rPr>
                <w:rFonts w:ascii="Times New Roman" w:hAnsi="Times New Roman" w:cs="Times New Roman"/>
              </w:rPr>
            </w:pPr>
            <w:r w:rsidRPr="00360EFC">
              <w:rPr>
                <w:rFonts w:ascii="Times New Roman" w:hAnsi="Times New Roman" w:cs="Times New Roman"/>
              </w:rPr>
              <w:t>Неэффективное осуществление бюджетного процесса, непрозрачность составления бюджета</w:t>
            </w: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1</w:t>
            </w:r>
          </w:p>
        </w:tc>
      </w:tr>
      <w:tr w:rsidR="00360EFC" w:rsidRPr="00360EFC" w:rsidTr="001D1320">
        <w:tc>
          <w:tcPr>
            <w:tcW w:w="589"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3.</w:t>
            </w:r>
          </w:p>
        </w:tc>
        <w:tc>
          <w:tcPr>
            <w:tcW w:w="2653"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both"/>
              <w:rPr>
                <w:rFonts w:ascii="Times New Roman" w:hAnsi="Times New Roman" w:cs="Times New Roman"/>
              </w:rPr>
            </w:pPr>
            <w:r w:rsidRPr="00360EFC">
              <w:rPr>
                <w:rFonts w:ascii="Times New Roman" w:hAnsi="Times New Roman" w:cs="Times New Roman"/>
              </w:rPr>
              <w:t xml:space="preserve">1.2.Совершенствование бюджетного </w:t>
            </w:r>
            <w:r w:rsidRPr="00360EFC">
              <w:rPr>
                <w:rFonts w:ascii="Times New Roman" w:hAnsi="Times New Roman" w:cs="Times New Roman"/>
              </w:rPr>
              <w:lastRenderedPageBreak/>
              <w:t>планирования</w:t>
            </w:r>
          </w:p>
        </w:tc>
        <w:tc>
          <w:tcPr>
            <w:tcW w:w="226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lastRenderedPageBreak/>
              <w:t xml:space="preserve">Финансовое управление </w:t>
            </w:r>
            <w:r w:rsidRPr="00360EFC">
              <w:rPr>
                <w:rFonts w:ascii="Times New Roman" w:hAnsi="Times New Roman" w:cs="Times New Roman"/>
              </w:rPr>
              <w:lastRenderedPageBreak/>
              <w:t>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lastRenderedPageBreak/>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pacing w:after="0" w:line="240" w:lineRule="auto"/>
              <w:rPr>
                <w:rFonts w:ascii="Times New Roman" w:hAnsi="Times New Roman" w:cs="Times New Roman"/>
              </w:rPr>
            </w:pPr>
            <w:r w:rsidRPr="00360EFC">
              <w:rPr>
                <w:rFonts w:ascii="Times New Roman" w:hAnsi="Times New Roman" w:cs="Times New Roman"/>
              </w:rPr>
              <w:t>2026 год</w:t>
            </w:r>
          </w:p>
        </w:tc>
        <w:tc>
          <w:tcPr>
            <w:tcW w:w="275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 xml:space="preserve">усовершенствование методики планирования </w:t>
            </w:r>
            <w:r w:rsidRPr="00360EFC">
              <w:rPr>
                <w:rFonts w:ascii="Times New Roman" w:hAnsi="Times New Roman" w:cs="Times New Roman"/>
              </w:rPr>
              <w:lastRenderedPageBreak/>
              <w:t xml:space="preserve">бюджетных ассигнований, исключение дублирующих расходных обязательств, полная обеспеченность принимаемых расходных обязательств финансовыми средствами </w:t>
            </w:r>
          </w:p>
        </w:tc>
        <w:tc>
          <w:tcPr>
            <w:tcW w:w="2361" w:type="dxa"/>
            <w:gridSpan w:val="2"/>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lastRenderedPageBreak/>
              <w:t xml:space="preserve">Неэффективное планирование </w:t>
            </w:r>
            <w:r w:rsidRPr="00360EFC">
              <w:rPr>
                <w:rFonts w:ascii="Times New Roman" w:hAnsi="Times New Roman" w:cs="Times New Roman"/>
              </w:rPr>
              <w:lastRenderedPageBreak/>
              <w:t xml:space="preserve">бюджетных расходов </w:t>
            </w: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lastRenderedPageBreak/>
              <w:t>2, 3, 4</w:t>
            </w:r>
          </w:p>
        </w:tc>
      </w:tr>
      <w:tr w:rsidR="00360EFC" w:rsidRPr="00360EFC" w:rsidTr="001D1320">
        <w:tc>
          <w:tcPr>
            <w:tcW w:w="589"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lastRenderedPageBreak/>
              <w:t>4.</w:t>
            </w:r>
          </w:p>
        </w:tc>
        <w:tc>
          <w:tcPr>
            <w:tcW w:w="2653"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pacing w:after="0" w:line="240" w:lineRule="auto"/>
              <w:jc w:val="both"/>
              <w:rPr>
                <w:rFonts w:ascii="Times New Roman" w:hAnsi="Times New Roman" w:cs="Times New Roman"/>
              </w:rPr>
            </w:pPr>
            <w:r w:rsidRPr="00360EFC">
              <w:rPr>
                <w:rFonts w:ascii="Times New Roman" w:hAnsi="Times New Roman" w:cs="Times New Roman"/>
              </w:rPr>
              <w:t>1.3. Формирование проекта Решения Совета депутатов Большеигнатовского муниципального района о  бюджете Большеигнатовского муниципального района на очередной финансовый год и на плановый период, подготовке проектов решений о внесении изменений в утвержденный бюджет на очередной год и плановый период</w:t>
            </w:r>
          </w:p>
        </w:tc>
        <w:tc>
          <w:tcPr>
            <w:tcW w:w="226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pacing w:after="0" w:line="240" w:lineRule="auto"/>
              <w:rPr>
                <w:rFonts w:ascii="Times New Roman" w:hAnsi="Times New Roman" w:cs="Times New Roman"/>
              </w:rPr>
            </w:pPr>
            <w:r w:rsidRPr="00360EFC">
              <w:rPr>
                <w:rFonts w:ascii="Times New Roman" w:hAnsi="Times New Roman" w:cs="Times New Roman"/>
              </w:rPr>
              <w:t>2026 год</w:t>
            </w:r>
          </w:p>
        </w:tc>
        <w:tc>
          <w:tcPr>
            <w:tcW w:w="275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принятие Решения Совета депутатов Большеигнатовского муниципального района о бюджете Большеигнатовского муниципального района на очередной финансовый год и плановый период, его подписание и обнародование</w:t>
            </w:r>
          </w:p>
        </w:tc>
        <w:tc>
          <w:tcPr>
            <w:tcW w:w="2361" w:type="dxa"/>
            <w:gridSpan w:val="2"/>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Невозможность исполнения и предоставления муниципальными органами и органами местного самоуправления, муниципальными учреждениями установленных функций и услуг</w:t>
            </w: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4</w:t>
            </w:r>
          </w:p>
        </w:tc>
      </w:tr>
      <w:tr w:rsidR="00360EFC" w:rsidRPr="00360EFC" w:rsidTr="001D1320">
        <w:tc>
          <w:tcPr>
            <w:tcW w:w="589"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5.</w:t>
            </w:r>
          </w:p>
        </w:tc>
        <w:tc>
          <w:tcPr>
            <w:tcW w:w="2653"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pStyle w:val="a9"/>
              <w:snapToGrid w:val="0"/>
              <w:rPr>
                <w:rFonts w:ascii="Times New Roman" w:hAnsi="Times New Roman" w:cs="Times New Roman"/>
                <w:sz w:val="22"/>
                <w:szCs w:val="22"/>
              </w:rPr>
            </w:pPr>
            <w:r w:rsidRPr="00360EFC">
              <w:rPr>
                <w:rFonts w:ascii="Times New Roman" w:hAnsi="Times New Roman" w:cs="Times New Roman"/>
                <w:sz w:val="22"/>
                <w:szCs w:val="22"/>
              </w:rPr>
              <w:t>1.4. Организация исполнения и подготовка отчетности об исполнении бюджета Большеигнатовского муниципального района</w:t>
            </w:r>
          </w:p>
          <w:p w:rsidR="00360EFC" w:rsidRPr="00360EFC" w:rsidRDefault="00360EFC" w:rsidP="00360EFC">
            <w:pPr>
              <w:pStyle w:val="a9"/>
              <w:rPr>
                <w:rFonts w:ascii="Times New Roman" w:hAnsi="Times New Roman" w:cs="Times New Roman"/>
                <w:sz w:val="22"/>
                <w:szCs w:val="22"/>
              </w:rPr>
            </w:pPr>
          </w:p>
        </w:tc>
        <w:tc>
          <w:tcPr>
            <w:tcW w:w="226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pStyle w:val="a9"/>
              <w:snapToGrid w:val="0"/>
              <w:jc w:val="center"/>
              <w:rPr>
                <w:rFonts w:ascii="Times New Roman" w:hAnsi="Times New Roman" w:cs="Times New Roman"/>
                <w:sz w:val="22"/>
                <w:szCs w:val="22"/>
              </w:rPr>
            </w:pPr>
            <w:r w:rsidRPr="00360EFC">
              <w:rPr>
                <w:rFonts w:ascii="Times New Roman" w:hAnsi="Times New Roman" w:cs="Times New Roman"/>
                <w:sz w:val="22"/>
                <w:szCs w:val="22"/>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pStyle w:val="a9"/>
              <w:snapToGrid w:val="0"/>
              <w:jc w:val="center"/>
              <w:rPr>
                <w:rFonts w:ascii="Times New Roman" w:hAnsi="Times New Roman" w:cs="Times New Roman"/>
                <w:sz w:val="22"/>
                <w:szCs w:val="22"/>
              </w:rPr>
            </w:pPr>
            <w:r w:rsidRPr="00360EFC">
              <w:rPr>
                <w:rFonts w:ascii="Times New Roman" w:hAnsi="Times New Roman" w:cs="Times New Roman"/>
                <w:sz w:val="22"/>
                <w:szCs w:val="22"/>
              </w:rPr>
              <w:t>2014 год</w:t>
            </w:r>
          </w:p>
        </w:tc>
        <w:tc>
          <w:tcPr>
            <w:tcW w:w="1562"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pacing w:after="0" w:line="240" w:lineRule="auto"/>
              <w:rPr>
                <w:rFonts w:ascii="Times New Roman" w:hAnsi="Times New Roman" w:cs="Times New Roman"/>
              </w:rPr>
            </w:pPr>
            <w:r w:rsidRPr="00360EFC">
              <w:rPr>
                <w:rFonts w:ascii="Times New Roman" w:hAnsi="Times New Roman" w:cs="Times New Roman"/>
              </w:rPr>
              <w:t>2026 год</w:t>
            </w:r>
          </w:p>
        </w:tc>
        <w:tc>
          <w:tcPr>
            <w:tcW w:w="275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pStyle w:val="a9"/>
              <w:snapToGrid w:val="0"/>
              <w:jc w:val="center"/>
              <w:rPr>
                <w:rFonts w:ascii="Times New Roman" w:hAnsi="Times New Roman" w:cs="Times New Roman"/>
                <w:sz w:val="22"/>
                <w:szCs w:val="22"/>
              </w:rPr>
            </w:pPr>
            <w:r w:rsidRPr="00360EFC">
              <w:rPr>
                <w:rFonts w:ascii="Times New Roman" w:hAnsi="Times New Roman" w:cs="Times New Roman"/>
                <w:sz w:val="22"/>
                <w:szCs w:val="22"/>
              </w:rPr>
              <w:t>исполнение бюджетных обязательств, своевременное формирование и исполнение бюджетных расходов</w:t>
            </w:r>
          </w:p>
        </w:tc>
        <w:tc>
          <w:tcPr>
            <w:tcW w:w="2361" w:type="dxa"/>
            <w:gridSpan w:val="2"/>
            <w:tcBorders>
              <w:top w:val="single" w:sz="4" w:space="0" w:color="000000"/>
              <w:left w:val="single" w:sz="4" w:space="0" w:color="000000"/>
              <w:bottom w:val="single" w:sz="4" w:space="0" w:color="000000"/>
            </w:tcBorders>
            <w:shd w:val="clear" w:color="auto" w:fill="auto"/>
          </w:tcPr>
          <w:p w:rsidR="00360EFC" w:rsidRPr="00360EFC" w:rsidRDefault="00360EFC" w:rsidP="00360EFC">
            <w:pPr>
              <w:pStyle w:val="a9"/>
              <w:snapToGrid w:val="0"/>
              <w:jc w:val="center"/>
              <w:rPr>
                <w:rFonts w:ascii="Times New Roman" w:hAnsi="Times New Roman" w:cs="Times New Roman"/>
                <w:sz w:val="22"/>
                <w:szCs w:val="22"/>
              </w:rPr>
            </w:pPr>
            <w:r w:rsidRPr="00360EFC">
              <w:rPr>
                <w:rFonts w:ascii="Times New Roman" w:hAnsi="Times New Roman" w:cs="Times New Roman"/>
                <w:sz w:val="22"/>
                <w:szCs w:val="22"/>
              </w:rPr>
              <w:t>отсутствие объективной информации об исполнении бюджета для принятия оперативных управленческих решений</w:t>
            </w: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360EFC" w:rsidRPr="00360EFC" w:rsidRDefault="00360EFC" w:rsidP="00360EFC">
            <w:pPr>
              <w:pStyle w:val="a9"/>
              <w:snapToGrid w:val="0"/>
              <w:jc w:val="center"/>
              <w:rPr>
                <w:rFonts w:ascii="Times New Roman" w:hAnsi="Times New Roman" w:cs="Times New Roman"/>
                <w:sz w:val="22"/>
                <w:szCs w:val="22"/>
              </w:rPr>
            </w:pPr>
            <w:r w:rsidRPr="00360EFC">
              <w:rPr>
                <w:rFonts w:ascii="Times New Roman" w:hAnsi="Times New Roman" w:cs="Times New Roman"/>
                <w:sz w:val="22"/>
                <w:szCs w:val="22"/>
              </w:rPr>
              <w:t>5</w:t>
            </w:r>
          </w:p>
        </w:tc>
      </w:tr>
      <w:tr w:rsidR="00360EFC" w:rsidRPr="00360EFC" w:rsidTr="001D1320">
        <w:tc>
          <w:tcPr>
            <w:tcW w:w="589"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6.</w:t>
            </w:r>
          </w:p>
        </w:tc>
        <w:tc>
          <w:tcPr>
            <w:tcW w:w="2653"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both"/>
              <w:rPr>
                <w:rFonts w:ascii="Times New Roman" w:hAnsi="Times New Roman" w:cs="Times New Roman"/>
              </w:rPr>
            </w:pPr>
            <w:r w:rsidRPr="00360EFC">
              <w:rPr>
                <w:rFonts w:ascii="Times New Roman" w:hAnsi="Times New Roman" w:cs="Times New Roman"/>
              </w:rPr>
              <w:t>2. осуществление контроля в финансово-бюджетной сфере.</w:t>
            </w:r>
          </w:p>
        </w:tc>
        <w:tc>
          <w:tcPr>
            <w:tcW w:w="226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 xml:space="preserve">Финансовое управление Администрации Большеигнатовского </w:t>
            </w:r>
            <w:r w:rsidRPr="00360EFC">
              <w:rPr>
                <w:rFonts w:ascii="Times New Roman" w:hAnsi="Times New Roman" w:cs="Times New Roman"/>
              </w:rPr>
              <w:lastRenderedPageBreak/>
              <w:t>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lastRenderedPageBreak/>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pacing w:after="0" w:line="240" w:lineRule="auto"/>
              <w:rPr>
                <w:rFonts w:ascii="Times New Roman" w:hAnsi="Times New Roman" w:cs="Times New Roman"/>
              </w:rPr>
            </w:pPr>
            <w:r w:rsidRPr="00360EFC">
              <w:rPr>
                <w:rFonts w:ascii="Times New Roman" w:hAnsi="Times New Roman" w:cs="Times New Roman"/>
              </w:rPr>
              <w:t>2026 год</w:t>
            </w:r>
          </w:p>
        </w:tc>
        <w:tc>
          <w:tcPr>
            <w:tcW w:w="275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 xml:space="preserve">Предупреждение и выявление случаев нецелевого и неэффективного </w:t>
            </w:r>
            <w:r w:rsidRPr="00360EFC">
              <w:rPr>
                <w:rFonts w:ascii="Times New Roman" w:hAnsi="Times New Roman" w:cs="Times New Roman"/>
              </w:rPr>
              <w:lastRenderedPageBreak/>
              <w:t>использования бюджетных средств</w:t>
            </w:r>
          </w:p>
        </w:tc>
        <w:tc>
          <w:tcPr>
            <w:tcW w:w="2361" w:type="dxa"/>
            <w:gridSpan w:val="2"/>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lastRenderedPageBreak/>
              <w:t>Снижение неэффективного использования бюджетных средств</w:t>
            </w: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6, 7, 8, 11</w:t>
            </w:r>
          </w:p>
        </w:tc>
      </w:tr>
      <w:tr w:rsidR="00360EFC" w:rsidRPr="00360EFC" w:rsidTr="001D1320">
        <w:tc>
          <w:tcPr>
            <w:tcW w:w="589"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lastRenderedPageBreak/>
              <w:t>7.</w:t>
            </w:r>
          </w:p>
        </w:tc>
        <w:tc>
          <w:tcPr>
            <w:tcW w:w="2653"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autoSpaceDE w:val="0"/>
              <w:snapToGrid w:val="0"/>
              <w:spacing w:after="0" w:line="240" w:lineRule="auto"/>
              <w:jc w:val="both"/>
              <w:rPr>
                <w:rFonts w:ascii="Times New Roman" w:hAnsi="Times New Roman" w:cs="Times New Roman"/>
              </w:rPr>
            </w:pPr>
            <w:r w:rsidRPr="00360EFC">
              <w:rPr>
                <w:rFonts w:ascii="Times New Roman" w:hAnsi="Times New Roman" w:cs="Times New Roman"/>
              </w:rPr>
              <w:t>2.1. Осуществление внутреннего муниципального финансового контроля, финансового контроля в сфере закупок</w:t>
            </w:r>
          </w:p>
          <w:p w:rsidR="00360EFC" w:rsidRPr="00360EFC" w:rsidRDefault="00360EFC" w:rsidP="00360EFC">
            <w:pPr>
              <w:spacing w:after="0" w:line="240" w:lineRule="auto"/>
              <w:jc w:val="both"/>
              <w:rPr>
                <w:rFonts w:ascii="Times New Roman" w:hAnsi="Times New Roman" w:cs="Times New Roman"/>
              </w:rPr>
            </w:pPr>
          </w:p>
        </w:tc>
        <w:tc>
          <w:tcPr>
            <w:tcW w:w="226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pacing w:after="0" w:line="240" w:lineRule="auto"/>
              <w:rPr>
                <w:rFonts w:ascii="Times New Roman" w:hAnsi="Times New Roman" w:cs="Times New Roman"/>
              </w:rPr>
            </w:pPr>
            <w:r w:rsidRPr="00360EFC">
              <w:rPr>
                <w:rFonts w:ascii="Times New Roman" w:hAnsi="Times New Roman" w:cs="Times New Roman"/>
              </w:rPr>
              <w:t>2026 год</w:t>
            </w:r>
          </w:p>
        </w:tc>
        <w:tc>
          <w:tcPr>
            <w:tcW w:w="275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предупреждение и выявление случаев неправомерного, нецелевого и неэффективного использования бюджетных средств</w:t>
            </w:r>
          </w:p>
        </w:tc>
        <w:tc>
          <w:tcPr>
            <w:tcW w:w="2361" w:type="dxa"/>
            <w:gridSpan w:val="2"/>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Снижение эффективности использования бюджетных средств</w:t>
            </w: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8</w:t>
            </w:r>
          </w:p>
        </w:tc>
      </w:tr>
      <w:tr w:rsidR="00360EFC" w:rsidRPr="00360EFC" w:rsidTr="001D1320">
        <w:tc>
          <w:tcPr>
            <w:tcW w:w="589"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8.</w:t>
            </w:r>
          </w:p>
        </w:tc>
        <w:tc>
          <w:tcPr>
            <w:tcW w:w="2653"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both"/>
              <w:rPr>
                <w:rFonts w:ascii="Times New Roman" w:hAnsi="Times New Roman" w:cs="Times New Roman"/>
              </w:rPr>
            </w:pPr>
            <w:r w:rsidRPr="00360EFC">
              <w:rPr>
                <w:rFonts w:ascii="Times New Roman" w:hAnsi="Times New Roman" w:cs="Times New Roman"/>
              </w:rPr>
              <w:t>2.2. Повышение качества финансового менеджмента, осуществляемого главными распорядителями бюджетных средств бюджета Большеигнатовского муниципального района</w:t>
            </w:r>
          </w:p>
        </w:tc>
        <w:tc>
          <w:tcPr>
            <w:tcW w:w="226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pacing w:after="0" w:line="240" w:lineRule="auto"/>
              <w:rPr>
                <w:rFonts w:ascii="Times New Roman" w:hAnsi="Times New Roman" w:cs="Times New Roman"/>
              </w:rPr>
            </w:pPr>
            <w:r w:rsidRPr="00360EFC">
              <w:rPr>
                <w:rFonts w:ascii="Times New Roman" w:hAnsi="Times New Roman" w:cs="Times New Roman"/>
              </w:rPr>
              <w:t>2026 год</w:t>
            </w:r>
          </w:p>
        </w:tc>
        <w:tc>
          <w:tcPr>
            <w:tcW w:w="275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autoSpaceDE w:val="0"/>
              <w:snapToGrid w:val="0"/>
              <w:spacing w:after="0" w:line="240" w:lineRule="auto"/>
              <w:jc w:val="center"/>
              <w:rPr>
                <w:rFonts w:ascii="Times New Roman" w:hAnsi="Times New Roman" w:cs="Times New Roman"/>
              </w:rPr>
            </w:pPr>
            <w:r w:rsidRPr="00360EFC">
              <w:rPr>
                <w:rFonts w:ascii="Times New Roman" w:hAnsi="Times New Roman" w:cs="Times New Roman"/>
              </w:rPr>
              <w:t>усиление бюджетного контроля и ответственности региональных и муниципальных органов власти</w:t>
            </w:r>
          </w:p>
          <w:p w:rsidR="00360EFC" w:rsidRPr="00360EFC" w:rsidRDefault="00360EFC" w:rsidP="00360EFC">
            <w:pPr>
              <w:spacing w:after="0" w:line="240" w:lineRule="auto"/>
              <w:jc w:val="center"/>
              <w:rPr>
                <w:rFonts w:ascii="Times New Roman" w:hAnsi="Times New Roman" w:cs="Times New Roman"/>
              </w:rPr>
            </w:pPr>
          </w:p>
        </w:tc>
        <w:tc>
          <w:tcPr>
            <w:tcW w:w="2361" w:type="dxa"/>
            <w:gridSpan w:val="2"/>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 xml:space="preserve">снижение уровня финансовой дисциплины, неэффективность использования бюджетных средств </w:t>
            </w: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6, 7, 11</w:t>
            </w:r>
          </w:p>
        </w:tc>
      </w:tr>
      <w:tr w:rsidR="00360EFC" w:rsidRPr="00360EFC" w:rsidTr="001D1320">
        <w:tc>
          <w:tcPr>
            <w:tcW w:w="589"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9.</w:t>
            </w:r>
          </w:p>
        </w:tc>
        <w:tc>
          <w:tcPr>
            <w:tcW w:w="2653"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autoSpaceDE w:val="0"/>
              <w:snapToGrid w:val="0"/>
              <w:spacing w:after="0" w:line="240" w:lineRule="auto"/>
              <w:jc w:val="both"/>
              <w:rPr>
                <w:rFonts w:ascii="Times New Roman" w:hAnsi="Times New Roman" w:cs="Times New Roman"/>
              </w:rPr>
            </w:pPr>
            <w:r w:rsidRPr="00360EFC">
              <w:rPr>
                <w:rFonts w:ascii="Times New Roman" w:hAnsi="Times New Roman" w:cs="Times New Roman"/>
              </w:rPr>
              <w:t>3.  Совершенствование предоставления муниципальных услуг</w:t>
            </w:r>
          </w:p>
        </w:tc>
        <w:tc>
          <w:tcPr>
            <w:tcW w:w="226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pacing w:after="0" w:line="240" w:lineRule="auto"/>
              <w:rPr>
                <w:rFonts w:ascii="Times New Roman" w:hAnsi="Times New Roman" w:cs="Times New Roman"/>
              </w:rPr>
            </w:pPr>
            <w:r w:rsidRPr="00360EFC">
              <w:rPr>
                <w:rFonts w:ascii="Times New Roman" w:hAnsi="Times New Roman" w:cs="Times New Roman"/>
              </w:rPr>
              <w:t>2026 год</w:t>
            </w:r>
          </w:p>
        </w:tc>
        <w:tc>
          <w:tcPr>
            <w:tcW w:w="275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p>
        </w:tc>
        <w:tc>
          <w:tcPr>
            <w:tcW w:w="2361" w:type="dxa"/>
            <w:gridSpan w:val="2"/>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9, 10, 11</w:t>
            </w:r>
          </w:p>
        </w:tc>
      </w:tr>
      <w:tr w:rsidR="00360EFC" w:rsidRPr="00360EFC" w:rsidTr="001D1320">
        <w:trPr>
          <w:trHeight w:val="70"/>
        </w:trPr>
        <w:tc>
          <w:tcPr>
            <w:tcW w:w="589"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10.</w:t>
            </w:r>
          </w:p>
        </w:tc>
        <w:tc>
          <w:tcPr>
            <w:tcW w:w="2653"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autoSpaceDE w:val="0"/>
              <w:snapToGrid w:val="0"/>
              <w:spacing w:after="0" w:line="240" w:lineRule="auto"/>
              <w:jc w:val="both"/>
              <w:rPr>
                <w:rFonts w:ascii="Times New Roman" w:hAnsi="Times New Roman" w:cs="Times New Roman"/>
              </w:rPr>
            </w:pPr>
            <w:r w:rsidRPr="00360EFC">
              <w:rPr>
                <w:rFonts w:ascii="Times New Roman" w:hAnsi="Times New Roman" w:cs="Times New Roman"/>
              </w:rPr>
              <w:t>3.1. Повышение качества оказания муниципальных услуг</w:t>
            </w:r>
          </w:p>
          <w:p w:rsidR="00360EFC" w:rsidRPr="00360EFC" w:rsidRDefault="00360EFC" w:rsidP="00360EFC">
            <w:pPr>
              <w:autoSpaceDE w:val="0"/>
              <w:spacing w:after="0" w:line="240" w:lineRule="auto"/>
              <w:jc w:val="both"/>
              <w:rPr>
                <w:rFonts w:ascii="Times New Roman" w:hAnsi="Times New Roman" w:cs="Times New Roman"/>
              </w:rPr>
            </w:pPr>
          </w:p>
          <w:p w:rsidR="00360EFC" w:rsidRPr="00360EFC" w:rsidRDefault="00360EFC" w:rsidP="00360EFC">
            <w:pPr>
              <w:autoSpaceDE w:val="0"/>
              <w:spacing w:after="0" w:line="240" w:lineRule="auto"/>
              <w:jc w:val="both"/>
              <w:rPr>
                <w:rFonts w:ascii="Times New Roman" w:hAnsi="Times New Roman" w:cs="Times New Roman"/>
              </w:rPr>
            </w:pPr>
          </w:p>
          <w:p w:rsidR="00360EFC" w:rsidRPr="00360EFC" w:rsidRDefault="00360EFC" w:rsidP="00360EFC">
            <w:pPr>
              <w:autoSpaceDE w:val="0"/>
              <w:spacing w:after="0" w:line="240" w:lineRule="auto"/>
              <w:jc w:val="both"/>
              <w:rPr>
                <w:rFonts w:ascii="Times New Roman" w:hAnsi="Times New Roman" w:cs="Times New Roman"/>
              </w:rPr>
            </w:pPr>
          </w:p>
          <w:p w:rsidR="00360EFC" w:rsidRPr="00360EFC" w:rsidRDefault="00360EFC" w:rsidP="00360EFC">
            <w:pPr>
              <w:autoSpaceDE w:val="0"/>
              <w:spacing w:after="0" w:line="240" w:lineRule="auto"/>
              <w:jc w:val="both"/>
              <w:rPr>
                <w:rFonts w:ascii="Times New Roman" w:hAnsi="Times New Roman" w:cs="Times New Roman"/>
              </w:rPr>
            </w:pPr>
          </w:p>
          <w:p w:rsidR="00360EFC" w:rsidRPr="00360EFC" w:rsidRDefault="00360EFC" w:rsidP="00360EFC">
            <w:pPr>
              <w:autoSpaceDE w:val="0"/>
              <w:spacing w:after="0" w:line="240" w:lineRule="auto"/>
              <w:jc w:val="both"/>
              <w:rPr>
                <w:rFonts w:ascii="Times New Roman" w:hAnsi="Times New Roman" w:cs="Times New Roman"/>
              </w:rPr>
            </w:pPr>
          </w:p>
          <w:p w:rsidR="00360EFC" w:rsidRPr="00360EFC" w:rsidRDefault="00360EFC" w:rsidP="00360EFC">
            <w:pPr>
              <w:autoSpaceDE w:val="0"/>
              <w:spacing w:after="0" w:line="240" w:lineRule="auto"/>
              <w:jc w:val="both"/>
              <w:rPr>
                <w:rFonts w:ascii="Times New Roman" w:hAnsi="Times New Roman" w:cs="Times New Roman"/>
              </w:rPr>
            </w:pPr>
          </w:p>
          <w:p w:rsidR="00360EFC" w:rsidRPr="00360EFC" w:rsidRDefault="00360EFC" w:rsidP="00360EFC">
            <w:pPr>
              <w:autoSpaceDE w:val="0"/>
              <w:spacing w:after="0" w:line="240" w:lineRule="auto"/>
              <w:jc w:val="both"/>
              <w:rPr>
                <w:rFonts w:ascii="Times New Roman" w:hAnsi="Times New Roman" w:cs="Times New Roman"/>
              </w:rPr>
            </w:pPr>
          </w:p>
          <w:p w:rsidR="00360EFC" w:rsidRPr="00360EFC" w:rsidRDefault="00360EFC" w:rsidP="00360EFC">
            <w:pPr>
              <w:autoSpaceDE w:val="0"/>
              <w:spacing w:after="0" w:line="240" w:lineRule="auto"/>
              <w:jc w:val="both"/>
              <w:rPr>
                <w:rFonts w:ascii="Times New Roman" w:hAnsi="Times New Roman" w:cs="Times New Roman"/>
              </w:rPr>
            </w:pPr>
          </w:p>
        </w:tc>
        <w:tc>
          <w:tcPr>
            <w:tcW w:w="226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lastRenderedPageBreak/>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pacing w:after="0" w:line="240" w:lineRule="auto"/>
              <w:rPr>
                <w:rFonts w:ascii="Times New Roman" w:hAnsi="Times New Roman" w:cs="Times New Roman"/>
              </w:rPr>
            </w:pPr>
            <w:r w:rsidRPr="00360EFC">
              <w:rPr>
                <w:rFonts w:ascii="Times New Roman" w:hAnsi="Times New Roman" w:cs="Times New Roman"/>
              </w:rPr>
              <w:t>2026 год</w:t>
            </w:r>
          </w:p>
        </w:tc>
        <w:tc>
          <w:tcPr>
            <w:tcW w:w="275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сокращение расходов бюджета, эффективное планирование бюджетных ассигнований, оптимизация бюджетной сети, повышение качества предоставления услуг упрощени</w:t>
            </w:r>
            <w:r>
              <w:rPr>
                <w:rFonts w:ascii="Times New Roman" w:hAnsi="Times New Roman" w:cs="Times New Roman"/>
              </w:rPr>
              <w:t>е процедур предоставления услуг</w:t>
            </w:r>
          </w:p>
        </w:tc>
        <w:tc>
          <w:tcPr>
            <w:tcW w:w="2361" w:type="dxa"/>
            <w:gridSpan w:val="2"/>
            <w:tcBorders>
              <w:top w:val="single" w:sz="4" w:space="0" w:color="000000"/>
              <w:left w:val="single" w:sz="4" w:space="0" w:color="000000"/>
              <w:bottom w:val="single" w:sz="4" w:space="0" w:color="000000"/>
            </w:tcBorders>
            <w:shd w:val="clear" w:color="auto" w:fill="auto"/>
          </w:tcPr>
          <w:p w:rsidR="00360EFC" w:rsidRPr="00360EFC" w:rsidRDefault="00360EFC" w:rsidP="00360EFC">
            <w:pPr>
              <w:spacing w:after="0" w:line="240" w:lineRule="auto"/>
              <w:jc w:val="center"/>
              <w:rPr>
                <w:rFonts w:ascii="Times New Roman" w:hAnsi="Times New Roman" w:cs="Times New Roman"/>
              </w:rPr>
            </w:pPr>
            <w:r w:rsidRPr="00360EFC">
              <w:rPr>
                <w:rFonts w:ascii="Times New Roman" w:hAnsi="Times New Roman" w:cs="Times New Roman"/>
              </w:rPr>
              <w:t>увеличение расходов бюджетов всех уровней на оказание услуг, отсутствие увязки деятельности по оказанию услуги с конечным результатом, отсутствие качества оказания услуг</w:t>
            </w: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9, 10, 11</w:t>
            </w:r>
          </w:p>
        </w:tc>
      </w:tr>
      <w:tr w:rsidR="00360EFC" w:rsidRPr="00360EFC" w:rsidTr="001D1320">
        <w:tc>
          <w:tcPr>
            <w:tcW w:w="589"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lastRenderedPageBreak/>
              <w:t>11.</w:t>
            </w:r>
          </w:p>
        </w:tc>
        <w:tc>
          <w:tcPr>
            <w:tcW w:w="2653"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autoSpaceDE w:val="0"/>
              <w:snapToGrid w:val="0"/>
              <w:spacing w:after="0" w:line="240" w:lineRule="auto"/>
              <w:jc w:val="both"/>
              <w:rPr>
                <w:rFonts w:ascii="Times New Roman" w:hAnsi="Times New Roman" w:cs="Times New Roman"/>
              </w:rPr>
            </w:pPr>
            <w:r w:rsidRPr="00360EFC">
              <w:rPr>
                <w:rFonts w:ascii="Times New Roman" w:hAnsi="Times New Roman" w:cs="Times New Roman"/>
              </w:rPr>
              <w:t>4. Наращивание доходного потенциала, оптимизация бюджетных расходов</w:t>
            </w:r>
          </w:p>
        </w:tc>
        <w:tc>
          <w:tcPr>
            <w:tcW w:w="226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pacing w:after="0" w:line="240" w:lineRule="auto"/>
              <w:rPr>
                <w:rFonts w:ascii="Times New Roman" w:hAnsi="Times New Roman" w:cs="Times New Roman"/>
              </w:rPr>
            </w:pPr>
            <w:r w:rsidRPr="00360EFC">
              <w:rPr>
                <w:rFonts w:ascii="Times New Roman" w:hAnsi="Times New Roman" w:cs="Times New Roman"/>
              </w:rPr>
              <w:t>2026 год</w:t>
            </w:r>
          </w:p>
        </w:tc>
        <w:tc>
          <w:tcPr>
            <w:tcW w:w="275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p>
        </w:tc>
        <w:tc>
          <w:tcPr>
            <w:tcW w:w="2361" w:type="dxa"/>
            <w:gridSpan w:val="2"/>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12,13,14</w:t>
            </w:r>
          </w:p>
        </w:tc>
      </w:tr>
      <w:tr w:rsidR="00360EFC" w:rsidRPr="00360EFC" w:rsidTr="001D1320">
        <w:tc>
          <w:tcPr>
            <w:tcW w:w="589"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12.</w:t>
            </w:r>
          </w:p>
        </w:tc>
        <w:tc>
          <w:tcPr>
            <w:tcW w:w="2653"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autoSpaceDE w:val="0"/>
              <w:snapToGrid w:val="0"/>
              <w:spacing w:after="0" w:line="240" w:lineRule="auto"/>
              <w:jc w:val="both"/>
              <w:rPr>
                <w:rFonts w:ascii="Times New Roman" w:hAnsi="Times New Roman" w:cs="Times New Roman"/>
              </w:rPr>
            </w:pPr>
            <w:r w:rsidRPr="00360EFC">
              <w:rPr>
                <w:rFonts w:ascii="Times New Roman" w:hAnsi="Times New Roman" w:cs="Times New Roman"/>
              </w:rPr>
              <w:t>4.1. Оптимизация бюджетных расходов</w:t>
            </w:r>
          </w:p>
          <w:p w:rsidR="00360EFC" w:rsidRPr="00360EFC" w:rsidRDefault="00360EFC" w:rsidP="00360EFC">
            <w:pPr>
              <w:autoSpaceDE w:val="0"/>
              <w:spacing w:after="0" w:line="240" w:lineRule="auto"/>
              <w:ind w:firstLine="720"/>
              <w:jc w:val="both"/>
              <w:rPr>
                <w:rFonts w:ascii="Times New Roman" w:hAnsi="Times New Roman" w:cs="Times New Roman"/>
              </w:rPr>
            </w:pPr>
          </w:p>
        </w:tc>
        <w:tc>
          <w:tcPr>
            <w:tcW w:w="226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pacing w:after="0" w:line="240" w:lineRule="auto"/>
              <w:rPr>
                <w:rFonts w:ascii="Times New Roman" w:hAnsi="Times New Roman" w:cs="Times New Roman"/>
              </w:rPr>
            </w:pPr>
            <w:r w:rsidRPr="00360EFC">
              <w:rPr>
                <w:rFonts w:ascii="Times New Roman" w:hAnsi="Times New Roman" w:cs="Times New Roman"/>
              </w:rPr>
              <w:t>2026 год</w:t>
            </w:r>
          </w:p>
        </w:tc>
        <w:tc>
          <w:tcPr>
            <w:tcW w:w="275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уменьшение доли неэффективных расходов бюджета Большеигнатовского муниципального района, повышение заинтересованности частных инвесторов в финансировании инновационных проектов района, повышение главных распорядителей при формировании бюджетных проектировок</w:t>
            </w:r>
          </w:p>
        </w:tc>
        <w:tc>
          <w:tcPr>
            <w:tcW w:w="2361" w:type="dxa"/>
            <w:gridSpan w:val="2"/>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необоснованный рост расходов бюджета Большеигнатовского муниципального района, отсутствие заинтересованности главных распорядителей в конечном результате проводимых мероприятий</w:t>
            </w: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9, 10</w:t>
            </w:r>
          </w:p>
        </w:tc>
      </w:tr>
      <w:tr w:rsidR="00360EFC" w:rsidRPr="00360EFC" w:rsidTr="001D1320">
        <w:trPr>
          <w:trHeight w:val="2206"/>
        </w:trPr>
        <w:tc>
          <w:tcPr>
            <w:tcW w:w="589"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13.</w:t>
            </w:r>
          </w:p>
        </w:tc>
        <w:tc>
          <w:tcPr>
            <w:tcW w:w="2653"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autoSpaceDE w:val="0"/>
              <w:snapToGrid w:val="0"/>
              <w:spacing w:after="0" w:line="240" w:lineRule="auto"/>
              <w:jc w:val="both"/>
              <w:rPr>
                <w:rFonts w:ascii="Times New Roman" w:hAnsi="Times New Roman" w:cs="Times New Roman"/>
              </w:rPr>
            </w:pPr>
            <w:r w:rsidRPr="00360EFC">
              <w:rPr>
                <w:rFonts w:ascii="Times New Roman" w:hAnsi="Times New Roman" w:cs="Times New Roman"/>
              </w:rPr>
              <w:t>4.2. Наращивание доходного потенциала</w:t>
            </w:r>
          </w:p>
        </w:tc>
        <w:tc>
          <w:tcPr>
            <w:tcW w:w="226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pacing w:after="0" w:line="240" w:lineRule="auto"/>
              <w:rPr>
                <w:rFonts w:ascii="Times New Roman" w:hAnsi="Times New Roman" w:cs="Times New Roman"/>
              </w:rPr>
            </w:pPr>
            <w:r w:rsidRPr="00360EFC">
              <w:rPr>
                <w:rFonts w:ascii="Times New Roman" w:hAnsi="Times New Roman" w:cs="Times New Roman"/>
              </w:rPr>
              <w:t>2026 год</w:t>
            </w:r>
          </w:p>
        </w:tc>
        <w:tc>
          <w:tcPr>
            <w:tcW w:w="275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pacing w:after="0" w:line="240" w:lineRule="auto"/>
              <w:jc w:val="center"/>
              <w:rPr>
                <w:rFonts w:ascii="Times New Roman" w:hAnsi="Times New Roman" w:cs="Times New Roman"/>
              </w:rPr>
            </w:pPr>
            <w:r w:rsidRPr="00360EFC">
              <w:rPr>
                <w:rFonts w:ascii="Times New Roman" w:hAnsi="Times New Roman" w:cs="Times New Roman"/>
              </w:rPr>
              <w:t>полное исполнение консолидированного бюджета Большеигнатовского муниципального района, поступление запланированных налоговых и неналоговых доходов</w:t>
            </w:r>
          </w:p>
        </w:tc>
        <w:tc>
          <w:tcPr>
            <w:tcW w:w="2361" w:type="dxa"/>
            <w:gridSpan w:val="2"/>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неисполнение бюджетов всех уровней</w:t>
            </w: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13, 14</w:t>
            </w:r>
          </w:p>
        </w:tc>
      </w:tr>
      <w:tr w:rsidR="00360EFC" w:rsidRPr="00360EFC" w:rsidTr="001D1320">
        <w:tc>
          <w:tcPr>
            <w:tcW w:w="589"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14.</w:t>
            </w:r>
          </w:p>
        </w:tc>
        <w:tc>
          <w:tcPr>
            <w:tcW w:w="2653"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autoSpaceDE w:val="0"/>
              <w:snapToGrid w:val="0"/>
              <w:spacing w:after="0" w:line="240" w:lineRule="auto"/>
              <w:jc w:val="both"/>
              <w:rPr>
                <w:rFonts w:ascii="Times New Roman" w:hAnsi="Times New Roman" w:cs="Times New Roman"/>
              </w:rPr>
            </w:pPr>
            <w:r w:rsidRPr="00360EFC">
              <w:rPr>
                <w:rFonts w:ascii="Times New Roman" w:hAnsi="Times New Roman" w:cs="Times New Roman"/>
              </w:rPr>
              <w:t>4.3. Развитие информационных систем и ресурсов</w:t>
            </w:r>
          </w:p>
        </w:tc>
        <w:tc>
          <w:tcPr>
            <w:tcW w:w="226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 xml:space="preserve">Финансовое управление Администрации Большеигнатовского муниципального </w:t>
            </w:r>
            <w:r w:rsidRPr="00360EFC">
              <w:rPr>
                <w:rFonts w:ascii="Times New Roman" w:hAnsi="Times New Roman" w:cs="Times New Roman"/>
              </w:rPr>
              <w:lastRenderedPageBreak/>
              <w:t>района</w:t>
            </w:r>
          </w:p>
        </w:tc>
        <w:tc>
          <w:tcPr>
            <w:tcW w:w="1350"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lastRenderedPageBreak/>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pacing w:after="0" w:line="240" w:lineRule="auto"/>
              <w:rPr>
                <w:rFonts w:ascii="Times New Roman" w:hAnsi="Times New Roman" w:cs="Times New Roman"/>
              </w:rPr>
            </w:pPr>
            <w:r w:rsidRPr="00360EFC">
              <w:rPr>
                <w:rFonts w:ascii="Times New Roman" w:hAnsi="Times New Roman" w:cs="Times New Roman"/>
              </w:rPr>
              <w:t>2026 год</w:t>
            </w:r>
          </w:p>
        </w:tc>
        <w:tc>
          <w:tcPr>
            <w:tcW w:w="275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 xml:space="preserve">автоматизация бюджетного процесса и процесса муниципальных закупок, формирование электронного бюджета, </w:t>
            </w:r>
            <w:r w:rsidRPr="00360EFC">
              <w:rPr>
                <w:rFonts w:ascii="Times New Roman" w:hAnsi="Times New Roman" w:cs="Times New Roman"/>
              </w:rPr>
              <w:lastRenderedPageBreak/>
              <w:t>совершенствование составления бюджета Большеигнатовского муниципального района и отчета о его исполнении</w:t>
            </w:r>
          </w:p>
          <w:p w:rsidR="00360EFC" w:rsidRPr="00360EFC" w:rsidRDefault="00360EFC" w:rsidP="00360EFC">
            <w:pPr>
              <w:spacing w:after="0" w:line="240" w:lineRule="auto"/>
              <w:rPr>
                <w:rFonts w:ascii="Times New Roman" w:hAnsi="Times New Roman" w:cs="Times New Roman"/>
              </w:rPr>
            </w:pPr>
          </w:p>
        </w:tc>
        <w:tc>
          <w:tcPr>
            <w:tcW w:w="2361" w:type="dxa"/>
            <w:gridSpan w:val="2"/>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lastRenderedPageBreak/>
              <w:t xml:space="preserve">снижение точности и качества бюджетного процесса, эффективности использования </w:t>
            </w:r>
            <w:r w:rsidRPr="00360EFC">
              <w:rPr>
                <w:rFonts w:ascii="Times New Roman" w:hAnsi="Times New Roman" w:cs="Times New Roman"/>
              </w:rPr>
              <w:lastRenderedPageBreak/>
              <w:t>бюджетных средств. Отсутствие открытости бюджета Большеигнатовского муниципального района</w:t>
            </w: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lastRenderedPageBreak/>
              <w:t>15, 16, 17, 18</w:t>
            </w:r>
          </w:p>
        </w:tc>
      </w:tr>
      <w:tr w:rsidR="00360EFC" w:rsidRPr="00360EFC" w:rsidTr="001D1320">
        <w:trPr>
          <w:trHeight w:val="301"/>
        </w:trPr>
        <w:tc>
          <w:tcPr>
            <w:tcW w:w="15732" w:type="dxa"/>
            <w:gridSpan w:val="9"/>
            <w:tcBorders>
              <w:top w:val="single" w:sz="4" w:space="0" w:color="000000"/>
              <w:left w:val="single" w:sz="4" w:space="0" w:color="000000"/>
              <w:bottom w:val="single" w:sz="4" w:space="0" w:color="000000"/>
              <w:right w:val="single" w:sz="4" w:space="0" w:color="000000"/>
            </w:tcBorders>
            <w:shd w:val="clear" w:color="auto" w:fill="auto"/>
          </w:tcPr>
          <w:p w:rsidR="00360EFC" w:rsidRPr="003D47D0" w:rsidRDefault="00360EFC" w:rsidP="003D47D0">
            <w:pPr>
              <w:spacing w:after="0" w:line="240" w:lineRule="auto"/>
              <w:jc w:val="center"/>
              <w:rPr>
                <w:rFonts w:ascii="Times New Roman" w:hAnsi="Times New Roman" w:cs="Times New Roman"/>
                <w:b/>
              </w:rPr>
            </w:pPr>
            <w:r w:rsidRPr="00360EFC">
              <w:rPr>
                <w:rFonts w:ascii="Times New Roman" w:hAnsi="Times New Roman" w:cs="Times New Roman"/>
                <w:b/>
              </w:rPr>
              <w:lastRenderedPageBreak/>
              <w:t>Подпрограмма 2 «Управление муниципальным долгом Большеигнатовского муниципального района»</w:t>
            </w:r>
          </w:p>
        </w:tc>
      </w:tr>
      <w:tr w:rsidR="00360EFC" w:rsidRPr="00360EFC" w:rsidTr="001D1320">
        <w:tc>
          <w:tcPr>
            <w:tcW w:w="589"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15</w:t>
            </w:r>
          </w:p>
        </w:tc>
        <w:tc>
          <w:tcPr>
            <w:tcW w:w="2653"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autoSpaceDE w:val="0"/>
              <w:snapToGrid w:val="0"/>
              <w:spacing w:after="0" w:line="240" w:lineRule="auto"/>
              <w:jc w:val="both"/>
              <w:rPr>
                <w:rFonts w:ascii="Times New Roman" w:hAnsi="Times New Roman" w:cs="Times New Roman"/>
              </w:rPr>
            </w:pPr>
            <w:r w:rsidRPr="00360EFC">
              <w:rPr>
                <w:rFonts w:ascii="Times New Roman" w:hAnsi="Times New Roman" w:cs="Times New Roman"/>
              </w:rPr>
              <w:t>1. Мониторинг состояния муниципального долга Большеигнатовского муниципального района</w:t>
            </w:r>
          </w:p>
        </w:tc>
        <w:tc>
          <w:tcPr>
            <w:tcW w:w="226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2014 год</w:t>
            </w:r>
          </w:p>
        </w:tc>
        <w:tc>
          <w:tcPr>
            <w:tcW w:w="1562"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pacing w:after="0" w:line="240" w:lineRule="auto"/>
              <w:rPr>
                <w:rFonts w:ascii="Times New Roman" w:hAnsi="Times New Roman" w:cs="Times New Roman"/>
              </w:rPr>
            </w:pPr>
            <w:r w:rsidRPr="00360EFC">
              <w:rPr>
                <w:rFonts w:ascii="Times New Roman" w:hAnsi="Times New Roman" w:cs="Times New Roman"/>
              </w:rPr>
              <w:t>2026 год</w:t>
            </w:r>
          </w:p>
        </w:tc>
        <w:tc>
          <w:tcPr>
            <w:tcW w:w="2980" w:type="dxa"/>
            <w:gridSpan w:val="2"/>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Создание и поддержание базы данных о муниципальном долге Большеигнатовского муниципального района</w:t>
            </w:r>
          </w:p>
        </w:tc>
        <w:tc>
          <w:tcPr>
            <w:tcW w:w="2139"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Снижение долговой устойчивости муниципального района</w:t>
            </w: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18,22</w:t>
            </w:r>
          </w:p>
        </w:tc>
      </w:tr>
      <w:tr w:rsidR="00360EFC" w:rsidRPr="00360EFC" w:rsidTr="001D1320">
        <w:tc>
          <w:tcPr>
            <w:tcW w:w="589"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16</w:t>
            </w:r>
          </w:p>
        </w:tc>
        <w:tc>
          <w:tcPr>
            <w:tcW w:w="2653"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autoSpaceDE w:val="0"/>
              <w:snapToGrid w:val="0"/>
              <w:spacing w:after="0" w:line="240" w:lineRule="auto"/>
              <w:jc w:val="both"/>
              <w:rPr>
                <w:rFonts w:ascii="Times New Roman" w:hAnsi="Times New Roman" w:cs="Times New Roman"/>
              </w:rPr>
            </w:pPr>
            <w:r w:rsidRPr="00360EFC">
              <w:rPr>
                <w:rFonts w:ascii="Times New Roman" w:hAnsi="Times New Roman" w:cs="Times New Roman"/>
              </w:rPr>
              <w:t>2. Обеспечение своевременности исполнения долговых обязательств Большеигнатовского муниципального района</w:t>
            </w:r>
          </w:p>
        </w:tc>
        <w:tc>
          <w:tcPr>
            <w:tcW w:w="2268"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2014 год</w:t>
            </w:r>
          </w:p>
        </w:tc>
        <w:tc>
          <w:tcPr>
            <w:tcW w:w="1562"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pacing w:after="0" w:line="240" w:lineRule="auto"/>
              <w:rPr>
                <w:rFonts w:ascii="Times New Roman" w:hAnsi="Times New Roman" w:cs="Times New Roman"/>
              </w:rPr>
            </w:pPr>
            <w:r w:rsidRPr="00360EFC">
              <w:rPr>
                <w:rFonts w:ascii="Times New Roman" w:hAnsi="Times New Roman" w:cs="Times New Roman"/>
              </w:rPr>
              <w:t>2026 год</w:t>
            </w:r>
          </w:p>
        </w:tc>
        <w:tc>
          <w:tcPr>
            <w:tcW w:w="2980" w:type="dxa"/>
            <w:gridSpan w:val="2"/>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Достижение экономически обоснованного объема муниципального долга</w:t>
            </w:r>
          </w:p>
        </w:tc>
        <w:tc>
          <w:tcPr>
            <w:tcW w:w="2139" w:type="dxa"/>
            <w:tcBorders>
              <w:top w:val="single" w:sz="4" w:space="0" w:color="000000"/>
              <w:left w:val="single" w:sz="4" w:space="0" w:color="000000"/>
              <w:bottom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Снижение долговой устойчивости муниципального района</w:t>
            </w:r>
          </w:p>
        </w:tc>
        <w:tc>
          <w:tcPr>
            <w:tcW w:w="2191" w:type="dxa"/>
            <w:tcBorders>
              <w:top w:val="single" w:sz="4" w:space="0" w:color="000000"/>
              <w:left w:val="single" w:sz="4" w:space="0" w:color="000000"/>
              <w:bottom w:val="single" w:sz="4" w:space="0" w:color="000000"/>
              <w:right w:val="single" w:sz="4" w:space="0" w:color="000000"/>
            </w:tcBorders>
            <w:shd w:val="clear" w:color="auto" w:fill="auto"/>
          </w:tcPr>
          <w:p w:rsidR="00360EFC" w:rsidRPr="00360EFC" w:rsidRDefault="00360EFC" w:rsidP="00360EFC">
            <w:pPr>
              <w:snapToGrid w:val="0"/>
              <w:spacing w:after="0" w:line="240" w:lineRule="auto"/>
              <w:jc w:val="center"/>
              <w:rPr>
                <w:rFonts w:ascii="Times New Roman" w:hAnsi="Times New Roman" w:cs="Times New Roman"/>
              </w:rPr>
            </w:pPr>
            <w:r w:rsidRPr="00360EFC">
              <w:rPr>
                <w:rFonts w:ascii="Times New Roman" w:hAnsi="Times New Roman" w:cs="Times New Roman"/>
              </w:rPr>
              <w:t>20</w:t>
            </w:r>
          </w:p>
        </w:tc>
      </w:tr>
    </w:tbl>
    <w:p w:rsidR="00360EFC" w:rsidRPr="00D46B65" w:rsidRDefault="00360EFC" w:rsidP="00D46B65">
      <w:pPr>
        <w:spacing w:after="0" w:line="240" w:lineRule="auto"/>
        <w:rPr>
          <w:rFonts w:ascii="Times New Roman" w:hAnsi="Times New Roman" w:cs="Times New Roman"/>
        </w:rPr>
      </w:pPr>
    </w:p>
    <w:p w:rsidR="00D46B65" w:rsidRPr="00D46B65" w:rsidRDefault="00D46B65" w:rsidP="00D46B65">
      <w:pPr>
        <w:autoSpaceDE w:val="0"/>
        <w:spacing w:after="0" w:line="240" w:lineRule="auto"/>
        <w:ind w:right="-598"/>
        <w:jc w:val="right"/>
        <w:rPr>
          <w:rFonts w:ascii="Times New Roman" w:hAnsi="Times New Roman" w:cs="Times New Roman"/>
        </w:rPr>
      </w:pPr>
      <w:r w:rsidRPr="00D46B65">
        <w:rPr>
          <w:rFonts w:ascii="Times New Roman" w:hAnsi="Times New Roman" w:cs="Times New Roman"/>
        </w:rPr>
        <w:t xml:space="preserve">                                                                                                                              Приложение 3 </w:t>
      </w:r>
    </w:p>
    <w:p w:rsidR="00D46B65" w:rsidRPr="00D46B65" w:rsidRDefault="00D46B65" w:rsidP="00D46B65">
      <w:pPr>
        <w:autoSpaceDE w:val="0"/>
        <w:spacing w:after="0" w:line="240" w:lineRule="auto"/>
        <w:ind w:right="-598"/>
        <w:jc w:val="right"/>
        <w:rPr>
          <w:rFonts w:ascii="Times New Roman" w:hAnsi="Times New Roman" w:cs="Times New Roman"/>
        </w:rPr>
      </w:pPr>
      <w:r w:rsidRPr="00D46B65">
        <w:rPr>
          <w:rFonts w:ascii="Times New Roman" w:hAnsi="Times New Roman" w:cs="Times New Roman"/>
        </w:rPr>
        <w:t xml:space="preserve">                                                                                                                              к муниципальной программе</w:t>
      </w:r>
    </w:p>
    <w:p w:rsidR="00D46B65" w:rsidRPr="00D46B65" w:rsidRDefault="00D46B65" w:rsidP="00D46B65">
      <w:pPr>
        <w:autoSpaceDE w:val="0"/>
        <w:spacing w:after="0" w:line="240" w:lineRule="auto"/>
        <w:ind w:right="-598"/>
        <w:jc w:val="right"/>
        <w:rPr>
          <w:rFonts w:ascii="Times New Roman" w:hAnsi="Times New Roman" w:cs="Times New Roman"/>
        </w:rPr>
      </w:pPr>
      <w:r w:rsidRPr="00D46B65">
        <w:rPr>
          <w:rFonts w:ascii="Times New Roman" w:hAnsi="Times New Roman" w:cs="Times New Roman"/>
        </w:rPr>
        <w:t xml:space="preserve">                                                                                                                              повышения эффективности </w:t>
      </w:r>
    </w:p>
    <w:p w:rsidR="00D46B65" w:rsidRPr="00D46B65" w:rsidRDefault="00D46B65" w:rsidP="00D46B65">
      <w:pPr>
        <w:autoSpaceDE w:val="0"/>
        <w:spacing w:after="0" w:line="240" w:lineRule="auto"/>
        <w:ind w:right="-598"/>
        <w:jc w:val="right"/>
        <w:rPr>
          <w:rFonts w:ascii="Times New Roman" w:hAnsi="Times New Roman" w:cs="Times New Roman"/>
        </w:rPr>
      </w:pPr>
      <w:r w:rsidRPr="00D46B65">
        <w:rPr>
          <w:rFonts w:ascii="Times New Roman" w:hAnsi="Times New Roman" w:cs="Times New Roman"/>
        </w:rPr>
        <w:t xml:space="preserve">                                                                                                                              управления  муниципальными</w:t>
      </w:r>
    </w:p>
    <w:p w:rsidR="00D46B65" w:rsidRPr="00D46B65" w:rsidRDefault="00D46B65" w:rsidP="00D46B65">
      <w:pPr>
        <w:autoSpaceDE w:val="0"/>
        <w:spacing w:after="0" w:line="240" w:lineRule="auto"/>
        <w:ind w:right="-598"/>
        <w:jc w:val="right"/>
        <w:rPr>
          <w:rFonts w:ascii="Times New Roman" w:hAnsi="Times New Roman" w:cs="Times New Roman"/>
        </w:rPr>
      </w:pPr>
      <w:r w:rsidRPr="00D46B65">
        <w:rPr>
          <w:rFonts w:ascii="Times New Roman" w:hAnsi="Times New Roman" w:cs="Times New Roman"/>
        </w:rPr>
        <w:t xml:space="preserve">                                                                                                                              финансами в Большеигнатовском</w:t>
      </w:r>
    </w:p>
    <w:p w:rsidR="00D46B65" w:rsidRPr="00D46B65" w:rsidRDefault="00D46B65" w:rsidP="00D46B65">
      <w:pPr>
        <w:autoSpaceDE w:val="0"/>
        <w:spacing w:after="0" w:line="240" w:lineRule="auto"/>
        <w:ind w:right="-598"/>
        <w:jc w:val="right"/>
        <w:rPr>
          <w:rFonts w:ascii="Times New Roman" w:hAnsi="Times New Roman" w:cs="Times New Roman"/>
        </w:rPr>
      </w:pPr>
      <w:r w:rsidRPr="00D46B65">
        <w:rPr>
          <w:rFonts w:ascii="Times New Roman" w:hAnsi="Times New Roman" w:cs="Times New Roman"/>
        </w:rPr>
        <w:t xml:space="preserve"> муниципальном районе </w:t>
      </w:r>
    </w:p>
    <w:p w:rsidR="00D46B65" w:rsidRPr="003D47D0" w:rsidRDefault="00D46B65" w:rsidP="003D47D0">
      <w:pPr>
        <w:autoSpaceDE w:val="0"/>
        <w:spacing w:after="0" w:line="240" w:lineRule="auto"/>
        <w:ind w:right="-598"/>
        <w:jc w:val="right"/>
        <w:rPr>
          <w:rFonts w:ascii="Times New Roman" w:hAnsi="Times New Roman" w:cs="Times New Roman"/>
        </w:rPr>
      </w:pPr>
      <w:r w:rsidRPr="00D46B65">
        <w:rPr>
          <w:rFonts w:ascii="Times New Roman" w:hAnsi="Times New Roman" w:cs="Times New Roman"/>
        </w:rPr>
        <w:t xml:space="preserve">                                                                                                                              на период до 2026 года</w:t>
      </w:r>
    </w:p>
    <w:p w:rsidR="00D46B65" w:rsidRPr="00D46B65" w:rsidRDefault="00D46B65" w:rsidP="00D46B65">
      <w:pPr>
        <w:autoSpaceDE w:val="0"/>
        <w:spacing w:after="0" w:line="240" w:lineRule="auto"/>
        <w:jc w:val="center"/>
        <w:rPr>
          <w:rFonts w:ascii="Times New Roman" w:hAnsi="Times New Roman" w:cs="Times New Roman"/>
          <w:b/>
          <w:bCs/>
        </w:rPr>
      </w:pPr>
      <w:r w:rsidRPr="00D46B65">
        <w:rPr>
          <w:rFonts w:ascii="Times New Roman" w:hAnsi="Times New Roman" w:cs="Times New Roman"/>
          <w:b/>
          <w:bCs/>
        </w:rPr>
        <w:t xml:space="preserve">Сведения </w:t>
      </w:r>
    </w:p>
    <w:p w:rsidR="00D46B65" w:rsidRPr="003D47D0" w:rsidRDefault="00D46B65" w:rsidP="00D46B65">
      <w:pPr>
        <w:autoSpaceDE w:val="0"/>
        <w:spacing w:after="0" w:line="240" w:lineRule="auto"/>
        <w:jc w:val="center"/>
        <w:rPr>
          <w:rFonts w:ascii="Times New Roman" w:hAnsi="Times New Roman" w:cs="Times New Roman"/>
          <w:b/>
          <w:bCs/>
        </w:rPr>
      </w:pPr>
      <w:r w:rsidRPr="003D47D0">
        <w:rPr>
          <w:rFonts w:ascii="Times New Roman" w:hAnsi="Times New Roman" w:cs="Times New Roman"/>
          <w:b/>
          <w:bCs/>
        </w:rPr>
        <w:t>об основных мерах правового регулирования в сфере реализации</w:t>
      </w:r>
    </w:p>
    <w:p w:rsidR="00D46B65" w:rsidRPr="003D47D0" w:rsidRDefault="00D46B65" w:rsidP="00D46B65">
      <w:pPr>
        <w:autoSpaceDE w:val="0"/>
        <w:spacing w:after="0" w:line="240" w:lineRule="auto"/>
        <w:jc w:val="center"/>
        <w:rPr>
          <w:rFonts w:ascii="Times New Roman" w:hAnsi="Times New Roman" w:cs="Times New Roman"/>
          <w:b/>
        </w:rPr>
      </w:pPr>
      <w:r w:rsidRPr="003D47D0">
        <w:rPr>
          <w:rFonts w:ascii="Times New Roman" w:hAnsi="Times New Roman" w:cs="Times New Roman"/>
          <w:b/>
          <w:bCs/>
        </w:rPr>
        <w:t xml:space="preserve">муниципальной программы </w:t>
      </w:r>
      <w:r w:rsidRPr="003D47D0">
        <w:rPr>
          <w:rFonts w:ascii="Times New Roman" w:hAnsi="Times New Roman" w:cs="Times New Roman"/>
          <w:b/>
        </w:rPr>
        <w:t>повышения эффективности</w:t>
      </w:r>
    </w:p>
    <w:p w:rsidR="00D46B65" w:rsidRPr="003D47D0" w:rsidRDefault="00D46B65" w:rsidP="00D46B65">
      <w:pPr>
        <w:autoSpaceDE w:val="0"/>
        <w:spacing w:after="0" w:line="240" w:lineRule="auto"/>
        <w:jc w:val="center"/>
        <w:rPr>
          <w:rFonts w:ascii="Times New Roman" w:hAnsi="Times New Roman" w:cs="Times New Roman"/>
          <w:b/>
        </w:rPr>
      </w:pPr>
      <w:r w:rsidRPr="003D47D0">
        <w:rPr>
          <w:rFonts w:ascii="Times New Roman" w:hAnsi="Times New Roman" w:cs="Times New Roman"/>
          <w:b/>
        </w:rPr>
        <w:t>управления муниципальными финансами в Большеигнатовском муниципальном районе</w:t>
      </w:r>
    </w:p>
    <w:p w:rsidR="00D46B65" w:rsidRPr="00D46B65" w:rsidRDefault="00D46B65" w:rsidP="003D47D0">
      <w:pPr>
        <w:autoSpaceDE w:val="0"/>
        <w:spacing w:after="0" w:line="240" w:lineRule="auto"/>
        <w:jc w:val="center"/>
        <w:rPr>
          <w:rFonts w:ascii="Times New Roman" w:hAnsi="Times New Roman" w:cs="Times New Roman"/>
          <w:b/>
        </w:rPr>
      </w:pPr>
      <w:r w:rsidRPr="003D47D0">
        <w:rPr>
          <w:rFonts w:ascii="Times New Roman" w:hAnsi="Times New Roman" w:cs="Times New Roman"/>
          <w:b/>
        </w:rPr>
        <w:t>на период до 2026 года</w:t>
      </w:r>
    </w:p>
    <w:tbl>
      <w:tblPr>
        <w:tblW w:w="15876" w:type="dxa"/>
        <w:tblInd w:w="-459" w:type="dxa"/>
        <w:tblLayout w:type="fixed"/>
        <w:tblLook w:val="0000" w:firstRow="0" w:lastRow="0" w:firstColumn="0" w:lastColumn="0" w:noHBand="0" w:noVBand="0"/>
      </w:tblPr>
      <w:tblGrid>
        <w:gridCol w:w="425"/>
        <w:gridCol w:w="2520"/>
        <w:gridCol w:w="7261"/>
        <w:gridCol w:w="3446"/>
        <w:gridCol w:w="2224"/>
      </w:tblGrid>
      <w:tr w:rsidR="00D46B65" w:rsidRPr="00D46B65" w:rsidTr="003D47D0">
        <w:tc>
          <w:tcPr>
            <w:tcW w:w="425"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 п/</w:t>
            </w:r>
            <w:r w:rsidRPr="00D46B65">
              <w:rPr>
                <w:rFonts w:ascii="Times New Roman" w:hAnsi="Times New Roman" w:cs="Times New Roman"/>
              </w:rPr>
              <w:lastRenderedPageBreak/>
              <w:t>п</w:t>
            </w:r>
          </w:p>
        </w:tc>
        <w:tc>
          <w:tcPr>
            <w:tcW w:w="2520"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lastRenderedPageBreak/>
              <w:t>Вид нормативного правового акта</w:t>
            </w:r>
          </w:p>
        </w:tc>
        <w:tc>
          <w:tcPr>
            <w:tcW w:w="7261"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Основные положения нормативного правового акта</w:t>
            </w:r>
          </w:p>
        </w:tc>
        <w:tc>
          <w:tcPr>
            <w:tcW w:w="3446"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Ответственный исполнитель и соисполнители</w:t>
            </w:r>
          </w:p>
        </w:tc>
        <w:tc>
          <w:tcPr>
            <w:tcW w:w="2224" w:type="dxa"/>
            <w:tcBorders>
              <w:top w:val="single" w:sz="4" w:space="0" w:color="000000"/>
              <w:left w:val="single" w:sz="4" w:space="0" w:color="000000"/>
              <w:bottom w:val="single" w:sz="4" w:space="0" w:color="000000"/>
              <w:right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Ожидаемые сроки принятия</w:t>
            </w:r>
          </w:p>
        </w:tc>
      </w:tr>
      <w:tr w:rsidR="00D46B65" w:rsidRPr="00D46B65" w:rsidTr="003D47D0">
        <w:tc>
          <w:tcPr>
            <w:tcW w:w="15876" w:type="dxa"/>
            <w:gridSpan w:val="5"/>
            <w:tcBorders>
              <w:top w:val="single" w:sz="4" w:space="0" w:color="000000"/>
              <w:left w:val="single" w:sz="4" w:space="0" w:color="000000"/>
              <w:bottom w:val="single" w:sz="4" w:space="0" w:color="000000"/>
              <w:right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b/>
              </w:rPr>
            </w:pPr>
            <w:r w:rsidRPr="00D46B65">
              <w:rPr>
                <w:rFonts w:ascii="Times New Roman" w:hAnsi="Times New Roman" w:cs="Times New Roman"/>
                <w:b/>
              </w:rPr>
              <w:lastRenderedPageBreak/>
              <w:t>Подпрограмма 1 «Эффективное использование бюджетного потенциала»</w:t>
            </w:r>
          </w:p>
        </w:tc>
      </w:tr>
      <w:tr w:rsidR="00D46B65" w:rsidRPr="00D46B65" w:rsidTr="003D47D0">
        <w:trPr>
          <w:trHeight w:val="1086"/>
        </w:trPr>
        <w:tc>
          <w:tcPr>
            <w:tcW w:w="425"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1.</w:t>
            </w:r>
          </w:p>
        </w:tc>
        <w:tc>
          <w:tcPr>
            <w:tcW w:w="2520"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rPr>
                <w:rFonts w:ascii="Times New Roman" w:hAnsi="Times New Roman" w:cs="Times New Roman"/>
              </w:rPr>
            </w:pPr>
            <w:r w:rsidRPr="00D46B65">
              <w:rPr>
                <w:rFonts w:ascii="Times New Roman" w:hAnsi="Times New Roman" w:cs="Times New Roman"/>
              </w:rPr>
              <w:t>Постановление администрации Большеигнатовского муниципального района</w:t>
            </w:r>
          </w:p>
        </w:tc>
        <w:tc>
          <w:tcPr>
            <w:tcW w:w="7261"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основные направления бюджетной политики Большеигнатовского муниципального района на очередной год и плановый период</w:t>
            </w:r>
          </w:p>
          <w:p w:rsidR="00D46B65" w:rsidRPr="00D46B65" w:rsidRDefault="00D46B65" w:rsidP="00D46B65">
            <w:pPr>
              <w:spacing w:after="0" w:line="240" w:lineRule="auto"/>
              <w:jc w:val="center"/>
              <w:rPr>
                <w:rFonts w:ascii="Times New Roman" w:hAnsi="Times New Roman" w:cs="Times New Roman"/>
              </w:rPr>
            </w:pPr>
          </w:p>
        </w:tc>
        <w:tc>
          <w:tcPr>
            <w:tcW w:w="3446"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Финансовое управление Администрации Большеигнатовского муниципального района</w:t>
            </w:r>
          </w:p>
        </w:tc>
        <w:tc>
          <w:tcPr>
            <w:tcW w:w="2224" w:type="dxa"/>
            <w:tcBorders>
              <w:top w:val="single" w:sz="4" w:space="0" w:color="000000"/>
              <w:left w:val="single" w:sz="4" w:space="0" w:color="000000"/>
              <w:bottom w:val="single" w:sz="4" w:space="0" w:color="000000"/>
              <w:right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ежегодно до 1 октября текущего года</w:t>
            </w:r>
          </w:p>
        </w:tc>
      </w:tr>
      <w:tr w:rsidR="00D46B65" w:rsidRPr="00D46B65" w:rsidTr="003D47D0">
        <w:tc>
          <w:tcPr>
            <w:tcW w:w="425"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2.</w:t>
            </w:r>
          </w:p>
        </w:tc>
        <w:tc>
          <w:tcPr>
            <w:tcW w:w="2520"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 xml:space="preserve">Решение Совета депутатов Большеигнатовского муниципального района </w:t>
            </w:r>
          </w:p>
        </w:tc>
        <w:tc>
          <w:tcPr>
            <w:tcW w:w="7261"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принятие Решения Совета депутатов Большеигнатовского муниципального района  о бюджете Большеигнатовского муниципального района на очередной год и плановый период, утверждение в его составе доходов, расходов, источников финансирования дефицита бюджета Большеигнатовского муниципального района на очередной финансовый год и на плановый период</w:t>
            </w:r>
          </w:p>
        </w:tc>
        <w:tc>
          <w:tcPr>
            <w:tcW w:w="3446"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 xml:space="preserve">Финансовое управление Администрации Большеигнатовского муниципального района </w:t>
            </w:r>
          </w:p>
        </w:tc>
        <w:tc>
          <w:tcPr>
            <w:tcW w:w="2224" w:type="dxa"/>
            <w:tcBorders>
              <w:top w:val="single" w:sz="4" w:space="0" w:color="000000"/>
              <w:left w:val="single" w:sz="4" w:space="0" w:color="000000"/>
              <w:bottom w:val="single" w:sz="4" w:space="0" w:color="000000"/>
              <w:right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 xml:space="preserve">ежегодно, </w:t>
            </w:r>
            <w:r w:rsidRPr="00D46B65">
              <w:rPr>
                <w:rFonts w:ascii="Times New Roman" w:hAnsi="Times New Roman" w:cs="Times New Roman"/>
                <w:lang w:val="en-US"/>
              </w:rPr>
              <w:t>IV</w:t>
            </w:r>
            <w:r w:rsidRPr="00D46B65">
              <w:rPr>
                <w:rFonts w:ascii="Times New Roman" w:hAnsi="Times New Roman" w:cs="Times New Roman"/>
              </w:rPr>
              <w:t xml:space="preserve"> квартал текущего года</w:t>
            </w:r>
          </w:p>
        </w:tc>
      </w:tr>
      <w:tr w:rsidR="00D46B65" w:rsidRPr="00D46B65" w:rsidTr="003D47D0">
        <w:tc>
          <w:tcPr>
            <w:tcW w:w="425"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3.</w:t>
            </w:r>
          </w:p>
        </w:tc>
        <w:tc>
          <w:tcPr>
            <w:tcW w:w="2520"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 xml:space="preserve">Решение Совета депутатов Большеигнатовского муниципального района </w:t>
            </w:r>
          </w:p>
        </w:tc>
        <w:tc>
          <w:tcPr>
            <w:tcW w:w="7261"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внесение изменений в Решение Совета депутатов Большеигнатовского муниципального района о бюджете Большеигнатовского муниципального района  в течение финансового года</w:t>
            </w:r>
          </w:p>
        </w:tc>
        <w:tc>
          <w:tcPr>
            <w:tcW w:w="3446"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 xml:space="preserve">Финансовое управление Администрации Большеигнатовского муниципального района </w:t>
            </w:r>
          </w:p>
        </w:tc>
        <w:tc>
          <w:tcPr>
            <w:tcW w:w="2224" w:type="dxa"/>
            <w:tcBorders>
              <w:top w:val="single" w:sz="4" w:space="0" w:color="000000"/>
              <w:left w:val="single" w:sz="4" w:space="0" w:color="000000"/>
              <w:bottom w:val="single" w:sz="4" w:space="0" w:color="000000"/>
              <w:right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по мере необходимости</w:t>
            </w:r>
          </w:p>
        </w:tc>
      </w:tr>
      <w:tr w:rsidR="00D46B65" w:rsidRPr="00D46B65" w:rsidTr="003D47D0">
        <w:trPr>
          <w:trHeight w:val="2079"/>
        </w:trPr>
        <w:tc>
          <w:tcPr>
            <w:tcW w:w="425"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4.</w:t>
            </w:r>
          </w:p>
          <w:p w:rsidR="00D46B65" w:rsidRPr="00D46B65" w:rsidRDefault="00D46B65" w:rsidP="00D46B65">
            <w:pPr>
              <w:spacing w:after="0" w:line="240" w:lineRule="auto"/>
              <w:rPr>
                <w:rFonts w:ascii="Times New Roman" w:hAnsi="Times New Roman" w:cs="Times New Roman"/>
              </w:rPr>
            </w:pPr>
          </w:p>
          <w:p w:rsidR="00D46B65" w:rsidRPr="00D46B65" w:rsidRDefault="00D46B65" w:rsidP="00D46B65">
            <w:pPr>
              <w:spacing w:after="0" w:line="240" w:lineRule="auto"/>
              <w:rPr>
                <w:rFonts w:ascii="Times New Roman" w:hAnsi="Times New Roman" w:cs="Times New Roman"/>
              </w:rPr>
            </w:pPr>
          </w:p>
          <w:p w:rsidR="00D46B65" w:rsidRPr="00D46B65" w:rsidRDefault="00D46B65" w:rsidP="00D46B65">
            <w:pPr>
              <w:spacing w:after="0" w:line="240" w:lineRule="auto"/>
              <w:rPr>
                <w:rFonts w:ascii="Times New Roman" w:hAnsi="Times New Roman" w:cs="Times New Roman"/>
              </w:rPr>
            </w:pPr>
          </w:p>
          <w:p w:rsidR="00D46B65" w:rsidRPr="00D46B65" w:rsidRDefault="00D46B65" w:rsidP="00D46B65">
            <w:pPr>
              <w:spacing w:after="0" w:line="240" w:lineRule="auto"/>
              <w:rPr>
                <w:rFonts w:ascii="Times New Roman" w:hAnsi="Times New Roman" w:cs="Times New Roman"/>
              </w:rPr>
            </w:pPr>
          </w:p>
          <w:p w:rsidR="00D46B65" w:rsidRPr="00D46B65" w:rsidRDefault="00D46B65" w:rsidP="00D46B65">
            <w:pPr>
              <w:spacing w:after="0" w:line="240" w:lineRule="auto"/>
              <w:rPr>
                <w:rFonts w:ascii="Times New Roman" w:hAnsi="Times New Roman" w:cs="Times New Roman"/>
              </w:rPr>
            </w:pPr>
          </w:p>
          <w:p w:rsidR="00D46B65" w:rsidRPr="00D46B65" w:rsidRDefault="00D46B65" w:rsidP="00D46B65">
            <w:pPr>
              <w:spacing w:after="0" w:line="240" w:lineRule="auto"/>
              <w:rPr>
                <w:rFonts w:ascii="Times New Roman" w:hAnsi="Times New Roman" w:cs="Times New Roman"/>
              </w:rPr>
            </w:pPr>
          </w:p>
        </w:tc>
        <w:tc>
          <w:tcPr>
            <w:tcW w:w="2520"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Постановление Большеигнатовского муниципального района</w:t>
            </w:r>
          </w:p>
        </w:tc>
        <w:tc>
          <w:tcPr>
            <w:tcW w:w="7261" w:type="dxa"/>
            <w:tcBorders>
              <w:top w:val="single" w:sz="4" w:space="0" w:color="000000"/>
              <w:left w:val="single" w:sz="4" w:space="0" w:color="000000"/>
              <w:bottom w:val="single" w:sz="4" w:space="0" w:color="000000"/>
            </w:tcBorders>
            <w:shd w:val="clear" w:color="auto" w:fill="auto"/>
          </w:tcPr>
          <w:p w:rsidR="00D46B65" w:rsidRPr="00D46B65" w:rsidRDefault="00D46B65" w:rsidP="003D47D0">
            <w:pPr>
              <w:snapToGrid w:val="0"/>
              <w:spacing w:after="0" w:line="240" w:lineRule="auto"/>
              <w:jc w:val="both"/>
              <w:rPr>
                <w:rFonts w:ascii="Times New Roman" w:hAnsi="Times New Roman" w:cs="Times New Roman"/>
              </w:rPr>
            </w:pPr>
            <w:r w:rsidRPr="00D46B65">
              <w:rPr>
                <w:rFonts w:ascii="Times New Roman" w:hAnsi="Times New Roman" w:cs="Times New Roman"/>
              </w:rPr>
              <w:t>внесение изменений в Постановление  администрации Большеигнатовского муниципального района «Об утверждении Порядка и Методики планирования бюджетных ассигнований бюджета  Большеигнатовского муниципального района  на очередной финансовый год и плановый период, форм по представлению материалов для составления проекта  бюджета Большеигнатовского муниципального района на очередной финансовый год и плановый период и порядка их заполнения»</w:t>
            </w:r>
          </w:p>
        </w:tc>
        <w:tc>
          <w:tcPr>
            <w:tcW w:w="3446"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both"/>
              <w:rPr>
                <w:rFonts w:ascii="Times New Roman" w:hAnsi="Times New Roman" w:cs="Times New Roman"/>
              </w:rPr>
            </w:pPr>
            <w:r w:rsidRPr="00D46B65">
              <w:rPr>
                <w:rFonts w:ascii="Times New Roman" w:hAnsi="Times New Roman" w:cs="Times New Roman"/>
              </w:rPr>
              <w:t xml:space="preserve">Финансовое управление Администрации Большеигнатовского муниципального района </w:t>
            </w:r>
          </w:p>
        </w:tc>
        <w:tc>
          <w:tcPr>
            <w:tcW w:w="2224" w:type="dxa"/>
            <w:tcBorders>
              <w:top w:val="single" w:sz="4" w:space="0" w:color="000000"/>
              <w:left w:val="single" w:sz="4" w:space="0" w:color="000000"/>
              <w:bottom w:val="single" w:sz="4" w:space="0" w:color="000000"/>
              <w:right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по мере необходимости</w:t>
            </w:r>
          </w:p>
        </w:tc>
      </w:tr>
      <w:tr w:rsidR="00D46B65" w:rsidRPr="00D46B65" w:rsidTr="003D47D0">
        <w:tc>
          <w:tcPr>
            <w:tcW w:w="425"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rPr>
                <w:rFonts w:ascii="Times New Roman" w:hAnsi="Times New Roman" w:cs="Times New Roman"/>
              </w:rPr>
            </w:pPr>
            <w:r w:rsidRPr="00D46B65">
              <w:rPr>
                <w:rFonts w:ascii="Times New Roman" w:hAnsi="Times New Roman" w:cs="Times New Roman"/>
              </w:rPr>
              <w:t xml:space="preserve">     5.</w:t>
            </w:r>
          </w:p>
        </w:tc>
        <w:tc>
          <w:tcPr>
            <w:tcW w:w="2520"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Ведомственный нормативный правовой акт</w:t>
            </w:r>
          </w:p>
        </w:tc>
        <w:tc>
          <w:tcPr>
            <w:tcW w:w="7261"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порядок применения обновленной бюджетной классификации</w:t>
            </w:r>
          </w:p>
        </w:tc>
        <w:tc>
          <w:tcPr>
            <w:tcW w:w="3446"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 xml:space="preserve">Финансовое управление Администрации Большеигнатовского муниципального района </w:t>
            </w:r>
          </w:p>
        </w:tc>
        <w:tc>
          <w:tcPr>
            <w:tcW w:w="2224" w:type="dxa"/>
            <w:tcBorders>
              <w:top w:val="single" w:sz="4" w:space="0" w:color="000000"/>
              <w:left w:val="single" w:sz="4" w:space="0" w:color="000000"/>
              <w:bottom w:val="single" w:sz="4" w:space="0" w:color="000000"/>
              <w:right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ежегодно</w:t>
            </w:r>
          </w:p>
        </w:tc>
      </w:tr>
      <w:tr w:rsidR="00D46B65" w:rsidRPr="00D46B65" w:rsidTr="003D47D0">
        <w:tc>
          <w:tcPr>
            <w:tcW w:w="425"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6.</w:t>
            </w:r>
          </w:p>
        </w:tc>
        <w:tc>
          <w:tcPr>
            <w:tcW w:w="2520"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Постановление Большеигнатовского муниципального района</w:t>
            </w:r>
          </w:p>
        </w:tc>
        <w:tc>
          <w:tcPr>
            <w:tcW w:w="7261" w:type="dxa"/>
            <w:tcBorders>
              <w:top w:val="single" w:sz="4" w:space="0" w:color="000000"/>
              <w:left w:val="single" w:sz="4" w:space="0" w:color="000000"/>
              <w:bottom w:val="single" w:sz="4" w:space="0" w:color="000000"/>
            </w:tcBorders>
            <w:shd w:val="clear" w:color="auto" w:fill="auto"/>
          </w:tcPr>
          <w:p w:rsidR="00D46B65" w:rsidRPr="00D46B65" w:rsidRDefault="00D46B65" w:rsidP="003D47D0">
            <w:pPr>
              <w:snapToGrid w:val="0"/>
              <w:spacing w:after="0" w:line="240" w:lineRule="auto"/>
              <w:jc w:val="both"/>
              <w:rPr>
                <w:rFonts w:ascii="Times New Roman" w:hAnsi="Times New Roman" w:cs="Times New Roman"/>
              </w:rPr>
            </w:pPr>
            <w:r w:rsidRPr="00D46B65">
              <w:rPr>
                <w:rFonts w:ascii="Times New Roman" w:hAnsi="Times New Roman" w:cs="Times New Roman"/>
              </w:rPr>
              <w:t>Утверждение плана мероприятий по реализации Решения Совета депутатов Большеигнатовского муниципального района о бюджете на очередной финансовый год и плановый период</w:t>
            </w:r>
          </w:p>
        </w:tc>
        <w:tc>
          <w:tcPr>
            <w:tcW w:w="3446" w:type="dxa"/>
            <w:tcBorders>
              <w:top w:val="single" w:sz="4" w:space="0" w:color="000000"/>
              <w:left w:val="single" w:sz="4" w:space="0" w:color="000000"/>
              <w:bottom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Финансовое управление Администрации Большеигнатовского муниципального района</w:t>
            </w:r>
          </w:p>
        </w:tc>
        <w:tc>
          <w:tcPr>
            <w:tcW w:w="2224" w:type="dxa"/>
            <w:tcBorders>
              <w:top w:val="single" w:sz="4" w:space="0" w:color="000000"/>
              <w:left w:val="single" w:sz="4" w:space="0" w:color="000000"/>
              <w:bottom w:val="single" w:sz="4" w:space="0" w:color="000000"/>
              <w:right w:val="single" w:sz="4" w:space="0" w:color="000000"/>
            </w:tcBorders>
            <w:shd w:val="clear" w:color="auto" w:fill="auto"/>
          </w:tcPr>
          <w:p w:rsidR="00D46B65" w:rsidRPr="00D46B65" w:rsidRDefault="00D46B65" w:rsidP="00D46B65">
            <w:pPr>
              <w:snapToGrid w:val="0"/>
              <w:spacing w:after="0" w:line="240" w:lineRule="auto"/>
              <w:jc w:val="center"/>
              <w:rPr>
                <w:rFonts w:ascii="Times New Roman" w:hAnsi="Times New Roman" w:cs="Times New Roman"/>
              </w:rPr>
            </w:pPr>
            <w:r w:rsidRPr="00D46B65">
              <w:rPr>
                <w:rFonts w:ascii="Times New Roman" w:hAnsi="Times New Roman" w:cs="Times New Roman"/>
              </w:rPr>
              <w:t xml:space="preserve">ежегодно, </w:t>
            </w:r>
            <w:r w:rsidRPr="00D46B65">
              <w:rPr>
                <w:rFonts w:ascii="Times New Roman" w:hAnsi="Times New Roman" w:cs="Times New Roman"/>
                <w:lang w:val="en-US"/>
              </w:rPr>
              <w:t>I</w:t>
            </w:r>
            <w:r w:rsidRPr="00D46B65">
              <w:rPr>
                <w:rFonts w:ascii="Times New Roman" w:hAnsi="Times New Roman" w:cs="Times New Roman"/>
              </w:rPr>
              <w:t xml:space="preserve"> квартал текущего года</w:t>
            </w:r>
          </w:p>
        </w:tc>
      </w:tr>
    </w:tbl>
    <w:p w:rsidR="00360EFC" w:rsidRDefault="00360EFC" w:rsidP="00360EFC">
      <w:pPr>
        <w:rPr>
          <w:rFonts w:ascii="Times New Roman" w:hAnsi="Times New Roman" w:cs="Times New Roman"/>
        </w:rPr>
      </w:pPr>
    </w:p>
    <w:p w:rsidR="0012665D" w:rsidRDefault="0012665D" w:rsidP="00AD631E">
      <w:pPr>
        <w:autoSpaceDE w:val="0"/>
        <w:spacing w:after="0" w:line="240" w:lineRule="auto"/>
        <w:jc w:val="right"/>
        <w:rPr>
          <w:rFonts w:ascii="Times New Roman" w:hAnsi="Times New Roman" w:cs="Times New Roman"/>
        </w:rPr>
      </w:pPr>
    </w:p>
    <w:p w:rsidR="0012665D" w:rsidRDefault="0012665D" w:rsidP="00AD631E">
      <w:pPr>
        <w:autoSpaceDE w:val="0"/>
        <w:spacing w:after="0" w:line="240" w:lineRule="auto"/>
        <w:jc w:val="right"/>
        <w:rPr>
          <w:rFonts w:ascii="Times New Roman" w:hAnsi="Times New Roman" w:cs="Times New Roman"/>
        </w:rPr>
      </w:pPr>
    </w:p>
    <w:p w:rsidR="00AD631E" w:rsidRPr="00AD631E" w:rsidRDefault="00AD631E" w:rsidP="00AD631E">
      <w:pPr>
        <w:autoSpaceDE w:val="0"/>
        <w:spacing w:after="0" w:line="240" w:lineRule="auto"/>
        <w:jc w:val="right"/>
        <w:rPr>
          <w:rFonts w:ascii="Times New Roman" w:hAnsi="Times New Roman" w:cs="Times New Roman"/>
        </w:rPr>
      </w:pPr>
      <w:r w:rsidRPr="00AD631E">
        <w:rPr>
          <w:rFonts w:ascii="Times New Roman" w:hAnsi="Times New Roman" w:cs="Times New Roman"/>
        </w:rPr>
        <w:t xml:space="preserve">Приложение 4 </w:t>
      </w:r>
    </w:p>
    <w:p w:rsidR="00AD631E" w:rsidRPr="00AD631E" w:rsidRDefault="00AD631E" w:rsidP="00AD631E">
      <w:pPr>
        <w:autoSpaceDE w:val="0"/>
        <w:spacing w:after="0" w:line="240" w:lineRule="auto"/>
        <w:jc w:val="right"/>
        <w:rPr>
          <w:rFonts w:ascii="Times New Roman" w:hAnsi="Times New Roman" w:cs="Times New Roman"/>
        </w:rPr>
      </w:pPr>
      <w:r w:rsidRPr="00AD631E">
        <w:rPr>
          <w:rFonts w:ascii="Times New Roman" w:hAnsi="Times New Roman" w:cs="Times New Roman"/>
        </w:rPr>
        <w:t xml:space="preserve">                                                                                                                              к муниципальной программе</w:t>
      </w:r>
    </w:p>
    <w:p w:rsidR="00AD631E" w:rsidRPr="00AD631E" w:rsidRDefault="00AD631E" w:rsidP="00AD631E">
      <w:pPr>
        <w:autoSpaceDE w:val="0"/>
        <w:spacing w:after="0" w:line="240" w:lineRule="auto"/>
        <w:jc w:val="right"/>
        <w:rPr>
          <w:rFonts w:ascii="Times New Roman" w:hAnsi="Times New Roman" w:cs="Times New Roman"/>
        </w:rPr>
      </w:pPr>
      <w:r w:rsidRPr="00AD631E">
        <w:rPr>
          <w:rFonts w:ascii="Times New Roman" w:hAnsi="Times New Roman" w:cs="Times New Roman"/>
        </w:rPr>
        <w:t xml:space="preserve">                                                                                                                              повышения эффективности </w:t>
      </w:r>
    </w:p>
    <w:p w:rsidR="00AD631E" w:rsidRPr="00AD631E" w:rsidRDefault="00AD631E" w:rsidP="00AD631E">
      <w:pPr>
        <w:autoSpaceDE w:val="0"/>
        <w:spacing w:after="0" w:line="240" w:lineRule="auto"/>
        <w:jc w:val="right"/>
        <w:rPr>
          <w:rFonts w:ascii="Times New Roman" w:hAnsi="Times New Roman" w:cs="Times New Roman"/>
        </w:rPr>
      </w:pPr>
      <w:r w:rsidRPr="00AD631E">
        <w:rPr>
          <w:rFonts w:ascii="Times New Roman" w:hAnsi="Times New Roman" w:cs="Times New Roman"/>
        </w:rPr>
        <w:t xml:space="preserve">                                                                                                                              управления муниципальными</w:t>
      </w:r>
    </w:p>
    <w:p w:rsidR="00AD631E" w:rsidRPr="00AD631E" w:rsidRDefault="00AD631E" w:rsidP="00AD631E">
      <w:pPr>
        <w:autoSpaceDE w:val="0"/>
        <w:spacing w:after="0" w:line="240" w:lineRule="auto"/>
        <w:jc w:val="right"/>
        <w:rPr>
          <w:rFonts w:ascii="Times New Roman" w:hAnsi="Times New Roman" w:cs="Times New Roman"/>
        </w:rPr>
      </w:pPr>
      <w:r w:rsidRPr="00AD631E">
        <w:rPr>
          <w:rFonts w:ascii="Times New Roman" w:hAnsi="Times New Roman" w:cs="Times New Roman"/>
        </w:rPr>
        <w:t xml:space="preserve">                                                                                                                              финансами в Большеигнатовском</w:t>
      </w:r>
    </w:p>
    <w:p w:rsidR="00AD631E" w:rsidRPr="00AD631E" w:rsidRDefault="00AD631E" w:rsidP="00AD631E">
      <w:pPr>
        <w:autoSpaceDE w:val="0"/>
        <w:spacing w:after="0" w:line="240" w:lineRule="auto"/>
        <w:jc w:val="right"/>
        <w:rPr>
          <w:rFonts w:ascii="Times New Roman" w:hAnsi="Times New Roman" w:cs="Times New Roman"/>
        </w:rPr>
      </w:pPr>
      <w:r w:rsidRPr="00AD631E">
        <w:rPr>
          <w:rFonts w:ascii="Times New Roman" w:hAnsi="Times New Roman" w:cs="Times New Roman"/>
        </w:rPr>
        <w:t xml:space="preserve"> муниципальном районе </w:t>
      </w:r>
    </w:p>
    <w:p w:rsidR="00AD631E" w:rsidRPr="003D47D0" w:rsidRDefault="00AD631E" w:rsidP="003D47D0">
      <w:pPr>
        <w:autoSpaceDE w:val="0"/>
        <w:spacing w:after="0" w:line="240" w:lineRule="auto"/>
        <w:jc w:val="right"/>
        <w:rPr>
          <w:rFonts w:ascii="Times New Roman" w:hAnsi="Times New Roman" w:cs="Times New Roman"/>
        </w:rPr>
      </w:pPr>
      <w:r w:rsidRPr="00AD631E">
        <w:rPr>
          <w:rFonts w:ascii="Times New Roman" w:hAnsi="Times New Roman" w:cs="Times New Roman"/>
        </w:rPr>
        <w:t xml:space="preserve">                                                                                                                              на период до 2026 года</w:t>
      </w:r>
    </w:p>
    <w:p w:rsidR="00AD631E" w:rsidRPr="00AD631E" w:rsidRDefault="00AD631E" w:rsidP="00AD631E">
      <w:pPr>
        <w:spacing w:after="0" w:line="240" w:lineRule="auto"/>
        <w:jc w:val="center"/>
        <w:rPr>
          <w:rFonts w:ascii="Times New Roman" w:hAnsi="Times New Roman" w:cs="Times New Roman"/>
          <w:b/>
        </w:rPr>
      </w:pPr>
      <w:r w:rsidRPr="00AD631E">
        <w:rPr>
          <w:rFonts w:ascii="Times New Roman" w:hAnsi="Times New Roman" w:cs="Times New Roman"/>
          <w:b/>
        </w:rPr>
        <w:t>Ресурсное обеспечение</w:t>
      </w:r>
    </w:p>
    <w:p w:rsidR="00AD631E" w:rsidRPr="00AD631E" w:rsidRDefault="00AD631E" w:rsidP="00AD631E">
      <w:pPr>
        <w:autoSpaceDE w:val="0"/>
        <w:spacing w:after="0" w:line="240" w:lineRule="auto"/>
        <w:jc w:val="center"/>
        <w:rPr>
          <w:rFonts w:ascii="Times New Roman" w:hAnsi="Times New Roman" w:cs="Times New Roman"/>
          <w:b/>
        </w:rPr>
      </w:pPr>
      <w:r w:rsidRPr="00AD631E">
        <w:rPr>
          <w:rFonts w:ascii="Times New Roman" w:hAnsi="Times New Roman" w:cs="Times New Roman"/>
          <w:b/>
        </w:rPr>
        <w:t>реализации муниципальной программы повышения эффективности</w:t>
      </w:r>
    </w:p>
    <w:p w:rsidR="00AD631E" w:rsidRPr="00AD631E" w:rsidRDefault="00AD631E" w:rsidP="00AD631E">
      <w:pPr>
        <w:autoSpaceDE w:val="0"/>
        <w:spacing w:after="0" w:line="240" w:lineRule="auto"/>
        <w:jc w:val="center"/>
        <w:rPr>
          <w:rFonts w:ascii="Times New Roman" w:hAnsi="Times New Roman" w:cs="Times New Roman"/>
          <w:b/>
        </w:rPr>
      </w:pPr>
      <w:r w:rsidRPr="00AD631E">
        <w:rPr>
          <w:rFonts w:ascii="Times New Roman" w:hAnsi="Times New Roman" w:cs="Times New Roman"/>
          <w:b/>
        </w:rPr>
        <w:t>управления муниципальными финансами в Большеигнатовском муниципальном районе</w:t>
      </w:r>
    </w:p>
    <w:p w:rsidR="00AD631E" w:rsidRPr="00AD631E" w:rsidRDefault="00AD631E" w:rsidP="00AD631E">
      <w:pPr>
        <w:spacing w:after="0" w:line="240" w:lineRule="auto"/>
        <w:jc w:val="center"/>
        <w:rPr>
          <w:rFonts w:ascii="Times New Roman" w:hAnsi="Times New Roman" w:cs="Times New Roman"/>
          <w:b/>
        </w:rPr>
      </w:pPr>
      <w:r w:rsidRPr="00AD631E">
        <w:rPr>
          <w:rFonts w:ascii="Times New Roman" w:hAnsi="Times New Roman" w:cs="Times New Roman"/>
          <w:b/>
        </w:rPr>
        <w:t xml:space="preserve">на период до 2026 года за счет средств </w:t>
      </w:r>
    </w:p>
    <w:p w:rsidR="00AD631E" w:rsidRPr="00AD631E" w:rsidRDefault="00AD631E" w:rsidP="0012665D">
      <w:pPr>
        <w:spacing w:after="0" w:line="240" w:lineRule="auto"/>
        <w:jc w:val="center"/>
        <w:rPr>
          <w:rFonts w:ascii="Times New Roman" w:hAnsi="Times New Roman" w:cs="Times New Roman"/>
          <w:b/>
        </w:rPr>
      </w:pPr>
      <w:r w:rsidRPr="00AD631E">
        <w:rPr>
          <w:rFonts w:ascii="Times New Roman" w:hAnsi="Times New Roman" w:cs="Times New Roman"/>
          <w:b/>
        </w:rPr>
        <w:t>бюджета Большеигн</w:t>
      </w:r>
      <w:r w:rsidR="0012665D">
        <w:rPr>
          <w:rFonts w:ascii="Times New Roman" w:hAnsi="Times New Roman" w:cs="Times New Roman"/>
          <w:b/>
        </w:rPr>
        <w:t>атовского муниципального района</w:t>
      </w:r>
    </w:p>
    <w:p w:rsidR="00AD631E" w:rsidRPr="00AD631E" w:rsidRDefault="00AD631E" w:rsidP="00AD631E">
      <w:pPr>
        <w:spacing w:after="0" w:line="240" w:lineRule="auto"/>
        <w:jc w:val="center"/>
        <w:rPr>
          <w:rFonts w:ascii="Times New Roman" w:hAnsi="Times New Roman" w:cs="Times New Roman"/>
          <w:b/>
        </w:rPr>
      </w:pPr>
    </w:p>
    <w:tbl>
      <w:tblPr>
        <w:tblpPr w:leftFromText="180" w:rightFromText="180" w:vertAnchor="text" w:tblpX="-494" w:tblpY="1"/>
        <w:tblOverlap w:val="never"/>
        <w:tblW w:w="17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7"/>
        <w:gridCol w:w="1411"/>
        <w:gridCol w:w="1274"/>
        <w:gridCol w:w="708"/>
        <w:gridCol w:w="567"/>
        <w:gridCol w:w="567"/>
        <w:gridCol w:w="709"/>
        <w:gridCol w:w="711"/>
        <w:gridCol w:w="709"/>
        <w:gridCol w:w="708"/>
        <w:gridCol w:w="715"/>
        <w:gridCol w:w="703"/>
        <w:gridCol w:w="715"/>
        <w:gridCol w:w="709"/>
        <w:gridCol w:w="709"/>
        <w:gridCol w:w="709"/>
        <w:gridCol w:w="708"/>
        <w:gridCol w:w="702"/>
        <w:gridCol w:w="6"/>
        <w:gridCol w:w="702"/>
        <w:gridCol w:w="7"/>
        <w:gridCol w:w="694"/>
        <w:gridCol w:w="578"/>
        <w:gridCol w:w="236"/>
        <w:gridCol w:w="351"/>
        <w:gridCol w:w="741"/>
      </w:tblGrid>
      <w:tr w:rsidR="00AD631E" w:rsidRPr="00AD631E" w:rsidTr="003D47D0">
        <w:trPr>
          <w:gridAfter w:val="19"/>
          <w:wAfter w:w="11113" w:type="dxa"/>
        </w:trPr>
        <w:tc>
          <w:tcPr>
            <w:tcW w:w="1247" w:type="dxa"/>
            <w:vMerge w:val="restart"/>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Статус</w:t>
            </w:r>
          </w:p>
        </w:tc>
        <w:tc>
          <w:tcPr>
            <w:tcW w:w="1411" w:type="dxa"/>
            <w:vMerge w:val="restart"/>
            <w:shd w:val="clear" w:color="auto" w:fill="auto"/>
            <w:vAlign w:val="center"/>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Наименование муниципальной программы, подпрограммы, основного мероприятия</w:t>
            </w:r>
          </w:p>
        </w:tc>
        <w:tc>
          <w:tcPr>
            <w:tcW w:w="1274" w:type="dxa"/>
            <w:vMerge w:val="restart"/>
            <w:shd w:val="clear" w:color="auto" w:fill="auto"/>
            <w:vAlign w:val="center"/>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Ответственный исполнитель, соисполнители, заказчик-координатор</w:t>
            </w:r>
          </w:p>
        </w:tc>
        <w:tc>
          <w:tcPr>
            <w:tcW w:w="2551" w:type="dxa"/>
            <w:gridSpan w:val="4"/>
            <w:shd w:val="clear" w:color="auto" w:fill="auto"/>
            <w:vAlign w:val="center"/>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Код бюджетной классификации</w:t>
            </w:r>
          </w:p>
        </w:tc>
      </w:tr>
      <w:tr w:rsidR="00AD631E" w:rsidRPr="00AD631E" w:rsidTr="003D47D0">
        <w:trPr>
          <w:gridAfter w:val="4"/>
          <w:wAfter w:w="1906" w:type="dxa"/>
        </w:trPr>
        <w:tc>
          <w:tcPr>
            <w:tcW w:w="1247" w:type="dxa"/>
            <w:vMerge/>
            <w:shd w:val="clear" w:color="auto" w:fill="auto"/>
            <w:vAlign w:val="center"/>
          </w:tcPr>
          <w:p w:rsidR="00AD631E" w:rsidRPr="00AD631E" w:rsidRDefault="00AD631E" w:rsidP="00AD631E">
            <w:pPr>
              <w:snapToGrid w:val="0"/>
              <w:spacing w:after="0" w:line="240" w:lineRule="auto"/>
              <w:jc w:val="center"/>
              <w:rPr>
                <w:rFonts w:ascii="Times New Roman" w:hAnsi="Times New Roman" w:cs="Times New Roman"/>
              </w:rPr>
            </w:pPr>
          </w:p>
        </w:tc>
        <w:tc>
          <w:tcPr>
            <w:tcW w:w="1411" w:type="dxa"/>
            <w:vMerge/>
            <w:shd w:val="clear" w:color="auto" w:fill="auto"/>
            <w:vAlign w:val="center"/>
          </w:tcPr>
          <w:p w:rsidR="00AD631E" w:rsidRPr="00AD631E" w:rsidRDefault="00AD631E" w:rsidP="00AD631E">
            <w:pPr>
              <w:snapToGrid w:val="0"/>
              <w:spacing w:after="0" w:line="240" w:lineRule="auto"/>
              <w:jc w:val="center"/>
              <w:rPr>
                <w:rFonts w:ascii="Times New Roman" w:hAnsi="Times New Roman" w:cs="Times New Roman"/>
              </w:rPr>
            </w:pPr>
          </w:p>
        </w:tc>
        <w:tc>
          <w:tcPr>
            <w:tcW w:w="1274" w:type="dxa"/>
            <w:vMerge/>
            <w:shd w:val="clear" w:color="auto" w:fill="auto"/>
            <w:vAlign w:val="center"/>
          </w:tcPr>
          <w:p w:rsidR="00AD631E" w:rsidRPr="00AD631E" w:rsidRDefault="00AD631E" w:rsidP="00AD631E">
            <w:pPr>
              <w:snapToGrid w:val="0"/>
              <w:spacing w:after="0" w:line="240" w:lineRule="auto"/>
              <w:jc w:val="center"/>
              <w:rPr>
                <w:rFonts w:ascii="Times New Roman" w:hAnsi="Times New Roman" w:cs="Times New Roman"/>
              </w:rPr>
            </w:pPr>
          </w:p>
        </w:tc>
        <w:tc>
          <w:tcPr>
            <w:tcW w:w="708" w:type="dxa"/>
            <w:shd w:val="clear" w:color="auto" w:fill="auto"/>
            <w:vAlign w:val="center"/>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ГРБС</w:t>
            </w:r>
          </w:p>
        </w:tc>
        <w:tc>
          <w:tcPr>
            <w:tcW w:w="567" w:type="dxa"/>
            <w:shd w:val="clear" w:color="auto" w:fill="auto"/>
            <w:vAlign w:val="center"/>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Рз</w:t>
            </w:r>
          </w:p>
          <w:p w:rsidR="00AD631E" w:rsidRPr="00AD631E" w:rsidRDefault="00AD631E" w:rsidP="00AD631E">
            <w:pPr>
              <w:spacing w:after="0" w:line="240" w:lineRule="auto"/>
              <w:jc w:val="center"/>
              <w:rPr>
                <w:rFonts w:ascii="Times New Roman" w:hAnsi="Times New Roman" w:cs="Times New Roman"/>
              </w:rPr>
            </w:pPr>
            <w:r w:rsidRPr="00AD631E">
              <w:rPr>
                <w:rFonts w:ascii="Times New Roman" w:hAnsi="Times New Roman" w:cs="Times New Roman"/>
              </w:rPr>
              <w:t>Пр</w:t>
            </w:r>
          </w:p>
        </w:tc>
        <w:tc>
          <w:tcPr>
            <w:tcW w:w="567" w:type="dxa"/>
            <w:shd w:val="clear" w:color="auto" w:fill="auto"/>
            <w:vAlign w:val="center"/>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ЦСР</w:t>
            </w:r>
          </w:p>
        </w:tc>
        <w:tc>
          <w:tcPr>
            <w:tcW w:w="709" w:type="dxa"/>
            <w:shd w:val="clear" w:color="auto" w:fill="auto"/>
            <w:vAlign w:val="center"/>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ВР</w:t>
            </w:r>
          </w:p>
        </w:tc>
        <w:tc>
          <w:tcPr>
            <w:tcW w:w="711"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2014 год</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2015 год</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2016 г</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2017 г</w:t>
            </w:r>
          </w:p>
        </w:tc>
        <w:tc>
          <w:tcPr>
            <w:tcW w:w="703"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2018 г</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2019г</w:t>
            </w:r>
          </w:p>
        </w:tc>
        <w:tc>
          <w:tcPr>
            <w:tcW w:w="709" w:type="dxa"/>
            <w:shd w:val="clear" w:color="auto" w:fill="auto"/>
          </w:tcPr>
          <w:p w:rsidR="00AD631E" w:rsidRPr="00AD631E" w:rsidRDefault="00AD631E" w:rsidP="00AD631E">
            <w:pPr>
              <w:tabs>
                <w:tab w:val="left" w:pos="223"/>
              </w:tabs>
              <w:snapToGrid w:val="0"/>
              <w:spacing w:after="0" w:line="240" w:lineRule="auto"/>
              <w:jc w:val="center"/>
              <w:rPr>
                <w:rFonts w:ascii="Times New Roman" w:hAnsi="Times New Roman" w:cs="Times New Roman"/>
              </w:rPr>
            </w:pPr>
            <w:r w:rsidRPr="00AD631E">
              <w:rPr>
                <w:rFonts w:ascii="Times New Roman" w:hAnsi="Times New Roman" w:cs="Times New Roman"/>
              </w:rPr>
              <w:t>2020г</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2021 г</w:t>
            </w:r>
          </w:p>
        </w:tc>
        <w:tc>
          <w:tcPr>
            <w:tcW w:w="709" w:type="dxa"/>
            <w:shd w:val="clear" w:color="auto" w:fill="auto"/>
          </w:tcPr>
          <w:p w:rsidR="00AD631E" w:rsidRPr="00AD631E" w:rsidRDefault="00AD631E" w:rsidP="00AD631E">
            <w:pPr>
              <w:spacing w:after="0" w:line="240" w:lineRule="auto"/>
              <w:jc w:val="center"/>
              <w:rPr>
                <w:rFonts w:ascii="Times New Roman" w:hAnsi="Times New Roman" w:cs="Times New Roman"/>
              </w:rPr>
            </w:pPr>
            <w:r w:rsidRPr="00AD631E">
              <w:rPr>
                <w:rFonts w:ascii="Times New Roman" w:hAnsi="Times New Roman" w:cs="Times New Roman"/>
              </w:rPr>
              <w:t>2022г</w:t>
            </w:r>
          </w:p>
        </w:tc>
        <w:tc>
          <w:tcPr>
            <w:tcW w:w="708" w:type="dxa"/>
          </w:tcPr>
          <w:p w:rsidR="00AD631E" w:rsidRPr="00AD631E" w:rsidRDefault="00AD631E" w:rsidP="00AD631E">
            <w:pPr>
              <w:spacing w:after="0" w:line="240" w:lineRule="auto"/>
              <w:jc w:val="center"/>
              <w:rPr>
                <w:rFonts w:ascii="Times New Roman" w:hAnsi="Times New Roman" w:cs="Times New Roman"/>
              </w:rPr>
            </w:pPr>
            <w:r w:rsidRPr="00AD631E">
              <w:rPr>
                <w:rFonts w:ascii="Times New Roman" w:hAnsi="Times New Roman" w:cs="Times New Roman"/>
              </w:rPr>
              <w:t>2023</w:t>
            </w:r>
          </w:p>
        </w:tc>
        <w:tc>
          <w:tcPr>
            <w:tcW w:w="702" w:type="dxa"/>
          </w:tcPr>
          <w:p w:rsidR="00AD631E" w:rsidRPr="00AD631E" w:rsidRDefault="00AD631E" w:rsidP="00AD631E">
            <w:pPr>
              <w:spacing w:after="0" w:line="240" w:lineRule="auto"/>
              <w:rPr>
                <w:rFonts w:ascii="Times New Roman" w:hAnsi="Times New Roman" w:cs="Times New Roman"/>
              </w:rPr>
            </w:pPr>
            <w:r w:rsidRPr="00AD631E">
              <w:rPr>
                <w:rFonts w:ascii="Times New Roman" w:hAnsi="Times New Roman" w:cs="Times New Roman"/>
              </w:rPr>
              <w:t>2024</w:t>
            </w:r>
          </w:p>
        </w:tc>
        <w:tc>
          <w:tcPr>
            <w:tcW w:w="708" w:type="dxa"/>
            <w:gridSpan w:val="2"/>
          </w:tcPr>
          <w:p w:rsidR="00AD631E" w:rsidRPr="00AD631E" w:rsidRDefault="00AD631E" w:rsidP="00AD631E">
            <w:pPr>
              <w:spacing w:after="0" w:line="240" w:lineRule="auto"/>
              <w:rPr>
                <w:rFonts w:ascii="Times New Roman" w:hAnsi="Times New Roman" w:cs="Times New Roman"/>
              </w:rPr>
            </w:pPr>
            <w:r w:rsidRPr="00AD631E">
              <w:rPr>
                <w:rFonts w:ascii="Times New Roman" w:hAnsi="Times New Roman" w:cs="Times New Roman"/>
              </w:rPr>
              <w:t>2025</w:t>
            </w:r>
          </w:p>
        </w:tc>
        <w:tc>
          <w:tcPr>
            <w:tcW w:w="701" w:type="dxa"/>
            <w:gridSpan w:val="2"/>
          </w:tcPr>
          <w:p w:rsidR="00AD631E" w:rsidRPr="00AD631E" w:rsidRDefault="00AD631E" w:rsidP="00AD631E">
            <w:pPr>
              <w:spacing w:after="0" w:line="240" w:lineRule="auto"/>
              <w:rPr>
                <w:rFonts w:ascii="Times New Roman" w:hAnsi="Times New Roman" w:cs="Times New Roman"/>
              </w:rPr>
            </w:pPr>
            <w:r w:rsidRPr="00AD631E">
              <w:rPr>
                <w:rFonts w:ascii="Times New Roman" w:hAnsi="Times New Roman" w:cs="Times New Roman"/>
              </w:rPr>
              <w:t>2026</w:t>
            </w:r>
          </w:p>
        </w:tc>
      </w:tr>
      <w:tr w:rsidR="00AD631E" w:rsidRPr="00AD631E" w:rsidTr="003D47D0">
        <w:trPr>
          <w:gridAfter w:val="4"/>
          <w:wAfter w:w="1906" w:type="dxa"/>
        </w:trPr>
        <w:tc>
          <w:tcPr>
            <w:tcW w:w="1247"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Муниципальная программа Большеигнатовского муниципального района</w:t>
            </w:r>
          </w:p>
        </w:tc>
        <w:tc>
          <w:tcPr>
            <w:tcW w:w="1411"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Повышение эффективности управления муниципальными финансами Большеигнатовского муниципального района</w:t>
            </w:r>
          </w:p>
        </w:tc>
        <w:tc>
          <w:tcPr>
            <w:tcW w:w="1274"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 xml:space="preserve">Финансовое управление Администрации  </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901</w:t>
            </w:r>
          </w:p>
        </w:tc>
        <w:tc>
          <w:tcPr>
            <w:tcW w:w="567"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х</w:t>
            </w:r>
          </w:p>
        </w:tc>
        <w:tc>
          <w:tcPr>
            <w:tcW w:w="567"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х</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х</w:t>
            </w:r>
          </w:p>
        </w:tc>
        <w:tc>
          <w:tcPr>
            <w:tcW w:w="711" w:type="dxa"/>
            <w:shd w:val="clear" w:color="auto" w:fill="auto"/>
          </w:tcPr>
          <w:p w:rsidR="00AD631E" w:rsidRPr="00AD631E" w:rsidRDefault="00AD631E" w:rsidP="00AD631E">
            <w:pPr>
              <w:snapToGrid w:val="0"/>
              <w:spacing w:after="0" w:line="240" w:lineRule="auto"/>
              <w:jc w:val="center"/>
              <w:rPr>
                <w:rFonts w:ascii="Times New Roman" w:hAnsi="Times New Roman" w:cs="Times New Roman"/>
                <w:b/>
              </w:rPr>
            </w:pPr>
            <w:r w:rsidRPr="00AD631E">
              <w:rPr>
                <w:rFonts w:ascii="Times New Roman" w:hAnsi="Times New Roman" w:cs="Times New Roman"/>
                <w:b/>
              </w:rPr>
              <w:t>2827,8</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b/>
              </w:rPr>
            </w:pPr>
            <w:r w:rsidRPr="00AD631E">
              <w:rPr>
                <w:rFonts w:ascii="Times New Roman" w:hAnsi="Times New Roman" w:cs="Times New Roman"/>
                <w:b/>
              </w:rPr>
              <w:t>3224,5</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b/>
              </w:rPr>
            </w:pPr>
            <w:r w:rsidRPr="00AD631E">
              <w:rPr>
                <w:rFonts w:ascii="Times New Roman" w:hAnsi="Times New Roman" w:cs="Times New Roman"/>
                <w:b/>
              </w:rPr>
              <w:t>2941,0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b/>
              </w:rPr>
            </w:pPr>
            <w:r w:rsidRPr="00AD631E">
              <w:rPr>
                <w:rFonts w:ascii="Times New Roman" w:hAnsi="Times New Roman" w:cs="Times New Roman"/>
                <w:b/>
              </w:rPr>
              <w:t>2911,8</w:t>
            </w:r>
          </w:p>
        </w:tc>
        <w:tc>
          <w:tcPr>
            <w:tcW w:w="703" w:type="dxa"/>
            <w:shd w:val="clear" w:color="auto" w:fill="auto"/>
          </w:tcPr>
          <w:p w:rsidR="00AD631E" w:rsidRPr="00AD631E" w:rsidRDefault="00AD631E" w:rsidP="00AD631E">
            <w:pPr>
              <w:snapToGrid w:val="0"/>
              <w:spacing w:after="0" w:line="240" w:lineRule="auto"/>
              <w:jc w:val="center"/>
              <w:rPr>
                <w:rFonts w:ascii="Times New Roman" w:hAnsi="Times New Roman" w:cs="Times New Roman"/>
                <w:b/>
              </w:rPr>
            </w:pPr>
            <w:r w:rsidRPr="00AD631E">
              <w:rPr>
                <w:rFonts w:ascii="Times New Roman" w:hAnsi="Times New Roman" w:cs="Times New Roman"/>
                <w:b/>
              </w:rPr>
              <w:t>2465,5</w:t>
            </w:r>
          </w:p>
        </w:tc>
        <w:tc>
          <w:tcPr>
            <w:tcW w:w="715" w:type="dxa"/>
            <w:shd w:val="clear" w:color="auto" w:fill="auto"/>
          </w:tcPr>
          <w:p w:rsidR="00AD631E" w:rsidRPr="00AD631E" w:rsidRDefault="00AD631E" w:rsidP="00AD631E">
            <w:pPr>
              <w:snapToGrid w:val="0"/>
              <w:spacing w:after="0" w:line="240" w:lineRule="auto"/>
              <w:rPr>
                <w:rFonts w:ascii="Times New Roman" w:hAnsi="Times New Roman" w:cs="Times New Roman"/>
                <w:b/>
              </w:rPr>
            </w:pPr>
            <w:r w:rsidRPr="00AD631E">
              <w:rPr>
                <w:rFonts w:ascii="Times New Roman" w:hAnsi="Times New Roman" w:cs="Times New Roman"/>
                <w:b/>
              </w:rPr>
              <w:t>5292,2</w:t>
            </w:r>
          </w:p>
        </w:tc>
        <w:tc>
          <w:tcPr>
            <w:tcW w:w="709" w:type="dxa"/>
            <w:shd w:val="clear" w:color="auto" w:fill="auto"/>
          </w:tcPr>
          <w:p w:rsidR="00AD631E" w:rsidRPr="00AD631E" w:rsidRDefault="00AD631E" w:rsidP="00AD631E">
            <w:pPr>
              <w:spacing w:after="0" w:line="240" w:lineRule="auto"/>
              <w:rPr>
                <w:rFonts w:ascii="Times New Roman" w:hAnsi="Times New Roman" w:cs="Times New Roman"/>
                <w:b/>
              </w:rPr>
            </w:pPr>
            <w:r w:rsidRPr="00AD631E">
              <w:rPr>
                <w:rFonts w:ascii="Times New Roman" w:hAnsi="Times New Roman" w:cs="Times New Roman"/>
                <w:b/>
              </w:rPr>
              <w:t>6611,6</w:t>
            </w:r>
          </w:p>
        </w:tc>
        <w:tc>
          <w:tcPr>
            <w:tcW w:w="709" w:type="dxa"/>
            <w:shd w:val="clear" w:color="auto" w:fill="auto"/>
          </w:tcPr>
          <w:p w:rsidR="00AD631E" w:rsidRPr="00AD631E" w:rsidRDefault="00AD631E" w:rsidP="00AD631E">
            <w:pPr>
              <w:spacing w:after="0" w:line="240" w:lineRule="auto"/>
              <w:rPr>
                <w:rFonts w:ascii="Times New Roman" w:hAnsi="Times New Roman" w:cs="Times New Roman"/>
                <w:b/>
              </w:rPr>
            </w:pPr>
            <w:r w:rsidRPr="00AD631E">
              <w:rPr>
                <w:rFonts w:ascii="Times New Roman" w:hAnsi="Times New Roman" w:cs="Times New Roman"/>
                <w:b/>
              </w:rPr>
              <w:t>3744,3</w:t>
            </w:r>
          </w:p>
        </w:tc>
        <w:tc>
          <w:tcPr>
            <w:tcW w:w="709" w:type="dxa"/>
            <w:shd w:val="clear" w:color="auto" w:fill="auto"/>
          </w:tcPr>
          <w:p w:rsidR="00AD631E" w:rsidRPr="00AD631E" w:rsidRDefault="00AD631E" w:rsidP="00AD631E">
            <w:pPr>
              <w:spacing w:after="0" w:line="240" w:lineRule="auto"/>
              <w:rPr>
                <w:rFonts w:ascii="Times New Roman" w:hAnsi="Times New Roman" w:cs="Times New Roman"/>
                <w:b/>
              </w:rPr>
            </w:pPr>
            <w:r w:rsidRPr="00AD631E">
              <w:rPr>
                <w:rFonts w:ascii="Times New Roman" w:hAnsi="Times New Roman" w:cs="Times New Roman"/>
                <w:b/>
              </w:rPr>
              <w:t>2488,2</w:t>
            </w:r>
          </w:p>
        </w:tc>
        <w:tc>
          <w:tcPr>
            <w:tcW w:w="708" w:type="dxa"/>
          </w:tcPr>
          <w:p w:rsidR="00AD631E" w:rsidRPr="00AD631E" w:rsidRDefault="00AD631E" w:rsidP="00AD631E">
            <w:pPr>
              <w:spacing w:after="0" w:line="240" w:lineRule="auto"/>
              <w:rPr>
                <w:rFonts w:ascii="Times New Roman" w:hAnsi="Times New Roman" w:cs="Times New Roman"/>
                <w:b/>
              </w:rPr>
            </w:pPr>
            <w:r w:rsidRPr="00AD631E">
              <w:rPr>
                <w:rFonts w:ascii="Times New Roman" w:hAnsi="Times New Roman" w:cs="Times New Roman"/>
                <w:b/>
              </w:rPr>
              <w:t>2488,2</w:t>
            </w:r>
          </w:p>
        </w:tc>
        <w:tc>
          <w:tcPr>
            <w:tcW w:w="702" w:type="dxa"/>
          </w:tcPr>
          <w:p w:rsidR="00AD631E" w:rsidRPr="00AD631E" w:rsidRDefault="00AD631E" w:rsidP="00AD631E">
            <w:pPr>
              <w:spacing w:after="0" w:line="240" w:lineRule="auto"/>
              <w:rPr>
                <w:rFonts w:ascii="Times New Roman" w:hAnsi="Times New Roman" w:cs="Times New Roman"/>
                <w:b/>
              </w:rPr>
            </w:pPr>
            <w:r w:rsidRPr="00AD631E">
              <w:rPr>
                <w:rFonts w:ascii="Times New Roman" w:hAnsi="Times New Roman" w:cs="Times New Roman"/>
                <w:b/>
              </w:rPr>
              <w:t>2488,2</w:t>
            </w:r>
          </w:p>
        </w:tc>
        <w:tc>
          <w:tcPr>
            <w:tcW w:w="708" w:type="dxa"/>
            <w:gridSpan w:val="2"/>
          </w:tcPr>
          <w:p w:rsidR="00AD631E" w:rsidRPr="00AD631E" w:rsidRDefault="00AD631E" w:rsidP="00AD631E">
            <w:pPr>
              <w:spacing w:after="0" w:line="240" w:lineRule="auto"/>
              <w:rPr>
                <w:rFonts w:ascii="Times New Roman" w:hAnsi="Times New Roman" w:cs="Times New Roman"/>
                <w:b/>
                <w:highlight w:val="yellow"/>
              </w:rPr>
            </w:pPr>
            <w:r w:rsidRPr="00AD631E">
              <w:rPr>
                <w:rFonts w:ascii="Times New Roman" w:hAnsi="Times New Roman" w:cs="Times New Roman"/>
                <w:b/>
                <w:highlight w:val="yellow"/>
              </w:rPr>
              <w:t>2488,2</w:t>
            </w:r>
          </w:p>
        </w:tc>
        <w:tc>
          <w:tcPr>
            <w:tcW w:w="701" w:type="dxa"/>
            <w:gridSpan w:val="2"/>
          </w:tcPr>
          <w:p w:rsidR="00AD631E" w:rsidRPr="00AD631E" w:rsidRDefault="00AD631E" w:rsidP="00AD631E">
            <w:pPr>
              <w:spacing w:after="0" w:line="240" w:lineRule="auto"/>
              <w:rPr>
                <w:rFonts w:ascii="Times New Roman" w:hAnsi="Times New Roman" w:cs="Times New Roman"/>
                <w:b/>
              </w:rPr>
            </w:pPr>
            <w:r w:rsidRPr="00AD631E">
              <w:rPr>
                <w:rFonts w:ascii="Times New Roman" w:hAnsi="Times New Roman" w:cs="Times New Roman"/>
                <w:b/>
              </w:rPr>
              <w:t>2488,2</w:t>
            </w:r>
          </w:p>
        </w:tc>
      </w:tr>
      <w:tr w:rsidR="00AD631E" w:rsidRPr="00AD631E" w:rsidTr="003D47D0">
        <w:trPr>
          <w:gridAfter w:val="4"/>
          <w:wAfter w:w="1906" w:type="dxa"/>
        </w:trPr>
        <w:tc>
          <w:tcPr>
            <w:tcW w:w="1247" w:type="dxa"/>
            <w:shd w:val="clear" w:color="auto" w:fill="auto"/>
          </w:tcPr>
          <w:p w:rsidR="00AD631E" w:rsidRPr="00AD631E" w:rsidRDefault="00AD631E" w:rsidP="00AD631E">
            <w:pPr>
              <w:snapToGrid w:val="0"/>
              <w:spacing w:after="0" w:line="240" w:lineRule="auto"/>
              <w:jc w:val="center"/>
              <w:rPr>
                <w:rFonts w:ascii="Times New Roman" w:hAnsi="Times New Roman" w:cs="Times New Roman"/>
                <w:b/>
              </w:rPr>
            </w:pPr>
            <w:r w:rsidRPr="00AD631E">
              <w:rPr>
                <w:rFonts w:ascii="Times New Roman" w:hAnsi="Times New Roman" w:cs="Times New Roman"/>
                <w:b/>
              </w:rPr>
              <w:t>Подпрогр</w:t>
            </w:r>
            <w:r w:rsidRPr="00AD631E">
              <w:rPr>
                <w:rFonts w:ascii="Times New Roman" w:hAnsi="Times New Roman" w:cs="Times New Roman"/>
                <w:b/>
              </w:rPr>
              <w:lastRenderedPageBreak/>
              <w:t>амма 1</w:t>
            </w:r>
          </w:p>
        </w:tc>
        <w:tc>
          <w:tcPr>
            <w:tcW w:w="1411" w:type="dxa"/>
            <w:shd w:val="clear" w:color="auto" w:fill="auto"/>
          </w:tcPr>
          <w:p w:rsidR="00AD631E" w:rsidRPr="00AD631E" w:rsidRDefault="00AD631E" w:rsidP="00AD631E">
            <w:pPr>
              <w:snapToGrid w:val="0"/>
              <w:spacing w:after="0" w:line="240" w:lineRule="auto"/>
              <w:jc w:val="center"/>
              <w:rPr>
                <w:rFonts w:ascii="Times New Roman" w:hAnsi="Times New Roman" w:cs="Times New Roman"/>
                <w:b/>
              </w:rPr>
            </w:pPr>
            <w:r w:rsidRPr="00AD631E">
              <w:rPr>
                <w:rFonts w:ascii="Times New Roman" w:hAnsi="Times New Roman" w:cs="Times New Roman"/>
                <w:b/>
              </w:rPr>
              <w:lastRenderedPageBreak/>
              <w:t>подпрограм</w:t>
            </w:r>
            <w:r w:rsidRPr="00AD631E">
              <w:rPr>
                <w:rFonts w:ascii="Times New Roman" w:hAnsi="Times New Roman" w:cs="Times New Roman"/>
                <w:b/>
              </w:rPr>
              <w:lastRenderedPageBreak/>
              <w:t>ма «Эффективное использование бюджетного потенциала»</w:t>
            </w:r>
          </w:p>
        </w:tc>
        <w:tc>
          <w:tcPr>
            <w:tcW w:w="1274" w:type="dxa"/>
            <w:shd w:val="clear" w:color="auto" w:fill="auto"/>
          </w:tcPr>
          <w:p w:rsidR="00AD631E" w:rsidRPr="00AD631E" w:rsidRDefault="00AD631E" w:rsidP="00AD631E">
            <w:pPr>
              <w:snapToGrid w:val="0"/>
              <w:spacing w:after="0" w:line="240" w:lineRule="auto"/>
              <w:jc w:val="center"/>
              <w:rPr>
                <w:rFonts w:ascii="Times New Roman" w:hAnsi="Times New Roman" w:cs="Times New Roman"/>
                <w:b/>
              </w:rPr>
            </w:pPr>
            <w:r w:rsidRPr="00AD631E">
              <w:rPr>
                <w:rFonts w:ascii="Times New Roman" w:hAnsi="Times New Roman" w:cs="Times New Roman"/>
                <w:b/>
              </w:rPr>
              <w:lastRenderedPageBreak/>
              <w:t>всего</w:t>
            </w:r>
          </w:p>
        </w:tc>
        <w:tc>
          <w:tcPr>
            <w:tcW w:w="708" w:type="dxa"/>
            <w:shd w:val="clear" w:color="auto" w:fill="auto"/>
          </w:tcPr>
          <w:p w:rsidR="00AD631E" w:rsidRPr="00AD631E" w:rsidRDefault="00AD631E" w:rsidP="00AD631E">
            <w:pPr>
              <w:pStyle w:val="ConsPlusNormal"/>
              <w:jc w:val="center"/>
              <w:rPr>
                <w:rFonts w:ascii="Times New Roman" w:hAnsi="Times New Roman"/>
                <w:sz w:val="22"/>
                <w:szCs w:val="22"/>
              </w:rPr>
            </w:pPr>
            <w:r w:rsidRPr="00AD631E">
              <w:rPr>
                <w:rFonts w:ascii="Times New Roman" w:hAnsi="Times New Roman"/>
                <w:sz w:val="22"/>
                <w:szCs w:val="22"/>
              </w:rPr>
              <w:t>9</w:t>
            </w:r>
            <w:r w:rsidRPr="00AD631E">
              <w:rPr>
                <w:rFonts w:ascii="Times New Roman" w:hAnsi="Times New Roman"/>
                <w:sz w:val="22"/>
                <w:szCs w:val="22"/>
              </w:rPr>
              <w:lastRenderedPageBreak/>
              <w:t>01</w:t>
            </w:r>
          </w:p>
        </w:tc>
        <w:tc>
          <w:tcPr>
            <w:tcW w:w="567" w:type="dxa"/>
            <w:shd w:val="clear" w:color="auto" w:fill="auto"/>
          </w:tcPr>
          <w:p w:rsidR="00AD631E" w:rsidRPr="00AD631E" w:rsidRDefault="00AD631E" w:rsidP="00AD631E">
            <w:pPr>
              <w:pStyle w:val="ConsPlusNormal"/>
              <w:jc w:val="center"/>
              <w:rPr>
                <w:rFonts w:ascii="Times New Roman" w:hAnsi="Times New Roman"/>
                <w:sz w:val="22"/>
                <w:szCs w:val="22"/>
              </w:rPr>
            </w:pPr>
            <w:r w:rsidRPr="00AD631E">
              <w:rPr>
                <w:rFonts w:ascii="Times New Roman" w:hAnsi="Times New Roman"/>
                <w:sz w:val="22"/>
                <w:szCs w:val="22"/>
              </w:rPr>
              <w:lastRenderedPageBreak/>
              <w:t>0</w:t>
            </w:r>
            <w:r w:rsidRPr="00AD631E">
              <w:rPr>
                <w:rFonts w:ascii="Times New Roman" w:hAnsi="Times New Roman"/>
                <w:sz w:val="22"/>
                <w:szCs w:val="22"/>
              </w:rPr>
              <w:lastRenderedPageBreak/>
              <w:t>106</w:t>
            </w:r>
          </w:p>
        </w:tc>
        <w:tc>
          <w:tcPr>
            <w:tcW w:w="567" w:type="dxa"/>
            <w:shd w:val="clear" w:color="auto" w:fill="auto"/>
          </w:tcPr>
          <w:p w:rsidR="00AD631E" w:rsidRPr="00AD631E" w:rsidRDefault="00AD631E" w:rsidP="00AD631E">
            <w:pPr>
              <w:spacing w:after="0" w:line="240" w:lineRule="auto"/>
              <w:jc w:val="center"/>
              <w:rPr>
                <w:rFonts w:ascii="Times New Roman" w:hAnsi="Times New Roman" w:cs="Times New Roman"/>
              </w:rPr>
            </w:pPr>
            <w:r w:rsidRPr="00AD631E">
              <w:rPr>
                <w:rFonts w:ascii="Times New Roman" w:hAnsi="Times New Roman" w:cs="Times New Roman"/>
              </w:rPr>
              <w:lastRenderedPageBreak/>
              <w:t>x</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b/>
              </w:rPr>
            </w:pPr>
            <w:r w:rsidRPr="00AD631E">
              <w:rPr>
                <w:rFonts w:ascii="Times New Roman" w:hAnsi="Times New Roman" w:cs="Times New Roman"/>
                <w:b/>
              </w:rPr>
              <w:t>х</w:t>
            </w:r>
          </w:p>
        </w:tc>
        <w:tc>
          <w:tcPr>
            <w:tcW w:w="711"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2827,</w:t>
            </w:r>
            <w:r w:rsidRPr="00AD631E">
              <w:rPr>
                <w:rFonts w:ascii="Times New Roman" w:hAnsi="Times New Roman" w:cs="Times New Roman"/>
              </w:rPr>
              <w:lastRenderedPageBreak/>
              <w:t>8</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lastRenderedPageBreak/>
              <w:t>3224</w:t>
            </w:r>
            <w:r w:rsidRPr="00AD631E">
              <w:rPr>
                <w:rFonts w:ascii="Times New Roman" w:hAnsi="Times New Roman" w:cs="Times New Roman"/>
              </w:rPr>
              <w:lastRenderedPageBreak/>
              <w:t>,5</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lastRenderedPageBreak/>
              <w:t>2841</w:t>
            </w:r>
            <w:r w:rsidRPr="00AD631E">
              <w:rPr>
                <w:rFonts w:ascii="Times New Roman" w:hAnsi="Times New Roman" w:cs="Times New Roman"/>
              </w:rPr>
              <w:lastRenderedPageBreak/>
              <w:t>,0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lastRenderedPageBreak/>
              <w:t>2861,</w:t>
            </w:r>
            <w:r w:rsidRPr="00AD631E">
              <w:rPr>
                <w:rFonts w:ascii="Times New Roman" w:hAnsi="Times New Roman" w:cs="Times New Roman"/>
              </w:rPr>
              <w:lastRenderedPageBreak/>
              <w:t>8</w:t>
            </w:r>
          </w:p>
        </w:tc>
        <w:tc>
          <w:tcPr>
            <w:tcW w:w="703"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lastRenderedPageBreak/>
              <w:t>2415</w:t>
            </w:r>
            <w:r w:rsidRPr="00AD631E">
              <w:rPr>
                <w:rFonts w:ascii="Times New Roman" w:hAnsi="Times New Roman" w:cs="Times New Roman"/>
              </w:rPr>
              <w:lastRenderedPageBreak/>
              <w:t>,5</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lastRenderedPageBreak/>
              <w:t>1800,</w:t>
            </w:r>
            <w:r w:rsidRPr="00AD631E">
              <w:rPr>
                <w:rFonts w:ascii="Times New Roman" w:hAnsi="Times New Roman" w:cs="Times New Roman"/>
              </w:rPr>
              <w:lastRenderedPageBreak/>
              <w:t>8</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lastRenderedPageBreak/>
              <w:t>2202</w:t>
            </w:r>
            <w:r w:rsidRPr="00AD631E">
              <w:rPr>
                <w:rFonts w:ascii="Times New Roman" w:hAnsi="Times New Roman" w:cs="Times New Roman"/>
              </w:rPr>
              <w:lastRenderedPageBreak/>
              <w:t>,1</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lastRenderedPageBreak/>
              <w:t>2549</w:t>
            </w:r>
            <w:r w:rsidRPr="00AD631E">
              <w:rPr>
                <w:rFonts w:ascii="Times New Roman" w:hAnsi="Times New Roman" w:cs="Times New Roman"/>
              </w:rPr>
              <w:lastRenderedPageBreak/>
              <w:t>,1</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lastRenderedPageBreak/>
              <w:t>2435</w:t>
            </w:r>
            <w:r w:rsidRPr="00AD631E">
              <w:rPr>
                <w:rFonts w:ascii="Times New Roman" w:hAnsi="Times New Roman" w:cs="Times New Roman"/>
              </w:rPr>
              <w:lastRenderedPageBreak/>
              <w:t>,2</w:t>
            </w:r>
          </w:p>
        </w:tc>
        <w:tc>
          <w:tcPr>
            <w:tcW w:w="708"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lastRenderedPageBreak/>
              <w:t>2435</w:t>
            </w:r>
            <w:r w:rsidRPr="00AD631E">
              <w:rPr>
                <w:rFonts w:ascii="Times New Roman" w:hAnsi="Times New Roman" w:cs="Times New Roman"/>
              </w:rPr>
              <w:lastRenderedPageBreak/>
              <w:t>,1</w:t>
            </w:r>
          </w:p>
        </w:tc>
        <w:tc>
          <w:tcPr>
            <w:tcW w:w="702"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lastRenderedPageBreak/>
              <w:t>2435</w:t>
            </w:r>
            <w:r w:rsidRPr="00AD631E">
              <w:rPr>
                <w:rFonts w:ascii="Times New Roman" w:hAnsi="Times New Roman" w:cs="Times New Roman"/>
              </w:rPr>
              <w:lastRenderedPageBreak/>
              <w:t>,2</w:t>
            </w:r>
          </w:p>
        </w:tc>
        <w:tc>
          <w:tcPr>
            <w:tcW w:w="708" w:type="dxa"/>
            <w:gridSpan w:val="2"/>
          </w:tcPr>
          <w:p w:rsidR="00AD631E" w:rsidRPr="00AD631E" w:rsidRDefault="00AD631E" w:rsidP="00AD631E">
            <w:pPr>
              <w:snapToGrid w:val="0"/>
              <w:spacing w:after="0" w:line="240" w:lineRule="auto"/>
              <w:jc w:val="center"/>
              <w:rPr>
                <w:rFonts w:ascii="Times New Roman" w:hAnsi="Times New Roman" w:cs="Times New Roman"/>
                <w:highlight w:val="yellow"/>
              </w:rPr>
            </w:pPr>
            <w:r w:rsidRPr="00AD631E">
              <w:rPr>
                <w:rFonts w:ascii="Times New Roman" w:hAnsi="Times New Roman" w:cs="Times New Roman"/>
                <w:highlight w:val="yellow"/>
              </w:rPr>
              <w:lastRenderedPageBreak/>
              <w:t>2435</w:t>
            </w:r>
            <w:r w:rsidRPr="00AD631E">
              <w:rPr>
                <w:rFonts w:ascii="Times New Roman" w:hAnsi="Times New Roman" w:cs="Times New Roman"/>
                <w:highlight w:val="yellow"/>
              </w:rPr>
              <w:lastRenderedPageBreak/>
              <w:t>,2</w:t>
            </w:r>
          </w:p>
        </w:tc>
        <w:tc>
          <w:tcPr>
            <w:tcW w:w="701" w:type="dxa"/>
            <w:gridSpan w:val="2"/>
          </w:tcPr>
          <w:p w:rsidR="00AD631E" w:rsidRPr="00AD631E" w:rsidRDefault="00AD631E" w:rsidP="00AD631E">
            <w:pPr>
              <w:snapToGrid w:val="0"/>
              <w:spacing w:after="0" w:line="240" w:lineRule="auto"/>
              <w:jc w:val="center"/>
              <w:rPr>
                <w:rFonts w:ascii="Times New Roman" w:hAnsi="Times New Roman" w:cs="Times New Roman"/>
                <w:highlight w:val="yellow"/>
              </w:rPr>
            </w:pPr>
            <w:r w:rsidRPr="00AD631E">
              <w:rPr>
                <w:rFonts w:ascii="Times New Roman" w:hAnsi="Times New Roman" w:cs="Times New Roman"/>
                <w:highlight w:val="yellow"/>
              </w:rPr>
              <w:lastRenderedPageBreak/>
              <w:t>2435</w:t>
            </w:r>
            <w:r w:rsidRPr="00AD631E">
              <w:rPr>
                <w:rFonts w:ascii="Times New Roman" w:hAnsi="Times New Roman" w:cs="Times New Roman"/>
                <w:highlight w:val="yellow"/>
              </w:rPr>
              <w:lastRenderedPageBreak/>
              <w:t>,2</w:t>
            </w:r>
          </w:p>
        </w:tc>
      </w:tr>
      <w:tr w:rsidR="00AD631E" w:rsidRPr="00AD631E" w:rsidTr="003D47D0">
        <w:trPr>
          <w:gridAfter w:val="3"/>
          <w:wAfter w:w="1328" w:type="dxa"/>
          <w:trHeight w:val="562"/>
        </w:trPr>
        <w:tc>
          <w:tcPr>
            <w:tcW w:w="1247" w:type="dxa"/>
            <w:shd w:val="clear" w:color="auto" w:fill="auto"/>
          </w:tcPr>
          <w:p w:rsidR="00AD631E" w:rsidRPr="00AD631E" w:rsidRDefault="00AD631E" w:rsidP="00AD631E">
            <w:pPr>
              <w:snapToGrid w:val="0"/>
              <w:spacing w:after="0" w:line="240" w:lineRule="auto"/>
              <w:jc w:val="center"/>
              <w:rPr>
                <w:rFonts w:ascii="Times New Roman" w:hAnsi="Times New Roman" w:cs="Times New Roman"/>
                <w:b/>
                <w:i/>
              </w:rPr>
            </w:pPr>
            <w:r w:rsidRPr="00AD631E">
              <w:rPr>
                <w:rFonts w:ascii="Times New Roman" w:hAnsi="Times New Roman" w:cs="Times New Roman"/>
                <w:b/>
                <w:i/>
              </w:rPr>
              <w:lastRenderedPageBreak/>
              <w:t>Основное мероприятие 1</w:t>
            </w:r>
          </w:p>
        </w:tc>
        <w:tc>
          <w:tcPr>
            <w:tcW w:w="1411" w:type="dxa"/>
            <w:shd w:val="clear" w:color="auto" w:fill="auto"/>
          </w:tcPr>
          <w:p w:rsidR="00AD631E" w:rsidRPr="00AD631E" w:rsidRDefault="00AD631E" w:rsidP="00AD631E">
            <w:pPr>
              <w:snapToGrid w:val="0"/>
              <w:spacing w:after="0" w:line="240" w:lineRule="auto"/>
              <w:rPr>
                <w:rFonts w:ascii="Times New Roman" w:hAnsi="Times New Roman" w:cs="Times New Roman"/>
                <w:i/>
              </w:rPr>
            </w:pPr>
            <w:r w:rsidRPr="00AD631E">
              <w:rPr>
                <w:rFonts w:ascii="Times New Roman" w:hAnsi="Times New Roman" w:cs="Times New Roman"/>
                <w:i/>
              </w:rPr>
              <w:t>совершенствование бюджетного процесса, формирование бюджета Большеигнатовского муниципального района на очередной финансовый год и на плановый период</w:t>
            </w:r>
          </w:p>
        </w:tc>
        <w:tc>
          <w:tcPr>
            <w:tcW w:w="1274" w:type="dxa"/>
            <w:shd w:val="clear" w:color="auto" w:fill="auto"/>
          </w:tcPr>
          <w:p w:rsidR="00AD631E" w:rsidRPr="00AD631E" w:rsidRDefault="00AD631E" w:rsidP="00AD631E">
            <w:pPr>
              <w:snapToGrid w:val="0"/>
              <w:spacing w:after="0" w:line="240" w:lineRule="auto"/>
              <w:jc w:val="center"/>
              <w:rPr>
                <w:rFonts w:ascii="Times New Roman" w:hAnsi="Times New Roman" w:cs="Times New Roman"/>
                <w:b/>
              </w:rPr>
            </w:pPr>
            <w:r w:rsidRPr="00AD631E">
              <w:rPr>
                <w:rFonts w:ascii="Times New Roman" w:hAnsi="Times New Roman" w:cs="Times New Roman"/>
                <w:b/>
              </w:rPr>
              <w:t xml:space="preserve">Финансовое управление Администрации </w:t>
            </w:r>
          </w:p>
        </w:tc>
        <w:tc>
          <w:tcPr>
            <w:tcW w:w="708" w:type="dxa"/>
            <w:shd w:val="clear" w:color="auto" w:fill="auto"/>
          </w:tcPr>
          <w:p w:rsidR="00AD631E" w:rsidRPr="00AD631E" w:rsidRDefault="00AD631E" w:rsidP="00AD631E">
            <w:pPr>
              <w:pStyle w:val="ConsPlusNormal"/>
              <w:jc w:val="center"/>
              <w:rPr>
                <w:rFonts w:ascii="Times New Roman" w:hAnsi="Times New Roman"/>
                <w:sz w:val="22"/>
                <w:szCs w:val="22"/>
              </w:rPr>
            </w:pPr>
            <w:r w:rsidRPr="00AD631E">
              <w:rPr>
                <w:rFonts w:ascii="Times New Roman" w:hAnsi="Times New Roman"/>
                <w:sz w:val="22"/>
                <w:szCs w:val="22"/>
              </w:rPr>
              <w:t>901</w:t>
            </w:r>
          </w:p>
        </w:tc>
        <w:tc>
          <w:tcPr>
            <w:tcW w:w="567" w:type="dxa"/>
            <w:shd w:val="clear" w:color="auto" w:fill="auto"/>
          </w:tcPr>
          <w:p w:rsidR="00AD631E" w:rsidRPr="00AD631E" w:rsidRDefault="00AD631E" w:rsidP="00AD631E">
            <w:pPr>
              <w:pStyle w:val="ConsPlusNormal"/>
              <w:jc w:val="center"/>
              <w:rPr>
                <w:rFonts w:ascii="Times New Roman" w:hAnsi="Times New Roman"/>
                <w:sz w:val="22"/>
                <w:szCs w:val="22"/>
              </w:rPr>
            </w:pPr>
            <w:r w:rsidRPr="00AD631E">
              <w:rPr>
                <w:rFonts w:ascii="Times New Roman" w:hAnsi="Times New Roman"/>
                <w:sz w:val="22"/>
                <w:szCs w:val="22"/>
              </w:rPr>
              <w:t>0106</w:t>
            </w:r>
          </w:p>
        </w:tc>
        <w:tc>
          <w:tcPr>
            <w:tcW w:w="567" w:type="dxa"/>
            <w:shd w:val="clear" w:color="auto" w:fill="auto"/>
          </w:tcPr>
          <w:p w:rsidR="00AD631E" w:rsidRPr="00AD631E" w:rsidRDefault="00AD631E" w:rsidP="00AD631E">
            <w:pPr>
              <w:spacing w:after="0" w:line="240" w:lineRule="auto"/>
              <w:jc w:val="center"/>
              <w:rPr>
                <w:rFonts w:ascii="Times New Roman" w:hAnsi="Times New Roman" w:cs="Times New Roman"/>
              </w:rPr>
            </w:pPr>
            <w:r w:rsidRPr="00AD631E">
              <w:rPr>
                <w:rFonts w:ascii="Times New Roman" w:hAnsi="Times New Roman" w:cs="Times New Roman"/>
              </w:rPr>
              <w:t>x</w:t>
            </w:r>
          </w:p>
        </w:tc>
        <w:tc>
          <w:tcPr>
            <w:tcW w:w="709" w:type="dxa"/>
            <w:shd w:val="clear" w:color="auto" w:fill="auto"/>
          </w:tcPr>
          <w:p w:rsidR="00AD631E" w:rsidRPr="00AD631E" w:rsidRDefault="00AD631E" w:rsidP="00AD631E">
            <w:pPr>
              <w:pStyle w:val="ConsPlusNormal"/>
              <w:jc w:val="center"/>
              <w:rPr>
                <w:rFonts w:ascii="Times New Roman" w:hAnsi="Times New Roman"/>
                <w:sz w:val="22"/>
                <w:szCs w:val="22"/>
              </w:rPr>
            </w:pPr>
            <w:r w:rsidRPr="00AD631E">
              <w:rPr>
                <w:rFonts w:ascii="Times New Roman" w:hAnsi="Times New Roman"/>
                <w:sz w:val="22"/>
                <w:szCs w:val="22"/>
              </w:rPr>
              <w:t>121, 122, 129, 244, 851, 852, 853</w:t>
            </w:r>
          </w:p>
        </w:tc>
        <w:tc>
          <w:tcPr>
            <w:tcW w:w="711"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2827,8</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3224,5</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2841,0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2861,8</w:t>
            </w:r>
          </w:p>
        </w:tc>
        <w:tc>
          <w:tcPr>
            <w:tcW w:w="703"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2415,5</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1800,8</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2202,1</w:t>
            </w:r>
          </w:p>
        </w:tc>
        <w:tc>
          <w:tcPr>
            <w:tcW w:w="709"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2399,1</w:t>
            </w:r>
          </w:p>
        </w:tc>
        <w:tc>
          <w:tcPr>
            <w:tcW w:w="709"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2435,2</w:t>
            </w:r>
          </w:p>
        </w:tc>
        <w:tc>
          <w:tcPr>
            <w:tcW w:w="708" w:type="dxa"/>
            <w:shd w:val="clear" w:color="auto" w:fill="auto"/>
          </w:tcPr>
          <w:p w:rsidR="00AD631E" w:rsidRPr="00AD631E" w:rsidRDefault="00AD631E" w:rsidP="00AD631E">
            <w:pPr>
              <w:snapToGrid w:val="0"/>
              <w:spacing w:after="0" w:line="240" w:lineRule="auto"/>
              <w:rPr>
                <w:rFonts w:ascii="Times New Roman" w:hAnsi="Times New Roman" w:cs="Times New Roman"/>
              </w:rPr>
            </w:pPr>
            <w:r w:rsidRPr="00AD631E">
              <w:rPr>
                <w:rFonts w:ascii="Times New Roman" w:hAnsi="Times New Roman" w:cs="Times New Roman"/>
              </w:rPr>
              <w:t>2435,2</w:t>
            </w:r>
          </w:p>
        </w:tc>
        <w:tc>
          <w:tcPr>
            <w:tcW w:w="702" w:type="dxa"/>
          </w:tcPr>
          <w:p w:rsidR="00AD631E" w:rsidRPr="00AD631E" w:rsidRDefault="00AD631E" w:rsidP="00AD631E">
            <w:pPr>
              <w:snapToGrid w:val="0"/>
              <w:spacing w:after="0" w:line="240" w:lineRule="auto"/>
              <w:rPr>
                <w:rFonts w:ascii="Times New Roman" w:hAnsi="Times New Roman" w:cs="Times New Roman"/>
              </w:rPr>
            </w:pPr>
            <w:r w:rsidRPr="00AD631E">
              <w:rPr>
                <w:rFonts w:ascii="Times New Roman" w:hAnsi="Times New Roman" w:cs="Times New Roman"/>
              </w:rPr>
              <w:t>2435,2</w:t>
            </w:r>
          </w:p>
        </w:tc>
        <w:tc>
          <w:tcPr>
            <w:tcW w:w="708" w:type="dxa"/>
            <w:gridSpan w:val="2"/>
          </w:tcPr>
          <w:p w:rsidR="00AD631E" w:rsidRPr="00AD631E" w:rsidRDefault="00AD631E" w:rsidP="00AD631E">
            <w:pPr>
              <w:snapToGrid w:val="0"/>
              <w:spacing w:after="0" w:line="240" w:lineRule="auto"/>
              <w:rPr>
                <w:rFonts w:ascii="Times New Roman" w:hAnsi="Times New Roman" w:cs="Times New Roman"/>
              </w:rPr>
            </w:pPr>
            <w:r w:rsidRPr="00AD631E">
              <w:rPr>
                <w:rFonts w:ascii="Times New Roman" w:hAnsi="Times New Roman" w:cs="Times New Roman"/>
              </w:rPr>
              <w:t>2435,2</w:t>
            </w:r>
          </w:p>
        </w:tc>
        <w:tc>
          <w:tcPr>
            <w:tcW w:w="701" w:type="dxa"/>
            <w:gridSpan w:val="2"/>
          </w:tcPr>
          <w:p w:rsidR="00AD631E" w:rsidRPr="00AD631E" w:rsidRDefault="00AD631E" w:rsidP="00AD631E">
            <w:pPr>
              <w:snapToGrid w:val="0"/>
              <w:spacing w:after="0" w:line="240" w:lineRule="auto"/>
              <w:rPr>
                <w:rFonts w:ascii="Times New Roman" w:hAnsi="Times New Roman" w:cs="Times New Roman"/>
              </w:rPr>
            </w:pPr>
            <w:r w:rsidRPr="00AD631E">
              <w:rPr>
                <w:rFonts w:ascii="Times New Roman" w:hAnsi="Times New Roman" w:cs="Times New Roman"/>
              </w:rPr>
              <w:t>2435,2</w:t>
            </w:r>
          </w:p>
        </w:tc>
        <w:tc>
          <w:tcPr>
            <w:tcW w:w="57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1785,2</w:t>
            </w:r>
          </w:p>
        </w:tc>
      </w:tr>
      <w:tr w:rsidR="00AD631E" w:rsidRPr="00AD631E" w:rsidTr="003D47D0">
        <w:trPr>
          <w:gridAfter w:val="3"/>
          <w:wAfter w:w="1328" w:type="dxa"/>
        </w:trPr>
        <w:tc>
          <w:tcPr>
            <w:tcW w:w="1247" w:type="dxa"/>
            <w:shd w:val="clear" w:color="auto" w:fill="auto"/>
          </w:tcPr>
          <w:p w:rsidR="00AD631E" w:rsidRPr="00AD631E" w:rsidRDefault="00AD631E" w:rsidP="00AD631E">
            <w:pPr>
              <w:snapToGrid w:val="0"/>
              <w:spacing w:after="0" w:line="240" w:lineRule="auto"/>
              <w:jc w:val="center"/>
              <w:rPr>
                <w:rFonts w:ascii="Times New Roman" w:hAnsi="Times New Roman" w:cs="Times New Roman"/>
                <w:b/>
                <w:i/>
              </w:rPr>
            </w:pPr>
            <w:r w:rsidRPr="00AD631E">
              <w:rPr>
                <w:rFonts w:ascii="Times New Roman" w:hAnsi="Times New Roman" w:cs="Times New Roman"/>
                <w:b/>
                <w:i/>
              </w:rPr>
              <w:t>Основное мероприятие 2</w:t>
            </w:r>
          </w:p>
        </w:tc>
        <w:tc>
          <w:tcPr>
            <w:tcW w:w="1411" w:type="dxa"/>
            <w:shd w:val="clear" w:color="auto" w:fill="auto"/>
          </w:tcPr>
          <w:p w:rsidR="00AD631E" w:rsidRPr="00AD631E" w:rsidRDefault="00AD631E" w:rsidP="003D47D0">
            <w:pPr>
              <w:snapToGrid w:val="0"/>
              <w:spacing w:after="0" w:line="240" w:lineRule="auto"/>
              <w:jc w:val="center"/>
              <w:rPr>
                <w:rFonts w:ascii="Times New Roman" w:hAnsi="Times New Roman" w:cs="Times New Roman"/>
                <w:i/>
              </w:rPr>
            </w:pPr>
            <w:r w:rsidRPr="00AD631E">
              <w:rPr>
                <w:rFonts w:ascii="Times New Roman" w:hAnsi="Times New Roman" w:cs="Times New Roman"/>
                <w:i/>
              </w:rPr>
              <w:t>Развитие контроля за соблюдением бюджетного законодательства, развитие институто</w:t>
            </w:r>
            <w:r w:rsidRPr="00AD631E">
              <w:rPr>
                <w:rFonts w:ascii="Times New Roman" w:hAnsi="Times New Roman" w:cs="Times New Roman"/>
                <w:i/>
              </w:rPr>
              <w:lastRenderedPageBreak/>
              <w:t>в финансового менеджмента</w:t>
            </w:r>
          </w:p>
        </w:tc>
        <w:tc>
          <w:tcPr>
            <w:tcW w:w="1274" w:type="dxa"/>
            <w:shd w:val="clear" w:color="auto" w:fill="auto"/>
          </w:tcPr>
          <w:p w:rsidR="00AD631E" w:rsidRPr="00AD631E" w:rsidRDefault="00AD631E" w:rsidP="00AD631E">
            <w:pPr>
              <w:snapToGrid w:val="0"/>
              <w:spacing w:after="0" w:line="240" w:lineRule="auto"/>
              <w:jc w:val="center"/>
              <w:rPr>
                <w:rFonts w:ascii="Times New Roman" w:hAnsi="Times New Roman" w:cs="Times New Roman"/>
                <w:b/>
              </w:rPr>
            </w:pPr>
            <w:r w:rsidRPr="00AD631E">
              <w:rPr>
                <w:rFonts w:ascii="Times New Roman" w:hAnsi="Times New Roman" w:cs="Times New Roman"/>
                <w:b/>
              </w:rPr>
              <w:lastRenderedPageBreak/>
              <w:t xml:space="preserve">Финансовое управление Администрации </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567"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567"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11"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3"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2"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1"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57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r>
      <w:tr w:rsidR="00AD631E" w:rsidRPr="00AD631E" w:rsidTr="003D47D0">
        <w:trPr>
          <w:gridAfter w:val="3"/>
          <w:wAfter w:w="1328" w:type="dxa"/>
          <w:trHeight w:val="1523"/>
        </w:trPr>
        <w:tc>
          <w:tcPr>
            <w:tcW w:w="1247" w:type="dxa"/>
            <w:shd w:val="clear" w:color="auto" w:fill="auto"/>
          </w:tcPr>
          <w:p w:rsidR="00AD631E" w:rsidRPr="00AD631E" w:rsidRDefault="00AD631E" w:rsidP="00AD631E">
            <w:pPr>
              <w:autoSpaceDE w:val="0"/>
              <w:snapToGrid w:val="0"/>
              <w:spacing w:after="0" w:line="240" w:lineRule="auto"/>
              <w:jc w:val="center"/>
              <w:rPr>
                <w:rFonts w:ascii="Times New Roman" w:hAnsi="Times New Roman" w:cs="Times New Roman"/>
                <w:b/>
                <w:i/>
              </w:rPr>
            </w:pPr>
            <w:r w:rsidRPr="00AD631E">
              <w:rPr>
                <w:rFonts w:ascii="Times New Roman" w:hAnsi="Times New Roman" w:cs="Times New Roman"/>
                <w:b/>
                <w:i/>
              </w:rPr>
              <w:lastRenderedPageBreak/>
              <w:t>Основное мероприятие 3</w:t>
            </w:r>
          </w:p>
        </w:tc>
        <w:tc>
          <w:tcPr>
            <w:tcW w:w="1411" w:type="dxa"/>
            <w:shd w:val="clear" w:color="auto" w:fill="auto"/>
          </w:tcPr>
          <w:p w:rsidR="00AD631E" w:rsidRPr="00AD631E" w:rsidRDefault="00AD631E" w:rsidP="003D47D0">
            <w:pPr>
              <w:autoSpaceDE w:val="0"/>
              <w:snapToGrid w:val="0"/>
              <w:spacing w:after="0" w:line="240" w:lineRule="auto"/>
              <w:jc w:val="center"/>
              <w:rPr>
                <w:rFonts w:ascii="Times New Roman" w:hAnsi="Times New Roman" w:cs="Times New Roman"/>
                <w:i/>
              </w:rPr>
            </w:pPr>
            <w:r w:rsidRPr="00AD631E">
              <w:rPr>
                <w:rFonts w:ascii="Times New Roman" w:hAnsi="Times New Roman" w:cs="Times New Roman"/>
                <w:i/>
              </w:rPr>
              <w:t>совершенствование предоставления муниципальных услуг</w:t>
            </w:r>
          </w:p>
        </w:tc>
        <w:tc>
          <w:tcPr>
            <w:tcW w:w="1274"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 xml:space="preserve">Финансовое управление Администрации </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567"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567"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11"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3"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2"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1"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57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r>
      <w:tr w:rsidR="00AD631E" w:rsidRPr="00AD631E" w:rsidTr="003D47D0">
        <w:trPr>
          <w:gridAfter w:val="3"/>
          <w:wAfter w:w="1328" w:type="dxa"/>
        </w:trPr>
        <w:tc>
          <w:tcPr>
            <w:tcW w:w="1247" w:type="dxa"/>
            <w:shd w:val="clear" w:color="auto" w:fill="auto"/>
          </w:tcPr>
          <w:p w:rsidR="00AD631E" w:rsidRPr="00AD631E" w:rsidRDefault="00AD631E" w:rsidP="00AD631E">
            <w:pPr>
              <w:autoSpaceDE w:val="0"/>
              <w:snapToGrid w:val="0"/>
              <w:spacing w:after="0" w:line="240" w:lineRule="auto"/>
              <w:jc w:val="center"/>
              <w:rPr>
                <w:rFonts w:ascii="Times New Roman" w:hAnsi="Times New Roman" w:cs="Times New Roman"/>
                <w:b/>
                <w:i/>
              </w:rPr>
            </w:pPr>
            <w:r w:rsidRPr="00AD631E">
              <w:rPr>
                <w:rFonts w:ascii="Times New Roman" w:hAnsi="Times New Roman" w:cs="Times New Roman"/>
                <w:b/>
                <w:i/>
              </w:rPr>
              <w:t>Основное мероприятие 4</w:t>
            </w:r>
          </w:p>
        </w:tc>
        <w:tc>
          <w:tcPr>
            <w:tcW w:w="1411" w:type="dxa"/>
            <w:shd w:val="clear" w:color="auto" w:fill="auto"/>
          </w:tcPr>
          <w:p w:rsidR="00AD631E" w:rsidRPr="00AD631E" w:rsidRDefault="00AD631E" w:rsidP="00AD631E">
            <w:pPr>
              <w:autoSpaceDE w:val="0"/>
              <w:snapToGrid w:val="0"/>
              <w:spacing w:after="0" w:line="240" w:lineRule="auto"/>
              <w:jc w:val="center"/>
              <w:rPr>
                <w:rFonts w:ascii="Times New Roman" w:hAnsi="Times New Roman" w:cs="Times New Roman"/>
                <w:i/>
              </w:rPr>
            </w:pPr>
            <w:r w:rsidRPr="00AD631E">
              <w:rPr>
                <w:rFonts w:ascii="Times New Roman" w:hAnsi="Times New Roman" w:cs="Times New Roman"/>
                <w:i/>
              </w:rPr>
              <w:t>наращивание доходного потенциала,</w:t>
            </w:r>
            <w:r>
              <w:rPr>
                <w:rFonts w:ascii="Times New Roman" w:hAnsi="Times New Roman" w:cs="Times New Roman"/>
                <w:i/>
              </w:rPr>
              <w:t xml:space="preserve"> оптимизация бюджетных расходов</w:t>
            </w:r>
          </w:p>
        </w:tc>
        <w:tc>
          <w:tcPr>
            <w:tcW w:w="1274"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 xml:space="preserve">Финансовое управление Администрации </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567"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567"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11"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3"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2"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1"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57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r>
      <w:tr w:rsidR="00AD631E" w:rsidRPr="00AD631E" w:rsidTr="003D47D0">
        <w:tc>
          <w:tcPr>
            <w:tcW w:w="1247" w:type="dxa"/>
            <w:shd w:val="clear" w:color="auto" w:fill="auto"/>
          </w:tcPr>
          <w:p w:rsidR="00AD631E" w:rsidRPr="00AD631E" w:rsidRDefault="00AD631E" w:rsidP="00AD631E">
            <w:pPr>
              <w:snapToGrid w:val="0"/>
              <w:spacing w:after="0" w:line="240" w:lineRule="auto"/>
              <w:jc w:val="center"/>
              <w:rPr>
                <w:rFonts w:ascii="Times New Roman" w:hAnsi="Times New Roman" w:cs="Times New Roman"/>
                <w:b/>
              </w:rPr>
            </w:pPr>
            <w:r w:rsidRPr="00AD631E">
              <w:rPr>
                <w:rFonts w:ascii="Times New Roman" w:hAnsi="Times New Roman" w:cs="Times New Roman"/>
                <w:b/>
              </w:rPr>
              <w:t>Подпрограмма 2</w:t>
            </w:r>
          </w:p>
        </w:tc>
        <w:tc>
          <w:tcPr>
            <w:tcW w:w="1411" w:type="dxa"/>
            <w:shd w:val="clear" w:color="auto" w:fill="auto"/>
          </w:tcPr>
          <w:p w:rsidR="00AD631E" w:rsidRPr="00AD631E" w:rsidRDefault="00AD631E" w:rsidP="00AD631E">
            <w:pPr>
              <w:snapToGrid w:val="0"/>
              <w:spacing w:after="0" w:line="240" w:lineRule="auto"/>
              <w:jc w:val="center"/>
              <w:rPr>
                <w:rFonts w:ascii="Times New Roman" w:hAnsi="Times New Roman" w:cs="Times New Roman"/>
                <w:b/>
              </w:rPr>
            </w:pPr>
            <w:r w:rsidRPr="00AD631E">
              <w:rPr>
                <w:rFonts w:ascii="Times New Roman" w:hAnsi="Times New Roman" w:cs="Times New Roman"/>
                <w:b/>
              </w:rPr>
              <w:t>подпрограмма «Управление муниципальным долгом Большеигнатовского муниципального района»</w:t>
            </w:r>
          </w:p>
        </w:tc>
        <w:tc>
          <w:tcPr>
            <w:tcW w:w="1274" w:type="dxa"/>
            <w:shd w:val="clear" w:color="auto" w:fill="auto"/>
          </w:tcPr>
          <w:p w:rsidR="00AD631E" w:rsidRPr="00AD631E" w:rsidRDefault="00AD631E" w:rsidP="00AD631E">
            <w:pPr>
              <w:snapToGrid w:val="0"/>
              <w:spacing w:after="0" w:line="240" w:lineRule="auto"/>
              <w:jc w:val="center"/>
              <w:rPr>
                <w:rFonts w:ascii="Times New Roman" w:hAnsi="Times New Roman" w:cs="Times New Roman"/>
                <w:b/>
              </w:rPr>
            </w:pPr>
            <w:r w:rsidRPr="00AD631E">
              <w:rPr>
                <w:rFonts w:ascii="Times New Roman" w:hAnsi="Times New Roman" w:cs="Times New Roman"/>
                <w:b/>
              </w:rPr>
              <w:t>всего</w:t>
            </w:r>
          </w:p>
        </w:tc>
        <w:tc>
          <w:tcPr>
            <w:tcW w:w="708" w:type="dxa"/>
            <w:shd w:val="clear" w:color="auto" w:fill="auto"/>
          </w:tcPr>
          <w:p w:rsidR="00AD631E" w:rsidRPr="00AD631E" w:rsidRDefault="00AD631E" w:rsidP="00AD631E">
            <w:pPr>
              <w:pStyle w:val="ConsPlusNormal"/>
              <w:jc w:val="center"/>
              <w:rPr>
                <w:rFonts w:ascii="Times New Roman" w:hAnsi="Times New Roman"/>
                <w:sz w:val="22"/>
                <w:szCs w:val="22"/>
              </w:rPr>
            </w:pPr>
            <w:r w:rsidRPr="00AD631E">
              <w:rPr>
                <w:rFonts w:ascii="Times New Roman" w:hAnsi="Times New Roman"/>
                <w:sz w:val="22"/>
                <w:szCs w:val="22"/>
              </w:rPr>
              <w:t>901</w:t>
            </w:r>
          </w:p>
        </w:tc>
        <w:tc>
          <w:tcPr>
            <w:tcW w:w="567" w:type="dxa"/>
            <w:shd w:val="clear" w:color="auto" w:fill="auto"/>
          </w:tcPr>
          <w:p w:rsidR="00AD631E" w:rsidRPr="00AD631E" w:rsidRDefault="00AD631E" w:rsidP="00AD631E">
            <w:pPr>
              <w:pStyle w:val="ConsPlusNormal"/>
              <w:jc w:val="center"/>
              <w:rPr>
                <w:rFonts w:ascii="Times New Roman" w:hAnsi="Times New Roman"/>
                <w:sz w:val="22"/>
                <w:szCs w:val="22"/>
              </w:rPr>
            </w:pPr>
            <w:r w:rsidRPr="00AD631E">
              <w:rPr>
                <w:rFonts w:ascii="Times New Roman" w:hAnsi="Times New Roman"/>
                <w:sz w:val="22"/>
                <w:szCs w:val="22"/>
              </w:rPr>
              <w:t>1301</w:t>
            </w:r>
          </w:p>
        </w:tc>
        <w:tc>
          <w:tcPr>
            <w:tcW w:w="567" w:type="dxa"/>
            <w:shd w:val="clear" w:color="auto" w:fill="auto"/>
          </w:tcPr>
          <w:p w:rsidR="00AD631E" w:rsidRPr="00AD631E" w:rsidRDefault="00AD631E" w:rsidP="00AD631E">
            <w:pPr>
              <w:spacing w:after="0" w:line="240" w:lineRule="auto"/>
              <w:jc w:val="center"/>
              <w:rPr>
                <w:rFonts w:ascii="Times New Roman" w:hAnsi="Times New Roman" w:cs="Times New Roman"/>
              </w:rPr>
            </w:pPr>
            <w:r w:rsidRPr="00AD631E">
              <w:rPr>
                <w:rFonts w:ascii="Times New Roman" w:hAnsi="Times New Roman" w:cs="Times New Roman"/>
              </w:rPr>
              <w:t>x</w:t>
            </w:r>
          </w:p>
        </w:tc>
        <w:tc>
          <w:tcPr>
            <w:tcW w:w="709" w:type="dxa"/>
            <w:shd w:val="clear" w:color="auto" w:fill="auto"/>
          </w:tcPr>
          <w:p w:rsidR="00AD631E" w:rsidRPr="00AD631E" w:rsidRDefault="00AD631E" w:rsidP="00AD631E">
            <w:pPr>
              <w:spacing w:after="0" w:line="240" w:lineRule="auto"/>
              <w:jc w:val="center"/>
              <w:rPr>
                <w:rFonts w:ascii="Times New Roman" w:hAnsi="Times New Roman" w:cs="Times New Roman"/>
              </w:rPr>
            </w:pPr>
            <w:r w:rsidRPr="00AD631E">
              <w:rPr>
                <w:rFonts w:ascii="Times New Roman" w:hAnsi="Times New Roman" w:cs="Times New Roman"/>
              </w:rPr>
              <w:t>730</w:t>
            </w:r>
          </w:p>
        </w:tc>
        <w:tc>
          <w:tcPr>
            <w:tcW w:w="711" w:type="dxa"/>
            <w:shd w:val="clear" w:color="auto" w:fill="auto"/>
          </w:tcPr>
          <w:p w:rsidR="00AD631E" w:rsidRPr="00AD631E" w:rsidRDefault="00AD631E" w:rsidP="00AD631E">
            <w:pPr>
              <w:pStyle w:val="ConsPlusNormal"/>
              <w:rPr>
                <w:rFonts w:ascii="Times New Roman" w:hAnsi="Times New Roman"/>
                <w:sz w:val="22"/>
                <w:szCs w:val="22"/>
              </w:rPr>
            </w:pPr>
            <w:r w:rsidRPr="00AD631E">
              <w:rPr>
                <w:rFonts w:ascii="Times New Roman" w:hAnsi="Times New Roman"/>
                <w:sz w:val="22"/>
                <w:szCs w:val="22"/>
              </w:rPr>
              <w:t>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100,0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tc>
        <w:tc>
          <w:tcPr>
            <w:tcW w:w="703"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tc>
        <w:tc>
          <w:tcPr>
            <w:tcW w:w="709"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tc>
        <w:tc>
          <w:tcPr>
            <w:tcW w:w="709"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tc>
        <w:tc>
          <w:tcPr>
            <w:tcW w:w="708"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tc>
        <w:tc>
          <w:tcPr>
            <w:tcW w:w="708"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tc>
        <w:tc>
          <w:tcPr>
            <w:tcW w:w="709"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tc>
        <w:tc>
          <w:tcPr>
            <w:tcW w:w="694"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tc>
        <w:tc>
          <w:tcPr>
            <w:tcW w:w="57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w:t>
            </w:r>
          </w:p>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236"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p>
        </w:tc>
        <w:tc>
          <w:tcPr>
            <w:tcW w:w="1092" w:type="dxa"/>
            <w:gridSpan w:val="2"/>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p w:rsidR="00AD631E" w:rsidRPr="00AD631E" w:rsidRDefault="00AD631E" w:rsidP="00AD631E">
            <w:pPr>
              <w:snapToGrid w:val="0"/>
              <w:spacing w:after="0" w:line="240" w:lineRule="auto"/>
              <w:jc w:val="center"/>
              <w:rPr>
                <w:rFonts w:ascii="Times New Roman" w:hAnsi="Times New Roman" w:cs="Times New Roman"/>
              </w:rPr>
            </w:pPr>
          </w:p>
        </w:tc>
      </w:tr>
      <w:tr w:rsidR="00AD631E" w:rsidRPr="00AD631E" w:rsidTr="003D47D0">
        <w:tc>
          <w:tcPr>
            <w:tcW w:w="1247" w:type="dxa"/>
            <w:shd w:val="clear" w:color="auto" w:fill="auto"/>
          </w:tcPr>
          <w:p w:rsidR="00AD631E" w:rsidRPr="00AD631E" w:rsidRDefault="00AD631E" w:rsidP="00AD631E">
            <w:pPr>
              <w:autoSpaceDE w:val="0"/>
              <w:snapToGrid w:val="0"/>
              <w:spacing w:after="0" w:line="240" w:lineRule="auto"/>
              <w:jc w:val="center"/>
              <w:rPr>
                <w:rFonts w:ascii="Times New Roman" w:hAnsi="Times New Roman" w:cs="Times New Roman"/>
                <w:b/>
                <w:i/>
              </w:rPr>
            </w:pPr>
            <w:r w:rsidRPr="00AD631E">
              <w:rPr>
                <w:rFonts w:ascii="Times New Roman" w:hAnsi="Times New Roman" w:cs="Times New Roman"/>
                <w:b/>
                <w:i/>
              </w:rPr>
              <w:t>Основное мероприятие1</w:t>
            </w:r>
          </w:p>
        </w:tc>
        <w:tc>
          <w:tcPr>
            <w:tcW w:w="1411" w:type="dxa"/>
            <w:shd w:val="clear" w:color="auto" w:fill="auto"/>
          </w:tcPr>
          <w:p w:rsidR="00AD631E" w:rsidRPr="00AD631E" w:rsidRDefault="00AD631E" w:rsidP="00AD631E">
            <w:pPr>
              <w:autoSpaceDE w:val="0"/>
              <w:snapToGrid w:val="0"/>
              <w:spacing w:after="0" w:line="240" w:lineRule="auto"/>
              <w:jc w:val="center"/>
              <w:rPr>
                <w:rFonts w:ascii="Times New Roman" w:hAnsi="Times New Roman" w:cs="Times New Roman"/>
                <w:i/>
              </w:rPr>
            </w:pPr>
            <w:r w:rsidRPr="00AD631E">
              <w:rPr>
                <w:rFonts w:ascii="Times New Roman" w:hAnsi="Times New Roman" w:cs="Times New Roman"/>
                <w:i/>
              </w:rPr>
              <w:t xml:space="preserve">Мониторинг состояния муниципального долга Большеигнатовского </w:t>
            </w:r>
            <w:r w:rsidRPr="00AD631E">
              <w:rPr>
                <w:rFonts w:ascii="Times New Roman" w:hAnsi="Times New Roman" w:cs="Times New Roman"/>
                <w:i/>
              </w:rPr>
              <w:lastRenderedPageBreak/>
              <w:t>муниципального района</w:t>
            </w:r>
          </w:p>
        </w:tc>
        <w:tc>
          <w:tcPr>
            <w:tcW w:w="1274" w:type="dxa"/>
            <w:shd w:val="clear" w:color="auto" w:fill="auto"/>
          </w:tcPr>
          <w:p w:rsidR="00AD631E" w:rsidRPr="00AD631E" w:rsidRDefault="00AD631E" w:rsidP="00AD631E">
            <w:pPr>
              <w:spacing w:after="0" w:line="240" w:lineRule="auto"/>
              <w:rPr>
                <w:rFonts w:ascii="Times New Roman" w:hAnsi="Times New Roman" w:cs="Times New Roman"/>
              </w:rPr>
            </w:pPr>
            <w:r w:rsidRPr="00AD631E">
              <w:rPr>
                <w:rFonts w:ascii="Times New Roman" w:hAnsi="Times New Roman" w:cs="Times New Roman"/>
              </w:rPr>
              <w:lastRenderedPageBreak/>
              <w:t xml:space="preserve">Финансовое управление Администрации </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567"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567"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11"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3"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694"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57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236"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p>
        </w:tc>
        <w:tc>
          <w:tcPr>
            <w:tcW w:w="1092" w:type="dxa"/>
            <w:gridSpan w:val="2"/>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r>
      <w:tr w:rsidR="00AD631E" w:rsidRPr="00AD631E" w:rsidTr="003D47D0">
        <w:trPr>
          <w:trHeight w:val="408"/>
        </w:trPr>
        <w:tc>
          <w:tcPr>
            <w:tcW w:w="1247" w:type="dxa"/>
            <w:shd w:val="clear" w:color="auto" w:fill="auto"/>
          </w:tcPr>
          <w:p w:rsidR="00AD631E" w:rsidRPr="00AD631E" w:rsidRDefault="00AD631E" w:rsidP="00AD631E">
            <w:pPr>
              <w:autoSpaceDE w:val="0"/>
              <w:snapToGrid w:val="0"/>
              <w:spacing w:after="0" w:line="240" w:lineRule="auto"/>
              <w:jc w:val="center"/>
              <w:rPr>
                <w:rFonts w:ascii="Times New Roman" w:hAnsi="Times New Roman" w:cs="Times New Roman"/>
                <w:b/>
                <w:i/>
              </w:rPr>
            </w:pPr>
            <w:r w:rsidRPr="00AD631E">
              <w:rPr>
                <w:rFonts w:ascii="Times New Roman" w:hAnsi="Times New Roman" w:cs="Times New Roman"/>
                <w:b/>
                <w:i/>
              </w:rPr>
              <w:lastRenderedPageBreak/>
              <w:t>Основное мероприятие2</w:t>
            </w:r>
          </w:p>
        </w:tc>
        <w:tc>
          <w:tcPr>
            <w:tcW w:w="1411" w:type="dxa"/>
            <w:shd w:val="clear" w:color="auto" w:fill="auto"/>
          </w:tcPr>
          <w:p w:rsidR="00AD631E" w:rsidRPr="00AD631E" w:rsidRDefault="00AD631E" w:rsidP="00AD631E">
            <w:pPr>
              <w:autoSpaceDE w:val="0"/>
              <w:snapToGrid w:val="0"/>
              <w:spacing w:after="0" w:line="240" w:lineRule="auto"/>
              <w:jc w:val="center"/>
              <w:rPr>
                <w:rFonts w:ascii="Times New Roman" w:hAnsi="Times New Roman" w:cs="Times New Roman"/>
                <w:i/>
              </w:rPr>
            </w:pPr>
            <w:r w:rsidRPr="00AD631E">
              <w:rPr>
                <w:rFonts w:ascii="Times New Roman" w:hAnsi="Times New Roman" w:cs="Times New Roman"/>
                <w:i/>
              </w:rPr>
              <w:t>Обеспечении своевременности исполнения долговых обязательств</w:t>
            </w:r>
          </w:p>
        </w:tc>
        <w:tc>
          <w:tcPr>
            <w:tcW w:w="1274" w:type="dxa"/>
            <w:shd w:val="clear" w:color="auto" w:fill="auto"/>
          </w:tcPr>
          <w:p w:rsidR="00AD631E" w:rsidRPr="00AD631E" w:rsidRDefault="00AD631E" w:rsidP="00AD631E">
            <w:pPr>
              <w:spacing w:after="0" w:line="240" w:lineRule="auto"/>
              <w:rPr>
                <w:rFonts w:ascii="Times New Roman" w:hAnsi="Times New Roman" w:cs="Times New Roman"/>
              </w:rPr>
            </w:pPr>
            <w:r w:rsidRPr="00AD631E">
              <w:rPr>
                <w:rFonts w:ascii="Times New Roman" w:hAnsi="Times New Roman" w:cs="Times New Roman"/>
              </w:rPr>
              <w:t xml:space="preserve">Финансовое управление Администрации </w:t>
            </w:r>
          </w:p>
        </w:tc>
        <w:tc>
          <w:tcPr>
            <w:tcW w:w="708" w:type="dxa"/>
            <w:shd w:val="clear" w:color="auto" w:fill="auto"/>
          </w:tcPr>
          <w:p w:rsidR="00AD631E" w:rsidRPr="00AD631E" w:rsidRDefault="00AD631E" w:rsidP="00AD631E">
            <w:pPr>
              <w:pStyle w:val="ConsPlusNormal"/>
              <w:jc w:val="center"/>
              <w:rPr>
                <w:rFonts w:ascii="Times New Roman" w:hAnsi="Times New Roman"/>
                <w:sz w:val="22"/>
                <w:szCs w:val="22"/>
              </w:rPr>
            </w:pPr>
            <w:r w:rsidRPr="00AD631E">
              <w:rPr>
                <w:rFonts w:ascii="Times New Roman" w:hAnsi="Times New Roman"/>
                <w:sz w:val="22"/>
                <w:szCs w:val="22"/>
              </w:rPr>
              <w:t>901</w:t>
            </w:r>
          </w:p>
        </w:tc>
        <w:tc>
          <w:tcPr>
            <w:tcW w:w="567" w:type="dxa"/>
            <w:shd w:val="clear" w:color="auto" w:fill="auto"/>
          </w:tcPr>
          <w:p w:rsidR="00AD631E" w:rsidRPr="00AD631E" w:rsidRDefault="00AD631E" w:rsidP="00AD631E">
            <w:pPr>
              <w:pStyle w:val="ConsPlusNormal"/>
              <w:jc w:val="center"/>
              <w:rPr>
                <w:rFonts w:ascii="Times New Roman" w:hAnsi="Times New Roman"/>
                <w:sz w:val="22"/>
                <w:szCs w:val="22"/>
              </w:rPr>
            </w:pPr>
            <w:r w:rsidRPr="00AD631E">
              <w:rPr>
                <w:rFonts w:ascii="Times New Roman" w:hAnsi="Times New Roman"/>
                <w:sz w:val="22"/>
                <w:szCs w:val="22"/>
              </w:rPr>
              <w:t>1301</w:t>
            </w:r>
          </w:p>
        </w:tc>
        <w:tc>
          <w:tcPr>
            <w:tcW w:w="567" w:type="dxa"/>
            <w:shd w:val="clear" w:color="auto" w:fill="auto"/>
          </w:tcPr>
          <w:p w:rsidR="00AD631E" w:rsidRPr="00AD631E" w:rsidRDefault="00AD631E" w:rsidP="00AD631E">
            <w:pPr>
              <w:spacing w:after="0" w:line="240" w:lineRule="auto"/>
              <w:jc w:val="center"/>
              <w:rPr>
                <w:rFonts w:ascii="Times New Roman" w:hAnsi="Times New Roman" w:cs="Times New Roman"/>
              </w:rPr>
            </w:pPr>
            <w:r w:rsidRPr="00AD631E">
              <w:rPr>
                <w:rFonts w:ascii="Times New Roman" w:hAnsi="Times New Roman" w:cs="Times New Roman"/>
              </w:rPr>
              <w:t>x</w:t>
            </w:r>
          </w:p>
        </w:tc>
        <w:tc>
          <w:tcPr>
            <w:tcW w:w="709" w:type="dxa"/>
            <w:shd w:val="clear" w:color="auto" w:fill="auto"/>
          </w:tcPr>
          <w:p w:rsidR="00AD631E" w:rsidRPr="00AD631E" w:rsidRDefault="00AD631E" w:rsidP="00AD631E">
            <w:pPr>
              <w:spacing w:after="0" w:line="240" w:lineRule="auto"/>
              <w:jc w:val="center"/>
              <w:rPr>
                <w:rFonts w:ascii="Times New Roman" w:hAnsi="Times New Roman" w:cs="Times New Roman"/>
              </w:rPr>
            </w:pPr>
            <w:r w:rsidRPr="00AD631E">
              <w:rPr>
                <w:rFonts w:ascii="Times New Roman" w:hAnsi="Times New Roman" w:cs="Times New Roman"/>
              </w:rPr>
              <w:t>730</w:t>
            </w:r>
          </w:p>
        </w:tc>
        <w:tc>
          <w:tcPr>
            <w:tcW w:w="711"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100,0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tc>
        <w:tc>
          <w:tcPr>
            <w:tcW w:w="703"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tc>
        <w:tc>
          <w:tcPr>
            <w:tcW w:w="709" w:type="dxa"/>
          </w:tcPr>
          <w:p w:rsidR="00AD631E" w:rsidRPr="00AD631E" w:rsidRDefault="00AD631E" w:rsidP="00AD631E">
            <w:pPr>
              <w:spacing w:after="0" w:line="240" w:lineRule="auto"/>
              <w:rPr>
                <w:rFonts w:ascii="Times New Roman" w:hAnsi="Times New Roman" w:cs="Times New Roman"/>
              </w:rPr>
            </w:pPr>
            <w:r w:rsidRPr="00AD631E">
              <w:rPr>
                <w:rFonts w:ascii="Times New Roman" w:hAnsi="Times New Roman" w:cs="Times New Roman"/>
              </w:rPr>
              <w:t>50,0</w:t>
            </w:r>
          </w:p>
        </w:tc>
        <w:tc>
          <w:tcPr>
            <w:tcW w:w="709" w:type="dxa"/>
          </w:tcPr>
          <w:p w:rsidR="00AD631E" w:rsidRPr="00AD631E" w:rsidRDefault="00AD631E" w:rsidP="00AD631E">
            <w:pPr>
              <w:spacing w:after="0" w:line="240" w:lineRule="auto"/>
              <w:rPr>
                <w:rFonts w:ascii="Times New Roman" w:hAnsi="Times New Roman" w:cs="Times New Roman"/>
              </w:rPr>
            </w:pPr>
            <w:r w:rsidRPr="00AD631E">
              <w:rPr>
                <w:rFonts w:ascii="Times New Roman" w:hAnsi="Times New Roman" w:cs="Times New Roman"/>
              </w:rPr>
              <w:t>50,0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tc>
        <w:tc>
          <w:tcPr>
            <w:tcW w:w="708"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tc>
        <w:tc>
          <w:tcPr>
            <w:tcW w:w="708"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tc>
        <w:tc>
          <w:tcPr>
            <w:tcW w:w="709"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tc>
        <w:tc>
          <w:tcPr>
            <w:tcW w:w="694"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tc>
        <w:tc>
          <w:tcPr>
            <w:tcW w:w="57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50,0</w:t>
            </w:r>
          </w:p>
        </w:tc>
        <w:tc>
          <w:tcPr>
            <w:tcW w:w="236"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p>
        </w:tc>
        <w:tc>
          <w:tcPr>
            <w:tcW w:w="1092" w:type="dxa"/>
            <w:gridSpan w:val="2"/>
            <w:shd w:val="clear" w:color="auto" w:fill="auto"/>
          </w:tcPr>
          <w:p w:rsidR="00AD631E" w:rsidRPr="00AD631E" w:rsidRDefault="00AD631E" w:rsidP="00AD631E">
            <w:pPr>
              <w:snapToGrid w:val="0"/>
              <w:spacing w:after="0" w:line="240" w:lineRule="auto"/>
              <w:rPr>
                <w:rFonts w:ascii="Times New Roman" w:hAnsi="Times New Roman" w:cs="Times New Roman"/>
              </w:rPr>
            </w:pPr>
            <w:r w:rsidRPr="00AD631E">
              <w:rPr>
                <w:rFonts w:ascii="Times New Roman" w:hAnsi="Times New Roman" w:cs="Times New Roman"/>
              </w:rPr>
              <w:t>50,0</w:t>
            </w:r>
          </w:p>
        </w:tc>
      </w:tr>
      <w:tr w:rsidR="00AD631E" w:rsidRPr="00AD631E" w:rsidTr="003D47D0">
        <w:trPr>
          <w:trHeight w:val="408"/>
        </w:trPr>
        <w:tc>
          <w:tcPr>
            <w:tcW w:w="1247" w:type="dxa"/>
            <w:shd w:val="clear" w:color="auto" w:fill="auto"/>
          </w:tcPr>
          <w:p w:rsidR="00AD631E" w:rsidRPr="00AD631E" w:rsidRDefault="00AD631E" w:rsidP="00AD631E">
            <w:pPr>
              <w:autoSpaceDE w:val="0"/>
              <w:snapToGrid w:val="0"/>
              <w:spacing w:after="0" w:line="240" w:lineRule="auto"/>
              <w:jc w:val="center"/>
              <w:rPr>
                <w:rFonts w:ascii="Times New Roman" w:hAnsi="Times New Roman" w:cs="Times New Roman"/>
                <w:b/>
                <w:i/>
              </w:rPr>
            </w:pPr>
            <w:r w:rsidRPr="00AD631E">
              <w:rPr>
                <w:rFonts w:ascii="Times New Roman" w:hAnsi="Times New Roman" w:cs="Times New Roman"/>
              </w:rPr>
              <w:t>Подпрограмма 3</w:t>
            </w:r>
          </w:p>
        </w:tc>
        <w:tc>
          <w:tcPr>
            <w:tcW w:w="1411" w:type="dxa"/>
            <w:shd w:val="clear" w:color="auto" w:fill="auto"/>
          </w:tcPr>
          <w:p w:rsidR="00AD631E" w:rsidRPr="00AD631E" w:rsidRDefault="00AD631E" w:rsidP="00AD631E">
            <w:pPr>
              <w:autoSpaceDE w:val="0"/>
              <w:snapToGrid w:val="0"/>
              <w:spacing w:after="0" w:line="240" w:lineRule="auto"/>
              <w:jc w:val="center"/>
              <w:rPr>
                <w:rFonts w:ascii="Times New Roman" w:hAnsi="Times New Roman" w:cs="Times New Roman"/>
                <w:b/>
                <w:i/>
              </w:rPr>
            </w:pPr>
            <w:r w:rsidRPr="00AD631E">
              <w:rPr>
                <w:rFonts w:ascii="Times New Roman" w:hAnsi="Times New Roman" w:cs="Times New Roman"/>
                <w:b/>
              </w:rPr>
              <w:t>подпрограмма «Повышение эффективности межбюджетных отношений»</w:t>
            </w:r>
          </w:p>
        </w:tc>
        <w:tc>
          <w:tcPr>
            <w:tcW w:w="1274"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p>
        </w:tc>
        <w:tc>
          <w:tcPr>
            <w:tcW w:w="567"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p>
        </w:tc>
        <w:tc>
          <w:tcPr>
            <w:tcW w:w="567"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p>
        </w:tc>
        <w:tc>
          <w:tcPr>
            <w:tcW w:w="711" w:type="dxa"/>
            <w:shd w:val="clear" w:color="auto" w:fill="auto"/>
          </w:tcPr>
          <w:p w:rsidR="00AD631E" w:rsidRPr="00AD631E" w:rsidRDefault="00AD631E" w:rsidP="00AD631E">
            <w:pPr>
              <w:snapToGrid w:val="0"/>
              <w:spacing w:after="0" w:line="240" w:lineRule="auto"/>
              <w:jc w:val="center"/>
              <w:rPr>
                <w:rFonts w:ascii="Times New Roman" w:hAnsi="Times New Roman" w:cs="Times New Roman"/>
                <w:b/>
              </w:rPr>
            </w:pPr>
            <w:r w:rsidRPr="00AD631E">
              <w:rPr>
                <w:rFonts w:ascii="Times New Roman" w:hAnsi="Times New Roman" w:cs="Times New Roman"/>
                <w:b/>
              </w:rPr>
              <w:t>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3"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3,0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3441,4</w:t>
            </w:r>
          </w:p>
        </w:tc>
        <w:tc>
          <w:tcPr>
            <w:tcW w:w="709" w:type="dxa"/>
          </w:tcPr>
          <w:p w:rsidR="00AD631E" w:rsidRPr="00AD631E" w:rsidRDefault="00AD631E" w:rsidP="00AD631E">
            <w:pPr>
              <w:snapToGrid w:val="0"/>
              <w:spacing w:after="0" w:line="240" w:lineRule="auto"/>
              <w:rPr>
                <w:rFonts w:ascii="Times New Roman" w:hAnsi="Times New Roman" w:cs="Times New Roman"/>
              </w:rPr>
            </w:pPr>
            <w:r w:rsidRPr="00AD631E">
              <w:rPr>
                <w:rFonts w:ascii="Times New Roman" w:hAnsi="Times New Roman" w:cs="Times New Roman"/>
              </w:rPr>
              <w:t>4359,5</w:t>
            </w:r>
          </w:p>
        </w:tc>
        <w:tc>
          <w:tcPr>
            <w:tcW w:w="709"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1295,2</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1195,2</w:t>
            </w:r>
          </w:p>
        </w:tc>
        <w:tc>
          <w:tcPr>
            <w:tcW w:w="708"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3,0</w:t>
            </w:r>
          </w:p>
        </w:tc>
        <w:tc>
          <w:tcPr>
            <w:tcW w:w="708"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3,0</w:t>
            </w:r>
          </w:p>
        </w:tc>
        <w:tc>
          <w:tcPr>
            <w:tcW w:w="709"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3,0</w:t>
            </w:r>
          </w:p>
        </w:tc>
        <w:tc>
          <w:tcPr>
            <w:tcW w:w="694"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3,0</w:t>
            </w:r>
          </w:p>
        </w:tc>
        <w:tc>
          <w:tcPr>
            <w:tcW w:w="57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3001,1</w:t>
            </w:r>
          </w:p>
        </w:tc>
        <w:tc>
          <w:tcPr>
            <w:tcW w:w="236"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p>
        </w:tc>
        <w:tc>
          <w:tcPr>
            <w:tcW w:w="1092" w:type="dxa"/>
            <w:gridSpan w:val="2"/>
            <w:shd w:val="clear" w:color="auto" w:fill="auto"/>
          </w:tcPr>
          <w:p w:rsidR="00AD631E" w:rsidRPr="00AD631E" w:rsidRDefault="00AD631E" w:rsidP="00AD631E">
            <w:pPr>
              <w:snapToGrid w:val="0"/>
              <w:spacing w:after="0" w:line="240" w:lineRule="auto"/>
              <w:rPr>
                <w:rFonts w:ascii="Times New Roman" w:hAnsi="Times New Roman" w:cs="Times New Roman"/>
              </w:rPr>
            </w:pPr>
            <w:r w:rsidRPr="00AD631E">
              <w:rPr>
                <w:rFonts w:ascii="Times New Roman" w:hAnsi="Times New Roman" w:cs="Times New Roman"/>
              </w:rPr>
              <w:t>3000,0</w:t>
            </w:r>
          </w:p>
        </w:tc>
      </w:tr>
      <w:tr w:rsidR="00AD631E" w:rsidRPr="00AD631E" w:rsidTr="003D47D0">
        <w:trPr>
          <w:trHeight w:val="408"/>
        </w:trPr>
        <w:tc>
          <w:tcPr>
            <w:tcW w:w="1247" w:type="dxa"/>
            <w:shd w:val="clear" w:color="auto" w:fill="auto"/>
          </w:tcPr>
          <w:p w:rsidR="00AD631E" w:rsidRPr="00AD631E" w:rsidRDefault="00AD631E" w:rsidP="00AD631E">
            <w:pPr>
              <w:autoSpaceDE w:val="0"/>
              <w:snapToGrid w:val="0"/>
              <w:spacing w:after="0" w:line="240" w:lineRule="auto"/>
              <w:jc w:val="center"/>
              <w:rPr>
                <w:rFonts w:ascii="Times New Roman" w:hAnsi="Times New Roman" w:cs="Times New Roman"/>
                <w:b/>
                <w:i/>
              </w:rPr>
            </w:pPr>
            <w:r w:rsidRPr="00AD631E">
              <w:rPr>
                <w:rFonts w:ascii="Times New Roman" w:hAnsi="Times New Roman" w:cs="Times New Roman"/>
                <w:b/>
                <w:i/>
              </w:rPr>
              <w:t>Основное мероприятие1</w:t>
            </w:r>
          </w:p>
        </w:tc>
        <w:tc>
          <w:tcPr>
            <w:tcW w:w="1411" w:type="dxa"/>
            <w:shd w:val="clear" w:color="auto" w:fill="auto"/>
          </w:tcPr>
          <w:p w:rsidR="00AD631E" w:rsidRPr="00AD631E" w:rsidRDefault="00AD631E" w:rsidP="00AD631E">
            <w:pPr>
              <w:autoSpaceDE w:val="0"/>
              <w:snapToGrid w:val="0"/>
              <w:spacing w:after="0" w:line="240" w:lineRule="auto"/>
              <w:jc w:val="center"/>
              <w:rPr>
                <w:rFonts w:ascii="Times New Roman" w:hAnsi="Times New Roman" w:cs="Times New Roman"/>
                <w:b/>
                <w:i/>
              </w:rPr>
            </w:pPr>
            <w:r w:rsidRPr="00AD631E">
              <w:rPr>
                <w:rFonts w:ascii="Times New Roman" w:hAnsi="Times New Roman" w:cs="Times New Roman"/>
              </w:rPr>
              <w:t>Выравнивание бюджетной обеспеченности поселений</w:t>
            </w:r>
          </w:p>
        </w:tc>
        <w:tc>
          <w:tcPr>
            <w:tcW w:w="1274" w:type="dxa"/>
            <w:shd w:val="clear" w:color="auto" w:fill="auto"/>
          </w:tcPr>
          <w:p w:rsidR="00AD631E" w:rsidRPr="00AD631E" w:rsidRDefault="00AD631E" w:rsidP="00AD631E">
            <w:pPr>
              <w:spacing w:after="0" w:line="240" w:lineRule="auto"/>
              <w:rPr>
                <w:rFonts w:ascii="Times New Roman" w:hAnsi="Times New Roman" w:cs="Times New Roman"/>
              </w:rPr>
            </w:pPr>
            <w:r w:rsidRPr="00AD631E">
              <w:rPr>
                <w:rFonts w:ascii="Times New Roman" w:hAnsi="Times New Roman" w:cs="Times New Roman"/>
              </w:rPr>
              <w:t xml:space="preserve">Финансовое управление Администрации </w:t>
            </w:r>
          </w:p>
        </w:tc>
        <w:tc>
          <w:tcPr>
            <w:tcW w:w="708" w:type="dxa"/>
            <w:shd w:val="clear" w:color="auto" w:fill="auto"/>
          </w:tcPr>
          <w:p w:rsidR="00AD631E" w:rsidRPr="00AD631E" w:rsidRDefault="00AD631E" w:rsidP="00AD631E">
            <w:pPr>
              <w:pStyle w:val="ConsPlusNormal"/>
              <w:jc w:val="center"/>
              <w:rPr>
                <w:rFonts w:ascii="Times New Roman" w:hAnsi="Times New Roman"/>
                <w:sz w:val="22"/>
                <w:szCs w:val="22"/>
              </w:rPr>
            </w:pPr>
            <w:r w:rsidRPr="00AD631E">
              <w:rPr>
                <w:rFonts w:ascii="Times New Roman" w:hAnsi="Times New Roman"/>
                <w:sz w:val="22"/>
                <w:szCs w:val="22"/>
              </w:rPr>
              <w:t>901</w:t>
            </w:r>
          </w:p>
        </w:tc>
        <w:tc>
          <w:tcPr>
            <w:tcW w:w="567" w:type="dxa"/>
            <w:shd w:val="clear" w:color="auto" w:fill="auto"/>
          </w:tcPr>
          <w:p w:rsidR="00AD631E" w:rsidRPr="00AD631E" w:rsidRDefault="00AD631E" w:rsidP="00AD631E">
            <w:pPr>
              <w:pStyle w:val="ConsPlusNormal"/>
              <w:jc w:val="center"/>
              <w:rPr>
                <w:rFonts w:ascii="Times New Roman" w:hAnsi="Times New Roman"/>
                <w:sz w:val="22"/>
                <w:szCs w:val="22"/>
              </w:rPr>
            </w:pPr>
            <w:r w:rsidRPr="00AD631E">
              <w:rPr>
                <w:rFonts w:ascii="Times New Roman" w:hAnsi="Times New Roman"/>
                <w:sz w:val="22"/>
                <w:szCs w:val="22"/>
              </w:rPr>
              <w:t>1401</w:t>
            </w:r>
          </w:p>
        </w:tc>
        <w:tc>
          <w:tcPr>
            <w:tcW w:w="567" w:type="dxa"/>
            <w:shd w:val="clear" w:color="auto" w:fill="auto"/>
          </w:tcPr>
          <w:p w:rsidR="00AD631E" w:rsidRPr="00AD631E" w:rsidRDefault="00AD631E" w:rsidP="00AD631E">
            <w:pPr>
              <w:spacing w:after="0" w:line="240" w:lineRule="auto"/>
              <w:jc w:val="center"/>
              <w:rPr>
                <w:rFonts w:ascii="Times New Roman" w:hAnsi="Times New Roman" w:cs="Times New Roman"/>
              </w:rPr>
            </w:pPr>
            <w:r w:rsidRPr="00AD631E">
              <w:rPr>
                <w:rFonts w:ascii="Times New Roman" w:hAnsi="Times New Roman" w:cs="Times New Roman"/>
              </w:rPr>
              <w:t>x</w:t>
            </w:r>
          </w:p>
        </w:tc>
        <w:tc>
          <w:tcPr>
            <w:tcW w:w="709" w:type="dxa"/>
            <w:shd w:val="clear" w:color="auto" w:fill="auto"/>
          </w:tcPr>
          <w:p w:rsidR="00AD631E" w:rsidRPr="00AD631E" w:rsidRDefault="00AD631E" w:rsidP="00AD631E">
            <w:pPr>
              <w:spacing w:after="0" w:line="240" w:lineRule="auto"/>
              <w:jc w:val="center"/>
              <w:rPr>
                <w:rFonts w:ascii="Times New Roman" w:hAnsi="Times New Roman" w:cs="Times New Roman"/>
              </w:rPr>
            </w:pPr>
            <w:r w:rsidRPr="00AD631E">
              <w:rPr>
                <w:rFonts w:ascii="Times New Roman" w:hAnsi="Times New Roman" w:cs="Times New Roman"/>
              </w:rPr>
              <w:t>511</w:t>
            </w:r>
          </w:p>
        </w:tc>
        <w:tc>
          <w:tcPr>
            <w:tcW w:w="711" w:type="dxa"/>
            <w:shd w:val="clear" w:color="auto" w:fill="auto"/>
          </w:tcPr>
          <w:p w:rsidR="00AD631E" w:rsidRPr="00AD631E" w:rsidRDefault="00AD631E" w:rsidP="00AD631E">
            <w:pPr>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3"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3,0</w:t>
            </w:r>
          </w:p>
        </w:tc>
        <w:tc>
          <w:tcPr>
            <w:tcW w:w="715" w:type="dxa"/>
            <w:shd w:val="clear" w:color="auto" w:fill="auto"/>
          </w:tcPr>
          <w:p w:rsidR="00AD631E" w:rsidRPr="00AD631E" w:rsidRDefault="00AD631E" w:rsidP="00AD631E">
            <w:pPr>
              <w:snapToGrid w:val="0"/>
              <w:spacing w:after="0" w:line="240" w:lineRule="auto"/>
              <w:rPr>
                <w:rFonts w:ascii="Times New Roman" w:hAnsi="Times New Roman" w:cs="Times New Roman"/>
              </w:rPr>
            </w:pPr>
            <w:r w:rsidRPr="00AD631E">
              <w:rPr>
                <w:rFonts w:ascii="Times New Roman" w:hAnsi="Times New Roman" w:cs="Times New Roman"/>
              </w:rPr>
              <w:t>3,0</w:t>
            </w:r>
          </w:p>
        </w:tc>
        <w:tc>
          <w:tcPr>
            <w:tcW w:w="709" w:type="dxa"/>
          </w:tcPr>
          <w:p w:rsidR="00AD631E" w:rsidRPr="00AD631E" w:rsidRDefault="00AD631E" w:rsidP="00AD631E">
            <w:pPr>
              <w:snapToGrid w:val="0"/>
              <w:spacing w:after="0" w:line="240" w:lineRule="auto"/>
              <w:rPr>
                <w:rFonts w:ascii="Times New Roman" w:hAnsi="Times New Roman" w:cs="Times New Roman"/>
              </w:rPr>
            </w:pPr>
            <w:r w:rsidRPr="00AD631E">
              <w:rPr>
                <w:rFonts w:ascii="Times New Roman" w:hAnsi="Times New Roman" w:cs="Times New Roman"/>
              </w:rPr>
              <w:t>3,0</w:t>
            </w:r>
          </w:p>
        </w:tc>
        <w:tc>
          <w:tcPr>
            <w:tcW w:w="709"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3,0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3,0</w:t>
            </w:r>
          </w:p>
        </w:tc>
        <w:tc>
          <w:tcPr>
            <w:tcW w:w="708"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3,0</w:t>
            </w:r>
          </w:p>
        </w:tc>
        <w:tc>
          <w:tcPr>
            <w:tcW w:w="708"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3,0</w:t>
            </w:r>
          </w:p>
        </w:tc>
        <w:tc>
          <w:tcPr>
            <w:tcW w:w="709"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3,0</w:t>
            </w:r>
          </w:p>
        </w:tc>
        <w:tc>
          <w:tcPr>
            <w:tcW w:w="694"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3,0</w:t>
            </w:r>
          </w:p>
        </w:tc>
        <w:tc>
          <w:tcPr>
            <w:tcW w:w="57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3,0</w:t>
            </w:r>
          </w:p>
        </w:tc>
        <w:tc>
          <w:tcPr>
            <w:tcW w:w="236"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p>
        </w:tc>
        <w:tc>
          <w:tcPr>
            <w:tcW w:w="1092" w:type="dxa"/>
            <w:gridSpan w:val="2"/>
            <w:shd w:val="clear" w:color="auto" w:fill="auto"/>
          </w:tcPr>
          <w:p w:rsidR="00AD631E" w:rsidRPr="00AD631E" w:rsidRDefault="00AD631E" w:rsidP="00AD631E">
            <w:pPr>
              <w:snapToGrid w:val="0"/>
              <w:spacing w:after="0" w:line="240" w:lineRule="auto"/>
              <w:rPr>
                <w:rFonts w:ascii="Times New Roman" w:hAnsi="Times New Roman" w:cs="Times New Roman"/>
              </w:rPr>
            </w:pPr>
            <w:r w:rsidRPr="00AD631E">
              <w:rPr>
                <w:rFonts w:ascii="Times New Roman" w:hAnsi="Times New Roman" w:cs="Times New Roman"/>
              </w:rPr>
              <w:t>0</w:t>
            </w:r>
          </w:p>
        </w:tc>
      </w:tr>
      <w:tr w:rsidR="00AD631E" w:rsidRPr="00AD631E" w:rsidTr="003D47D0">
        <w:trPr>
          <w:gridAfter w:val="1"/>
          <w:wAfter w:w="741" w:type="dxa"/>
          <w:trHeight w:val="408"/>
        </w:trPr>
        <w:tc>
          <w:tcPr>
            <w:tcW w:w="1247" w:type="dxa"/>
            <w:shd w:val="clear" w:color="auto" w:fill="auto"/>
          </w:tcPr>
          <w:p w:rsidR="00AD631E" w:rsidRPr="00AD631E" w:rsidRDefault="00AD631E" w:rsidP="00AD631E">
            <w:pPr>
              <w:autoSpaceDE w:val="0"/>
              <w:snapToGrid w:val="0"/>
              <w:spacing w:after="0" w:line="240" w:lineRule="auto"/>
              <w:jc w:val="center"/>
              <w:rPr>
                <w:rFonts w:ascii="Times New Roman" w:hAnsi="Times New Roman" w:cs="Times New Roman"/>
                <w:b/>
                <w:i/>
              </w:rPr>
            </w:pPr>
            <w:r w:rsidRPr="00AD631E">
              <w:rPr>
                <w:rFonts w:ascii="Times New Roman" w:hAnsi="Times New Roman" w:cs="Times New Roman"/>
                <w:b/>
                <w:i/>
              </w:rPr>
              <w:t>Основное мероприятие2</w:t>
            </w:r>
          </w:p>
        </w:tc>
        <w:tc>
          <w:tcPr>
            <w:tcW w:w="1411" w:type="dxa"/>
            <w:shd w:val="clear" w:color="auto" w:fill="auto"/>
          </w:tcPr>
          <w:p w:rsidR="00AD631E" w:rsidRPr="00AD631E" w:rsidRDefault="00AD631E" w:rsidP="00AD631E">
            <w:pPr>
              <w:autoSpaceDE w:val="0"/>
              <w:snapToGrid w:val="0"/>
              <w:spacing w:after="0" w:line="240" w:lineRule="auto"/>
              <w:jc w:val="center"/>
              <w:rPr>
                <w:rFonts w:ascii="Times New Roman" w:hAnsi="Times New Roman" w:cs="Times New Roman"/>
                <w:i/>
              </w:rPr>
            </w:pPr>
            <w:r w:rsidRPr="00AD631E">
              <w:rPr>
                <w:rFonts w:ascii="Times New Roman" w:hAnsi="Times New Roman" w:cs="Times New Roman"/>
              </w:rPr>
              <w:t>Финансовое обеспечение органов местного самоуправления</w:t>
            </w:r>
          </w:p>
        </w:tc>
        <w:tc>
          <w:tcPr>
            <w:tcW w:w="1274" w:type="dxa"/>
            <w:shd w:val="clear" w:color="auto" w:fill="auto"/>
          </w:tcPr>
          <w:p w:rsidR="00AD631E" w:rsidRPr="00AD631E" w:rsidRDefault="00AD631E" w:rsidP="00AD631E">
            <w:pPr>
              <w:spacing w:after="0" w:line="240" w:lineRule="auto"/>
              <w:rPr>
                <w:rFonts w:ascii="Times New Roman" w:hAnsi="Times New Roman" w:cs="Times New Roman"/>
              </w:rPr>
            </w:pPr>
            <w:r w:rsidRPr="00AD631E">
              <w:rPr>
                <w:rFonts w:ascii="Times New Roman" w:hAnsi="Times New Roman" w:cs="Times New Roman"/>
              </w:rPr>
              <w:t xml:space="preserve">Финансовое управление Администрации </w:t>
            </w:r>
          </w:p>
        </w:tc>
        <w:tc>
          <w:tcPr>
            <w:tcW w:w="708" w:type="dxa"/>
            <w:shd w:val="clear" w:color="auto" w:fill="auto"/>
          </w:tcPr>
          <w:p w:rsidR="00AD631E" w:rsidRPr="00AD631E" w:rsidRDefault="00AD631E" w:rsidP="00AD631E">
            <w:pPr>
              <w:pStyle w:val="ConsPlusNormal"/>
              <w:jc w:val="center"/>
              <w:rPr>
                <w:rFonts w:ascii="Times New Roman" w:hAnsi="Times New Roman"/>
                <w:sz w:val="22"/>
                <w:szCs w:val="22"/>
              </w:rPr>
            </w:pPr>
            <w:r w:rsidRPr="00AD631E">
              <w:rPr>
                <w:rFonts w:ascii="Times New Roman" w:hAnsi="Times New Roman"/>
                <w:sz w:val="22"/>
                <w:szCs w:val="22"/>
              </w:rPr>
              <w:t>901</w:t>
            </w:r>
          </w:p>
        </w:tc>
        <w:tc>
          <w:tcPr>
            <w:tcW w:w="567" w:type="dxa"/>
            <w:shd w:val="clear" w:color="auto" w:fill="auto"/>
          </w:tcPr>
          <w:p w:rsidR="00AD631E" w:rsidRPr="00AD631E" w:rsidRDefault="00AD631E" w:rsidP="00AD631E">
            <w:pPr>
              <w:pStyle w:val="ConsPlusNormal"/>
              <w:jc w:val="center"/>
              <w:rPr>
                <w:rFonts w:ascii="Times New Roman" w:hAnsi="Times New Roman"/>
                <w:sz w:val="22"/>
                <w:szCs w:val="22"/>
              </w:rPr>
            </w:pPr>
            <w:r w:rsidRPr="00AD631E">
              <w:rPr>
                <w:rFonts w:ascii="Times New Roman" w:hAnsi="Times New Roman"/>
                <w:sz w:val="22"/>
                <w:szCs w:val="22"/>
              </w:rPr>
              <w:t>1403</w:t>
            </w:r>
          </w:p>
        </w:tc>
        <w:tc>
          <w:tcPr>
            <w:tcW w:w="567" w:type="dxa"/>
            <w:shd w:val="clear" w:color="auto" w:fill="auto"/>
          </w:tcPr>
          <w:p w:rsidR="00AD631E" w:rsidRPr="00AD631E" w:rsidRDefault="00AD631E" w:rsidP="00AD631E">
            <w:pPr>
              <w:spacing w:after="0" w:line="240" w:lineRule="auto"/>
              <w:jc w:val="center"/>
              <w:rPr>
                <w:rFonts w:ascii="Times New Roman" w:hAnsi="Times New Roman" w:cs="Times New Roman"/>
              </w:rPr>
            </w:pPr>
            <w:r w:rsidRPr="00AD631E">
              <w:rPr>
                <w:rFonts w:ascii="Times New Roman" w:hAnsi="Times New Roman" w:cs="Times New Roman"/>
              </w:rPr>
              <w:t>x</w:t>
            </w:r>
          </w:p>
        </w:tc>
        <w:tc>
          <w:tcPr>
            <w:tcW w:w="709" w:type="dxa"/>
            <w:shd w:val="clear" w:color="auto" w:fill="auto"/>
          </w:tcPr>
          <w:p w:rsidR="00AD631E" w:rsidRPr="00AD631E" w:rsidRDefault="00AD631E" w:rsidP="00AD631E">
            <w:pPr>
              <w:spacing w:after="0" w:line="240" w:lineRule="auto"/>
              <w:jc w:val="center"/>
              <w:rPr>
                <w:rFonts w:ascii="Times New Roman" w:hAnsi="Times New Roman" w:cs="Times New Roman"/>
              </w:rPr>
            </w:pPr>
            <w:r w:rsidRPr="00AD631E">
              <w:rPr>
                <w:rFonts w:ascii="Times New Roman" w:hAnsi="Times New Roman" w:cs="Times New Roman"/>
              </w:rPr>
              <w:t>540</w:t>
            </w:r>
          </w:p>
        </w:tc>
        <w:tc>
          <w:tcPr>
            <w:tcW w:w="711" w:type="dxa"/>
            <w:shd w:val="clear" w:color="auto" w:fill="auto"/>
          </w:tcPr>
          <w:p w:rsidR="00AD631E" w:rsidRPr="00AD631E" w:rsidRDefault="00AD631E" w:rsidP="00AD631E">
            <w:pPr>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3"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3438,4</w:t>
            </w:r>
          </w:p>
        </w:tc>
        <w:tc>
          <w:tcPr>
            <w:tcW w:w="709"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4004,5</w:t>
            </w:r>
          </w:p>
        </w:tc>
        <w:tc>
          <w:tcPr>
            <w:tcW w:w="709"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1292,2</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1192,2</w:t>
            </w:r>
          </w:p>
        </w:tc>
        <w:tc>
          <w:tcPr>
            <w:tcW w:w="708"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694"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57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2998,1</w:t>
            </w:r>
          </w:p>
        </w:tc>
        <w:tc>
          <w:tcPr>
            <w:tcW w:w="236"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p>
        </w:tc>
        <w:tc>
          <w:tcPr>
            <w:tcW w:w="351" w:type="dxa"/>
            <w:shd w:val="clear" w:color="auto" w:fill="auto"/>
          </w:tcPr>
          <w:p w:rsidR="00AD631E" w:rsidRPr="00AD631E" w:rsidRDefault="00AD631E" w:rsidP="00AD631E">
            <w:pPr>
              <w:snapToGrid w:val="0"/>
              <w:spacing w:after="0" w:line="240" w:lineRule="auto"/>
              <w:rPr>
                <w:rFonts w:ascii="Times New Roman" w:hAnsi="Times New Roman" w:cs="Times New Roman"/>
              </w:rPr>
            </w:pPr>
            <w:r w:rsidRPr="00AD631E">
              <w:rPr>
                <w:rFonts w:ascii="Times New Roman" w:hAnsi="Times New Roman" w:cs="Times New Roman"/>
              </w:rPr>
              <w:t>2998,1</w:t>
            </w:r>
          </w:p>
        </w:tc>
      </w:tr>
      <w:tr w:rsidR="00AD631E" w:rsidRPr="00AD631E" w:rsidTr="003D47D0">
        <w:trPr>
          <w:gridAfter w:val="1"/>
          <w:wAfter w:w="741" w:type="dxa"/>
          <w:trHeight w:val="408"/>
        </w:trPr>
        <w:tc>
          <w:tcPr>
            <w:tcW w:w="1247" w:type="dxa"/>
            <w:shd w:val="clear" w:color="auto" w:fill="auto"/>
          </w:tcPr>
          <w:p w:rsidR="00AD631E" w:rsidRPr="00AD631E" w:rsidRDefault="00AD631E" w:rsidP="00AD631E">
            <w:pPr>
              <w:autoSpaceDE w:val="0"/>
              <w:snapToGrid w:val="0"/>
              <w:spacing w:after="0" w:line="240" w:lineRule="auto"/>
              <w:jc w:val="center"/>
              <w:rPr>
                <w:rFonts w:ascii="Times New Roman" w:hAnsi="Times New Roman" w:cs="Times New Roman"/>
                <w:b/>
                <w:i/>
              </w:rPr>
            </w:pPr>
            <w:r w:rsidRPr="00AD631E">
              <w:rPr>
                <w:rFonts w:ascii="Times New Roman" w:hAnsi="Times New Roman" w:cs="Times New Roman"/>
                <w:b/>
                <w:i/>
              </w:rPr>
              <w:t>Основное мероприятие 3</w:t>
            </w:r>
          </w:p>
        </w:tc>
        <w:tc>
          <w:tcPr>
            <w:tcW w:w="1411" w:type="dxa"/>
            <w:shd w:val="clear" w:color="auto" w:fill="auto"/>
          </w:tcPr>
          <w:p w:rsidR="00AD631E" w:rsidRPr="00AD631E" w:rsidRDefault="00AD631E" w:rsidP="00AD631E">
            <w:pPr>
              <w:autoSpaceDE w:val="0"/>
              <w:snapToGrid w:val="0"/>
              <w:spacing w:after="0" w:line="240" w:lineRule="auto"/>
              <w:jc w:val="center"/>
              <w:rPr>
                <w:rFonts w:ascii="Times New Roman" w:hAnsi="Times New Roman" w:cs="Times New Roman"/>
              </w:rPr>
            </w:pPr>
            <w:r w:rsidRPr="00AD631E">
              <w:rPr>
                <w:rFonts w:ascii="Times New Roman" w:hAnsi="Times New Roman" w:cs="Times New Roman"/>
              </w:rPr>
              <w:t xml:space="preserve">Субсидия на софинансирование расходных </w:t>
            </w:r>
            <w:r w:rsidRPr="00AD631E">
              <w:rPr>
                <w:rFonts w:ascii="Times New Roman" w:hAnsi="Times New Roman" w:cs="Times New Roman"/>
              </w:rPr>
              <w:lastRenderedPageBreak/>
              <w:t>обязательств на благоустройство территории памятника</w:t>
            </w:r>
          </w:p>
        </w:tc>
        <w:tc>
          <w:tcPr>
            <w:tcW w:w="1274" w:type="dxa"/>
            <w:shd w:val="clear" w:color="auto" w:fill="auto"/>
          </w:tcPr>
          <w:p w:rsidR="00AD631E" w:rsidRPr="00AD631E" w:rsidRDefault="00AD631E" w:rsidP="00AD631E">
            <w:pPr>
              <w:spacing w:after="0" w:line="240" w:lineRule="auto"/>
              <w:rPr>
                <w:rFonts w:ascii="Times New Roman" w:hAnsi="Times New Roman" w:cs="Times New Roman"/>
              </w:rPr>
            </w:pPr>
            <w:r w:rsidRPr="00AD631E">
              <w:rPr>
                <w:rFonts w:ascii="Times New Roman" w:hAnsi="Times New Roman" w:cs="Times New Roman"/>
              </w:rPr>
              <w:lastRenderedPageBreak/>
              <w:t xml:space="preserve">управление Администрации </w:t>
            </w:r>
          </w:p>
        </w:tc>
        <w:tc>
          <w:tcPr>
            <w:tcW w:w="708" w:type="dxa"/>
            <w:shd w:val="clear" w:color="auto" w:fill="auto"/>
          </w:tcPr>
          <w:p w:rsidR="00AD631E" w:rsidRPr="00AD631E" w:rsidRDefault="00AD631E" w:rsidP="00AD631E">
            <w:pPr>
              <w:pStyle w:val="ConsPlusNormal"/>
              <w:jc w:val="center"/>
              <w:rPr>
                <w:rFonts w:ascii="Times New Roman" w:hAnsi="Times New Roman"/>
                <w:sz w:val="22"/>
                <w:szCs w:val="22"/>
              </w:rPr>
            </w:pPr>
            <w:r w:rsidRPr="00AD631E">
              <w:rPr>
                <w:rFonts w:ascii="Times New Roman" w:hAnsi="Times New Roman"/>
                <w:sz w:val="22"/>
                <w:szCs w:val="22"/>
              </w:rPr>
              <w:t>901</w:t>
            </w:r>
          </w:p>
        </w:tc>
        <w:tc>
          <w:tcPr>
            <w:tcW w:w="567" w:type="dxa"/>
            <w:shd w:val="clear" w:color="auto" w:fill="auto"/>
          </w:tcPr>
          <w:p w:rsidR="00AD631E" w:rsidRPr="00AD631E" w:rsidRDefault="00AD631E" w:rsidP="00AD631E">
            <w:pPr>
              <w:pStyle w:val="ConsPlusNormal"/>
              <w:jc w:val="center"/>
              <w:rPr>
                <w:rFonts w:ascii="Times New Roman" w:hAnsi="Times New Roman"/>
                <w:sz w:val="22"/>
                <w:szCs w:val="22"/>
              </w:rPr>
            </w:pPr>
            <w:r w:rsidRPr="00AD631E">
              <w:rPr>
                <w:rFonts w:ascii="Times New Roman" w:hAnsi="Times New Roman"/>
                <w:sz w:val="22"/>
                <w:szCs w:val="22"/>
              </w:rPr>
              <w:t>0503</w:t>
            </w:r>
          </w:p>
        </w:tc>
        <w:tc>
          <w:tcPr>
            <w:tcW w:w="567" w:type="dxa"/>
            <w:shd w:val="clear" w:color="auto" w:fill="auto"/>
          </w:tcPr>
          <w:p w:rsidR="00AD631E" w:rsidRPr="00AD631E" w:rsidRDefault="00AD631E" w:rsidP="00AD631E">
            <w:pPr>
              <w:spacing w:after="0" w:line="240" w:lineRule="auto"/>
              <w:jc w:val="center"/>
              <w:rPr>
                <w:rFonts w:ascii="Times New Roman" w:hAnsi="Times New Roman" w:cs="Times New Roman"/>
              </w:rPr>
            </w:pPr>
          </w:p>
        </w:tc>
        <w:tc>
          <w:tcPr>
            <w:tcW w:w="709" w:type="dxa"/>
            <w:shd w:val="clear" w:color="auto" w:fill="auto"/>
          </w:tcPr>
          <w:p w:rsidR="00AD631E" w:rsidRPr="00AD631E" w:rsidRDefault="00AD631E" w:rsidP="00AD631E">
            <w:pPr>
              <w:spacing w:after="0" w:line="240" w:lineRule="auto"/>
              <w:jc w:val="center"/>
              <w:rPr>
                <w:rFonts w:ascii="Times New Roman" w:hAnsi="Times New Roman" w:cs="Times New Roman"/>
              </w:rPr>
            </w:pPr>
            <w:r w:rsidRPr="00AD631E">
              <w:rPr>
                <w:rFonts w:ascii="Times New Roman" w:hAnsi="Times New Roman" w:cs="Times New Roman"/>
              </w:rPr>
              <w:t>5200</w:t>
            </w:r>
          </w:p>
        </w:tc>
        <w:tc>
          <w:tcPr>
            <w:tcW w:w="711" w:type="dxa"/>
            <w:shd w:val="clear" w:color="auto" w:fill="auto"/>
          </w:tcPr>
          <w:p w:rsidR="00AD631E" w:rsidRPr="00AD631E" w:rsidRDefault="00AD631E" w:rsidP="00AD631E">
            <w:pPr>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3"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15"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352,0</w:t>
            </w:r>
          </w:p>
        </w:tc>
        <w:tc>
          <w:tcPr>
            <w:tcW w:w="709"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8"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709" w:type="dxa"/>
            <w:gridSpan w:val="2"/>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694" w:type="dxa"/>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578"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r w:rsidRPr="00AD631E">
              <w:rPr>
                <w:rFonts w:ascii="Times New Roman" w:hAnsi="Times New Roman" w:cs="Times New Roman"/>
              </w:rPr>
              <w:t>0</w:t>
            </w:r>
          </w:p>
        </w:tc>
        <w:tc>
          <w:tcPr>
            <w:tcW w:w="236" w:type="dxa"/>
            <w:shd w:val="clear" w:color="auto" w:fill="auto"/>
          </w:tcPr>
          <w:p w:rsidR="00AD631E" w:rsidRPr="00AD631E" w:rsidRDefault="00AD631E" w:rsidP="00AD631E">
            <w:pPr>
              <w:snapToGrid w:val="0"/>
              <w:spacing w:after="0" w:line="240" w:lineRule="auto"/>
              <w:jc w:val="center"/>
              <w:rPr>
                <w:rFonts w:ascii="Times New Roman" w:hAnsi="Times New Roman" w:cs="Times New Roman"/>
              </w:rPr>
            </w:pPr>
          </w:p>
        </w:tc>
        <w:tc>
          <w:tcPr>
            <w:tcW w:w="351" w:type="dxa"/>
            <w:shd w:val="clear" w:color="auto" w:fill="auto"/>
          </w:tcPr>
          <w:p w:rsidR="00AD631E" w:rsidRPr="00AD631E" w:rsidRDefault="00AD631E" w:rsidP="00AD631E">
            <w:pPr>
              <w:snapToGrid w:val="0"/>
              <w:spacing w:after="0" w:line="240" w:lineRule="auto"/>
              <w:rPr>
                <w:rFonts w:ascii="Times New Roman" w:hAnsi="Times New Roman" w:cs="Times New Roman"/>
              </w:rPr>
            </w:pPr>
          </w:p>
        </w:tc>
      </w:tr>
    </w:tbl>
    <w:p w:rsidR="00673327" w:rsidRPr="00673327" w:rsidRDefault="00673327" w:rsidP="0012665D">
      <w:pPr>
        <w:autoSpaceDE w:val="0"/>
        <w:spacing w:after="0" w:line="240" w:lineRule="auto"/>
        <w:jc w:val="right"/>
        <w:rPr>
          <w:rFonts w:ascii="Times New Roman" w:hAnsi="Times New Roman" w:cs="Times New Roman"/>
        </w:rPr>
      </w:pPr>
      <w:r w:rsidRPr="00673327">
        <w:rPr>
          <w:rFonts w:ascii="Times New Roman" w:hAnsi="Times New Roman" w:cs="Times New Roman"/>
        </w:rPr>
        <w:lastRenderedPageBreak/>
        <w:t xml:space="preserve">                                                                                                                                                                       Приложение 5 </w:t>
      </w:r>
    </w:p>
    <w:p w:rsidR="00673327" w:rsidRPr="00673327" w:rsidRDefault="00673327" w:rsidP="0012665D">
      <w:pPr>
        <w:autoSpaceDE w:val="0"/>
        <w:spacing w:after="0" w:line="240" w:lineRule="auto"/>
        <w:jc w:val="right"/>
        <w:rPr>
          <w:rFonts w:ascii="Times New Roman" w:hAnsi="Times New Roman" w:cs="Times New Roman"/>
        </w:rPr>
      </w:pPr>
      <w:r w:rsidRPr="00673327">
        <w:rPr>
          <w:rFonts w:ascii="Times New Roman" w:hAnsi="Times New Roman" w:cs="Times New Roman"/>
          <w:b/>
        </w:rPr>
        <w:t xml:space="preserve">                                                                                                                              </w:t>
      </w:r>
      <w:r w:rsidRPr="00673327">
        <w:rPr>
          <w:rFonts w:ascii="Times New Roman" w:hAnsi="Times New Roman" w:cs="Times New Roman"/>
        </w:rPr>
        <w:t>к</w:t>
      </w:r>
      <w:r w:rsidRPr="00673327">
        <w:rPr>
          <w:rFonts w:ascii="Times New Roman" w:hAnsi="Times New Roman" w:cs="Times New Roman"/>
          <w:b/>
        </w:rPr>
        <w:t xml:space="preserve"> </w:t>
      </w:r>
      <w:r w:rsidRPr="00673327">
        <w:rPr>
          <w:rFonts w:ascii="Times New Roman" w:hAnsi="Times New Roman" w:cs="Times New Roman"/>
        </w:rPr>
        <w:t>муниципальной программе</w:t>
      </w:r>
    </w:p>
    <w:p w:rsidR="00673327" w:rsidRPr="00673327" w:rsidRDefault="00673327" w:rsidP="0012665D">
      <w:pPr>
        <w:autoSpaceDE w:val="0"/>
        <w:spacing w:after="0" w:line="240" w:lineRule="auto"/>
        <w:jc w:val="right"/>
        <w:rPr>
          <w:rFonts w:ascii="Times New Roman" w:hAnsi="Times New Roman" w:cs="Times New Roman"/>
        </w:rPr>
      </w:pPr>
      <w:r w:rsidRPr="00673327">
        <w:rPr>
          <w:rFonts w:ascii="Times New Roman" w:hAnsi="Times New Roman" w:cs="Times New Roman"/>
        </w:rPr>
        <w:t xml:space="preserve">                                                                                                                              повышения эффективности </w:t>
      </w:r>
    </w:p>
    <w:p w:rsidR="00673327" w:rsidRPr="00673327" w:rsidRDefault="00673327" w:rsidP="0012665D">
      <w:pPr>
        <w:autoSpaceDE w:val="0"/>
        <w:spacing w:after="0" w:line="240" w:lineRule="auto"/>
        <w:jc w:val="right"/>
        <w:rPr>
          <w:rFonts w:ascii="Times New Roman" w:hAnsi="Times New Roman" w:cs="Times New Roman"/>
        </w:rPr>
      </w:pPr>
      <w:r w:rsidRPr="00673327">
        <w:rPr>
          <w:rFonts w:ascii="Times New Roman" w:hAnsi="Times New Roman" w:cs="Times New Roman"/>
        </w:rPr>
        <w:t xml:space="preserve">                                                                                                                              управления муниципальными</w:t>
      </w:r>
    </w:p>
    <w:p w:rsidR="00673327" w:rsidRPr="00673327" w:rsidRDefault="00673327" w:rsidP="0012665D">
      <w:pPr>
        <w:autoSpaceDE w:val="0"/>
        <w:spacing w:after="0" w:line="240" w:lineRule="auto"/>
        <w:jc w:val="right"/>
        <w:rPr>
          <w:rFonts w:ascii="Times New Roman" w:hAnsi="Times New Roman" w:cs="Times New Roman"/>
        </w:rPr>
      </w:pPr>
      <w:r w:rsidRPr="00673327">
        <w:rPr>
          <w:rFonts w:ascii="Times New Roman" w:hAnsi="Times New Roman" w:cs="Times New Roman"/>
        </w:rPr>
        <w:t xml:space="preserve">                                                                                                                              финансами в Большеигнатовском</w:t>
      </w:r>
    </w:p>
    <w:p w:rsidR="00673327" w:rsidRPr="00673327" w:rsidRDefault="00673327" w:rsidP="0012665D">
      <w:pPr>
        <w:autoSpaceDE w:val="0"/>
        <w:spacing w:after="0" w:line="240" w:lineRule="auto"/>
        <w:jc w:val="right"/>
        <w:rPr>
          <w:rFonts w:ascii="Times New Roman" w:hAnsi="Times New Roman" w:cs="Times New Roman"/>
        </w:rPr>
      </w:pPr>
      <w:r w:rsidRPr="00673327">
        <w:rPr>
          <w:rFonts w:ascii="Times New Roman" w:hAnsi="Times New Roman" w:cs="Times New Roman"/>
        </w:rPr>
        <w:t xml:space="preserve"> муниципальном районе </w:t>
      </w:r>
    </w:p>
    <w:p w:rsidR="00673327" w:rsidRPr="00673327" w:rsidRDefault="00673327" w:rsidP="0012665D">
      <w:pPr>
        <w:autoSpaceDE w:val="0"/>
        <w:spacing w:after="0" w:line="240" w:lineRule="auto"/>
        <w:jc w:val="right"/>
        <w:rPr>
          <w:rFonts w:ascii="Times New Roman" w:hAnsi="Times New Roman" w:cs="Times New Roman"/>
        </w:rPr>
      </w:pPr>
      <w:r w:rsidRPr="00673327">
        <w:rPr>
          <w:rFonts w:ascii="Times New Roman" w:hAnsi="Times New Roman" w:cs="Times New Roman"/>
        </w:rPr>
        <w:t xml:space="preserve">                                                                                                                              на период до 2026 года</w:t>
      </w:r>
    </w:p>
    <w:p w:rsidR="00673327" w:rsidRPr="00673327" w:rsidRDefault="00673327" w:rsidP="00673327">
      <w:pPr>
        <w:autoSpaceDE w:val="0"/>
        <w:spacing w:after="0" w:line="240" w:lineRule="auto"/>
        <w:ind w:right="-456"/>
        <w:jc w:val="right"/>
        <w:rPr>
          <w:rFonts w:ascii="Times New Roman" w:hAnsi="Times New Roman" w:cs="Times New Roman"/>
          <w:b/>
          <w:bCs/>
        </w:rPr>
      </w:pPr>
    </w:p>
    <w:p w:rsidR="00673327" w:rsidRPr="003D47D0" w:rsidRDefault="00673327" w:rsidP="0012665D">
      <w:pPr>
        <w:autoSpaceDE w:val="0"/>
        <w:spacing w:after="0" w:line="240" w:lineRule="auto"/>
        <w:jc w:val="center"/>
        <w:rPr>
          <w:rFonts w:ascii="Times New Roman" w:hAnsi="Times New Roman" w:cs="Times New Roman"/>
          <w:b/>
          <w:bCs/>
        </w:rPr>
      </w:pPr>
      <w:r w:rsidRPr="003D47D0">
        <w:rPr>
          <w:rFonts w:ascii="Times New Roman" w:hAnsi="Times New Roman" w:cs="Times New Roman"/>
          <w:b/>
          <w:bCs/>
        </w:rPr>
        <w:t>План</w:t>
      </w:r>
    </w:p>
    <w:p w:rsidR="00673327" w:rsidRPr="003D47D0" w:rsidRDefault="00673327" w:rsidP="0012665D">
      <w:pPr>
        <w:autoSpaceDE w:val="0"/>
        <w:spacing w:after="0" w:line="240" w:lineRule="auto"/>
        <w:jc w:val="center"/>
        <w:rPr>
          <w:rFonts w:ascii="Times New Roman" w:hAnsi="Times New Roman" w:cs="Times New Roman"/>
          <w:b/>
        </w:rPr>
      </w:pPr>
      <w:r w:rsidRPr="003D47D0">
        <w:rPr>
          <w:rFonts w:ascii="Times New Roman" w:hAnsi="Times New Roman" w:cs="Times New Roman"/>
          <w:b/>
          <w:bCs/>
        </w:rPr>
        <w:t xml:space="preserve">реализации муниципальной программы </w:t>
      </w:r>
      <w:r w:rsidRPr="003D47D0">
        <w:rPr>
          <w:rFonts w:ascii="Times New Roman" w:hAnsi="Times New Roman" w:cs="Times New Roman"/>
          <w:b/>
        </w:rPr>
        <w:t>повышения эффективности</w:t>
      </w:r>
    </w:p>
    <w:p w:rsidR="00673327" w:rsidRPr="003D47D0" w:rsidRDefault="00673327" w:rsidP="0012665D">
      <w:pPr>
        <w:autoSpaceDE w:val="0"/>
        <w:spacing w:after="0" w:line="240" w:lineRule="auto"/>
        <w:jc w:val="center"/>
        <w:rPr>
          <w:rFonts w:ascii="Times New Roman" w:hAnsi="Times New Roman" w:cs="Times New Roman"/>
          <w:b/>
        </w:rPr>
      </w:pPr>
      <w:r w:rsidRPr="003D47D0">
        <w:rPr>
          <w:rFonts w:ascii="Times New Roman" w:hAnsi="Times New Roman" w:cs="Times New Roman"/>
          <w:b/>
        </w:rPr>
        <w:t>управления муниципальными финансами</w:t>
      </w:r>
    </w:p>
    <w:p w:rsidR="00673327" w:rsidRPr="003D47D0" w:rsidRDefault="00673327" w:rsidP="0012665D">
      <w:pPr>
        <w:autoSpaceDE w:val="0"/>
        <w:spacing w:after="0" w:line="240" w:lineRule="auto"/>
        <w:jc w:val="center"/>
        <w:rPr>
          <w:rFonts w:ascii="Times New Roman" w:hAnsi="Times New Roman" w:cs="Times New Roman"/>
          <w:b/>
        </w:rPr>
      </w:pPr>
      <w:r w:rsidRPr="003D47D0">
        <w:rPr>
          <w:rFonts w:ascii="Times New Roman" w:hAnsi="Times New Roman" w:cs="Times New Roman"/>
          <w:b/>
        </w:rPr>
        <w:t>в Большеигнатовском муниципальном районе на период до 2026 года</w:t>
      </w:r>
    </w:p>
    <w:p w:rsidR="00673327" w:rsidRPr="00673327" w:rsidRDefault="00673327" w:rsidP="0012665D">
      <w:pPr>
        <w:autoSpaceDE w:val="0"/>
        <w:spacing w:after="0" w:line="240" w:lineRule="auto"/>
        <w:jc w:val="center"/>
        <w:rPr>
          <w:rFonts w:ascii="Times New Roman" w:hAnsi="Times New Roman" w:cs="Times New Roman"/>
          <w:b/>
          <w:bCs/>
        </w:rPr>
      </w:pPr>
    </w:p>
    <w:tbl>
      <w:tblPr>
        <w:tblW w:w="15292" w:type="dxa"/>
        <w:tblInd w:w="75" w:type="dxa"/>
        <w:tblLayout w:type="fixed"/>
        <w:tblCellMar>
          <w:top w:w="75" w:type="dxa"/>
          <w:left w:w="75" w:type="dxa"/>
          <w:bottom w:w="75" w:type="dxa"/>
          <w:right w:w="75" w:type="dxa"/>
        </w:tblCellMar>
        <w:tblLook w:val="0000" w:firstRow="0" w:lastRow="0" w:firstColumn="0" w:lastColumn="0" w:noHBand="0" w:noVBand="0"/>
      </w:tblPr>
      <w:tblGrid>
        <w:gridCol w:w="3828"/>
        <w:gridCol w:w="3118"/>
        <w:gridCol w:w="1276"/>
        <w:gridCol w:w="1559"/>
        <w:gridCol w:w="2835"/>
        <w:gridCol w:w="1701"/>
        <w:gridCol w:w="975"/>
      </w:tblGrid>
      <w:tr w:rsidR="00673327" w:rsidRPr="00673327" w:rsidTr="00673327">
        <w:tc>
          <w:tcPr>
            <w:tcW w:w="3828" w:type="dxa"/>
            <w:vMerge w:val="restart"/>
            <w:tcBorders>
              <w:top w:val="single" w:sz="4" w:space="0" w:color="000000"/>
              <w:left w:val="single" w:sz="4" w:space="0" w:color="000000"/>
              <w:bottom w:val="single" w:sz="4" w:space="0" w:color="000000"/>
            </w:tcBorders>
            <w:shd w:val="clear" w:color="auto" w:fill="auto"/>
          </w:tcPr>
          <w:p w:rsidR="00673327" w:rsidRPr="00673327" w:rsidRDefault="00673327" w:rsidP="003D47D0">
            <w:pPr>
              <w:autoSpaceDE w:val="0"/>
              <w:snapToGrid w:val="0"/>
              <w:spacing w:after="0" w:line="240" w:lineRule="auto"/>
              <w:jc w:val="center"/>
              <w:rPr>
                <w:rFonts w:ascii="Times New Roman" w:hAnsi="Times New Roman" w:cs="Times New Roman"/>
              </w:rPr>
            </w:pPr>
            <w:r w:rsidRPr="00673327">
              <w:rPr>
                <w:rFonts w:ascii="Times New Roman" w:hAnsi="Times New Roman" w:cs="Times New Roman"/>
              </w:rPr>
              <w:t>Наименование подпрограммы, основного  мероприятия, мероприятий, реализуемых в рамках основного мероприятия</w:t>
            </w:r>
          </w:p>
        </w:tc>
        <w:tc>
          <w:tcPr>
            <w:tcW w:w="3118" w:type="dxa"/>
            <w:vMerge w:val="restart"/>
            <w:tcBorders>
              <w:top w:val="single" w:sz="4" w:space="0" w:color="000000"/>
              <w:left w:val="single" w:sz="4" w:space="0" w:color="000000"/>
              <w:bottom w:val="single" w:sz="4" w:space="0" w:color="000000"/>
            </w:tcBorders>
            <w:shd w:val="clear" w:color="auto" w:fill="auto"/>
          </w:tcPr>
          <w:p w:rsidR="00673327" w:rsidRPr="00673327" w:rsidRDefault="00673327" w:rsidP="003D47D0">
            <w:pPr>
              <w:autoSpaceDE w:val="0"/>
              <w:snapToGrid w:val="0"/>
              <w:spacing w:after="0" w:line="240" w:lineRule="auto"/>
              <w:ind w:right="67"/>
              <w:jc w:val="center"/>
              <w:rPr>
                <w:rFonts w:ascii="Times New Roman" w:hAnsi="Times New Roman" w:cs="Times New Roman"/>
              </w:rPr>
            </w:pPr>
            <w:r w:rsidRPr="00673327">
              <w:rPr>
                <w:rFonts w:ascii="Times New Roman" w:hAnsi="Times New Roman" w:cs="Times New Roman"/>
              </w:rPr>
              <w:t>Ответственный</w:t>
            </w:r>
          </w:p>
          <w:p w:rsidR="00673327" w:rsidRPr="00673327" w:rsidRDefault="00673327" w:rsidP="003D47D0">
            <w:pPr>
              <w:autoSpaceDE w:val="0"/>
              <w:spacing w:after="0" w:line="240" w:lineRule="auto"/>
              <w:ind w:right="67"/>
              <w:jc w:val="center"/>
              <w:rPr>
                <w:rFonts w:ascii="Times New Roman" w:hAnsi="Times New Roman" w:cs="Times New Roman"/>
              </w:rPr>
            </w:pPr>
            <w:r w:rsidRPr="00673327">
              <w:rPr>
                <w:rFonts w:ascii="Times New Roman" w:hAnsi="Times New Roman" w:cs="Times New Roman"/>
              </w:rPr>
              <w:t>исполнитель</w:t>
            </w:r>
          </w:p>
          <w:p w:rsidR="00673327" w:rsidRPr="00673327" w:rsidRDefault="00673327" w:rsidP="003D47D0">
            <w:pPr>
              <w:autoSpaceDE w:val="0"/>
              <w:spacing w:after="0" w:line="240" w:lineRule="auto"/>
              <w:ind w:right="67"/>
              <w:jc w:val="center"/>
              <w:rPr>
                <w:rFonts w:ascii="Times New Roman" w:hAnsi="Times New Roman" w:cs="Times New Roman"/>
              </w:rPr>
            </w:pPr>
            <w:r w:rsidRPr="00673327">
              <w:rPr>
                <w:rFonts w:ascii="Times New Roman" w:hAnsi="Times New Roman" w:cs="Times New Roman"/>
              </w:rPr>
              <w:t>(Ф.И.О.,</w:t>
            </w:r>
          </w:p>
          <w:p w:rsidR="00673327" w:rsidRPr="00673327" w:rsidRDefault="00673327" w:rsidP="003D47D0">
            <w:pPr>
              <w:autoSpaceDE w:val="0"/>
              <w:spacing w:after="0" w:line="240" w:lineRule="auto"/>
              <w:ind w:right="67"/>
              <w:jc w:val="center"/>
              <w:rPr>
                <w:rFonts w:ascii="Times New Roman" w:hAnsi="Times New Roman" w:cs="Times New Roman"/>
              </w:rPr>
            </w:pPr>
            <w:r w:rsidRPr="00673327">
              <w:rPr>
                <w:rFonts w:ascii="Times New Roman" w:hAnsi="Times New Roman" w:cs="Times New Roman"/>
              </w:rPr>
              <w:t>должность)</w:t>
            </w:r>
          </w:p>
        </w:tc>
        <w:tc>
          <w:tcPr>
            <w:tcW w:w="2835" w:type="dxa"/>
            <w:gridSpan w:val="2"/>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rPr>
            </w:pPr>
            <w:r w:rsidRPr="00673327">
              <w:rPr>
                <w:rFonts w:ascii="Times New Roman" w:hAnsi="Times New Roman" w:cs="Times New Roman"/>
              </w:rPr>
              <w:t>Срок</w:t>
            </w:r>
          </w:p>
        </w:tc>
        <w:tc>
          <w:tcPr>
            <w:tcW w:w="2835" w:type="dxa"/>
            <w:vMerge w:val="restart"/>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center"/>
              <w:rPr>
                <w:rFonts w:ascii="Times New Roman" w:hAnsi="Times New Roman" w:cs="Times New Roman"/>
              </w:rPr>
            </w:pPr>
            <w:r w:rsidRPr="00673327">
              <w:rPr>
                <w:rFonts w:ascii="Times New Roman" w:hAnsi="Times New Roman" w:cs="Times New Roman"/>
              </w:rPr>
              <w:t>Ожидаемый непосредственный результат  (краткое описание)</w:t>
            </w:r>
          </w:p>
        </w:tc>
        <w:tc>
          <w:tcPr>
            <w:tcW w:w="1701" w:type="dxa"/>
            <w:vMerge w:val="restart"/>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center"/>
              <w:rPr>
                <w:rFonts w:ascii="Times New Roman" w:hAnsi="Times New Roman" w:cs="Times New Roman"/>
              </w:rPr>
            </w:pPr>
            <w:r w:rsidRPr="00673327">
              <w:rPr>
                <w:rFonts w:ascii="Times New Roman" w:hAnsi="Times New Roman" w:cs="Times New Roman"/>
              </w:rPr>
              <w:t>Код бюджетной классификации (бюджет Большеигнатовского муниципального района)</w:t>
            </w:r>
          </w:p>
        </w:tc>
        <w:tc>
          <w:tcPr>
            <w:tcW w:w="97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rPr>
            </w:pPr>
            <w:r w:rsidRPr="00673327">
              <w:rPr>
                <w:rFonts w:ascii="Times New Roman" w:hAnsi="Times New Roman" w:cs="Times New Roman"/>
              </w:rPr>
              <w:t>Финансирование, тыс. рублей</w:t>
            </w:r>
          </w:p>
        </w:tc>
      </w:tr>
      <w:tr w:rsidR="00673327" w:rsidRPr="00673327" w:rsidTr="00673327">
        <w:tc>
          <w:tcPr>
            <w:tcW w:w="3828" w:type="dxa"/>
            <w:vMerge/>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b/>
                <w:bCs/>
              </w:rPr>
            </w:pPr>
          </w:p>
        </w:tc>
        <w:tc>
          <w:tcPr>
            <w:tcW w:w="3118" w:type="dxa"/>
            <w:vMerge/>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b/>
                <w:bCs/>
              </w:rPr>
            </w:pP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center"/>
              <w:rPr>
                <w:rFonts w:ascii="Times New Roman" w:hAnsi="Times New Roman" w:cs="Times New Roman"/>
              </w:rPr>
            </w:pPr>
            <w:r w:rsidRPr="00673327">
              <w:rPr>
                <w:rFonts w:ascii="Times New Roman" w:hAnsi="Times New Roman" w:cs="Times New Roman"/>
              </w:rPr>
              <w:t>начала</w:t>
            </w:r>
          </w:p>
          <w:p w:rsidR="00673327" w:rsidRPr="00673327" w:rsidRDefault="00673327" w:rsidP="00673327">
            <w:pPr>
              <w:autoSpaceDE w:val="0"/>
              <w:spacing w:after="0" w:line="240" w:lineRule="auto"/>
              <w:ind w:right="67"/>
              <w:jc w:val="center"/>
              <w:rPr>
                <w:rFonts w:ascii="Times New Roman" w:hAnsi="Times New Roman" w:cs="Times New Roman"/>
              </w:rPr>
            </w:pPr>
            <w:r w:rsidRPr="00673327">
              <w:rPr>
                <w:rFonts w:ascii="Times New Roman" w:hAnsi="Times New Roman" w:cs="Times New Roman"/>
              </w:rPr>
              <w:t>реализации</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center"/>
              <w:rPr>
                <w:rFonts w:ascii="Times New Roman" w:hAnsi="Times New Roman" w:cs="Times New Roman"/>
              </w:rPr>
            </w:pPr>
            <w:r w:rsidRPr="00673327">
              <w:rPr>
                <w:rFonts w:ascii="Times New Roman" w:hAnsi="Times New Roman" w:cs="Times New Roman"/>
              </w:rPr>
              <w:t>окончания</w:t>
            </w:r>
          </w:p>
          <w:p w:rsidR="00673327" w:rsidRPr="00673327" w:rsidRDefault="00673327" w:rsidP="00673327">
            <w:pPr>
              <w:autoSpaceDE w:val="0"/>
              <w:spacing w:after="0" w:line="240" w:lineRule="auto"/>
              <w:ind w:right="67"/>
              <w:jc w:val="center"/>
              <w:rPr>
                <w:rFonts w:ascii="Times New Roman" w:hAnsi="Times New Roman" w:cs="Times New Roman"/>
              </w:rPr>
            </w:pPr>
            <w:r w:rsidRPr="00673327">
              <w:rPr>
                <w:rFonts w:ascii="Times New Roman" w:hAnsi="Times New Roman" w:cs="Times New Roman"/>
              </w:rPr>
              <w:t>реализации</w:t>
            </w:r>
          </w:p>
        </w:tc>
        <w:tc>
          <w:tcPr>
            <w:tcW w:w="2835" w:type="dxa"/>
            <w:vMerge/>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rPr>
                <w:rFonts w:ascii="Times New Roman" w:hAnsi="Times New Roman" w:cs="Times New Roman"/>
              </w:rPr>
            </w:pPr>
          </w:p>
        </w:tc>
        <w:tc>
          <w:tcPr>
            <w:tcW w:w="1701" w:type="dxa"/>
            <w:vMerge/>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rPr>
                <w:rFonts w:ascii="Times New Roman" w:hAnsi="Times New Roman" w:cs="Times New Roman"/>
              </w:rPr>
            </w:pPr>
          </w:p>
        </w:tc>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ind w:right="-456"/>
              <w:rPr>
                <w:rFonts w:ascii="Times New Roman" w:hAnsi="Times New Roman" w:cs="Times New Roman"/>
              </w:rPr>
            </w:pPr>
          </w:p>
        </w:tc>
      </w:tr>
      <w:tr w:rsidR="00673327" w:rsidRPr="00673327" w:rsidTr="0012665D">
        <w:trPr>
          <w:trHeight w:val="1564"/>
        </w:trPr>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b/>
              </w:rPr>
            </w:pPr>
            <w:r w:rsidRPr="00673327">
              <w:rPr>
                <w:rFonts w:ascii="Times New Roman" w:hAnsi="Times New Roman" w:cs="Times New Roman"/>
                <w:b/>
              </w:rPr>
              <w:t>Муниципальная программа  «Повышение эффективности управления муниципальными финансами в Большеигнатовском муниципальном районе» на период до 2022 г</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r w:rsidRPr="00673327">
              <w:rPr>
                <w:rFonts w:ascii="Times New Roman" w:hAnsi="Times New Roman" w:cs="Times New Roman"/>
              </w:rPr>
              <w:t>Начальник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3D47D0">
            <w:pPr>
              <w:autoSpaceDE w:val="0"/>
              <w:snapToGrid w:val="0"/>
              <w:spacing w:after="0" w:line="240" w:lineRule="auto"/>
              <w:jc w:val="center"/>
              <w:rPr>
                <w:rFonts w:ascii="Times New Roman" w:hAnsi="Times New Roman" w:cs="Times New Roman"/>
              </w:rPr>
            </w:pPr>
            <w:r w:rsidRPr="00673327">
              <w:rPr>
                <w:rFonts w:ascii="Times New Roman" w:hAnsi="Times New Roman" w:cs="Times New Roman"/>
                <w:lang w:val="en-US"/>
              </w:rPr>
              <w:t xml:space="preserve">2014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3D47D0">
            <w:pPr>
              <w:autoSpaceDE w:val="0"/>
              <w:snapToGrid w:val="0"/>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lang w:val="en-US"/>
              </w:rPr>
            </w:pPr>
            <w:r w:rsidRPr="00673327">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b/>
              </w:rPr>
            </w:pPr>
            <w:r w:rsidRPr="00673327">
              <w:rPr>
                <w:rFonts w:ascii="Times New Roman" w:hAnsi="Times New Roman" w:cs="Times New Roman"/>
                <w:b/>
              </w:rPr>
              <w:t>42459,7</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r w:rsidRPr="00673327">
              <w:rPr>
                <w:rFonts w:ascii="Times New Roman" w:hAnsi="Times New Roman" w:cs="Times New Roman"/>
                <w:b/>
              </w:rPr>
              <w:t xml:space="preserve">Подпрограмма 1 «Эффективное </w:t>
            </w:r>
            <w:r w:rsidRPr="00673327">
              <w:rPr>
                <w:rFonts w:ascii="Times New Roman" w:hAnsi="Times New Roman" w:cs="Times New Roman"/>
                <w:b/>
              </w:rPr>
              <w:lastRenderedPageBreak/>
              <w:t>использование бюджетного потенциала»</w:t>
            </w:r>
          </w:p>
          <w:p w:rsidR="00673327" w:rsidRPr="00673327" w:rsidRDefault="00673327" w:rsidP="00673327">
            <w:pPr>
              <w:autoSpaceDE w:val="0"/>
              <w:snapToGrid w:val="0"/>
              <w:spacing w:after="0" w:line="240" w:lineRule="auto"/>
              <w:ind w:right="67"/>
              <w:jc w:val="both"/>
              <w:rPr>
                <w:rFonts w:ascii="Times New Roman" w:hAnsi="Times New Roman" w:cs="Times New Roman"/>
              </w:rPr>
            </w:pPr>
            <w:r w:rsidRPr="00673327">
              <w:rPr>
                <w:rFonts w:ascii="Times New Roman" w:hAnsi="Times New Roman" w:cs="Times New Roman"/>
              </w:rPr>
              <w:t>1.Совершенствование бюджетного процесса, фо</w:t>
            </w:r>
            <w:r>
              <w:rPr>
                <w:rFonts w:ascii="Times New Roman" w:hAnsi="Times New Roman" w:cs="Times New Roman"/>
              </w:rPr>
              <w:t>рмирование бюджета Большеигнато</w:t>
            </w:r>
            <w:r w:rsidRPr="00673327">
              <w:rPr>
                <w:rFonts w:ascii="Times New Roman" w:hAnsi="Times New Roman" w:cs="Times New Roman"/>
              </w:rPr>
              <w:t>ского муниципального района на очередной финансовый год и на плановый период</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3D47D0">
            <w:pPr>
              <w:autoSpaceDE w:val="0"/>
              <w:snapToGrid w:val="0"/>
              <w:spacing w:after="0" w:line="240" w:lineRule="auto"/>
              <w:jc w:val="center"/>
              <w:rPr>
                <w:rFonts w:ascii="Times New Roman" w:hAnsi="Times New Roman" w:cs="Times New Roman"/>
              </w:rPr>
            </w:pPr>
            <w:r w:rsidRPr="00673327">
              <w:rPr>
                <w:rFonts w:ascii="Times New Roman" w:hAnsi="Times New Roman" w:cs="Times New Roman"/>
                <w:lang w:val="en-US"/>
              </w:rPr>
              <w:t xml:space="preserve">2014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3D47D0">
            <w:pPr>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456"/>
              <w:jc w:val="center"/>
              <w:rPr>
                <w:rFonts w:ascii="Times New Roman" w:hAnsi="Times New Roman" w:cs="Times New Roman"/>
                <w:lang w:val="en-US"/>
              </w:rPr>
            </w:pPr>
            <w:r w:rsidRPr="00673327">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rPr>
                <w:rFonts w:ascii="Times New Roman" w:hAnsi="Times New Roman" w:cs="Times New Roman"/>
              </w:rPr>
            </w:pPr>
            <w:r w:rsidRPr="00673327">
              <w:rPr>
                <w:rFonts w:ascii="Times New Roman" w:hAnsi="Times New Roman" w:cs="Times New Roman"/>
              </w:rPr>
              <w:t xml:space="preserve">901 0106 </w:t>
            </w:r>
            <w:r w:rsidRPr="00673327">
              <w:rPr>
                <w:rFonts w:ascii="Times New Roman" w:hAnsi="Times New Roman" w:cs="Times New Roman"/>
              </w:rPr>
              <w:lastRenderedPageBreak/>
              <w:t>1710141110, 41120 121,129,244</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rPr>
            </w:pPr>
            <w:r w:rsidRPr="00673327">
              <w:rPr>
                <w:rFonts w:ascii="Times New Roman" w:hAnsi="Times New Roman" w:cs="Times New Roman"/>
              </w:rPr>
              <w:lastRenderedPageBreak/>
              <w:t>32748,6</w:t>
            </w:r>
          </w:p>
        </w:tc>
      </w:tr>
      <w:tr w:rsidR="00673327" w:rsidRPr="00673327" w:rsidTr="0012665D">
        <w:trPr>
          <w:trHeight w:val="1478"/>
        </w:trPr>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r w:rsidRPr="00673327">
              <w:rPr>
                <w:rFonts w:ascii="Times New Roman" w:hAnsi="Times New Roman" w:cs="Times New Roman"/>
              </w:rPr>
              <w:lastRenderedPageBreak/>
              <w:t>1.1. Переход к программному бюджету</w:t>
            </w:r>
          </w:p>
          <w:p w:rsidR="00673327" w:rsidRPr="00673327" w:rsidRDefault="00673327" w:rsidP="00673327">
            <w:pPr>
              <w:spacing w:after="0" w:line="240" w:lineRule="auto"/>
              <w:ind w:right="67"/>
              <w:jc w:val="both"/>
              <w:rPr>
                <w:rFonts w:ascii="Times New Roman" w:hAnsi="Times New Roman" w:cs="Times New Roman"/>
              </w:rPr>
            </w:pP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r w:rsidRPr="00673327">
              <w:rPr>
                <w:rFonts w:ascii="Times New Roman" w:hAnsi="Times New Roman" w:cs="Times New Roman"/>
              </w:rPr>
              <w:t>Заместитель начальника финансового управления по бюджету</w:t>
            </w: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3D47D0">
            <w:pPr>
              <w:autoSpaceDE w:val="0"/>
              <w:snapToGrid w:val="0"/>
              <w:spacing w:after="0" w:line="240" w:lineRule="auto"/>
              <w:jc w:val="center"/>
              <w:rPr>
                <w:rFonts w:ascii="Times New Roman" w:hAnsi="Times New Roman" w:cs="Times New Roman"/>
              </w:rPr>
            </w:pPr>
            <w:r w:rsidRPr="00673327">
              <w:rPr>
                <w:rFonts w:ascii="Times New Roman" w:hAnsi="Times New Roman" w:cs="Times New Roman"/>
                <w:lang w:val="en-US"/>
              </w:rPr>
              <w:t xml:space="preserve">2014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pacing w:after="0" w:line="240" w:lineRule="auto"/>
              <w:ind w:right="-456"/>
              <w:rPr>
                <w:rFonts w:ascii="Times New Roman" w:hAnsi="Times New Roman" w:cs="Times New Roman"/>
              </w:rPr>
            </w:pPr>
            <w:r>
              <w:rPr>
                <w:rFonts w:ascii="Times New Roman" w:hAnsi="Times New Roman" w:cs="Times New Roman"/>
              </w:rPr>
              <w:t xml:space="preserve"> </w:t>
            </w: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rPr>
            </w:pPr>
            <w:r w:rsidRPr="00673327">
              <w:rPr>
                <w:rFonts w:ascii="Times New Roman" w:hAnsi="Times New Roman" w:cs="Times New Roman"/>
              </w:rPr>
              <w:t xml:space="preserve">составление бюджета в «программном формате» в соответствии с требованиями Бюджетного кодекса Российской Федерации </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lang w:val="en-US"/>
              </w:rPr>
            </w:pPr>
            <w:r w:rsidRPr="00673327">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lang w:val="en-US"/>
              </w:rPr>
            </w:pPr>
            <w:r w:rsidRPr="00673327">
              <w:rPr>
                <w:rFonts w:ascii="Times New Roman" w:hAnsi="Times New Roman" w:cs="Times New Roman"/>
                <w:lang w:val="en-US"/>
              </w:rPr>
              <w:t>X</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both"/>
              <w:rPr>
                <w:rFonts w:ascii="Times New Roman" w:hAnsi="Times New Roman" w:cs="Times New Roman"/>
              </w:rPr>
            </w:pPr>
            <w:r w:rsidRPr="00673327">
              <w:rPr>
                <w:rFonts w:ascii="Times New Roman" w:hAnsi="Times New Roman" w:cs="Times New Roman"/>
              </w:rPr>
              <w:t>1.2. Совершенствование бюджетного планирования</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r w:rsidRPr="00673327">
              <w:rPr>
                <w:rFonts w:ascii="Times New Roman" w:hAnsi="Times New Roman" w:cs="Times New Roman"/>
              </w:rPr>
              <w:t>Заместитель начальника финансового управления по бюджету</w:t>
            </w: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3D47D0">
            <w:pPr>
              <w:autoSpaceDE w:val="0"/>
              <w:snapToGrid w:val="0"/>
              <w:spacing w:after="0" w:line="240" w:lineRule="auto"/>
              <w:ind w:right="-456"/>
              <w:jc w:val="center"/>
              <w:rPr>
                <w:rFonts w:ascii="Times New Roman" w:hAnsi="Times New Roman" w:cs="Times New Roman"/>
              </w:rPr>
            </w:pPr>
            <w:r w:rsidRPr="00673327">
              <w:rPr>
                <w:rFonts w:ascii="Times New Roman" w:hAnsi="Times New Roman" w:cs="Times New Roman"/>
                <w:lang w:val="en-US"/>
              </w:rPr>
              <w:t xml:space="preserve">2014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3D47D0">
            <w:pPr>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rPr>
            </w:pPr>
            <w:r w:rsidRPr="00673327">
              <w:rPr>
                <w:rFonts w:ascii="Times New Roman" w:hAnsi="Times New Roman" w:cs="Times New Roman"/>
              </w:rPr>
              <w:t>усовершенствование методики планирования бюджетных ассигнований, исключение дублирующих расходных обязательств, полная обеспеченность принимаемых расходных обязательств финансовыми средствами</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456"/>
              <w:jc w:val="center"/>
              <w:rPr>
                <w:rFonts w:ascii="Times New Roman" w:hAnsi="Times New Roman" w:cs="Times New Roman"/>
                <w:lang w:val="en-US"/>
              </w:rPr>
            </w:pPr>
            <w:r w:rsidRPr="00673327">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snapToGrid w:val="0"/>
              <w:spacing w:after="0" w:line="240" w:lineRule="auto"/>
              <w:jc w:val="center"/>
              <w:rPr>
                <w:rFonts w:ascii="Times New Roman" w:hAnsi="Times New Roman" w:cs="Times New Roman"/>
                <w:lang w:val="en-US"/>
              </w:rPr>
            </w:pPr>
            <w:r w:rsidRPr="00673327">
              <w:rPr>
                <w:rFonts w:ascii="Times New Roman" w:hAnsi="Times New Roman" w:cs="Times New Roman"/>
                <w:lang w:val="en-US"/>
              </w:rPr>
              <w:t>X</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both"/>
              <w:rPr>
                <w:rFonts w:ascii="Times New Roman" w:hAnsi="Times New Roman" w:cs="Times New Roman"/>
              </w:rPr>
            </w:pPr>
            <w:r w:rsidRPr="00673327">
              <w:rPr>
                <w:rFonts w:ascii="Times New Roman" w:hAnsi="Times New Roman" w:cs="Times New Roman"/>
              </w:rPr>
              <w:t>1.3.Формирование проекта Решения Совета депутатов Большеигнатовского муниципального района о бюджете Большеигнатовского муниципального района на очередной финансовый год и на плановый период, подготовка проектов о внесении изменений в утвержденный бюджет на очередной год и плановый период</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r w:rsidRPr="00673327">
              <w:rPr>
                <w:rFonts w:ascii="Times New Roman" w:hAnsi="Times New Roman" w:cs="Times New Roman"/>
              </w:rPr>
              <w:t>Заместитель начальника финансового управления по бюджету</w:t>
            </w: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3D47D0">
            <w:pPr>
              <w:autoSpaceDE w:val="0"/>
              <w:snapToGrid w:val="0"/>
              <w:spacing w:after="0" w:line="240" w:lineRule="auto"/>
              <w:ind w:right="-456"/>
              <w:jc w:val="center"/>
              <w:rPr>
                <w:rFonts w:ascii="Times New Roman" w:hAnsi="Times New Roman" w:cs="Times New Roman"/>
              </w:rPr>
            </w:pPr>
            <w:r w:rsidRPr="00673327">
              <w:rPr>
                <w:rFonts w:ascii="Times New Roman" w:hAnsi="Times New Roman" w:cs="Times New Roman"/>
                <w:lang w:val="en-US"/>
              </w:rPr>
              <w:t xml:space="preserve">2014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3D47D0">
            <w:pPr>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rPr>
            </w:pPr>
            <w:r w:rsidRPr="00673327">
              <w:rPr>
                <w:rFonts w:ascii="Times New Roman" w:hAnsi="Times New Roman" w:cs="Times New Roman"/>
              </w:rPr>
              <w:t>Принятие Решения Совета депутатов Большеигнатовского муниципального района о бюджете Большеигнатовского муниципального района на очередной финансовый год и плановый период, его подписание и обнародование</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rPr>
            </w:pPr>
            <w:r w:rsidRPr="00673327">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lang w:val="en-US"/>
              </w:rPr>
            </w:pPr>
            <w:r w:rsidRPr="00673327">
              <w:rPr>
                <w:rFonts w:ascii="Times New Roman" w:hAnsi="Times New Roman" w:cs="Times New Roman"/>
                <w:lang w:val="en-US"/>
              </w:rPr>
              <w:t>X</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both"/>
              <w:rPr>
                <w:rFonts w:ascii="Times New Roman" w:hAnsi="Times New Roman" w:cs="Times New Roman"/>
                <w:shd w:val="clear" w:color="auto" w:fill="FFFFFF"/>
              </w:rPr>
            </w:pPr>
            <w:r w:rsidRPr="00673327">
              <w:rPr>
                <w:rFonts w:ascii="Times New Roman" w:hAnsi="Times New Roman" w:cs="Times New Roman"/>
              </w:rPr>
              <w:lastRenderedPageBreak/>
              <w:t>1.4.</w:t>
            </w:r>
            <w:r w:rsidRPr="00673327">
              <w:rPr>
                <w:rFonts w:ascii="Times New Roman" w:hAnsi="Times New Roman" w:cs="Times New Roman"/>
                <w:shd w:val="clear" w:color="auto" w:fill="FFFFFF"/>
              </w:rPr>
              <w:t xml:space="preserve"> Организация исполнения бюджета и подготовка отчетности об исполнении бюджета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r w:rsidRPr="00673327">
              <w:rPr>
                <w:rFonts w:ascii="Times New Roman" w:hAnsi="Times New Roman" w:cs="Times New Roman"/>
              </w:rPr>
              <w:t xml:space="preserve">Заместитель начальника финансового управления по бюджету, </w:t>
            </w:r>
          </w:p>
          <w:p w:rsidR="00673327" w:rsidRPr="00673327" w:rsidRDefault="00673327" w:rsidP="00673327">
            <w:pPr>
              <w:autoSpaceDE w:val="0"/>
              <w:spacing w:after="0" w:line="240" w:lineRule="auto"/>
              <w:ind w:right="67"/>
              <w:jc w:val="both"/>
              <w:rPr>
                <w:rFonts w:ascii="Times New Roman" w:hAnsi="Times New Roman" w:cs="Times New Roman"/>
              </w:rPr>
            </w:pPr>
            <w:r w:rsidRPr="00673327">
              <w:rPr>
                <w:rFonts w:ascii="Times New Roman" w:hAnsi="Times New Roman" w:cs="Times New Roman"/>
              </w:rPr>
              <w:t>Заместитель начальника финансового управления по учету</w:t>
            </w: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3D47D0">
            <w:pPr>
              <w:autoSpaceDE w:val="0"/>
              <w:snapToGrid w:val="0"/>
              <w:spacing w:after="0" w:line="240" w:lineRule="auto"/>
              <w:ind w:right="67"/>
              <w:jc w:val="center"/>
              <w:rPr>
                <w:rFonts w:ascii="Times New Roman" w:hAnsi="Times New Roman" w:cs="Times New Roman"/>
              </w:rPr>
            </w:pPr>
            <w:r w:rsidRPr="00673327">
              <w:rPr>
                <w:rFonts w:ascii="Times New Roman" w:hAnsi="Times New Roman" w:cs="Times New Roman"/>
                <w:lang w:val="en-US"/>
              </w:rPr>
              <w:t xml:space="preserve">2014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3D47D0">
            <w:pPr>
              <w:spacing w:after="0" w:line="240" w:lineRule="auto"/>
              <w:ind w:right="208"/>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rPr>
            </w:pPr>
            <w:r w:rsidRPr="00673327">
              <w:rPr>
                <w:rFonts w:ascii="Times New Roman" w:hAnsi="Times New Roman" w:cs="Times New Roman"/>
              </w:rPr>
              <w:t>исполнение бюджетных обязательств, своевременное формирование и исполнение бюджетных расходов</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rPr>
            </w:pPr>
            <w:r w:rsidRPr="00673327">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lang w:val="en-US"/>
              </w:rPr>
            </w:pPr>
            <w:r w:rsidRPr="00673327">
              <w:rPr>
                <w:rFonts w:ascii="Times New Roman" w:hAnsi="Times New Roman" w:cs="Times New Roman"/>
                <w:lang w:val="en-US"/>
              </w:rPr>
              <w:t>X</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r w:rsidRPr="00673327">
              <w:rPr>
                <w:rFonts w:ascii="Times New Roman" w:hAnsi="Times New Roman" w:cs="Times New Roman"/>
              </w:rPr>
              <w:t>2.Осуществление контроля в финансово-бюджетной сфере</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3D47D0">
            <w:pPr>
              <w:autoSpaceDE w:val="0"/>
              <w:snapToGrid w:val="0"/>
              <w:spacing w:after="0" w:line="240" w:lineRule="auto"/>
              <w:ind w:right="67"/>
              <w:jc w:val="center"/>
              <w:rPr>
                <w:rFonts w:ascii="Times New Roman" w:hAnsi="Times New Roman" w:cs="Times New Roman"/>
              </w:rPr>
            </w:pPr>
            <w:r w:rsidRPr="00673327">
              <w:rPr>
                <w:rFonts w:ascii="Times New Roman" w:hAnsi="Times New Roman" w:cs="Times New Roman"/>
                <w:lang w:val="en-US"/>
              </w:rPr>
              <w:t xml:space="preserve">2014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3D47D0">
            <w:pPr>
              <w:spacing w:after="0" w:line="240" w:lineRule="auto"/>
              <w:ind w:right="208"/>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lang w:val="en-US"/>
              </w:rPr>
            </w:pPr>
            <w:r w:rsidRPr="00673327">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rPr>
            </w:pPr>
            <w:r w:rsidRPr="00673327">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lang w:val="en-US"/>
              </w:rPr>
            </w:pPr>
            <w:r w:rsidRPr="00673327">
              <w:rPr>
                <w:rFonts w:ascii="Times New Roman" w:hAnsi="Times New Roman" w:cs="Times New Roman"/>
                <w:lang w:val="en-US"/>
              </w:rPr>
              <w:t>X</w:t>
            </w:r>
          </w:p>
        </w:tc>
      </w:tr>
      <w:tr w:rsidR="00673327" w:rsidRPr="00673327" w:rsidTr="006C71D9">
        <w:trPr>
          <w:trHeight w:val="444"/>
        </w:trPr>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both"/>
              <w:rPr>
                <w:rFonts w:ascii="Times New Roman" w:hAnsi="Times New Roman" w:cs="Times New Roman"/>
              </w:rPr>
            </w:pPr>
            <w:r w:rsidRPr="00673327">
              <w:rPr>
                <w:rFonts w:ascii="Times New Roman" w:hAnsi="Times New Roman" w:cs="Times New Roman"/>
              </w:rPr>
              <w:t>2.1 Осуществление внутреннего муниципального  финансового контроля, финансового контроля в сфере закупок</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3D47D0">
            <w:pPr>
              <w:autoSpaceDE w:val="0"/>
              <w:snapToGrid w:val="0"/>
              <w:spacing w:after="0" w:line="240" w:lineRule="auto"/>
              <w:ind w:right="67"/>
              <w:jc w:val="center"/>
              <w:rPr>
                <w:rFonts w:ascii="Times New Roman" w:hAnsi="Times New Roman" w:cs="Times New Roman"/>
              </w:rPr>
            </w:pPr>
            <w:r w:rsidRPr="00673327">
              <w:rPr>
                <w:rFonts w:ascii="Times New Roman" w:hAnsi="Times New Roman" w:cs="Times New Roman"/>
                <w:lang w:val="en-US"/>
              </w:rPr>
              <w:t xml:space="preserve">2014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3D47D0">
            <w:pPr>
              <w:spacing w:after="0" w:line="240" w:lineRule="auto"/>
              <w:ind w:right="208"/>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rPr>
            </w:pPr>
            <w:r w:rsidRPr="00673327">
              <w:rPr>
                <w:rFonts w:ascii="Times New Roman" w:hAnsi="Times New Roman" w:cs="Times New Roman"/>
              </w:rPr>
              <w:t>Предупреждение и выявление случаев неправомерного, нецелевого и неэффективного использования бюджетных средств</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rPr>
            </w:pPr>
            <w:r w:rsidRPr="00673327">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lang w:val="en-US"/>
              </w:rPr>
            </w:pPr>
            <w:r w:rsidRPr="00673327">
              <w:rPr>
                <w:rFonts w:ascii="Times New Roman" w:hAnsi="Times New Roman" w:cs="Times New Roman"/>
                <w:lang w:val="en-US"/>
              </w:rPr>
              <w:t>X</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both"/>
              <w:rPr>
                <w:rFonts w:ascii="Times New Roman" w:hAnsi="Times New Roman" w:cs="Times New Roman"/>
              </w:rPr>
            </w:pPr>
            <w:r w:rsidRPr="00673327">
              <w:rPr>
                <w:rFonts w:ascii="Times New Roman" w:hAnsi="Times New Roman" w:cs="Times New Roman"/>
              </w:rPr>
              <w:t>2.2 Повышение качества финансового менеджмента осуществляемого главными распорядителями средств бюджета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r w:rsidRPr="00673327">
              <w:rPr>
                <w:rFonts w:ascii="Times New Roman" w:hAnsi="Times New Roman" w:cs="Times New Roman"/>
              </w:rPr>
              <w:t xml:space="preserve">Заместитель начальника Финансового управления по бюджету, </w:t>
            </w:r>
          </w:p>
          <w:p w:rsidR="00673327" w:rsidRPr="00673327" w:rsidRDefault="00673327" w:rsidP="00673327">
            <w:pPr>
              <w:autoSpaceDE w:val="0"/>
              <w:spacing w:after="0" w:line="240" w:lineRule="auto"/>
              <w:ind w:right="67"/>
              <w:jc w:val="both"/>
              <w:rPr>
                <w:rFonts w:ascii="Times New Roman" w:hAnsi="Times New Roman" w:cs="Times New Roman"/>
              </w:rPr>
            </w:pPr>
            <w:r w:rsidRPr="00673327">
              <w:rPr>
                <w:rFonts w:ascii="Times New Roman" w:hAnsi="Times New Roman" w:cs="Times New Roman"/>
              </w:rPr>
              <w:t>Заместитель начальника Финансового управления по учету</w:t>
            </w: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rPr>
                <w:rFonts w:ascii="Times New Roman" w:hAnsi="Times New Roman" w:cs="Times New Roman"/>
              </w:rPr>
            </w:pPr>
            <w:r w:rsidRPr="00673327">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pacing w:after="0" w:line="240" w:lineRule="auto"/>
              <w:ind w:right="-456"/>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rPr>
            </w:pPr>
            <w:r w:rsidRPr="00673327">
              <w:rPr>
                <w:rFonts w:ascii="Times New Roman" w:hAnsi="Times New Roman" w:cs="Times New Roman"/>
              </w:rPr>
              <w:t>Усиление бюджетного контроля и ответственности муниципальных органов</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rPr>
            </w:pPr>
            <w:r w:rsidRPr="00673327">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lang w:val="en-US"/>
              </w:rPr>
            </w:pPr>
            <w:r w:rsidRPr="00673327">
              <w:rPr>
                <w:rFonts w:ascii="Times New Roman" w:hAnsi="Times New Roman" w:cs="Times New Roman"/>
                <w:lang w:val="en-US"/>
              </w:rPr>
              <w:t>X</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C71D9" w:rsidP="00673327">
            <w:pPr>
              <w:autoSpaceDE w:val="0"/>
              <w:spacing w:after="0" w:line="240" w:lineRule="auto"/>
              <w:ind w:right="67"/>
              <w:jc w:val="both"/>
              <w:rPr>
                <w:rFonts w:ascii="Times New Roman" w:hAnsi="Times New Roman" w:cs="Times New Roman"/>
              </w:rPr>
            </w:pPr>
            <w:r>
              <w:rPr>
                <w:rFonts w:ascii="Times New Roman" w:hAnsi="Times New Roman" w:cs="Times New Roman"/>
              </w:rPr>
              <w:t>3.</w:t>
            </w:r>
            <w:r w:rsidR="00673327" w:rsidRPr="00673327">
              <w:rPr>
                <w:rFonts w:ascii="Times New Roman" w:hAnsi="Times New Roman" w:cs="Times New Roman"/>
              </w:rPr>
              <w:t>Совершенствование предоставления муниципальных услуг</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autoSpaceDE w:val="0"/>
              <w:snapToGrid w:val="0"/>
              <w:spacing w:after="0" w:line="240" w:lineRule="auto"/>
              <w:rPr>
                <w:rFonts w:ascii="Times New Roman" w:hAnsi="Times New Roman" w:cs="Times New Roman"/>
              </w:rPr>
            </w:pPr>
            <w:r w:rsidRPr="00673327">
              <w:rPr>
                <w:rFonts w:ascii="Times New Roman" w:hAnsi="Times New Roman" w:cs="Times New Roman"/>
                <w:lang w:val="en-US"/>
              </w:rPr>
              <w:t xml:space="preserve">2014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lang w:val="en-US"/>
              </w:rPr>
            </w:pPr>
            <w:r w:rsidRPr="00673327">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rPr>
            </w:pPr>
            <w:r w:rsidRPr="00673327">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lang w:val="en-US"/>
              </w:rPr>
            </w:pPr>
            <w:r w:rsidRPr="00673327">
              <w:rPr>
                <w:rFonts w:ascii="Times New Roman" w:hAnsi="Times New Roman" w:cs="Times New Roman"/>
                <w:lang w:val="en-US"/>
              </w:rPr>
              <w:t>X</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r w:rsidRPr="00673327">
              <w:rPr>
                <w:rFonts w:ascii="Times New Roman" w:hAnsi="Times New Roman" w:cs="Times New Roman"/>
              </w:rPr>
              <w:t>3.1. Повышение качества оказания муниципальных услуг</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r w:rsidRPr="00673327">
              <w:rPr>
                <w:rFonts w:ascii="Times New Roman" w:hAnsi="Times New Roman" w:cs="Times New Roman"/>
              </w:rPr>
              <w:t xml:space="preserve">Заместитель начальника Финансового управления по бюджету </w:t>
            </w:r>
          </w:p>
          <w:p w:rsidR="00673327" w:rsidRPr="00673327" w:rsidRDefault="00673327" w:rsidP="00673327">
            <w:pPr>
              <w:spacing w:after="0" w:line="240" w:lineRule="auto"/>
              <w:ind w:right="67"/>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autoSpaceDE w:val="0"/>
              <w:snapToGrid w:val="0"/>
              <w:spacing w:after="0" w:line="240" w:lineRule="auto"/>
              <w:rPr>
                <w:rFonts w:ascii="Times New Roman" w:hAnsi="Times New Roman" w:cs="Times New Roman"/>
              </w:rPr>
            </w:pPr>
            <w:r w:rsidRPr="00673327">
              <w:rPr>
                <w:rFonts w:ascii="Times New Roman" w:hAnsi="Times New Roman" w:cs="Times New Roman"/>
                <w:lang w:val="en-US"/>
              </w:rPr>
              <w:t xml:space="preserve">2014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rPr>
            </w:pPr>
            <w:r w:rsidRPr="00673327">
              <w:rPr>
                <w:rFonts w:ascii="Times New Roman" w:hAnsi="Times New Roman" w:cs="Times New Roman"/>
              </w:rPr>
              <w:t>сокращение расходов бюджета, эффективное планирование бюджетных ассигнований, оптимизация бюджетной сети, повышение качества предоставления услуг упрощение процедур предоставления услуг</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rPr>
            </w:pPr>
            <w:r w:rsidRPr="00673327">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lang w:val="en-US"/>
              </w:rPr>
            </w:pPr>
            <w:r w:rsidRPr="00673327">
              <w:rPr>
                <w:rFonts w:ascii="Times New Roman" w:hAnsi="Times New Roman" w:cs="Times New Roman"/>
                <w:lang w:val="en-US"/>
              </w:rPr>
              <w:t>X</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r w:rsidRPr="00673327">
              <w:rPr>
                <w:rFonts w:ascii="Times New Roman" w:hAnsi="Times New Roman" w:cs="Times New Roman"/>
              </w:rPr>
              <w:lastRenderedPageBreak/>
              <w:t>4. Наращивание доходного потенциала, оптимизация бюджетных расходов</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autoSpaceDE w:val="0"/>
              <w:snapToGrid w:val="0"/>
              <w:spacing w:after="0" w:line="240" w:lineRule="auto"/>
              <w:rPr>
                <w:rFonts w:ascii="Times New Roman" w:hAnsi="Times New Roman" w:cs="Times New Roman"/>
              </w:rPr>
            </w:pPr>
            <w:r w:rsidRPr="00673327">
              <w:rPr>
                <w:rFonts w:ascii="Times New Roman" w:hAnsi="Times New Roman" w:cs="Times New Roman"/>
                <w:lang w:val="en-US"/>
              </w:rPr>
              <w:t xml:space="preserve">2014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lang w:val="en-US"/>
              </w:rPr>
            </w:pPr>
            <w:r w:rsidRPr="00673327">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lang w:val="en-US"/>
              </w:rPr>
            </w:pPr>
            <w:r w:rsidRPr="00673327">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lang w:val="en-US"/>
              </w:rPr>
            </w:pPr>
            <w:r w:rsidRPr="00673327">
              <w:rPr>
                <w:rFonts w:ascii="Times New Roman" w:hAnsi="Times New Roman" w:cs="Times New Roman"/>
                <w:lang w:val="en-US"/>
              </w:rPr>
              <w:t>X</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r w:rsidRPr="00673327">
              <w:rPr>
                <w:rFonts w:ascii="Times New Roman" w:hAnsi="Times New Roman" w:cs="Times New Roman"/>
              </w:rPr>
              <w:t>4.1. Оптимизация бюджетных расходов</w:t>
            </w:r>
          </w:p>
          <w:p w:rsidR="00673327" w:rsidRPr="00673327" w:rsidRDefault="00673327" w:rsidP="00673327">
            <w:pPr>
              <w:autoSpaceDE w:val="0"/>
              <w:spacing w:after="0" w:line="240" w:lineRule="auto"/>
              <w:ind w:right="67" w:firstLine="720"/>
              <w:jc w:val="both"/>
              <w:rPr>
                <w:rFonts w:ascii="Times New Roman" w:hAnsi="Times New Roman" w:cs="Times New Roman"/>
              </w:rPr>
            </w:pP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r w:rsidRPr="00673327">
              <w:rPr>
                <w:rFonts w:ascii="Times New Roman" w:hAnsi="Times New Roman" w:cs="Times New Roman"/>
              </w:rPr>
              <w:t xml:space="preserve">Заместитель начальника Финансового управления по бюджету </w:t>
            </w:r>
          </w:p>
          <w:p w:rsidR="00673327" w:rsidRPr="00673327" w:rsidRDefault="00673327" w:rsidP="00673327">
            <w:pPr>
              <w:autoSpaceDE w:val="0"/>
              <w:spacing w:after="0" w:line="240" w:lineRule="auto"/>
              <w:ind w:right="67"/>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rPr>
                <w:rFonts w:ascii="Times New Roman" w:hAnsi="Times New Roman" w:cs="Times New Roman"/>
              </w:rPr>
            </w:pPr>
            <w:r w:rsidRPr="00673327">
              <w:rPr>
                <w:rFonts w:ascii="Times New Roman" w:hAnsi="Times New Roman" w:cs="Times New Roman"/>
                <w:lang w:val="en-US"/>
              </w:rPr>
              <w:t xml:space="preserve">2014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pacing w:after="0" w:line="240" w:lineRule="auto"/>
              <w:ind w:right="67"/>
              <w:jc w:val="center"/>
              <w:rPr>
                <w:rFonts w:ascii="Times New Roman" w:hAnsi="Times New Roman" w:cs="Times New Roman"/>
              </w:rPr>
            </w:pPr>
            <w:r w:rsidRPr="00673327">
              <w:rPr>
                <w:rFonts w:ascii="Times New Roman" w:hAnsi="Times New Roman" w:cs="Times New Roman"/>
              </w:rPr>
              <w:t>уменьшение доли неэффективных расходов бюджета Большеигнатовского муниципального района,  повышение главных распорядителей при формировании бюджетных проектировок</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456"/>
              <w:jc w:val="center"/>
              <w:rPr>
                <w:rFonts w:ascii="Times New Roman" w:hAnsi="Times New Roman" w:cs="Times New Roman"/>
                <w:lang w:val="en-US"/>
              </w:rPr>
            </w:pPr>
            <w:r w:rsidRPr="00673327">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snapToGrid w:val="0"/>
              <w:spacing w:after="0" w:line="240" w:lineRule="auto"/>
              <w:jc w:val="center"/>
              <w:rPr>
                <w:rFonts w:ascii="Times New Roman" w:hAnsi="Times New Roman" w:cs="Times New Roman"/>
                <w:lang w:val="en-US"/>
              </w:rPr>
            </w:pPr>
            <w:r w:rsidRPr="00673327">
              <w:rPr>
                <w:rFonts w:ascii="Times New Roman" w:hAnsi="Times New Roman" w:cs="Times New Roman"/>
                <w:lang w:val="en-US"/>
              </w:rPr>
              <w:t>X</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rPr>
                <w:rFonts w:ascii="Times New Roman" w:hAnsi="Times New Roman" w:cs="Times New Roman"/>
              </w:rPr>
            </w:pPr>
            <w:r w:rsidRPr="00673327">
              <w:rPr>
                <w:rFonts w:ascii="Times New Roman" w:hAnsi="Times New Roman" w:cs="Times New Roman"/>
              </w:rPr>
              <w:t>4.2. Наращивание доходного потенциала</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both"/>
              <w:rPr>
                <w:rFonts w:ascii="Times New Roman" w:hAnsi="Times New Roman" w:cs="Times New Roman"/>
              </w:rPr>
            </w:pPr>
            <w:r w:rsidRPr="00673327">
              <w:rPr>
                <w:rFonts w:ascii="Times New Roman" w:hAnsi="Times New Roman" w:cs="Times New Roman"/>
              </w:rPr>
              <w:t>Главный специалист Финансового управления по доходам</w:t>
            </w:r>
          </w:p>
          <w:p w:rsidR="00673327" w:rsidRPr="00673327" w:rsidRDefault="00673327" w:rsidP="00673327">
            <w:pPr>
              <w:autoSpaceDE w:val="0"/>
              <w:spacing w:after="0" w:line="240" w:lineRule="auto"/>
              <w:ind w:right="67"/>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autoSpaceDE w:val="0"/>
              <w:snapToGrid w:val="0"/>
              <w:spacing w:after="0" w:line="240" w:lineRule="auto"/>
              <w:ind w:right="67"/>
              <w:rPr>
                <w:rFonts w:ascii="Times New Roman" w:hAnsi="Times New Roman" w:cs="Times New Roman"/>
              </w:rPr>
            </w:pPr>
            <w:r w:rsidRPr="00673327">
              <w:rPr>
                <w:rFonts w:ascii="Times New Roman" w:hAnsi="Times New Roman" w:cs="Times New Roman"/>
                <w:lang w:val="en-US"/>
              </w:rPr>
              <w:t xml:space="preserve">2014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rPr>
            </w:pPr>
            <w:r w:rsidRPr="00673327">
              <w:rPr>
                <w:rFonts w:ascii="Times New Roman" w:hAnsi="Times New Roman" w:cs="Times New Roman"/>
              </w:rPr>
              <w:t>полное исполнение консолидированного бюджета Большеигнатовского муниципального района, инвентаризация налоговых льгот, поступление запланированных налоговых и неналоговых доходов</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lang w:val="en-US"/>
              </w:rPr>
            </w:pPr>
            <w:r w:rsidRPr="00673327">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lang w:val="en-US"/>
              </w:rPr>
            </w:pPr>
            <w:r w:rsidRPr="00673327">
              <w:rPr>
                <w:rFonts w:ascii="Times New Roman" w:hAnsi="Times New Roman" w:cs="Times New Roman"/>
                <w:lang w:val="en-US"/>
              </w:rPr>
              <w:t>X</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rPr>
                <w:rFonts w:ascii="Times New Roman" w:hAnsi="Times New Roman" w:cs="Times New Roman"/>
              </w:rPr>
            </w:pPr>
            <w:r w:rsidRPr="00673327">
              <w:rPr>
                <w:rFonts w:ascii="Times New Roman" w:hAnsi="Times New Roman" w:cs="Times New Roman"/>
              </w:rPr>
              <w:t>5. Развитие информационных систем и ресурсов</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rPr>
                <w:rFonts w:ascii="Times New Roman" w:hAnsi="Times New Roman" w:cs="Times New Roman"/>
              </w:rPr>
            </w:pPr>
            <w:r w:rsidRPr="00673327">
              <w:rPr>
                <w:rFonts w:ascii="Times New Roman" w:hAnsi="Times New Roman" w:cs="Times New Roman"/>
              </w:rPr>
              <w:t>.</w:t>
            </w: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autoSpaceDE w:val="0"/>
              <w:snapToGrid w:val="0"/>
              <w:spacing w:after="0" w:line="240" w:lineRule="auto"/>
              <w:ind w:right="67"/>
              <w:rPr>
                <w:rFonts w:ascii="Times New Roman" w:hAnsi="Times New Roman" w:cs="Times New Roman"/>
              </w:rPr>
            </w:pPr>
            <w:r w:rsidRPr="00673327">
              <w:rPr>
                <w:rFonts w:ascii="Times New Roman" w:hAnsi="Times New Roman" w:cs="Times New Roman"/>
                <w:lang w:val="en-US"/>
              </w:rPr>
              <w:t xml:space="preserve">2014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rPr>
            </w:pPr>
            <w:r w:rsidRPr="00673327">
              <w:rPr>
                <w:rFonts w:ascii="Times New Roman" w:hAnsi="Times New Roman" w:cs="Times New Roman"/>
              </w:rPr>
              <w:t>автоматизация бюджетного процесса и процесса муниципальных закупок, формирование электронного бюджета, совершенствование составления бюджета Большеигнатовского муниципального района  и отчета о его исполнении</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both"/>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rPr>
            </w:pPr>
            <w:r w:rsidRPr="00673327">
              <w:rPr>
                <w:rFonts w:ascii="Times New Roman" w:hAnsi="Times New Roman" w:cs="Times New Roman"/>
              </w:rPr>
              <w:t>0</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rPr>
                <w:rFonts w:ascii="Times New Roman" w:hAnsi="Times New Roman" w:cs="Times New Roman"/>
              </w:rPr>
            </w:pPr>
            <w:r w:rsidRPr="00673327">
              <w:rPr>
                <w:rFonts w:ascii="Times New Roman" w:hAnsi="Times New Roman" w:cs="Times New Roman"/>
              </w:rPr>
              <w:t xml:space="preserve">5.1. Оптимизация работы </w:t>
            </w:r>
            <w:r w:rsidRPr="00673327">
              <w:rPr>
                <w:rFonts w:ascii="Times New Roman" w:hAnsi="Times New Roman" w:cs="Times New Roman"/>
              </w:rPr>
              <w:lastRenderedPageBreak/>
              <w:t>бесперебойной электрической сети Финансового управления Администрации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rPr>
                <w:rFonts w:ascii="Times New Roman" w:hAnsi="Times New Roman" w:cs="Times New Roman"/>
              </w:rPr>
            </w:pPr>
            <w:r w:rsidRPr="00673327">
              <w:rPr>
                <w:rFonts w:ascii="Times New Roman" w:hAnsi="Times New Roman" w:cs="Times New Roman"/>
              </w:rPr>
              <w:lastRenderedPageBreak/>
              <w:t xml:space="preserve">Зам..нач .финансового </w:t>
            </w:r>
            <w:r w:rsidRPr="00673327">
              <w:rPr>
                <w:rFonts w:ascii="Times New Roman" w:hAnsi="Times New Roman" w:cs="Times New Roman"/>
              </w:rPr>
              <w:lastRenderedPageBreak/>
              <w:t>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autoSpaceDE w:val="0"/>
              <w:snapToGrid w:val="0"/>
              <w:spacing w:after="0" w:line="240" w:lineRule="auto"/>
              <w:ind w:right="67"/>
              <w:rPr>
                <w:rFonts w:ascii="Times New Roman" w:hAnsi="Times New Roman" w:cs="Times New Roman"/>
              </w:rPr>
            </w:pPr>
            <w:r w:rsidRPr="00673327">
              <w:rPr>
                <w:rFonts w:ascii="Times New Roman" w:hAnsi="Times New Roman" w:cs="Times New Roman"/>
              </w:rPr>
              <w:lastRenderedPageBreak/>
              <w:t>2014  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center"/>
              <w:rPr>
                <w:rFonts w:ascii="Times New Roman" w:hAnsi="Times New Roman" w:cs="Times New Roman"/>
              </w:rPr>
            </w:pPr>
            <w:r w:rsidRPr="00673327">
              <w:rPr>
                <w:rFonts w:ascii="Times New Roman" w:hAnsi="Times New Roman" w:cs="Times New Roman"/>
              </w:rPr>
              <w:t xml:space="preserve">подержание требуемого </w:t>
            </w:r>
            <w:r w:rsidRPr="00673327">
              <w:rPr>
                <w:rFonts w:ascii="Times New Roman" w:hAnsi="Times New Roman" w:cs="Times New Roman"/>
              </w:rPr>
              <w:lastRenderedPageBreak/>
              <w:t>уровня надежности хранения данных</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both"/>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rPr>
            </w:pPr>
            <w:r w:rsidRPr="00673327">
              <w:rPr>
                <w:rFonts w:ascii="Times New Roman" w:hAnsi="Times New Roman" w:cs="Times New Roman"/>
              </w:rPr>
              <w:t>0</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rPr>
                <w:rFonts w:ascii="Times New Roman" w:hAnsi="Times New Roman" w:cs="Times New Roman"/>
              </w:rPr>
            </w:pPr>
            <w:r w:rsidRPr="00673327">
              <w:rPr>
                <w:rFonts w:ascii="Times New Roman" w:hAnsi="Times New Roman" w:cs="Times New Roman"/>
              </w:rPr>
              <w:lastRenderedPageBreak/>
              <w:t xml:space="preserve">5.2. Автоматизация процессов проектирования бюджета Большеигнатовского муниципального района </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rPr>
                <w:rFonts w:ascii="Times New Roman" w:hAnsi="Times New Roman" w:cs="Times New Roman"/>
              </w:rPr>
            </w:pPr>
            <w:r w:rsidRPr="00673327">
              <w:rPr>
                <w:rFonts w:ascii="Times New Roman" w:hAnsi="Times New Roman" w:cs="Times New Roman"/>
              </w:rPr>
              <w:t>Зам..нач.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autoSpaceDE w:val="0"/>
              <w:snapToGrid w:val="0"/>
              <w:spacing w:after="0" w:line="240" w:lineRule="auto"/>
              <w:ind w:right="67"/>
              <w:rPr>
                <w:rFonts w:ascii="Times New Roman" w:hAnsi="Times New Roman" w:cs="Times New Roman"/>
              </w:rPr>
            </w:pPr>
            <w:r w:rsidRPr="00673327">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center"/>
              <w:rPr>
                <w:rFonts w:ascii="Times New Roman" w:hAnsi="Times New Roman" w:cs="Times New Roman"/>
              </w:rPr>
            </w:pPr>
            <w:r w:rsidRPr="00673327">
              <w:rPr>
                <w:rFonts w:ascii="Times New Roman" w:hAnsi="Times New Roman" w:cs="Times New Roman"/>
              </w:rPr>
              <w:t>повышение качества проекта бюджета</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both"/>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rPr>
            </w:pPr>
            <w:r w:rsidRPr="00673327">
              <w:rPr>
                <w:rFonts w:ascii="Times New Roman" w:hAnsi="Times New Roman" w:cs="Times New Roman"/>
              </w:rPr>
              <w:t>0</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pacing w:after="0" w:line="240" w:lineRule="auto"/>
              <w:ind w:right="67"/>
              <w:rPr>
                <w:rFonts w:ascii="Times New Roman" w:hAnsi="Times New Roman" w:cs="Times New Roman"/>
              </w:rPr>
            </w:pPr>
            <w:r w:rsidRPr="00673327">
              <w:rPr>
                <w:rFonts w:ascii="Times New Roman" w:hAnsi="Times New Roman" w:cs="Times New Roman"/>
              </w:rPr>
              <w:t>5.3. Развитие автоматизированной информационной системы управления общественными финансами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rPr>
                <w:rFonts w:ascii="Times New Roman" w:hAnsi="Times New Roman" w:cs="Times New Roman"/>
              </w:rPr>
            </w:pPr>
            <w:r w:rsidRPr="00673327">
              <w:rPr>
                <w:rFonts w:ascii="Times New Roman" w:hAnsi="Times New Roman" w:cs="Times New Roman"/>
              </w:rPr>
              <w:t>Зам..начальника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rPr>
                <w:rFonts w:ascii="Times New Roman" w:hAnsi="Times New Roman" w:cs="Times New Roman"/>
              </w:rPr>
            </w:pPr>
            <w:r w:rsidRPr="00673327">
              <w:rPr>
                <w:rFonts w:ascii="Times New Roman" w:hAnsi="Times New Roman" w:cs="Times New Roman"/>
              </w:rPr>
              <w:t>2</w:t>
            </w:r>
            <w:r w:rsidRPr="00673327">
              <w:rPr>
                <w:rFonts w:ascii="Times New Roman" w:hAnsi="Times New Roman" w:cs="Times New Roman"/>
                <w:lang w:val="en-US"/>
              </w:rPr>
              <w:t xml:space="preserve">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pacing w:after="0" w:line="240" w:lineRule="auto"/>
              <w:ind w:right="-456"/>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center"/>
              <w:rPr>
                <w:rFonts w:ascii="Times New Roman" w:hAnsi="Times New Roman" w:cs="Times New Roman"/>
              </w:rPr>
            </w:pPr>
            <w:r w:rsidRPr="00673327">
              <w:rPr>
                <w:rFonts w:ascii="Times New Roman" w:hAnsi="Times New Roman" w:cs="Times New Roman"/>
              </w:rPr>
              <w:t>внедрение «электронного бюджета», «бюджета для граждан»</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rPr>
            </w:pPr>
            <w:r w:rsidRPr="00673327">
              <w:rPr>
                <w:rFonts w:ascii="Times New Roman" w:hAnsi="Times New Roman" w:cs="Times New Roman"/>
              </w:rPr>
              <w:t>0</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rPr>
                <w:rFonts w:ascii="Times New Roman" w:hAnsi="Times New Roman" w:cs="Times New Roman"/>
              </w:rPr>
            </w:pPr>
            <w:r w:rsidRPr="00673327">
              <w:rPr>
                <w:rFonts w:ascii="Times New Roman" w:hAnsi="Times New Roman" w:cs="Times New Roman"/>
              </w:rPr>
              <w:t>5.4. Развитие автоматизированной системы управления муниципальными закупками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rPr>
                <w:rFonts w:ascii="Times New Roman" w:hAnsi="Times New Roman" w:cs="Times New Roman"/>
              </w:rPr>
            </w:pPr>
            <w:r w:rsidRPr="00673327">
              <w:rPr>
                <w:rFonts w:ascii="Times New Roman" w:hAnsi="Times New Roman" w:cs="Times New Roman"/>
              </w:rPr>
              <w:t xml:space="preserve">Главный специалист финансового управления Администрации Большеигнатовского муниципального района </w:t>
            </w: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autoSpaceDE w:val="0"/>
              <w:snapToGrid w:val="0"/>
              <w:spacing w:after="0" w:line="240" w:lineRule="auto"/>
              <w:ind w:right="67"/>
              <w:rPr>
                <w:rFonts w:ascii="Times New Roman" w:hAnsi="Times New Roman" w:cs="Times New Roman"/>
              </w:rPr>
            </w:pPr>
            <w:r w:rsidRPr="00673327">
              <w:rPr>
                <w:rFonts w:ascii="Times New Roman" w:hAnsi="Times New Roman" w:cs="Times New Roman"/>
              </w:rPr>
              <w:t>2</w:t>
            </w:r>
            <w:r w:rsidRPr="00673327">
              <w:rPr>
                <w:rFonts w:ascii="Times New Roman" w:hAnsi="Times New Roman" w:cs="Times New Roman"/>
                <w:lang w:val="en-US"/>
              </w:rPr>
              <w:t xml:space="preserve">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center"/>
              <w:rPr>
                <w:rFonts w:ascii="Times New Roman" w:hAnsi="Times New Roman" w:cs="Times New Roman"/>
              </w:rPr>
            </w:pPr>
            <w:r w:rsidRPr="00673327">
              <w:rPr>
                <w:rFonts w:ascii="Times New Roman" w:hAnsi="Times New Roman" w:cs="Times New Roman"/>
              </w:rPr>
              <w:t>создание системы сопровождения и контроля за муниципальными закупками</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rPr>
            </w:pPr>
            <w:r w:rsidRPr="00673327">
              <w:rPr>
                <w:rFonts w:ascii="Times New Roman" w:hAnsi="Times New Roman" w:cs="Times New Roman"/>
              </w:rPr>
              <w:t>0</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rPr>
                <w:rFonts w:ascii="Times New Roman" w:hAnsi="Times New Roman" w:cs="Times New Roman"/>
              </w:rPr>
            </w:pPr>
            <w:r w:rsidRPr="00673327">
              <w:rPr>
                <w:rFonts w:ascii="Times New Roman" w:hAnsi="Times New Roman" w:cs="Times New Roman"/>
              </w:rPr>
              <w:t>5.5. Развитие системы по сбору, анализу и формированию отчетности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rPr>
                <w:rFonts w:ascii="Times New Roman" w:hAnsi="Times New Roman" w:cs="Times New Roman"/>
              </w:rPr>
            </w:pPr>
            <w:r w:rsidRPr="00673327">
              <w:rPr>
                <w:rFonts w:ascii="Times New Roman" w:hAnsi="Times New Roman" w:cs="Times New Roman"/>
              </w:rPr>
              <w:t xml:space="preserve">Заместитель начальника финансового управления по учету Главный специалист Финансового управления </w:t>
            </w: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autoSpaceDE w:val="0"/>
              <w:snapToGrid w:val="0"/>
              <w:spacing w:after="0" w:line="240" w:lineRule="auto"/>
              <w:ind w:right="67"/>
              <w:rPr>
                <w:rFonts w:ascii="Times New Roman" w:hAnsi="Times New Roman" w:cs="Times New Roman"/>
              </w:rPr>
            </w:pPr>
            <w:r w:rsidRPr="00673327">
              <w:rPr>
                <w:rFonts w:ascii="Times New Roman" w:hAnsi="Times New Roman" w:cs="Times New Roman"/>
              </w:rPr>
              <w:t>2</w:t>
            </w:r>
            <w:r w:rsidRPr="00673327">
              <w:rPr>
                <w:rFonts w:ascii="Times New Roman" w:hAnsi="Times New Roman" w:cs="Times New Roman"/>
                <w:lang w:val="en-US"/>
              </w:rPr>
              <w:t xml:space="preserve">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center"/>
              <w:rPr>
                <w:rFonts w:ascii="Times New Roman" w:hAnsi="Times New Roman" w:cs="Times New Roman"/>
              </w:rPr>
            </w:pPr>
            <w:r w:rsidRPr="00673327">
              <w:rPr>
                <w:rFonts w:ascii="Times New Roman" w:hAnsi="Times New Roman" w:cs="Times New Roman"/>
              </w:rPr>
              <w:t>повышение качества бюджетной отчетности</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rPr>
            </w:pPr>
            <w:r w:rsidRPr="00673327">
              <w:rPr>
                <w:rFonts w:ascii="Times New Roman" w:hAnsi="Times New Roman" w:cs="Times New Roman"/>
              </w:rPr>
              <w:t>0</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rPr>
                <w:rFonts w:ascii="Times New Roman" w:hAnsi="Times New Roman" w:cs="Times New Roman"/>
              </w:rPr>
            </w:pPr>
            <w:r w:rsidRPr="00673327">
              <w:rPr>
                <w:rFonts w:ascii="Times New Roman" w:hAnsi="Times New Roman" w:cs="Times New Roman"/>
              </w:rPr>
              <w:t>5.6. Укрепление материально-технической базы с целью реализации намеченных программ</w:t>
            </w:r>
          </w:p>
        </w:tc>
        <w:tc>
          <w:tcPr>
            <w:tcW w:w="3118" w:type="dxa"/>
            <w:tcBorders>
              <w:top w:val="single" w:sz="4" w:space="0" w:color="000000"/>
              <w:left w:val="single" w:sz="4" w:space="0" w:color="000000"/>
              <w:bottom w:val="single" w:sz="4" w:space="0" w:color="000000"/>
            </w:tcBorders>
            <w:shd w:val="clear" w:color="auto" w:fill="auto"/>
            <w:vAlign w:val="bottom"/>
          </w:tcPr>
          <w:p w:rsidR="00673327" w:rsidRPr="00673327" w:rsidRDefault="00673327" w:rsidP="00673327">
            <w:pPr>
              <w:snapToGrid w:val="0"/>
              <w:spacing w:after="0" w:line="240" w:lineRule="auto"/>
              <w:ind w:right="67"/>
              <w:rPr>
                <w:rFonts w:ascii="Times New Roman" w:hAnsi="Times New Roman" w:cs="Times New Roman"/>
              </w:rPr>
            </w:pPr>
            <w:r w:rsidRPr="00673327">
              <w:rPr>
                <w:rFonts w:ascii="Times New Roman" w:hAnsi="Times New Roman" w:cs="Times New Roman"/>
              </w:rPr>
              <w:t>Заместитель начальника финансового управления по учету Главный специалист Финансового управления</w:t>
            </w: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autoSpaceDE w:val="0"/>
              <w:snapToGrid w:val="0"/>
              <w:spacing w:after="0" w:line="240" w:lineRule="auto"/>
              <w:ind w:right="67"/>
              <w:rPr>
                <w:rFonts w:ascii="Times New Roman" w:hAnsi="Times New Roman" w:cs="Times New Roman"/>
              </w:rPr>
            </w:pPr>
            <w:r w:rsidRPr="00673327">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6C71D9">
            <w:pPr>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center"/>
              <w:rPr>
                <w:rFonts w:ascii="Times New Roman" w:hAnsi="Times New Roman" w:cs="Times New Roman"/>
              </w:rPr>
            </w:pPr>
            <w:r w:rsidRPr="00673327">
              <w:rPr>
                <w:rFonts w:ascii="Times New Roman" w:hAnsi="Times New Roman" w:cs="Times New Roman"/>
              </w:rPr>
              <w:t xml:space="preserve">техническое обеспечение реализации мероприятий в рамках основного мероприятия </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rPr>
            </w:pPr>
            <w:r w:rsidRPr="00673327">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rPr>
            </w:pPr>
            <w:r w:rsidRPr="00673327">
              <w:rPr>
                <w:rFonts w:ascii="Times New Roman" w:hAnsi="Times New Roman" w:cs="Times New Roman"/>
                <w:b/>
              </w:rPr>
              <w:t>Х</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b/>
              </w:rPr>
            </w:pP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center"/>
              <w:rPr>
                <w:rFonts w:ascii="Times New Roman" w:hAnsi="Times New Roman" w:cs="Times New Roman"/>
                <w:b/>
              </w:rPr>
            </w:pPr>
            <w:r w:rsidRPr="00673327">
              <w:rPr>
                <w:rFonts w:ascii="Times New Roman" w:hAnsi="Times New Roman" w:cs="Times New Roman"/>
                <w:b/>
              </w:rPr>
              <w:t>Х</w:t>
            </w: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b/>
              </w:rPr>
            </w:pPr>
            <w:r w:rsidRPr="00673327">
              <w:rPr>
                <w:rFonts w:ascii="Times New Roman" w:hAnsi="Times New Roman" w:cs="Times New Roman"/>
                <w:b/>
              </w:rPr>
              <w:t>Х</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b/>
              </w:rPr>
            </w:pPr>
            <w:r w:rsidRPr="00673327">
              <w:rPr>
                <w:rFonts w:ascii="Times New Roman" w:hAnsi="Times New Roman" w:cs="Times New Roman"/>
                <w:b/>
              </w:rPr>
              <w:t>Х</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b/>
              </w:rPr>
            </w:pPr>
            <w:r w:rsidRPr="00673327">
              <w:rPr>
                <w:rFonts w:ascii="Times New Roman" w:hAnsi="Times New Roman" w:cs="Times New Roman"/>
                <w:b/>
              </w:rPr>
              <w:t>Х</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b/>
              </w:rPr>
            </w:pPr>
            <w:r w:rsidRPr="00673327">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b/>
              </w:rPr>
            </w:pP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both"/>
              <w:rPr>
                <w:rFonts w:ascii="Times New Roman" w:hAnsi="Times New Roman" w:cs="Times New Roman"/>
                <w:b/>
              </w:rPr>
            </w:pPr>
            <w:r w:rsidRPr="00673327">
              <w:rPr>
                <w:rFonts w:ascii="Times New Roman" w:hAnsi="Times New Roman" w:cs="Times New Roman"/>
                <w:b/>
              </w:rPr>
              <w:t>6 Подпрограмма 2 «Управление муниципальным долгом»</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center"/>
              <w:rPr>
                <w:rFonts w:ascii="Times New Roman" w:hAnsi="Times New Roman" w:cs="Times New Roman"/>
                <w:b/>
              </w:rPr>
            </w:pP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b/>
              </w:rPr>
            </w:pP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b/>
              </w:rPr>
            </w:pP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b/>
              </w:rPr>
            </w:pP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b/>
              </w:rPr>
            </w:pPr>
            <w:r w:rsidRPr="00673327">
              <w:rPr>
                <w:rFonts w:ascii="Times New Roman" w:hAnsi="Times New Roman" w:cs="Times New Roman"/>
                <w:b/>
              </w:rPr>
              <w:t>901 1301 1720141240 730</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b/>
              </w:rPr>
            </w:pPr>
            <w:r w:rsidRPr="00673327">
              <w:rPr>
                <w:rFonts w:ascii="Times New Roman" w:hAnsi="Times New Roman" w:cs="Times New Roman"/>
                <w:b/>
              </w:rPr>
              <w:t>500,0</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both"/>
              <w:rPr>
                <w:rFonts w:ascii="Times New Roman" w:hAnsi="Times New Roman" w:cs="Times New Roman"/>
              </w:rPr>
            </w:pPr>
            <w:r w:rsidRPr="00673327">
              <w:rPr>
                <w:rFonts w:ascii="Times New Roman" w:hAnsi="Times New Roman" w:cs="Times New Roman"/>
              </w:rPr>
              <w:t xml:space="preserve">6.1. Мониторинг состояния </w:t>
            </w:r>
            <w:r w:rsidRPr="00673327">
              <w:rPr>
                <w:rFonts w:ascii="Times New Roman" w:hAnsi="Times New Roman" w:cs="Times New Roman"/>
              </w:rPr>
              <w:lastRenderedPageBreak/>
              <w:t>муниципального долга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center"/>
              <w:rPr>
                <w:rFonts w:ascii="Times New Roman" w:hAnsi="Times New Roman" w:cs="Times New Roman"/>
              </w:rPr>
            </w:pPr>
            <w:r w:rsidRPr="00673327">
              <w:rPr>
                <w:rFonts w:ascii="Times New Roman" w:hAnsi="Times New Roman" w:cs="Times New Roman"/>
              </w:rPr>
              <w:lastRenderedPageBreak/>
              <w:t xml:space="preserve">Финансовое управление </w:t>
            </w:r>
            <w:r w:rsidRPr="00673327">
              <w:rPr>
                <w:rFonts w:ascii="Times New Roman" w:hAnsi="Times New Roman" w:cs="Times New Roman"/>
              </w:rPr>
              <w:lastRenderedPageBreak/>
              <w:t>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02027B">
            <w:pPr>
              <w:autoSpaceDE w:val="0"/>
              <w:snapToGrid w:val="0"/>
              <w:spacing w:after="0" w:line="240" w:lineRule="auto"/>
              <w:ind w:right="67"/>
              <w:jc w:val="center"/>
              <w:rPr>
                <w:rFonts w:ascii="Times New Roman" w:hAnsi="Times New Roman" w:cs="Times New Roman"/>
              </w:rPr>
            </w:pPr>
            <w:r w:rsidRPr="00673327">
              <w:rPr>
                <w:rFonts w:ascii="Times New Roman" w:hAnsi="Times New Roman" w:cs="Times New Roman"/>
              </w:rPr>
              <w:lastRenderedPageBreak/>
              <w:t>2</w:t>
            </w:r>
            <w:r w:rsidRPr="00673327">
              <w:rPr>
                <w:rFonts w:ascii="Times New Roman" w:hAnsi="Times New Roman" w:cs="Times New Roman"/>
                <w:lang w:val="en-US"/>
              </w:rPr>
              <w:t xml:space="preserve">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02027B">
            <w:pPr>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rPr>
            </w:pPr>
            <w:r w:rsidRPr="00673327">
              <w:rPr>
                <w:rFonts w:ascii="Times New Roman" w:hAnsi="Times New Roman" w:cs="Times New Roman"/>
              </w:rPr>
              <w:t xml:space="preserve">Создание и поддержание </w:t>
            </w:r>
            <w:r w:rsidRPr="00673327">
              <w:rPr>
                <w:rFonts w:ascii="Times New Roman" w:hAnsi="Times New Roman" w:cs="Times New Roman"/>
              </w:rPr>
              <w:lastRenderedPageBreak/>
              <w:t>базы данных о муниципальном долге Большеигнатовского 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02027B">
            <w:pPr>
              <w:snapToGrid w:val="0"/>
              <w:spacing w:after="0" w:line="240" w:lineRule="auto"/>
              <w:ind w:right="208"/>
              <w:jc w:val="center"/>
              <w:rPr>
                <w:rFonts w:ascii="Times New Roman" w:hAnsi="Times New Roman" w:cs="Times New Roman"/>
                <w:b/>
              </w:rPr>
            </w:pPr>
            <w:r w:rsidRPr="00673327">
              <w:rPr>
                <w:rFonts w:ascii="Times New Roman" w:hAnsi="Times New Roman" w:cs="Times New Roman"/>
                <w:b/>
              </w:rPr>
              <w:lastRenderedPageBreak/>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b/>
              </w:rPr>
            </w:pPr>
            <w:r w:rsidRPr="00673327">
              <w:rPr>
                <w:rFonts w:ascii="Times New Roman" w:hAnsi="Times New Roman" w:cs="Times New Roman"/>
                <w:b/>
              </w:rPr>
              <w:t>Х</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both"/>
              <w:rPr>
                <w:rFonts w:ascii="Times New Roman" w:hAnsi="Times New Roman" w:cs="Times New Roman"/>
              </w:rPr>
            </w:pPr>
            <w:r w:rsidRPr="00673327">
              <w:rPr>
                <w:rFonts w:ascii="Times New Roman" w:hAnsi="Times New Roman" w:cs="Times New Roman"/>
                <w:b/>
              </w:rPr>
              <w:lastRenderedPageBreak/>
              <w:t>6.2.</w:t>
            </w:r>
            <w:r w:rsidRPr="00673327">
              <w:rPr>
                <w:rFonts w:ascii="Times New Roman" w:hAnsi="Times New Roman" w:cs="Times New Roman"/>
              </w:rPr>
              <w:t xml:space="preserve"> Обеспечение своевременности исполнения долговых обязательств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center"/>
              <w:rPr>
                <w:rFonts w:ascii="Times New Roman" w:hAnsi="Times New Roman" w:cs="Times New Roman"/>
              </w:rPr>
            </w:pPr>
            <w:r w:rsidRPr="00673327">
              <w:rPr>
                <w:rFonts w:ascii="Times New Roman" w:hAnsi="Times New Roman" w:cs="Times New Roman"/>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02027B">
            <w:pPr>
              <w:autoSpaceDE w:val="0"/>
              <w:snapToGrid w:val="0"/>
              <w:spacing w:after="0" w:line="240" w:lineRule="auto"/>
              <w:ind w:right="67"/>
              <w:jc w:val="center"/>
              <w:rPr>
                <w:rFonts w:ascii="Times New Roman" w:hAnsi="Times New Roman" w:cs="Times New Roman"/>
              </w:rPr>
            </w:pPr>
            <w:r w:rsidRPr="00673327">
              <w:rPr>
                <w:rFonts w:ascii="Times New Roman" w:hAnsi="Times New Roman" w:cs="Times New Roman"/>
              </w:rPr>
              <w:t>2</w:t>
            </w:r>
            <w:r w:rsidRPr="00673327">
              <w:rPr>
                <w:rFonts w:ascii="Times New Roman" w:hAnsi="Times New Roman" w:cs="Times New Roman"/>
                <w:lang w:val="en-US"/>
              </w:rPr>
              <w:t xml:space="preserve">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02027B">
            <w:pPr>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rPr>
            </w:pPr>
            <w:r w:rsidRPr="00673327">
              <w:rPr>
                <w:rFonts w:ascii="Times New Roman" w:hAnsi="Times New Roman" w:cs="Times New Roman"/>
              </w:rPr>
              <w:t>Сохранение репутации добросовестного заемщика, отсутствие штрафных санкций</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02027B">
            <w:pPr>
              <w:snapToGrid w:val="0"/>
              <w:spacing w:after="0" w:line="240" w:lineRule="auto"/>
              <w:ind w:right="208"/>
              <w:jc w:val="center"/>
              <w:rPr>
                <w:rFonts w:ascii="Times New Roman" w:hAnsi="Times New Roman" w:cs="Times New Roman"/>
                <w:b/>
              </w:rPr>
            </w:pPr>
            <w:r w:rsidRPr="00673327">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b/>
              </w:rPr>
            </w:pPr>
            <w:r w:rsidRPr="00673327">
              <w:rPr>
                <w:rFonts w:ascii="Times New Roman" w:hAnsi="Times New Roman" w:cs="Times New Roman"/>
                <w:b/>
              </w:rPr>
              <w:t>600,0</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both"/>
              <w:rPr>
                <w:rFonts w:ascii="Times New Roman" w:hAnsi="Times New Roman" w:cs="Times New Roman"/>
                <w:b/>
              </w:rPr>
            </w:pPr>
            <w:r w:rsidRPr="00673327">
              <w:rPr>
                <w:rFonts w:ascii="Times New Roman" w:hAnsi="Times New Roman" w:cs="Times New Roman"/>
                <w:b/>
              </w:rPr>
              <w:t>7 Подпрограмма 3 «Повышение эффективности межбюджетных отношений»</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center"/>
              <w:rPr>
                <w:rFonts w:ascii="Times New Roman" w:hAnsi="Times New Roman" w:cs="Times New Roman"/>
                <w:b/>
              </w:rPr>
            </w:pP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456"/>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pacing w:after="0" w:line="240" w:lineRule="auto"/>
              <w:ind w:right="-456"/>
              <w:rPr>
                <w:rFonts w:ascii="Times New Roman" w:hAnsi="Times New Roman" w:cs="Times New Roman"/>
              </w:rPr>
            </w:pP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456"/>
              <w:jc w:val="center"/>
              <w:rPr>
                <w:rFonts w:ascii="Times New Roman" w:hAnsi="Times New Roman" w:cs="Times New Roman"/>
                <w:b/>
              </w:rPr>
            </w:pPr>
            <w:r w:rsidRPr="00673327">
              <w:rPr>
                <w:rFonts w:ascii="Times New Roman" w:hAnsi="Times New Roman" w:cs="Times New Roman"/>
                <w:b/>
              </w:rPr>
              <w:t>,</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b/>
              </w:rPr>
            </w:pPr>
            <w:r w:rsidRPr="00673327">
              <w:rPr>
                <w:rFonts w:ascii="Times New Roman" w:hAnsi="Times New Roman" w:cs="Times New Roman"/>
                <w:b/>
              </w:rPr>
              <w:t>9111,1</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both"/>
              <w:rPr>
                <w:rFonts w:ascii="Times New Roman" w:hAnsi="Times New Roman" w:cs="Times New Roman"/>
                <w:b/>
              </w:rPr>
            </w:pPr>
            <w:r w:rsidRPr="00673327">
              <w:rPr>
                <w:rFonts w:ascii="Times New Roman" w:hAnsi="Times New Roman" w:cs="Times New Roman"/>
                <w:b/>
              </w:rPr>
              <w:t>7.1</w:t>
            </w:r>
            <w:r w:rsidRPr="00673327">
              <w:rPr>
                <w:rFonts w:ascii="Times New Roman" w:hAnsi="Times New Roman" w:cs="Times New Roman"/>
              </w:rPr>
              <w:t>Выравнивание бюджетной обеспеченности поселений</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center"/>
              <w:rPr>
                <w:rFonts w:ascii="Times New Roman" w:hAnsi="Times New Roman" w:cs="Times New Roman"/>
                <w:b/>
              </w:rPr>
            </w:pPr>
            <w:r w:rsidRPr="00673327">
              <w:rPr>
                <w:rFonts w:ascii="Times New Roman" w:hAnsi="Times New Roman" w:cs="Times New Roman"/>
                <w:b/>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FE2F34">
            <w:pPr>
              <w:autoSpaceDE w:val="0"/>
              <w:snapToGrid w:val="0"/>
              <w:spacing w:after="0" w:line="240" w:lineRule="auto"/>
              <w:ind w:right="67"/>
              <w:rPr>
                <w:rFonts w:ascii="Times New Roman" w:hAnsi="Times New Roman" w:cs="Times New Roman"/>
              </w:rPr>
            </w:pPr>
            <w:r w:rsidRPr="00673327">
              <w:rPr>
                <w:rFonts w:ascii="Times New Roman" w:hAnsi="Times New Roman" w:cs="Times New Roman"/>
              </w:rPr>
              <w:t>2</w:t>
            </w:r>
            <w:r w:rsidRPr="00673327">
              <w:rPr>
                <w:rFonts w:ascii="Times New Roman" w:hAnsi="Times New Roman" w:cs="Times New Roman"/>
                <w:lang w:val="en-US"/>
              </w:rPr>
              <w:t xml:space="preserve">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FE2F34">
            <w:pPr>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rPr>
            </w:pPr>
            <w:r w:rsidRPr="00673327">
              <w:rPr>
                <w:rFonts w:ascii="Times New Roman" w:hAnsi="Times New Roman" w:cs="Times New Roman"/>
              </w:rPr>
              <w:t>своевременное исполнение расходных обязательств по финансовому обеспечению</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456"/>
              <w:jc w:val="center"/>
              <w:rPr>
                <w:rFonts w:ascii="Times New Roman" w:hAnsi="Times New Roman" w:cs="Times New Roman"/>
                <w:b/>
              </w:rPr>
            </w:pPr>
            <w:r w:rsidRPr="00673327">
              <w:rPr>
                <w:rFonts w:ascii="Times New Roman" w:hAnsi="Times New Roman" w:cs="Times New Roman"/>
                <w:b/>
              </w:rPr>
              <w:t>9011730144010 510</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b/>
              </w:rPr>
            </w:pPr>
            <w:r w:rsidRPr="00673327">
              <w:rPr>
                <w:rFonts w:ascii="Times New Roman" w:hAnsi="Times New Roman" w:cs="Times New Roman"/>
                <w:b/>
              </w:rPr>
              <w:t>21</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both"/>
              <w:rPr>
                <w:rFonts w:ascii="Times New Roman" w:hAnsi="Times New Roman" w:cs="Times New Roman"/>
                <w:b/>
              </w:rPr>
            </w:pPr>
            <w:r w:rsidRPr="00673327">
              <w:rPr>
                <w:rFonts w:ascii="Times New Roman" w:hAnsi="Times New Roman" w:cs="Times New Roman"/>
                <w:b/>
              </w:rPr>
              <w:t>7.2</w:t>
            </w:r>
            <w:r w:rsidRPr="00673327">
              <w:rPr>
                <w:rFonts w:ascii="Times New Roman" w:hAnsi="Times New Roman" w:cs="Times New Roman"/>
              </w:rPr>
              <w:t xml:space="preserve">  Финансовое обеспечение органов местного самоуправления</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center"/>
              <w:rPr>
                <w:rFonts w:ascii="Times New Roman" w:hAnsi="Times New Roman" w:cs="Times New Roman"/>
                <w:b/>
              </w:rPr>
            </w:pPr>
            <w:r w:rsidRPr="00673327">
              <w:rPr>
                <w:rFonts w:ascii="Times New Roman" w:hAnsi="Times New Roman" w:cs="Times New Roman"/>
                <w:b/>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FE2F34">
            <w:pPr>
              <w:autoSpaceDE w:val="0"/>
              <w:snapToGrid w:val="0"/>
              <w:spacing w:after="0" w:line="240" w:lineRule="auto"/>
              <w:ind w:right="67"/>
              <w:rPr>
                <w:rFonts w:ascii="Times New Roman" w:hAnsi="Times New Roman" w:cs="Times New Roman"/>
              </w:rPr>
            </w:pPr>
            <w:r w:rsidRPr="00673327">
              <w:rPr>
                <w:rFonts w:ascii="Times New Roman" w:hAnsi="Times New Roman" w:cs="Times New Roman"/>
              </w:rPr>
              <w:t>2</w:t>
            </w:r>
            <w:r w:rsidRPr="00673327">
              <w:rPr>
                <w:rFonts w:ascii="Times New Roman" w:hAnsi="Times New Roman" w:cs="Times New Roman"/>
                <w:lang w:val="en-US"/>
              </w:rPr>
              <w:t xml:space="preserve">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FE2F34">
            <w:pPr>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rPr>
            </w:pPr>
            <w:r w:rsidRPr="00673327">
              <w:rPr>
                <w:rFonts w:ascii="Times New Roman" w:hAnsi="Times New Roman" w:cs="Times New Roman"/>
              </w:rPr>
              <w:t>своевременное исполнение расходных обязательств по финансовому обеспечению деятельности муниципальных казенных учреждений и отсутствие просроченной кредиторской задолженности по оплате труда поселений</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456"/>
              <w:jc w:val="center"/>
              <w:rPr>
                <w:rFonts w:ascii="Times New Roman" w:hAnsi="Times New Roman" w:cs="Times New Roman"/>
                <w:b/>
              </w:rPr>
            </w:pPr>
            <w:r w:rsidRPr="00673327">
              <w:rPr>
                <w:rFonts w:ascii="Times New Roman" w:hAnsi="Times New Roman" w:cs="Times New Roman"/>
                <w:b/>
              </w:rPr>
              <w:t>901 1730244205 521</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b/>
              </w:rPr>
            </w:pPr>
            <w:r w:rsidRPr="00673327">
              <w:rPr>
                <w:rFonts w:ascii="Times New Roman" w:hAnsi="Times New Roman" w:cs="Times New Roman"/>
                <w:b/>
              </w:rPr>
              <w:t>8738,1</w:t>
            </w:r>
          </w:p>
        </w:tc>
      </w:tr>
      <w:tr w:rsidR="00673327" w:rsidRPr="00673327" w:rsidTr="00673327">
        <w:tc>
          <w:tcPr>
            <w:tcW w:w="382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both"/>
              <w:rPr>
                <w:rFonts w:ascii="Times New Roman" w:hAnsi="Times New Roman" w:cs="Times New Roman"/>
                <w:b/>
              </w:rPr>
            </w:pPr>
            <w:r w:rsidRPr="00673327">
              <w:rPr>
                <w:rFonts w:ascii="Times New Roman" w:hAnsi="Times New Roman" w:cs="Times New Roman"/>
                <w:b/>
              </w:rPr>
              <w:t>7.3 Субсидия на софинансирование расходных обязательств на благоустройство территории памятника</w:t>
            </w:r>
          </w:p>
        </w:tc>
        <w:tc>
          <w:tcPr>
            <w:tcW w:w="3118"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autoSpaceDE w:val="0"/>
              <w:snapToGrid w:val="0"/>
              <w:spacing w:after="0" w:line="240" w:lineRule="auto"/>
              <w:ind w:right="67"/>
              <w:jc w:val="center"/>
              <w:rPr>
                <w:rFonts w:ascii="Times New Roman" w:hAnsi="Times New Roman" w:cs="Times New Roman"/>
                <w:b/>
              </w:rPr>
            </w:pPr>
            <w:r w:rsidRPr="00673327">
              <w:rPr>
                <w:rFonts w:ascii="Times New Roman" w:hAnsi="Times New Roman" w:cs="Times New Roman"/>
                <w:b/>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673327" w:rsidRPr="00673327" w:rsidRDefault="00673327" w:rsidP="00FE2F34">
            <w:pPr>
              <w:autoSpaceDE w:val="0"/>
              <w:snapToGrid w:val="0"/>
              <w:spacing w:after="0" w:line="240" w:lineRule="auto"/>
              <w:ind w:right="67"/>
              <w:rPr>
                <w:rFonts w:ascii="Times New Roman" w:hAnsi="Times New Roman" w:cs="Times New Roman"/>
              </w:rPr>
            </w:pPr>
            <w:r w:rsidRPr="00673327">
              <w:rPr>
                <w:rFonts w:ascii="Times New Roman" w:hAnsi="Times New Roman" w:cs="Times New Roman"/>
              </w:rPr>
              <w:t>2</w:t>
            </w:r>
            <w:r w:rsidRPr="00673327">
              <w:rPr>
                <w:rFonts w:ascii="Times New Roman" w:hAnsi="Times New Roman" w:cs="Times New Roman"/>
                <w:lang w:val="en-US"/>
              </w:rPr>
              <w:t xml:space="preserve">014  </w:t>
            </w:r>
            <w:r w:rsidRPr="00673327">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673327" w:rsidRPr="00673327" w:rsidRDefault="00673327" w:rsidP="00FE2F34">
            <w:pPr>
              <w:spacing w:after="0" w:line="240" w:lineRule="auto"/>
              <w:ind w:right="67"/>
              <w:jc w:val="center"/>
              <w:rPr>
                <w:rFonts w:ascii="Times New Roman" w:hAnsi="Times New Roman" w:cs="Times New Roman"/>
              </w:rPr>
            </w:pPr>
            <w:r w:rsidRPr="00673327">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67"/>
              <w:jc w:val="center"/>
              <w:rPr>
                <w:rFonts w:ascii="Times New Roman" w:hAnsi="Times New Roman" w:cs="Times New Roman"/>
              </w:rPr>
            </w:pPr>
            <w:r w:rsidRPr="00673327">
              <w:rPr>
                <w:rFonts w:ascii="Times New Roman" w:hAnsi="Times New Roman" w:cs="Times New Roman"/>
              </w:rPr>
              <w:t>своевременное исполнение расходных обязательств</w:t>
            </w:r>
          </w:p>
        </w:tc>
        <w:tc>
          <w:tcPr>
            <w:tcW w:w="1701" w:type="dxa"/>
            <w:tcBorders>
              <w:top w:val="single" w:sz="4" w:space="0" w:color="000000"/>
              <w:left w:val="single" w:sz="4" w:space="0" w:color="000000"/>
              <w:bottom w:val="single" w:sz="4" w:space="0" w:color="000000"/>
            </w:tcBorders>
            <w:shd w:val="clear" w:color="auto" w:fill="auto"/>
          </w:tcPr>
          <w:p w:rsidR="00673327" w:rsidRPr="00673327" w:rsidRDefault="00673327" w:rsidP="00673327">
            <w:pPr>
              <w:snapToGrid w:val="0"/>
              <w:spacing w:after="0" w:line="240" w:lineRule="auto"/>
              <w:ind w:right="-456"/>
              <w:jc w:val="center"/>
              <w:rPr>
                <w:rFonts w:ascii="Times New Roman" w:hAnsi="Times New Roman" w:cs="Times New Roman"/>
                <w:b/>
              </w:rPr>
            </w:pPr>
            <w:r w:rsidRPr="00673327">
              <w:rPr>
                <w:rFonts w:ascii="Times New Roman" w:hAnsi="Times New Roman" w:cs="Times New Roman"/>
                <w:b/>
              </w:rPr>
              <w:t>9011730144106 510</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673327" w:rsidRPr="00673327" w:rsidRDefault="00673327" w:rsidP="00673327">
            <w:pPr>
              <w:autoSpaceDE w:val="0"/>
              <w:snapToGrid w:val="0"/>
              <w:spacing w:after="0" w:line="240" w:lineRule="auto"/>
              <w:jc w:val="center"/>
              <w:rPr>
                <w:rFonts w:ascii="Times New Roman" w:hAnsi="Times New Roman" w:cs="Times New Roman"/>
                <w:b/>
              </w:rPr>
            </w:pPr>
            <w:r w:rsidRPr="00673327">
              <w:rPr>
                <w:rFonts w:ascii="Times New Roman" w:hAnsi="Times New Roman" w:cs="Times New Roman"/>
                <w:b/>
              </w:rPr>
              <w:t>352,0</w:t>
            </w:r>
          </w:p>
        </w:tc>
      </w:tr>
    </w:tbl>
    <w:p w:rsidR="00673327" w:rsidRPr="00673327" w:rsidRDefault="00673327" w:rsidP="00673327">
      <w:pPr>
        <w:rPr>
          <w:rFonts w:ascii="Times New Roman" w:hAnsi="Times New Roman" w:cs="Times New Roman"/>
        </w:rPr>
      </w:pPr>
    </w:p>
    <w:p w:rsidR="00673327" w:rsidRPr="00673327" w:rsidRDefault="00673327" w:rsidP="00673327">
      <w:pPr>
        <w:rPr>
          <w:rFonts w:ascii="Times New Roman" w:hAnsi="Times New Roman" w:cs="Times New Roman"/>
        </w:rPr>
      </w:pPr>
    </w:p>
    <w:p w:rsidR="0066136F" w:rsidRPr="0062211B" w:rsidRDefault="0066136F" w:rsidP="0062211B">
      <w:pPr>
        <w:spacing w:after="0" w:line="240" w:lineRule="auto"/>
        <w:rPr>
          <w:rFonts w:ascii="Times New Roman" w:hAnsi="Times New Roman" w:cs="Times New Roman"/>
        </w:rPr>
        <w:sectPr w:rsidR="0066136F" w:rsidRPr="0062211B" w:rsidSect="0012665D">
          <w:pgSz w:w="16838" w:h="11906" w:orient="landscape"/>
          <w:pgMar w:top="851" w:right="253" w:bottom="1701" w:left="1134" w:header="709" w:footer="720" w:gutter="0"/>
          <w:cols w:space="720"/>
          <w:docGrid w:linePitch="381"/>
        </w:sectPr>
      </w:pPr>
    </w:p>
    <w:p w:rsidR="005B6E81" w:rsidRDefault="005B6E81" w:rsidP="005B6E81">
      <w:pPr>
        <w:autoSpaceDE w:val="0"/>
        <w:spacing w:after="0" w:line="240" w:lineRule="auto"/>
        <w:jc w:val="right"/>
        <w:rPr>
          <w:rFonts w:ascii="Times New Roman" w:hAnsi="Times New Roman" w:cs="Times New Roman"/>
        </w:rPr>
      </w:pPr>
      <w:r>
        <w:rPr>
          <w:rFonts w:ascii="Times New Roman" w:hAnsi="Times New Roman" w:cs="Times New Roman"/>
        </w:rPr>
        <w:lastRenderedPageBreak/>
        <w:t xml:space="preserve">    </w:t>
      </w:r>
    </w:p>
    <w:p w:rsidR="0062211B" w:rsidRPr="0062211B" w:rsidRDefault="0062211B" w:rsidP="005B6E81">
      <w:pPr>
        <w:autoSpaceDE w:val="0"/>
        <w:spacing w:after="0" w:line="240" w:lineRule="auto"/>
        <w:jc w:val="right"/>
        <w:rPr>
          <w:rFonts w:ascii="Times New Roman" w:hAnsi="Times New Roman" w:cs="Times New Roman"/>
        </w:rPr>
      </w:pPr>
      <w:r w:rsidRPr="0062211B">
        <w:rPr>
          <w:rFonts w:ascii="Times New Roman" w:hAnsi="Times New Roman" w:cs="Times New Roman"/>
        </w:rPr>
        <w:t xml:space="preserve">Приложение 6 </w:t>
      </w:r>
    </w:p>
    <w:p w:rsidR="0062211B" w:rsidRPr="0062211B" w:rsidRDefault="0062211B" w:rsidP="005B6E81">
      <w:pPr>
        <w:autoSpaceDE w:val="0"/>
        <w:spacing w:after="0" w:line="240" w:lineRule="auto"/>
        <w:jc w:val="right"/>
        <w:rPr>
          <w:rFonts w:ascii="Times New Roman" w:hAnsi="Times New Roman" w:cs="Times New Roman"/>
        </w:rPr>
      </w:pPr>
      <w:r w:rsidRPr="0062211B">
        <w:rPr>
          <w:rFonts w:ascii="Times New Roman" w:hAnsi="Times New Roman" w:cs="Times New Roman"/>
        </w:rPr>
        <w:t>к муниципальной программе</w:t>
      </w:r>
    </w:p>
    <w:p w:rsidR="0062211B" w:rsidRPr="0062211B" w:rsidRDefault="0062211B" w:rsidP="005B6E81">
      <w:pPr>
        <w:autoSpaceDE w:val="0"/>
        <w:spacing w:after="0" w:line="240" w:lineRule="auto"/>
        <w:jc w:val="right"/>
        <w:rPr>
          <w:rFonts w:ascii="Times New Roman" w:hAnsi="Times New Roman" w:cs="Times New Roman"/>
        </w:rPr>
      </w:pPr>
      <w:r w:rsidRPr="0062211B">
        <w:rPr>
          <w:rFonts w:ascii="Times New Roman" w:hAnsi="Times New Roman" w:cs="Times New Roman"/>
        </w:rPr>
        <w:t>повышения эффективности</w:t>
      </w:r>
    </w:p>
    <w:p w:rsidR="0062211B" w:rsidRPr="0062211B" w:rsidRDefault="0062211B" w:rsidP="005B6E81">
      <w:pPr>
        <w:autoSpaceDE w:val="0"/>
        <w:spacing w:after="0" w:line="240" w:lineRule="auto"/>
        <w:jc w:val="right"/>
        <w:rPr>
          <w:rFonts w:ascii="Times New Roman" w:hAnsi="Times New Roman" w:cs="Times New Roman"/>
        </w:rPr>
      </w:pPr>
      <w:r w:rsidRPr="0062211B">
        <w:rPr>
          <w:rFonts w:ascii="Times New Roman" w:hAnsi="Times New Roman" w:cs="Times New Roman"/>
        </w:rPr>
        <w:t>управления  муниципальными</w:t>
      </w:r>
    </w:p>
    <w:p w:rsidR="0062211B" w:rsidRPr="0062211B" w:rsidRDefault="0062211B" w:rsidP="005B6E81">
      <w:pPr>
        <w:autoSpaceDE w:val="0"/>
        <w:spacing w:after="0" w:line="240" w:lineRule="auto"/>
        <w:jc w:val="right"/>
        <w:rPr>
          <w:rFonts w:ascii="Times New Roman" w:hAnsi="Times New Roman" w:cs="Times New Roman"/>
        </w:rPr>
      </w:pPr>
      <w:r w:rsidRPr="0062211B">
        <w:rPr>
          <w:rFonts w:ascii="Times New Roman" w:hAnsi="Times New Roman" w:cs="Times New Roman"/>
        </w:rPr>
        <w:t>финансами в Большеигнатовском</w:t>
      </w:r>
    </w:p>
    <w:p w:rsidR="0062211B" w:rsidRPr="0062211B" w:rsidRDefault="0062211B" w:rsidP="005B6E81">
      <w:pPr>
        <w:autoSpaceDE w:val="0"/>
        <w:spacing w:after="0" w:line="240" w:lineRule="auto"/>
        <w:jc w:val="right"/>
        <w:rPr>
          <w:rFonts w:ascii="Times New Roman" w:hAnsi="Times New Roman" w:cs="Times New Roman"/>
        </w:rPr>
      </w:pPr>
      <w:r w:rsidRPr="0062211B">
        <w:rPr>
          <w:rFonts w:ascii="Times New Roman" w:hAnsi="Times New Roman" w:cs="Times New Roman"/>
        </w:rPr>
        <w:t xml:space="preserve"> муниципальном районе</w:t>
      </w:r>
    </w:p>
    <w:p w:rsidR="0062211B" w:rsidRPr="0062211B" w:rsidRDefault="0062211B" w:rsidP="005B6E81">
      <w:pPr>
        <w:autoSpaceDE w:val="0"/>
        <w:spacing w:after="0" w:line="240" w:lineRule="auto"/>
        <w:jc w:val="right"/>
        <w:rPr>
          <w:rFonts w:ascii="Times New Roman" w:hAnsi="Times New Roman" w:cs="Times New Roman"/>
        </w:rPr>
      </w:pPr>
      <w:r w:rsidRPr="0062211B">
        <w:rPr>
          <w:rFonts w:ascii="Times New Roman" w:hAnsi="Times New Roman" w:cs="Times New Roman"/>
        </w:rPr>
        <w:t>на период до 2026 года</w:t>
      </w:r>
    </w:p>
    <w:p w:rsidR="0062211B" w:rsidRPr="0062211B" w:rsidRDefault="0062211B" w:rsidP="0062211B">
      <w:pPr>
        <w:spacing w:after="0" w:line="240" w:lineRule="auto"/>
        <w:jc w:val="center"/>
        <w:rPr>
          <w:rFonts w:ascii="Times New Roman" w:hAnsi="Times New Roman" w:cs="Times New Roman"/>
          <w:b/>
        </w:rPr>
      </w:pPr>
    </w:p>
    <w:p w:rsidR="0062211B" w:rsidRPr="0062211B" w:rsidRDefault="0062211B" w:rsidP="0062211B">
      <w:pPr>
        <w:spacing w:after="0" w:line="240" w:lineRule="auto"/>
        <w:jc w:val="center"/>
        <w:rPr>
          <w:rFonts w:ascii="Times New Roman" w:hAnsi="Times New Roman" w:cs="Times New Roman"/>
          <w:b/>
        </w:rPr>
      </w:pPr>
      <w:r w:rsidRPr="0062211B">
        <w:rPr>
          <w:rFonts w:ascii="Times New Roman" w:hAnsi="Times New Roman" w:cs="Times New Roman"/>
          <w:b/>
        </w:rPr>
        <w:t>Подпрограмма «Эффективное использование бюджетного потенциала»</w:t>
      </w:r>
    </w:p>
    <w:p w:rsidR="0062211B" w:rsidRPr="0062211B" w:rsidRDefault="0062211B" w:rsidP="0062211B">
      <w:pPr>
        <w:spacing w:after="0" w:line="240" w:lineRule="auto"/>
        <w:jc w:val="center"/>
        <w:rPr>
          <w:rFonts w:ascii="Times New Roman" w:hAnsi="Times New Roman" w:cs="Times New Roman"/>
          <w:b/>
        </w:rPr>
      </w:pPr>
    </w:p>
    <w:p w:rsidR="0062211B" w:rsidRPr="0062211B" w:rsidRDefault="0062211B" w:rsidP="005B6E81">
      <w:pPr>
        <w:autoSpaceDE w:val="0"/>
        <w:spacing w:after="0" w:line="240" w:lineRule="auto"/>
        <w:jc w:val="center"/>
        <w:rPr>
          <w:rFonts w:ascii="Times New Roman" w:hAnsi="Times New Roman" w:cs="Times New Roman"/>
          <w:b/>
        </w:rPr>
      </w:pPr>
      <w:r w:rsidRPr="0062211B">
        <w:rPr>
          <w:rFonts w:ascii="Times New Roman" w:hAnsi="Times New Roman" w:cs="Times New Roman"/>
          <w:b/>
        </w:rPr>
        <w:t xml:space="preserve">Паспорт подпрограммы «Эффективное использование </w:t>
      </w:r>
    </w:p>
    <w:p w:rsidR="0062211B" w:rsidRPr="0062211B" w:rsidRDefault="0062211B" w:rsidP="005B6E81">
      <w:pPr>
        <w:autoSpaceDE w:val="0"/>
        <w:spacing w:after="0" w:line="240" w:lineRule="auto"/>
        <w:jc w:val="center"/>
        <w:rPr>
          <w:rFonts w:ascii="Times New Roman" w:hAnsi="Times New Roman" w:cs="Times New Roman"/>
          <w:b/>
        </w:rPr>
      </w:pPr>
      <w:r w:rsidRPr="0062211B">
        <w:rPr>
          <w:rFonts w:ascii="Times New Roman" w:hAnsi="Times New Roman" w:cs="Times New Roman"/>
          <w:b/>
        </w:rPr>
        <w:t>бюджетного потенциала»</w:t>
      </w:r>
    </w:p>
    <w:p w:rsidR="0062211B" w:rsidRPr="0062211B" w:rsidRDefault="0062211B" w:rsidP="0062211B">
      <w:pPr>
        <w:autoSpaceDE w:val="0"/>
        <w:spacing w:after="0" w:line="240" w:lineRule="auto"/>
        <w:ind w:firstLine="540"/>
        <w:jc w:val="both"/>
        <w:rPr>
          <w:rFonts w:ascii="Times New Roman" w:hAnsi="Times New Roman" w:cs="Times New Roman"/>
          <w:b/>
        </w:rPr>
      </w:pPr>
    </w:p>
    <w:tbl>
      <w:tblPr>
        <w:tblW w:w="10314" w:type="dxa"/>
        <w:tblInd w:w="-176" w:type="dxa"/>
        <w:tblLayout w:type="fixed"/>
        <w:tblLook w:val="0000" w:firstRow="0" w:lastRow="0" w:firstColumn="0" w:lastColumn="0" w:noHBand="0" w:noVBand="0"/>
      </w:tblPr>
      <w:tblGrid>
        <w:gridCol w:w="3888"/>
        <w:gridCol w:w="6426"/>
      </w:tblGrid>
      <w:tr w:rsidR="0062211B" w:rsidRPr="0062211B" w:rsidTr="005B6E81">
        <w:tc>
          <w:tcPr>
            <w:tcW w:w="3888" w:type="dxa"/>
            <w:shd w:val="clear" w:color="auto" w:fill="auto"/>
          </w:tcPr>
          <w:p w:rsidR="0062211B" w:rsidRPr="0062211B" w:rsidRDefault="0062211B" w:rsidP="005B6E81">
            <w:pPr>
              <w:pStyle w:val="ConsPlusNonformat"/>
              <w:snapToGrid w:val="0"/>
              <w:jc w:val="both"/>
              <w:rPr>
                <w:rFonts w:ascii="Times New Roman" w:hAnsi="Times New Roman" w:cs="Times New Roman"/>
                <w:sz w:val="22"/>
                <w:szCs w:val="22"/>
              </w:rPr>
            </w:pPr>
            <w:r w:rsidRPr="0062211B">
              <w:rPr>
                <w:rFonts w:ascii="Times New Roman" w:hAnsi="Times New Roman" w:cs="Times New Roman"/>
                <w:sz w:val="22"/>
                <w:szCs w:val="22"/>
              </w:rPr>
              <w:t>Ответственный исполнитель подпрограммы</w:t>
            </w:r>
          </w:p>
        </w:tc>
        <w:tc>
          <w:tcPr>
            <w:tcW w:w="6426" w:type="dxa"/>
            <w:shd w:val="clear" w:color="auto" w:fill="auto"/>
          </w:tcPr>
          <w:p w:rsidR="0062211B" w:rsidRPr="0062211B" w:rsidRDefault="0062211B" w:rsidP="005B6E81">
            <w:pPr>
              <w:autoSpaceDE w:val="0"/>
              <w:snapToGrid w:val="0"/>
              <w:spacing w:after="0" w:line="240" w:lineRule="auto"/>
              <w:jc w:val="both"/>
              <w:rPr>
                <w:rFonts w:ascii="Times New Roman" w:hAnsi="Times New Roman" w:cs="Times New Roman"/>
              </w:rPr>
            </w:pPr>
            <w:r w:rsidRPr="0062211B">
              <w:rPr>
                <w:rFonts w:ascii="Times New Roman" w:hAnsi="Times New Roman" w:cs="Times New Roman"/>
              </w:rPr>
              <w:t xml:space="preserve">       Финансовое управление Администрации Большеигнатовского муниципального района</w:t>
            </w:r>
          </w:p>
        </w:tc>
      </w:tr>
      <w:tr w:rsidR="0062211B" w:rsidRPr="0062211B" w:rsidTr="005B6E81">
        <w:tc>
          <w:tcPr>
            <w:tcW w:w="3888" w:type="dxa"/>
            <w:shd w:val="clear" w:color="auto" w:fill="auto"/>
          </w:tcPr>
          <w:p w:rsidR="0062211B" w:rsidRPr="0062211B" w:rsidRDefault="0062211B" w:rsidP="005B6E81">
            <w:pPr>
              <w:pStyle w:val="ConsPlusNonformat"/>
              <w:snapToGrid w:val="0"/>
              <w:jc w:val="both"/>
              <w:rPr>
                <w:rFonts w:ascii="Times New Roman" w:hAnsi="Times New Roman" w:cs="Times New Roman"/>
                <w:sz w:val="22"/>
                <w:szCs w:val="22"/>
              </w:rPr>
            </w:pPr>
            <w:r w:rsidRPr="0062211B">
              <w:rPr>
                <w:rFonts w:ascii="Times New Roman" w:hAnsi="Times New Roman" w:cs="Times New Roman"/>
                <w:sz w:val="22"/>
                <w:szCs w:val="22"/>
              </w:rPr>
              <w:t>Соисполнитель подпрограммы</w:t>
            </w:r>
          </w:p>
        </w:tc>
        <w:tc>
          <w:tcPr>
            <w:tcW w:w="6426" w:type="dxa"/>
            <w:shd w:val="clear" w:color="auto" w:fill="auto"/>
          </w:tcPr>
          <w:p w:rsidR="0062211B" w:rsidRPr="0062211B" w:rsidRDefault="0062211B" w:rsidP="005B6E81">
            <w:pPr>
              <w:autoSpaceDE w:val="0"/>
              <w:snapToGrid w:val="0"/>
              <w:spacing w:after="0" w:line="240" w:lineRule="auto"/>
              <w:jc w:val="both"/>
              <w:rPr>
                <w:rFonts w:ascii="Times New Roman" w:hAnsi="Times New Roman" w:cs="Times New Roman"/>
              </w:rPr>
            </w:pPr>
            <w:r w:rsidRPr="0062211B">
              <w:rPr>
                <w:rFonts w:ascii="Times New Roman" w:hAnsi="Times New Roman" w:cs="Times New Roman"/>
              </w:rPr>
              <w:t xml:space="preserve">     Администрация Большеигнатовского муниципального района, управление по социальной работе</w:t>
            </w:r>
          </w:p>
        </w:tc>
      </w:tr>
      <w:tr w:rsidR="0062211B" w:rsidRPr="0062211B" w:rsidTr="005B6E81">
        <w:tc>
          <w:tcPr>
            <w:tcW w:w="3888" w:type="dxa"/>
            <w:shd w:val="clear" w:color="auto" w:fill="auto"/>
          </w:tcPr>
          <w:p w:rsidR="0062211B" w:rsidRPr="0062211B" w:rsidRDefault="0062211B" w:rsidP="005B6E81">
            <w:pPr>
              <w:pStyle w:val="ConsPlusNonformat"/>
              <w:snapToGrid w:val="0"/>
              <w:jc w:val="both"/>
              <w:rPr>
                <w:rFonts w:ascii="Times New Roman" w:hAnsi="Times New Roman" w:cs="Times New Roman"/>
                <w:sz w:val="22"/>
                <w:szCs w:val="22"/>
              </w:rPr>
            </w:pPr>
            <w:r w:rsidRPr="0062211B">
              <w:rPr>
                <w:rFonts w:ascii="Times New Roman" w:hAnsi="Times New Roman" w:cs="Times New Roman"/>
                <w:sz w:val="22"/>
                <w:szCs w:val="22"/>
              </w:rPr>
              <w:t>Программно-целевые инструменты подпрограммы</w:t>
            </w:r>
          </w:p>
        </w:tc>
        <w:tc>
          <w:tcPr>
            <w:tcW w:w="6426" w:type="dxa"/>
            <w:shd w:val="clear" w:color="auto" w:fill="auto"/>
          </w:tcPr>
          <w:p w:rsidR="0062211B" w:rsidRPr="0062211B" w:rsidRDefault="0062211B" w:rsidP="005B6E81">
            <w:pPr>
              <w:autoSpaceDE w:val="0"/>
              <w:snapToGrid w:val="0"/>
              <w:spacing w:after="0" w:line="240" w:lineRule="auto"/>
              <w:jc w:val="both"/>
              <w:rPr>
                <w:rFonts w:ascii="Times New Roman" w:hAnsi="Times New Roman" w:cs="Times New Roman"/>
              </w:rPr>
            </w:pPr>
            <w:r w:rsidRPr="0062211B">
              <w:rPr>
                <w:rFonts w:ascii="Times New Roman" w:hAnsi="Times New Roman" w:cs="Times New Roman"/>
              </w:rPr>
              <w:t xml:space="preserve">       В рамках подпрограммы не предусмотрена реализация ведомственных целевых программ</w:t>
            </w:r>
          </w:p>
        </w:tc>
      </w:tr>
      <w:tr w:rsidR="0062211B" w:rsidRPr="0062211B" w:rsidTr="005B6E81">
        <w:tc>
          <w:tcPr>
            <w:tcW w:w="3888" w:type="dxa"/>
            <w:shd w:val="clear" w:color="auto" w:fill="auto"/>
          </w:tcPr>
          <w:p w:rsidR="0062211B" w:rsidRPr="0062211B" w:rsidRDefault="0062211B" w:rsidP="005B6E81">
            <w:pPr>
              <w:pStyle w:val="ConsPlusNonformat"/>
              <w:snapToGrid w:val="0"/>
              <w:jc w:val="both"/>
              <w:rPr>
                <w:rFonts w:ascii="Times New Roman" w:hAnsi="Times New Roman" w:cs="Times New Roman"/>
                <w:sz w:val="22"/>
                <w:szCs w:val="22"/>
              </w:rPr>
            </w:pPr>
            <w:r w:rsidRPr="0062211B">
              <w:rPr>
                <w:rFonts w:ascii="Times New Roman" w:hAnsi="Times New Roman" w:cs="Times New Roman"/>
                <w:sz w:val="22"/>
                <w:szCs w:val="22"/>
              </w:rPr>
              <w:t xml:space="preserve">Цели подпрограммы </w:t>
            </w:r>
          </w:p>
        </w:tc>
        <w:tc>
          <w:tcPr>
            <w:tcW w:w="6426" w:type="dxa"/>
            <w:shd w:val="clear" w:color="auto" w:fill="auto"/>
          </w:tcPr>
          <w:p w:rsidR="0062211B" w:rsidRPr="0062211B" w:rsidRDefault="0062211B" w:rsidP="005B6E81">
            <w:pPr>
              <w:autoSpaceDE w:val="0"/>
              <w:snapToGrid w:val="0"/>
              <w:spacing w:after="0" w:line="240" w:lineRule="auto"/>
              <w:jc w:val="both"/>
              <w:rPr>
                <w:rFonts w:ascii="Times New Roman" w:hAnsi="Times New Roman" w:cs="Times New Roman"/>
              </w:rPr>
            </w:pPr>
            <w:r w:rsidRPr="0062211B">
              <w:rPr>
                <w:rFonts w:ascii="Times New Roman" w:hAnsi="Times New Roman" w:cs="Times New Roman"/>
              </w:rPr>
              <w:t xml:space="preserve">       обеспечение роста бюджетного потенциала Большеигнатовского муниципального района и эффективности его использования;</w:t>
            </w:r>
          </w:p>
          <w:p w:rsidR="0062211B" w:rsidRPr="0062211B" w:rsidRDefault="0062211B" w:rsidP="005B6E81">
            <w:pPr>
              <w:autoSpaceDE w:val="0"/>
              <w:spacing w:after="0" w:line="240" w:lineRule="auto"/>
              <w:jc w:val="both"/>
              <w:rPr>
                <w:rFonts w:ascii="Times New Roman" w:hAnsi="Times New Roman" w:cs="Times New Roman"/>
              </w:rPr>
            </w:pPr>
            <w:r w:rsidRPr="0062211B">
              <w:rPr>
                <w:rFonts w:ascii="Times New Roman" w:hAnsi="Times New Roman" w:cs="Times New Roman"/>
              </w:rPr>
              <w:t>повышение экономической самостоятельности и устойчивости бюджетной системы Большеигнатовского муниципального района</w:t>
            </w:r>
          </w:p>
        </w:tc>
      </w:tr>
      <w:tr w:rsidR="0062211B" w:rsidRPr="0062211B" w:rsidTr="005B6E81">
        <w:tc>
          <w:tcPr>
            <w:tcW w:w="3888" w:type="dxa"/>
            <w:shd w:val="clear" w:color="auto" w:fill="auto"/>
          </w:tcPr>
          <w:p w:rsidR="0062211B" w:rsidRPr="0062211B" w:rsidRDefault="0062211B" w:rsidP="005B6E81">
            <w:pPr>
              <w:pStyle w:val="ConsPlusNonformat"/>
              <w:snapToGrid w:val="0"/>
              <w:jc w:val="both"/>
              <w:rPr>
                <w:rFonts w:ascii="Times New Roman" w:hAnsi="Times New Roman" w:cs="Times New Roman"/>
                <w:sz w:val="22"/>
                <w:szCs w:val="22"/>
              </w:rPr>
            </w:pPr>
            <w:r w:rsidRPr="0062211B">
              <w:rPr>
                <w:rFonts w:ascii="Times New Roman" w:hAnsi="Times New Roman" w:cs="Times New Roman"/>
                <w:sz w:val="22"/>
                <w:szCs w:val="22"/>
              </w:rPr>
              <w:t>Задачи подпрограммы</w:t>
            </w:r>
          </w:p>
        </w:tc>
        <w:tc>
          <w:tcPr>
            <w:tcW w:w="6426" w:type="dxa"/>
            <w:shd w:val="clear" w:color="auto" w:fill="auto"/>
          </w:tcPr>
          <w:p w:rsidR="0062211B" w:rsidRPr="0062211B" w:rsidRDefault="0062211B" w:rsidP="005B6E81">
            <w:pPr>
              <w:autoSpaceDE w:val="0"/>
              <w:snapToGrid w:val="0"/>
              <w:spacing w:after="0" w:line="240" w:lineRule="auto"/>
              <w:jc w:val="both"/>
              <w:rPr>
                <w:rFonts w:ascii="Times New Roman" w:hAnsi="Times New Roman" w:cs="Times New Roman"/>
              </w:rPr>
            </w:pPr>
            <w:r w:rsidRPr="0062211B">
              <w:rPr>
                <w:rFonts w:ascii="Times New Roman" w:hAnsi="Times New Roman" w:cs="Times New Roman"/>
              </w:rPr>
              <w:t xml:space="preserve">         1. Совершенствование бюджетных прогнозов, развитие системы бюджетного планирования.</w:t>
            </w:r>
          </w:p>
          <w:p w:rsidR="0062211B" w:rsidRPr="0062211B" w:rsidRDefault="0062211B" w:rsidP="005B6E81">
            <w:pPr>
              <w:autoSpaceDE w:val="0"/>
              <w:spacing w:after="0" w:line="240" w:lineRule="auto"/>
              <w:jc w:val="both"/>
              <w:rPr>
                <w:rFonts w:ascii="Times New Roman" w:hAnsi="Times New Roman" w:cs="Times New Roman"/>
              </w:rPr>
            </w:pPr>
            <w:r w:rsidRPr="0062211B">
              <w:rPr>
                <w:rFonts w:ascii="Times New Roman" w:hAnsi="Times New Roman" w:cs="Times New Roman"/>
              </w:rPr>
              <w:t xml:space="preserve">         2. Наращивание доходного потенциала, оптимизация расходов.</w:t>
            </w:r>
          </w:p>
          <w:p w:rsidR="0062211B" w:rsidRPr="0062211B" w:rsidRDefault="0062211B" w:rsidP="005B6E81">
            <w:pPr>
              <w:autoSpaceDE w:val="0"/>
              <w:spacing w:after="0" w:line="240" w:lineRule="auto"/>
              <w:jc w:val="both"/>
              <w:rPr>
                <w:rFonts w:ascii="Times New Roman" w:hAnsi="Times New Roman" w:cs="Times New Roman"/>
              </w:rPr>
            </w:pPr>
            <w:r w:rsidRPr="0062211B">
              <w:rPr>
                <w:rFonts w:ascii="Times New Roman" w:hAnsi="Times New Roman" w:cs="Times New Roman"/>
              </w:rPr>
              <w:t xml:space="preserve">         3. Развитие институтов контроля за соблюдением бюджетного законодательства, финансового менеджмента.</w:t>
            </w:r>
          </w:p>
          <w:p w:rsidR="0062211B" w:rsidRPr="0062211B" w:rsidRDefault="0062211B" w:rsidP="005B6E81">
            <w:pPr>
              <w:autoSpaceDE w:val="0"/>
              <w:spacing w:after="0" w:line="240" w:lineRule="auto"/>
              <w:jc w:val="both"/>
              <w:rPr>
                <w:rFonts w:ascii="Times New Roman" w:hAnsi="Times New Roman" w:cs="Times New Roman"/>
              </w:rPr>
            </w:pPr>
            <w:r w:rsidRPr="0062211B">
              <w:rPr>
                <w:rFonts w:ascii="Times New Roman" w:hAnsi="Times New Roman" w:cs="Times New Roman"/>
              </w:rPr>
              <w:t xml:space="preserve">         4. Повышение эффективности и  качества предоставления государственных и муниципальных услуг.</w:t>
            </w:r>
          </w:p>
          <w:p w:rsidR="0062211B" w:rsidRPr="0062211B" w:rsidRDefault="0062211B" w:rsidP="005B6E81">
            <w:pPr>
              <w:autoSpaceDE w:val="0"/>
              <w:spacing w:after="0" w:line="240" w:lineRule="auto"/>
              <w:jc w:val="both"/>
              <w:rPr>
                <w:rFonts w:ascii="Times New Roman" w:hAnsi="Times New Roman" w:cs="Times New Roman"/>
              </w:rPr>
            </w:pPr>
            <w:r w:rsidRPr="0062211B">
              <w:rPr>
                <w:rFonts w:ascii="Times New Roman" w:hAnsi="Times New Roman" w:cs="Times New Roman"/>
              </w:rPr>
              <w:t xml:space="preserve">         5. Формирование, ведение и развитие общедоступных информационных ресурсов</w:t>
            </w:r>
          </w:p>
        </w:tc>
      </w:tr>
      <w:tr w:rsidR="0062211B" w:rsidRPr="0062211B" w:rsidTr="005B6E81">
        <w:tc>
          <w:tcPr>
            <w:tcW w:w="3888" w:type="dxa"/>
            <w:shd w:val="clear" w:color="auto" w:fill="auto"/>
          </w:tcPr>
          <w:p w:rsidR="0062211B" w:rsidRPr="0062211B" w:rsidRDefault="0062211B" w:rsidP="005B6E81">
            <w:pPr>
              <w:pStyle w:val="ConsPlusNonformat"/>
              <w:snapToGrid w:val="0"/>
              <w:jc w:val="both"/>
              <w:rPr>
                <w:rFonts w:ascii="Times New Roman" w:hAnsi="Times New Roman" w:cs="Times New Roman"/>
                <w:sz w:val="22"/>
                <w:szCs w:val="22"/>
              </w:rPr>
            </w:pPr>
            <w:r w:rsidRPr="0062211B">
              <w:rPr>
                <w:rFonts w:ascii="Times New Roman" w:hAnsi="Times New Roman" w:cs="Times New Roman"/>
                <w:sz w:val="22"/>
                <w:szCs w:val="22"/>
              </w:rPr>
              <w:t>Целевые индикаторы и показатели подпрограммы</w:t>
            </w:r>
          </w:p>
        </w:tc>
        <w:tc>
          <w:tcPr>
            <w:tcW w:w="6426" w:type="dxa"/>
            <w:shd w:val="clear" w:color="auto" w:fill="auto"/>
          </w:tcPr>
          <w:p w:rsidR="0062211B" w:rsidRPr="0062211B" w:rsidRDefault="0062211B" w:rsidP="005B6E81">
            <w:pPr>
              <w:tabs>
                <w:tab w:val="left" w:pos="2325"/>
                <w:tab w:val="right" w:pos="9355"/>
              </w:tabs>
              <w:snapToGrid w:val="0"/>
              <w:spacing w:after="0" w:line="240" w:lineRule="auto"/>
              <w:jc w:val="both"/>
              <w:rPr>
                <w:rFonts w:ascii="Times New Roman" w:hAnsi="Times New Roman" w:cs="Times New Roman"/>
              </w:rPr>
            </w:pPr>
            <w:r w:rsidRPr="0062211B">
              <w:rPr>
                <w:rFonts w:ascii="Times New Roman" w:hAnsi="Times New Roman" w:cs="Times New Roman"/>
              </w:rPr>
              <w:t xml:space="preserve">                1. Доля бюджетных расходов бюджета Большеигнатовского муниципального района, формируемых в рамках муниципальных программ, в общем объеме расходов бюджета Большеигнатовского муниципального района </w:t>
            </w:r>
          </w:p>
          <w:p w:rsidR="0062211B" w:rsidRPr="0062211B" w:rsidRDefault="0062211B" w:rsidP="005B6E81">
            <w:pPr>
              <w:tabs>
                <w:tab w:val="left" w:pos="2325"/>
                <w:tab w:val="right" w:pos="9355"/>
              </w:tabs>
              <w:spacing w:after="0" w:line="240" w:lineRule="auto"/>
              <w:jc w:val="both"/>
              <w:rPr>
                <w:rFonts w:ascii="Times New Roman" w:hAnsi="Times New Roman" w:cs="Times New Roman"/>
              </w:rPr>
            </w:pPr>
            <w:r w:rsidRPr="0062211B">
              <w:rPr>
                <w:rFonts w:ascii="Times New Roman" w:hAnsi="Times New Roman" w:cs="Times New Roman"/>
              </w:rPr>
              <w:t xml:space="preserve">       2.Отклонение исполнения бюджета Большеигнатовского муниципального района по расходам к утвержденному уровню</w:t>
            </w:r>
          </w:p>
          <w:p w:rsidR="0062211B" w:rsidRPr="0062211B" w:rsidRDefault="0062211B" w:rsidP="005B6E81">
            <w:pPr>
              <w:autoSpaceDE w:val="0"/>
              <w:spacing w:after="0" w:line="240" w:lineRule="auto"/>
              <w:jc w:val="both"/>
              <w:rPr>
                <w:rFonts w:ascii="Times New Roman" w:hAnsi="Times New Roman" w:cs="Times New Roman"/>
              </w:rPr>
            </w:pPr>
            <w:r w:rsidRPr="0062211B">
              <w:rPr>
                <w:rFonts w:ascii="Times New Roman" w:hAnsi="Times New Roman" w:cs="Times New Roman"/>
              </w:rPr>
              <w:t xml:space="preserve">      3.Отклонение исполнения бюджета Большеигнатовского муниципального района по доходам к утвержденному уровню</w:t>
            </w:r>
          </w:p>
          <w:p w:rsidR="0062211B" w:rsidRPr="0062211B" w:rsidRDefault="0062211B" w:rsidP="005B6E81">
            <w:pPr>
              <w:autoSpaceDE w:val="0"/>
              <w:spacing w:after="0" w:line="240" w:lineRule="auto"/>
              <w:jc w:val="both"/>
              <w:rPr>
                <w:rFonts w:ascii="Times New Roman" w:hAnsi="Times New Roman" w:cs="Times New Roman"/>
              </w:rPr>
            </w:pPr>
            <w:r w:rsidRPr="0062211B">
              <w:rPr>
                <w:rFonts w:ascii="Times New Roman" w:hAnsi="Times New Roman" w:cs="Times New Roman"/>
              </w:rPr>
              <w:t xml:space="preserve">      4Соблюдение </w:t>
            </w:r>
            <w:hyperlink r:id="rId21" w:history="1">
              <w:r w:rsidRPr="0062211B">
                <w:rPr>
                  <w:rStyle w:val="af1"/>
                  <w:rFonts w:ascii="Times New Roman" w:hAnsi="Times New Roman" w:cs="Times New Roman"/>
                </w:rPr>
                <w:t>порядка</w:t>
              </w:r>
            </w:hyperlink>
            <w:r w:rsidRPr="0062211B">
              <w:rPr>
                <w:rFonts w:ascii="Times New Roman" w:hAnsi="Times New Roman" w:cs="Times New Roman"/>
              </w:rPr>
              <w:t xml:space="preserve"> и сроков составления и утверждения проекта  бюджета Большеигнатовского  муниципального района        </w:t>
            </w:r>
          </w:p>
          <w:p w:rsidR="0062211B" w:rsidRPr="0062211B" w:rsidRDefault="0062211B" w:rsidP="005B6E81">
            <w:pPr>
              <w:autoSpaceDE w:val="0"/>
              <w:spacing w:after="0" w:line="240" w:lineRule="auto"/>
              <w:jc w:val="both"/>
              <w:rPr>
                <w:rFonts w:ascii="Times New Roman" w:hAnsi="Times New Roman" w:cs="Times New Roman"/>
                <w:bCs/>
              </w:rPr>
            </w:pPr>
            <w:r w:rsidRPr="0062211B">
              <w:rPr>
                <w:rFonts w:ascii="Times New Roman" w:hAnsi="Times New Roman" w:cs="Times New Roman"/>
              </w:rPr>
              <w:t xml:space="preserve">         5. </w:t>
            </w:r>
            <w:r w:rsidRPr="0062211B">
              <w:rPr>
                <w:rFonts w:ascii="Times New Roman" w:hAnsi="Times New Roman" w:cs="Times New Roman"/>
                <w:bCs/>
              </w:rPr>
              <w:t>Соблюдение установленных бюджетным законодательством требований о составе отчетности об исполнении бюджета Большеигнатовского муниципального района.</w:t>
            </w:r>
          </w:p>
          <w:p w:rsidR="0062211B" w:rsidRPr="0062211B" w:rsidRDefault="0062211B" w:rsidP="005B6E81">
            <w:pPr>
              <w:autoSpaceDE w:val="0"/>
              <w:spacing w:after="0" w:line="240" w:lineRule="auto"/>
              <w:jc w:val="both"/>
              <w:rPr>
                <w:rFonts w:ascii="Times New Roman" w:hAnsi="Times New Roman" w:cs="Times New Roman"/>
              </w:rPr>
            </w:pPr>
            <w:r w:rsidRPr="0062211B">
              <w:rPr>
                <w:rFonts w:ascii="Times New Roman" w:hAnsi="Times New Roman" w:cs="Times New Roman"/>
              </w:rPr>
              <w:t xml:space="preserve">         6. Уровень кредиторской  задолженности бюджета Большеигнатовского муниципального района в процентом отношении к  расходам бюджета Большеигнатовского муниципального района.    </w:t>
            </w:r>
          </w:p>
          <w:p w:rsidR="0062211B" w:rsidRPr="0062211B" w:rsidRDefault="0062211B" w:rsidP="005B6E81">
            <w:pPr>
              <w:widowControl w:val="0"/>
              <w:autoSpaceDE w:val="0"/>
              <w:spacing w:after="0" w:line="240" w:lineRule="auto"/>
              <w:jc w:val="both"/>
              <w:rPr>
                <w:rFonts w:ascii="Times New Roman" w:hAnsi="Times New Roman" w:cs="Times New Roman"/>
              </w:rPr>
            </w:pPr>
            <w:r w:rsidRPr="0062211B">
              <w:rPr>
                <w:rFonts w:ascii="Times New Roman" w:hAnsi="Times New Roman" w:cs="Times New Roman"/>
              </w:rPr>
              <w:t xml:space="preserve">         7. Уровень просроченной  кредиторской      задолженности    бюджета Большеигнатовского муниципального района в процентом отношении к  расходам бюджета Большеигнатовского муниципального района.</w:t>
            </w:r>
          </w:p>
          <w:p w:rsidR="0062211B" w:rsidRPr="0062211B" w:rsidRDefault="0062211B" w:rsidP="005B6E81">
            <w:pPr>
              <w:autoSpaceDE w:val="0"/>
              <w:spacing w:after="0" w:line="240" w:lineRule="auto"/>
              <w:jc w:val="both"/>
              <w:rPr>
                <w:rFonts w:ascii="Times New Roman" w:hAnsi="Times New Roman" w:cs="Times New Roman"/>
              </w:rPr>
            </w:pPr>
            <w:r w:rsidRPr="0062211B">
              <w:rPr>
                <w:rFonts w:ascii="Times New Roman" w:hAnsi="Times New Roman" w:cs="Times New Roman"/>
              </w:rPr>
              <w:t xml:space="preserve">         8. Использование муниципальными учреждениями </w:t>
            </w:r>
            <w:r w:rsidRPr="0062211B">
              <w:rPr>
                <w:rFonts w:ascii="Times New Roman" w:hAnsi="Times New Roman" w:cs="Times New Roman"/>
              </w:rPr>
              <w:lastRenderedPageBreak/>
              <w:t>Большеигнатовского муниципального района нормативно-подушевого финансирования услуг.</w:t>
            </w:r>
          </w:p>
          <w:p w:rsidR="0062211B" w:rsidRPr="0062211B" w:rsidRDefault="0062211B" w:rsidP="005B6E81">
            <w:pPr>
              <w:autoSpaceDE w:val="0"/>
              <w:spacing w:after="0" w:line="240" w:lineRule="auto"/>
              <w:jc w:val="both"/>
              <w:rPr>
                <w:rFonts w:ascii="Times New Roman" w:hAnsi="Times New Roman" w:cs="Times New Roman"/>
              </w:rPr>
            </w:pPr>
            <w:r w:rsidRPr="0062211B">
              <w:rPr>
                <w:rFonts w:ascii="Times New Roman" w:hAnsi="Times New Roman" w:cs="Times New Roman"/>
              </w:rPr>
              <w:t xml:space="preserve">         9. Доля населения, удовлетворенного качеством оказываемых муниципальных (муниципальных) услуг (оценка удовлетворительно и выше).</w:t>
            </w:r>
          </w:p>
          <w:p w:rsidR="0062211B" w:rsidRPr="0062211B" w:rsidRDefault="0062211B" w:rsidP="005B6E81">
            <w:pPr>
              <w:autoSpaceDE w:val="0"/>
              <w:spacing w:after="0" w:line="240" w:lineRule="auto"/>
              <w:jc w:val="both"/>
              <w:rPr>
                <w:rFonts w:ascii="Times New Roman" w:hAnsi="Times New Roman" w:cs="Times New Roman"/>
              </w:rPr>
            </w:pPr>
            <w:r w:rsidRPr="0062211B">
              <w:rPr>
                <w:rFonts w:ascii="Times New Roman" w:hAnsi="Times New Roman" w:cs="Times New Roman"/>
              </w:rPr>
              <w:t xml:space="preserve">         10. Темп роста налоговых и неналоговых доходов бюджета Большеигнатовского муниципального района (по отношению к предыдущему году).</w:t>
            </w:r>
          </w:p>
          <w:p w:rsidR="0062211B" w:rsidRPr="0062211B" w:rsidRDefault="0062211B" w:rsidP="005B6E81">
            <w:pPr>
              <w:autoSpaceDE w:val="0"/>
              <w:spacing w:after="0" w:line="240" w:lineRule="auto"/>
              <w:jc w:val="both"/>
              <w:rPr>
                <w:rFonts w:ascii="Times New Roman" w:hAnsi="Times New Roman" w:cs="Times New Roman"/>
              </w:rPr>
            </w:pPr>
            <w:r w:rsidRPr="0062211B">
              <w:rPr>
                <w:rFonts w:ascii="Times New Roman" w:hAnsi="Times New Roman" w:cs="Times New Roman"/>
              </w:rPr>
              <w:t xml:space="preserve">         11.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        </w:t>
            </w:r>
          </w:p>
        </w:tc>
      </w:tr>
      <w:tr w:rsidR="0062211B" w:rsidRPr="0062211B" w:rsidTr="005B6E81">
        <w:tc>
          <w:tcPr>
            <w:tcW w:w="3888" w:type="dxa"/>
            <w:shd w:val="clear" w:color="auto" w:fill="auto"/>
          </w:tcPr>
          <w:p w:rsidR="0062211B" w:rsidRPr="0062211B" w:rsidRDefault="0062211B" w:rsidP="005B6E81">
            <w:pPr>
              <w:pStyle w:val="ConsPlusNonformat"/>
              <w:snapToGrid w:val="0"/>
              <w:jc w:val="both"/>
              <w:rPr>
                <w:rFonts w:ascii="Times New Roman" w:hAnsi="Times New Roman" w:cs="Times New Roman"/>
                <w:sz w:val="22"/>
                <w:szCs w:val="22"/>
              </w:rPr>
            </w:pPr>
            <w:r w:rsidRPr="0062211B">
              <w:rPr>
                <w:rFonts w:ascii="Times New Roman" w:hAnsi="Times New Roman" w:cs="Times New Roman"/>
                <w:sz w:val="22"/>
                <w:szCs w:val="22"/>
              </w:rPr>
              <w:lastRenderedPageBreak/>
              <w:t>Этапы и сроки реализации подпрограммы</w:t>
            </w:r>
          </w:p>
        </w:tc>
        <w:tc>
          <w:tcPr>
            <w:tcW w:w="6426" w:type="dxa"/>
            <w:shd w:val="clear" w:color="auto" w:fill="auto"/>
          </w:tcPr>
          <w:p w:rsidR="0062211B" w:rsidRPr="0062211B" w:rsidRDefault="0062211B" w:rsidP="005B6E81">
            <w:pPr>
              <w:autoSpaceDE w:val="0"/>
              <w:snapToGrid w:val="0"/>
              <w:spacing w:after="0" w:line="240" w:lineRule="auto"/>
              <w:jc w:val="both"/>
              <w:rPr>
                <w:rFonts w:ascii="Times New Roman" w:hAnsi="Times New Roman" w:cs="Times New Roman"/>
              </w:rPr>
            </w:pPr>
            <w:r w:rsidRPr="0062211B">
              <w:rPr>
                <w:rFonts w:ascii="Times New Roman" w:hAnsi="Times New Roman" w:cs="Times New Roman"/>
              </w:rPr>
              <w:t xml:space="preserve">         2014 – 2024 годы. Выделение этапов не предусмотрено</w:t>
            </w:r>
          </w:p>
        </w:tc>
      </w:tr>
      <w:tr w:rsidR="0062211B" w:rsidRPr="0062211B" w:rsidTr="005B6E81">
        <w:tc>
          <w:tcPr>
            <w:tcW w:w="3888" w:type="dxa"/>
            <w:shd w:val="clear" w:color="auto" w:fill="auto"/>
          </w:tcPr>
          <w:p w:rsidR="0062211B" w:rsidRPr="0062211B" w:rsidRDefault="0062211B" w:rsidP="005B6E81">
            <w:pPr>
              <w:pStyle w:val="ConsPlusNonformat"/>
              <w:snapToGrid w:val="0"/>
              <w:jc w:val="both"/>
              <w:rPr>
                <w:rFonts w:ascii="Times New Roman" w:hAnsi="Times New Roman" w:cs="Times New Roman"/>
                <w:sz w:val="22"/>
                <w:szCs w:val="22"/>
              </w:rPr>
            </w:pPr>
            <w:r w:rsidRPr="0062211B">
              <w:rPr>
                <w:rFonts w:ascii="Times New Roman" w:hAnsi="Times New Roman" w:cs="Times New Roman"/>
                <w:sz w:val="22"/>
                <w:szCs w:val="22"/>
              </w:rPr>
              <w:t>Объемы бюджетных ассигнований подпрограммы</w:t>
            </w:r>
          </w:p>
        </w:tc>
        <w:tc>
          <w:tcPr>
            <w:tcW w:w="6426" w:type="dxa"/>
            <w:shd w:val="clear" w:color="auto" w:fill="auto"/>
          </w:tcPr>
          <w:p w:rsidR="0062211B" w:rsidRPr="0062211B" w:rsidRDefault="0062211B" w:rsidP="005B6E81">
            <w:pPr>
              <w:pStyle w:val="ConsPlusCell"/>
              <w:snapToGrid w:val="0"/>
              <w:jc w:val="both"/>
              <w:rPr>
                <w:sz w:val="22"/>
                <w:szCs w:val="22"/>
              </w:rPr>
            </w:pPr>
            <w:r w:rsidRPr="0062211B">
              <w:rPr>
                <w:sz w:val="22"/>
                <w:szCs w:val="22"/>
              </w:rPr>
              <w:t xml:space="preserve">         Объем  бюджетных  ассигнований на реализацию подпрограммы составляет:</w:t>
            </w:r>
            <w:r w:rsidRPr="0062211B">
              <w:rPr>
                <w:color w:val="000000"/>
                <w:sz w:val="22"/>
                <w:szCs w:val="22"/>
              </w:rPr>
              <w:t xml:space="preserve"> 42459,7 </w:t>
            </w:r>
            <w:r w:rsidRPr="0062211B">
              <w:rPr>
                <w:sz w:val="22"/>
                <w:szCs w:val="22"/>
              </w:rPr>
              <w:t>тыс. рублей, в том числе по годам:</w:t>
            </w:r>
          </w:p>
          <w:p w:rsidR="0062211B" w:rsidRPr="0062211B" w:rsidRDefault="0062211B" w:rsidP="005B6E81">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2014 год – 2827,8 тыс. рублей;</w:t>
            </w:r>
          </w:p>
          <w:p w:rsidR="0062211B" w:rsidRPr="0062211B" w:rsidRDefault="0062211B" w:rsidP="005B6E81">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2015 год – 3224,5 тыс. рублей;</w:t>
            </w:r>
          </w:p>
          <w:p w:rsidR="0062211B" w:rsidRPr="0062211B" w:rsidRDefault="0062211B" w:rsidP="005B6E81">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2016 год –  2941,0 тыс. рублей;</w:t>
            </w:r>
          </w:p>
          <w:p w:rsidR="0062211B" w:rsidRPr="0062211B" w:rsidRDefault="0062211B" w:rsidP="005B6E81">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2017 год –  2911,8 тыс. рублей;</w:t>
            </w:r>
          </w:p>
          <w:p w:rsidR="0062211B" w:rsidRPr="0062211B" w:rsidRDefault="0062211B" w:rsidP="005B6E81">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2018 год –  2465,5 тыс. рублей.</w:t>
            </w:r>
          </w:p>
          <w:p w:rsidR="0062211B" w:rsidRPr="0062211B" w:rsidRDefault="0062211B" w:rsidP="005B6E81">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2019 год -   5292,2 тыс. рублей.</w:t>
            </w:r>
          </w:p>
          <w:p w:rsidR="0062211B" w:rsidRPr="0062211B" w:rsidRDefault="0062211B" w:rsidP="005B6E81">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2020 год  - 6611,2 тыс. рублей</w:t>
            </w:r>
          </w:p>
          <w:p w:rsidR="0062211B" w:rsidRPr="0062211B" w:rsidRDefault="0062211B" w:rsidP="005B6E81">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2021 год  - 3744,3 тыс. рублей</w:t>
            </w:r>
          </w:p>
          <w:p w:rsidR="0062211B" w:rsidRPr="0062211B" w:rsidRDefault="0062211B" w:rsidP="005B6E81">
            <w:pPr>
              <w:pStyle w:val="ConsPlusCell"/>
              <w:jc w:val="both"/>
              <w:rPr>
                <w:sz w:val="22"/>
                <w:szCs w:val="22"/>
              </w:rPr>
            </w:pPr>
            <w:r w:rsidRPr="0062211B">
              <w:rPr>
                <w:sz w:val="22"/>
                <w:szCs w:val="22"/>
              </w:rPr>
              <w:t xml:space="preserve">         </w:t>
            </w:r>
            <w:r w:rsidR="009521B4">
              <w:rPr>
                <w:sz w:val="22"/>
                <w:szCs w:val="22"/>
              </w:rPr>
              <w:t xml:space="preserve"> </w:t>
            </w:r>
            <w:r w:rsidRPr="0062211B">
              <w:rPr>
                <w:sz w:val="22"/>
                <w:szCs w:val="22"/>
              </w:rPr>
              <w:t>2022 год  - 2488,2 тыс. рублей</w:t>
            </w:r>
          </w:p>
          <w:p w:rsidR="0062211B" w:rsidRPr="0062211B" w:rsidRDefault="0062211B" w:rsidP="005B6E81">
            <w:pPr>
              <w:pStyle w:val="ConsPlusCell"/>
              <w:jc w:val="both"/>
              <w:rPr>
                <w:sz w:val="22"/>
                <w:szCs w:val="22"/>
              </w:rPr>
            </w:pPr>
            <w:r w:rsidRPr="0062211B">
              <w:rPr>
                <w:sz w:val="22"/>
                <w:szCs w:val="22"/>
              </w:rPr>
              <w:t xml:space="preserve">         </w:t>
            </w:r>
            <w:r w:rsidR="009521B4">
              <w:rPr>
                <w:sz w:val="22"/>
                <w:szCs w:val="22"/>
              </w:rPr>
              <w:t xml:space="preserve"> </w:t>
            </w:r>
            <w:r w:rsidRPr="0062211B">
              <w:rPr>
                <w:sz w:val="22"/>
                <w:szCs w:val="22"/>
              </w:rPr>
              <w:t>2023 год  - 2488,2 тыс. рублей</w:t>
            </w:r>
          </w:p>
          <w:p w:rsidR="0062211B" w:rsidRPr="0062211B" w:rsidRDefault="0062211B" w:rsidP="005B6E81">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2024 год  - 2488,2 тыс. рублей</w:t>
            </w:r>
          </w:p>
          <w:p w:rsidR="0062211B" w:rsidRPr="0062211B" w:rsidRDefault="0062211B" w:rsidP="005B6E81">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2025 год  - 2488,2 тыс. рублей</w:t>
            </w:r>
          </w:p>
          <w:p w:rsidR="0062211B" w:rsidRPr="0062211B" w:rsidRDefault="0062211B" w:rsidP="005B6E81">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2026 год  - 2488,2 тыс. рублей</w:t>
            </w:r>
          </w:p>
        </w:tc>
      </w:tr>
      <w:tr w:rsidR="0062211B" w:rsidRPr="0062211B" w:rsidTr="005B6E81">
        <w:tc>
          <w:tcPr>
            <w:tcW w:w="3888" w:type="dxa"/>
            <w:shd w:val="clear" w:color="auto" w:fill="auto"/>
          </w:tcPr>
          <w:p w:rsidR="0062211B" w:rsidRPr="0062211B" w:rsidRDefault="0062211B" w:rsidP="005B6E81">
            <w:pPr>
              <w:pStyle w:val="ConsPlusNonformat"/>
              <w:snapToGrid w:val="0"/>
              <w:jc w:val="both"/>
              <w:rPr>
                <w:rFonts w:ascii="Times New Roman" w:hAnsi="Times New Roman" w:cs="Times New Roman"/>
                <w:sz w:val="22"/>
                <w:szCs w:val="22"/>
              </w:rPr>
            </w:pPr>
            <w:r w:rsidRPr="0062211B">
              <w:rPr>
                <w:rFonts w:ascii="Times New Roman" w:hAnsi="Times New Roman" w:cs="Times New Roman"/>
                <w:sz w:val="22"/>
                <w:szCs w:val="22"/>
              </w:rPr>
              <w:t>Ожидаемые результаты реализации подпрограммы</w:t>
            </w:r>
          </w:p>
        </w:tc>
        <w:tc>
          <w:tcPr>
            <w:tcW w:w="6426" w:type="dxa"/>
            <w:shd w:val="clear" w:color="auto" w:fill="auto"/>
          </w:tcPr>
          <w:p w:rsidR="0062211B" w:rsidRPr="0062211B" w:rsidRDefault="0062211B" w:rsidP="005B6E81">
            <w:pPr>
              <w:autoSpaceDE w:val="0"/>
              <w:snapToGrid w:val="0"/>
              <w:spacing w:after="0" w:line="240" w:lineRule="auto"/>
              <w:jc w:val="both"/>
              <w:rPr>
                <w:rFonts w:ascii="Times New Roman" w:hAnsi="Times New Roman" w:cs="Times New Roman"/>
              </w:rPr>
            </w:pPr>
            <w:r w:rsidRPr="0062211B">
              <w:rPr>
                <w:rFonts w:ascii="Times New Roman" w:hAnsi="Times New Roman" w:cs="Times New Roman"/>
              </w:rPr>
              <w:t xml:space="preserve">        повышение качества бюджетного планирования, формирование бюджета Большеигнатовского муниципального района на основе муниципальных программ Большеигнатовского муниципального района;</w:t>
            </w:r>
          </w:p>
          <w:p w:rsidR="0062211B" w:rsidRPr="0062211B" w:rsidRDefault="0062211B" w:rsidP="005B6E81">
            <w:pPr>
              <w:autoSpaceDE w:val="0"/>
              <w:spacing w:after="0" w:line="240" w:lineRule="auto"/>
              <w:jc w:val="both"/>
              <w:rPr>
                <w:rFonts w:ascii="Times New Roman" w:hAnsi="Times New Roman" w:cs="Times New Roman"/>
              </w:rPr>
            </w:pPr>
            <w:r w:rsidRPr="0062211B">
              <w:rPr>
                <w:rFonts w:ascii="Times New Roman" w:hAnsi="Times New Roman" w:cs="Times New Roman"/>
              </w:rPr>
              <w:t xml:space="preserve">        увеличение собственных доходов бюджета Большеигнатовского муниципального района, повышение эффективности использования бюджетных средств, снижение просроченной кредиторской задолженности бюджета Большеигнатовского муниципального района;</w:t>
            </w:r>
          </w:p>
          <w:p w:rsidR="0062211B" w:rsidRPr="0062211B" w:rsidRDefault="0062211B" w:rsidP="005B6E81">
            <w:pPr>
              <w:autoSpaceDE w:val="0"/>
              <w:spacing w:after="0" w:line="240" w:lineRule="auto"/>
              <w:jc w:val="both"/>
              <w:rPr>
                <w:rFonts w:ascii="Times New Roman" w:hAnsi="Times New Roman" w:cs="Times New Roman"/>
              </w:rPr>
            </w:pPr>
            <w:r w:rsidRPr="0062211B">
              <w:rPr>
                <w:rFonts w:ascii="Times New Roman" w:hAnsi="Times New Roman" w:cs="Times New Roman"/>
              </w:rPr>
              <w:t xml:space="preserve">          повышение качества предоставления муниципальных услуг.</w:t>
            </w:r>
          </w:p>
        </w:tc>
      </w:tr>
    </w:tbl>
    <w:p w:rsidR="0062211B" w:rsidRPr="0062211B" w:rsidRDefault="0062211B" w:rsidP="0062211B">
      <w:pPr>
        <w:autoSpaceDE w:val="0"/>
        <w:spacing w:after="0" w:line="240" w:lineRule="auto"/>
        <w:rPr>
          <w:rFonts w:ascii="Times New Roman" w:hAnsi="Times New Roman" w:cs="Times New Roman"/>
          <w:b/>
        </w:rPr>
      </w:pPr>
    </w:p>
    <w:p w:rsidR="0062211B" w:rsidRPr="0062211B" w:rsidRDefault="0062211B" w:rsidP="0062211B">
      <w:pPr>
        <w:autoSpaceDE w:val="0"/>
        <w:spacing w:after="0" w:line="240" w:lineRule="auto"/>
        <w:jc w:val="center"/>
        <w:rPr>
          <w:rFonts w:ascii="Times New Roman" w:hAnsi="Times New Roman" w:cs="Times New Roman"/>
          <w:b/>
        </w:rPr>
      </w:pPr>
      <w:r w:rsidRPr="0062211B">
        <w:rPr>
          <w:rFonts w:ascii="Times New Roman" w:hAnsi="Times New Roman" w:cs="Times New Roman"/>
          <w:b/>
        </w:rPr>
        <w:t>1. Характеристика сферы реализации подпрограммы, описание основных проблем в указанной сфере и прогноз ее развития</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Развитие бюджетной системы Большеигнатовского муниципального района осуществлялось в условиях активного реформирования муниципальных финансов как в Республике Мордовия, так и в районе. Формирование механизмов бюджетного регулирования было направлено на создание прочной финансовой основы для долгосрочного устойчивого роста экономики и повышения качества жизни населения района.</w:t>
      </w:r>
    </w:p>
    <w:p w:rsidR="0062211B" w:rsidRPr="0062211B" w:rsidRDefault="0062211B" w:rsidP="0062211B">
      <w:pPr>
        <w:autoSpaceDE w:val="0"/>
        <w:spacing w:after="0" w:line="240" w:lineRule="auto"/>
        <w:ind w:firstLine="720"/>
        <w:jc w:val="both"/>
        <w:rPr>
          <w:rFonts w:ascii="Times New Roman" w:hAnsi="Times New Roman" w:cs="Times New Roman"/>
        </w:rPr>
      </w:pPr>
      <w:r w:rsidRPr="0062211B">
        <w:rPr>
          <w:rFonts w:ascii="Times New Roman" w:hAnsi="Times New Roman" w:cs="Times New Roman"/>
        </w:rPr>
        <w:t xml:space="preserve">Реализация мероприятий по повышению эффективности расходов бюджета Большеигнатовского муниципального района позволила обеспечить достижение значительных результатов в сфере упорядочения полномочий муниципальных органов, повышения их открытости, регламентации, стандартизации и повышения качества муниципальных услуг, совершенствования информационного обеспечения деятельности органов местного самоуправления. </w:t>
      </w:r>
    </w:p>
    <w:p w:rsidR="0062211B" w:rsidRPr="0062211B" w:rsidRDefault="0062211B" w:rsidP="0062211B">
      <w:pPr>
        <w:pStyle w:val="ConsPlusCell"/>
        <w:ind w:firstLine="720"/>
        <w:jc w:val="both"/>
        <w:rPr>
          <w:sz w:val="22"/>
          <w:szCs w:val="22"/>
        </w:rPr>
      </w:pPr>
      <w:r w:rsidRPr="0062211B">
        <w:rPr>
          <w:sz w:val="22"/>
          <w:szCs w:val="22"/>
        </w:rPr>
        <w:t>Мероприятия программы направлены на создание условий для оптимизации расходных обязательств и наращивание налогового потенциала района, обеспечение контроля за  соблюдением  бюджетного законодательства и целевым расходованием бюджетных средств.</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 xml:space="preserve">В результате бюджетных реформ удалось добиться качественных сдвигов в системе управления муниципальными финансами в Большеигнатовском муниципальном районе, обеспечить устойчивое </w:t>
      </w:r>
      <w:r w:rsidRPr="0062211B">
        <w:rPr>
          <w:rFonts w:ascii="Times New Roman" w:hAnsi="Times New Roman" w:cs="Times New Roman"/>
        </w:rPr>
        <w:lastRenderedPageBreak/>
        <w:t>функционирование бюджетной системы. Осуществлен переход к среднесрочному бюджетному планированию, началось использование принципов бюджетирования, ориентированного на конечный результат. Бюджетные ресурсы были сконцентрированы на ключевых направлениях социально-экономического развития Большеигнатовского муниципального района и структурных реформ, что позволило обеспечить ускоренное развитие общественной инфраструктуры (газификацию сельских населенных пунктов, строительство автомобильных дорог, жилья, объектов коммунального хозяйства, образования,  культуры, физической культуры и спорта) и привлечение на эти цели средств Федерального и  Республиканского бюджетов.</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Современный этап бюджетных реформ направлен на повышение качества оказания муниципальных услуг, внедрение новых финансовых механизмов обеспечения деятельности казенных и  бюджетных учреждений Большеигнатовского муниципального района, внедрение и дальнейшее развитие программно-целевых подходов в бюджетном планировании с учетом разрабатываемых муниципальных программ района.</w:t>
      </w:r>
    </w:p>
    <w:p w:rsidR="0062211B" w:rsidRPr="0062211B" w:rsidRDefault="0062211B" w:rsidP="0062211B">
      <w:pPr>
        <w:pStyle w:val="ConsPlusCell"/>
        <w:ind w:firstLine="720"/>
        <w:jc w:val="both"/>
        <w:rPr>
          <w:sz w:val="22"/>
          <w:szCs w:val="22"/>
        </w:rPr>
      </w:pPr>
      <w:r w:rsidRPr="0062211B">
        <w:rPr>
          <w:sz w:val="22"/>
          <w:szCs w:val="22"/>
        </w:rPr>
        <w:t>По итогам периода реформирования муниципальных финансов Большеигнатовского муниципального района в муниципальной бюджетной системе произошли следующие изменения:</w:t>
      </w:r>
    </w:p>
    <w:p w:rsidR="0062211B" w:rsidRPr="0062211B" w:rsidRDefault="0062211B" w:rsidP="0062211B">
      <w:pPr>
        <w:pStyle w:val="ConsPlusCell"/>
        <w:ind w:firstLine="720"/>
        <w:jc w:val="both"/>
        <w:rPr>
          <w:bCs/>
          <w:sz w:val="22"/>
          <w:szCs w:val="22"/>
        </w:rPr>
      </w:pPr>
      <w:r w:rsidRPr="0062211B">
        <w:rPr>
          <w:bCs/>
          <w:sz w:val="22"/>
          <w:szCs w:val="22"/>
        </w:rPr>
        <w:t>в местных бюджетах раздельно предусматриваются средства, направляемые на исполнение расходных обязательств муниципальных образований, возникающих в связи с осуществлением органами местного самоуправления полномочий по вопросам местного значения, и расходных обязательств муниципальных образований, исполняемых за счет субвенций из других бюджетов бюджетной системы Российской Федерации для осуществления отдельных муниципальных полномочий;</w:t>
      </w:r>
    </w:p>
    <w:p w:rsidR="0062211B" w:rsidRPr="0062211B" w:rsidRDefault="0062211B" w:rsidP="0062211B">
      <w:pPr>
        <w:pStyle w:val="ConsPlusCell"/>
        <w:ind w:firstLine="720"/>
        <w:jc w:val="both"/>
        <w:rPr>
          <w:sz w:val="22"/>
          <w:szCs w:val="22"/>
        </w:rPr>
      </w:pPr>
      <w:r w:rsidRPr="0062211B">
        <w:rPr>
          <w:sz w:val="22"/>
          <w:szCs w:val="22"/>
        </w:rPr>
        <w:t>произошел переход на среднесрочное бюджетное планирование, объединяющее социально-экономическое и бюджетное планирование на основе принципов бюджетирования, ориентированного на результат;</w:t>
      </w:r>
    </w:p>
    <w:p w:rsidR="0062211B" w:rsidRPr="0062211B" w:rsidRDefault="0062211B" w:rsidP="0062211B">
      <w:pPr>
        <w:pStyle w:val="ConsPlusCell"/>
        <w:ind w:firstLine="720"/>
        <w:jc w:val="both"/>
        <w:rPr>
          <w:sz w:val="22"/>
          <w:szCs w:val="22"/>
        </w:rPr>
      </w:pPr>
      <w:r w:rsidRPr="0062211B">
        <w:rPr>
          <w:sz w:val="22"/>
          <w:szCs w:val="22"/>
        </w:rPr>
        <w:t>внедрены блоки действующих и принимаемых расходных обязательств;</w:t>
      </w:r>
    </w:p>
    <w:p w:rsidR="0062211B" w:rsidRPr="0062211B" w:rsidRDefault="0062211B" w:rsidP="0062211B">
      <w:pPr>
        <w:pStyle w:val="ConsPlusCell"/>
        <w:ind w:firstLine="720"/>
        <w:jc w:val="both"/>
        <w:rPr>
          <w:sz w:val="22"/>
          <w:szCs w:val="22"/>
        </w:rPr>
      </w:pPr>
      <w:r w:rsidRPr="0062211B">
        <w:rPr>
          <w:sz w:val="22"/>
          <w:szCs w:val="22"/>
        </w:rPr>
        <w:t>в целях повышения эффективности бюджетных ассигнований на оказание муниципальных услуг усовершенствован правовой статус муниципальных  учреждений, а также внедрены новые формы оказания и финансового обеспечения  муниципальных услуг.</w:t>
      </w:r>
    </w:p>
    <w:p w:rsidR="0062211B" w:rsidRPr="0062211B" w:rsidRDefault="0062211B" w:rsidP="0062211B">
      <w:pPr>
        <w:pStyle w:val="ConsPlusCell"/>
        <w:ind w:firstLine="720"/>
        <w:jc w:val="both"/>
        <w:rPr>
          <w:sz w:val="22"/>
          <w:szCs w:val="22"/>
        </w:rPr>
      </w:pPr>
      <w:r w:rsidRPr="0062211B">
        <w:rPr>
          <w:sz w:val="22"/>
          <w:szCs w:val="22"/>
        </w:rPr>
        <w:t>Для обеспечения стратегических целей бюджетной политики в районе активно проводятся мероприятия, направленные на соблюдение эффективного и экономного расходования бюджетных ресурсов, своевременного и обязательного поступления средств в доходную часть бюджета.</w:t>
      </w:r>
    </w:p>
    <w:p w:rsidR="0062211B" w:rsidRPr="0062211B" w:rsidRDefault="0062211B" w:rsidP="0062211B">
      <w:pPr>
        <w:pStyle w:val="ConsPlusCell"/>
        <w:ind w:firstLine="720"/>
        <w:jc w:val="both"/>
        <w:rPr>
          <w:sz w:val="22"/>
          <w:szCs w:val="22"/>
        </w:rPr>
      </w:pPr>
      <w:r w:rsidRPr="0062211B">
        <w:rPr>
          <w:sz w:val="22"/>
          <w:szCs w:val="22"/>
        </w:rPr>
        <w:t>Вектор развития современных бюджетных реформ в Большеигнатовском муниципальном районе ориентирован на достижение долгосрочной сбалансированности бюджета, полноценное выполнение всех принятых обязательств.</w:t>
      </w:r>
    </w:p>
    <w:p w:rsidR="0062211B" w:rsidRPr="0062211B" w:rsidRDefault="0062211B" w:rsidP="0062211B">
      <w:pPr>
        <w:autoSpaceDE w:val="0"/>
        <w:spacing w:after="0" w:line="240" w:lineRule="auto"/>
        <w:ind w:firstLine="720"/>
        <w:jc w:val="both"/>
        <w:rPr>
          <w:rFonts w:ascii="Times New Roman" w:hAnsi="Times New Roman" w:cs="Times New Roman"/>
        </w:rPr>
      </w:pPr>
      <w:r w:rsidRPr="0062211B">
        <w:rPr>
          <w:rFonts w:ascii="Times New Roman" w:hAnsi="Times New Roman" w:cs="Times New Roman"/>
        </w:rPr>
        <w:t>По итогам реализации подпрограммы планируется обеспечить:</w:t>
      </w:r>
    </w:p>
    <w:p w:rsidR="0062211B" w:rsidRPr="0062211B" w:rsidRDefault="0062211B" w:rsidP="0062211B">
      <w:pPr>
        <w:autoSpaceDE w:val="0"/>
        <w:spacing w:after="0" w:line="240" w:lineRule="auto"/>
        <w:ind w:firstLine="720"/>
        <w:jc w:val="both"/>
        <w:rPr>
          <w:rFonts w:ascii="Times New Roman" w:hAnsi="Times New Roman" w:cs="Times New Roman"/>
        </w:rPr>
      </w:pPr>
      <w:r w:rsidRPr="0062211B">
        <w:rPr>
          <w:rFonts w:ascii="Times New Roman" w:hAnsi="Times New Roman" w:cs="Times New Roman"/>
        </w:rPr>
        <w:t>полное исполнение доходных и расходных частей бюджета, повышение доходного потенциала бюджета Большеигнатовского муниципального района, оптимизацию расходных обязательств;</w:t>
      </w:r>
    </w:p>
    <w:p w:rsidR="0062211B" w:rsidRPr="0062211B" w:rsidRDefault="0062211B" w:rsidP="009521B4">
      <w:pPr>
        <w:autoSpaceDE w:val="0"/>
        <w:spacing w:after="0" w:line="240" w:lineRule="auto"/>
        <w:ind w:firstLine="720"/>
        <w:jc w:val="both"/>
        <w:rPr>
          <w:rFonts w:ascii="Times New Roman" w:hAnsi="Times New Roman" w:cs="Times New Roman"/>
        </w:rPr>
      </w:pPr>
      <w:r w:rsidRPr="0062211B">
        <w:rPr>
          <w:rFonts w:ascii="Times New Roman" w:hAnsi="Times New Roman" w:cs="Times New Roman"/>
        </w:rPr>
        <w:t>полный переход к программно-целевым методам пла</w:t>
      </w:r>
      <w:r w:rsidR="009521B4">
        <w:rPr>
          <w:rFonts w:ascii="Times New Roman" w:hAnsi="Times New Roman" w:cs="Times New Roman"/>
        </w:rPr>
        <w:t>нирования и исполнения бюджета.</w:t>
      </w:r>
    </w:p>
    <w:p w:rsidR="0062211B" w:rsidRPr="0062211B" w:rsidRDefault="0062211B" w:rsidP="0062211B">
      <w:pPr>
        <w:autoSpaceDE w:val="0"/>
        <w:spacing w:after="0" w:line="240" w:lineRule="auto"/>
        <w:ind w:firstLine="540"/>
        <w:jc w:val="center"/>
        <w:rPr>
          <w:rFonts w:ascii="Times New Roman" w:hAnsi="Times New Roman" w:cs="Times New Roman"/>
          <w:b/>
        </w:rPr>
      </w:pPr>
      <w:r w:rsidRPr="0062211B">
        <w:rPr>
          <w:rFonts w:ascii="Times New Roman" w:hAnsi="Times New Roman" w:cs="Times New Roman"/>
          <w:b/>
        </w:rPr>
        <w:t>2. Приоритеты муниципальной политики в сфере реализации подпрограммы, цели (при необходимости), задачи и показатели (индикаторы) достижения целей и решения задач, описание основных ожидаемых конечных результатов подпрограммы, сроков и контрольных</w:t>
      </w:r>
      <w:r>
        <w:rPr>
          <w:rFonts w:ascii="Times New Roman" w:hAnsi="Times New Roman" w:cs="Times New Roman"/>
          <w:b/>
        </w:rPr>
        <w:t xml:space="preserve"> этапов реализации подпрограммы</w:t>
      </w:r>
    </w:p>
    <w:p w:rsidR="0062211B" w:rsidRPr="0062211B" w:rsidRDefault="0062211B" w:rsidP="0062211B">
      <w:pPr>
        <w:autoSpaceDE w:val="0"/>
        <w:spacing w:after="0" w:line="240" w:lineRule="auto"/>
        <w:ind w:firstLine="720"/>
        <w:jc w:val="both"/>
        <w:rPr>
          <w:rFonts w:ascii="Times New Roman" w:hAnsi="Times New Roman" w:cs="Times New Roman"/>
        </w:rPr>
      </w:pPr>
      <w:r w:rsidRPr="0062211B">
        <w:rPr>
          <w:rFonts w:ascii="Times New Roman" w:hAnsi="Times New Roman" w:cs="Times New Roman"/>
        </w:rPr>
        <w:t xml:space="preserve">Подпрограмма разработана в соответствии с </w:t>
      </w:r>
      <w:r w:rsidRPr="0062211B">
        <w:rPr>
          <w:rFonts w:ascii="Times New Roman" w:hAnsi="Times New Roman" w:cs="Times New Roman"/>
          <w:bCs/>
        </w:rPr>
        <w:t xml:space="preserve"> </w:t>
      </w:r>
      <w:r w:rsidRPr="0062211B">
        <w:rPr>
          <w:rFonts w:ascii="Times New Roman" w:hAnsi="Times New Roman" w:cs="Times New Roman"/>
        </w:rPr>
        <w:t>основными направлениями бюджетной политики Большеигнатовского муниципального района на 2014 - 2026 годы.</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Приоритеты реализации подпрограммы соответствуют приоритетам, описанным для Программы в целом.</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В сфере реализации подпрограммы сформированы следующие приоритеты государственной политики:</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обеспечение исполнения расходных обязательств Большеигнатовского муниципального района, реализация мероприятий, предусмотренных указами Президента Российской Федерации от 7 мая 2012 года;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соблюдение установленных бюджетных ограничений при принятии новых расходных обязательств;</w:t>
      </w:r>
    </w:p>
    <w:p w:rsidR="0062211B" w:rsidRPr="0062211B" w:rsidRDefault="0062211B" w:rsidP="0062211B">
      <w:pPr>
        <w:autoSpaceDE w:val="0"/>
        <w:spacing w:after="0" w:line="240" w:lineRule="auto"/>
        <w:ind w:firstLine="540"/>
        <w:jc w:val="both"/>
        <w:rPr>
          <w:rFonts w:ascii="Times New Roman" w:hAnsi="Times New Roman" w:cs="Times New Roman"/>
          <w:color w:val="262626"/>
        </w:rPr>
      </w:pPr>
      <w:r w:rsidRPr="0062211B">
        <w:rPr>
          <w:rFonts w:ascii="Times New Roman" w:hAnsi="Times New Roman" w:cs="Times New Roman"/>
        </w:rPr>
        <w:t>увеличение доли расходов, осуществляемых в рамках программ, в их общей структуре, обеспечение взаимосвязи программ с параметрами бюджета по</w:t>
      </w:r>
      <w:r w:rsidRPr="0062211B">
        <w:rPr>
          <w:rFonts w:ascii="Times New Roman" w:hAnsi="Times New Roman" w:cs="Times New Roman"/>
          <w:color w:val="262626"/>
        </w:rPr>
        <w:t xml:space="preserve"> </w:t>
      </w:r>
      <w:r w:rsidRPr="0062211B">
        <w:rPr>
          <w:rFonts w:ascii="Times New Roman" w:hAnsi="Times New Roman" w:cs="Times New Roman"/>
        </w:rPr>
        <w:t>целям и объемам финансирования, планируемым результатам</w:t>
      </w:r>
      <w:r w:rsidRPr="0062211B">
        <w:rPr>
          <w:rFonts w:ascii="Times New Roman" w:hAnsi="Times New Roman" w:cs="Times New Roman"/>
          <w:color w:val="262626"/>
        </w:rPr>
        <w:t xml:space="preserve"> с долгосрочными целями социально-экономической политики района.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Кроме того, в рамках подпрограммы предусмотрена работа по оперативному размещению на официальном сайте Большеигнатовского муниципального района текущей и итоговой информации об исполнении бюджета Большеигнатовского муниципального района, позволяющей создавать и поддерживать системы анализа и мониторинга муниципальных (муниципальных) финансов.</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Основными целями подпрограммы являются:</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lastRenderedPageBreak/>
        <w:t>обеспечение роста бюджетного потенциала Большеигнатовского муниципального района  и эффективности его использования;</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повышение экономической самостоятельности и устойчивости бюджетной системы Большеигнатовского муниципального района.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Для достижения целей подпрограммы должно быть обеспечено решение следующих задач:</w:t>
      </w:r>
    </w:p>
    <w:p w:rsidR="0062211B" w:rsidRPr="0062211B" w:rsidRDefault="0062211B" w:rsidP="00E007CF">
      <w:pPr>
        <w:numPr>
          <w:ilvl w:val="0"/>
          <w:numId w:val="2"/>
        </w:numPr>
        <w:tabs>
          <w:tab w:val="left" w:pos="900"/>
        </w:tabs>
        <w:suppressAutoHyphens/>
        <w:autoSpaceDE w:val="0"/>
        <w:spacing w:after="0" w:line="240" w:lineRule="auto"/>
        <w:ind w:left="0" w:firstLine="540"/>
        <w:jc w:val="both"/>
        <w:rPr>
          <w:rFonts w:ascii="Times New Roman" w:hAnsi="Times New Roman" w:cs="Times New Roman"/>
        </w:rPr>
      </w:pPr>
      <w:r w:rsidRPr="0062211B">
        <w:rPr>
          <w:rFonts w:ascii="Times New Roman" w:hAnsi="Times New Roman" w:cs="Times New Roman"/>
        </w:rPr>
        <w:t>Формирование, ведение и развитие общедоступных информационных ресурсов, активное использование современных программных продуктов, информационных ресурсов и технологических решений на всех стадиях формирования и исполнения бюджета.</w:t>
      </w:r>
    </w:p>
    <w:p w:rsidR="0062211B" w:rsidRPr="0062211B" w:rsidRDefault="0062211B" w:rsidP="00E007CF">
      <w:pPr>
        <w:numPr>
          <w:ilvl w:val="0"/>
          <w:numId w:val="2"/>
        </w:numPr>
        <w:tabs>
          <w:tab w:val="left" w:pos="900"/>
        </w:tabs>
        <w:suppressAutoHyphens/>
        <w:autoSpaceDE w:val="0"/>
        <w:spacing w:after="0" w:line="240" w:lineRule="auto"/>
        <w:ind w:left="0" w:firstLine="540"/>
        <w:jc w:val="both"/>
        <w:rPr>
          <w:rFonts w:ascii="Times New Roman" w:hAnsi="Times New Roman" w:cs="Times New Roman"/>
        </w:rPr>
      </w:pPr>
      <w:r w:rsidRPr="0062211B">
        <w:rPr>
          <w:rFonts w:ascii="Times New Roman" w:hAnsi="Times New Roman" w:cs="Times New Roman"/>
        </w:rPr>
        <w:t>Совершенствование бюджетных прогнозов, исполнение бюджета при минимальном по значению и максимально обоснованном отклонении от утвержденных решением Совета депутатов Большеигнатовского муниципального района о  бюджете параметров, развитие системы бюджетного планирования, в том числе программно-целевых методов, метода подушевого финансирования.</w:t>
      </w:r>
    </w:p>
    <w:p w:rsidR="0062211B" w:rsidRPr="0062211B" w:rsidRDefault="0062211B" w:rsidP="00E007CF">
      <w:pPr>
        <w:numPr>
          <w:ilvl w:val="0"/>
          <w:numId w:val="2"/>
        </w:numPr>
        <w:tabs>
          <w:tab w:val="left" w:pos="900"/>
        </w:tabs>
        <w:suppressAutoHyphens/>
        <w:autoSpaceDE w:val="0"/>
        <w:spacing w:after="0" w:line="240" w:lineRule="auto"/>
        <w:ind w:left="0" w:firstLine="540"/>
        <w:jc w:val="both"/>
        <w:rPr>
          <w:rFonts w:ascii="Times New Roman" w:hAnsi="Times New Roman" w:cs="Times New Roman"/>
        </w:rPr>
      </w:pPr>
      <w:r w:rsidRPr="0062211B">
        <w:rPr>
          <w:rFonts w:ascii="Times New Roman" w:hAnsi="Times New Roman" w:cs="Times New Roman"/>
        </w:rPr>
        <w:t>Развитие контроля за соблюдением бюджетного законодательства, целевым и эффективным расходованием бюджетных ресурсов, развитие финансового менеджмента.</w:t>
      </w:r>
    </w:p>
    <w:p w:rsidR="0062211B" w:rsidRPr="0062211B" w:rsidRDefault="0062211B" w:rsidP="00E007CF">
      <w:pPr>
        <w:numPr>
          <w:ilvl w:val="0"/>
          <w:numId w:val="2"/>
        </w:numPr>
        <w:tabs>
          <w:tab w:val="left" w:pos="900"/>
        </w:tabs>
        <w:suppressAutoHyphens/>
        <w:autoSpaceDE w:val="0"/>
        <w:spacing w:after="0" w:line="240" w:lineRule="auto"/>
        <w:ind w:left="0" w:firstLine="540"/>
        <w:jc w:val="both"/>
        <w:rPr>
          <w:rFonts w:ascii="Times New Roman" w:hAnsi="Times New Roman" w:cs="Times New Roman"/>
        </w:rPr>
      </w:pPr>
      <w:r w:rsidRPr="0062211B">
        <w:rPr>
          <w:rFonts w:ascii="Times New Roman" w:hAnsi="Times New Roman" w:cs="Times New Roman"/>
        </w:rPr>
        <w:t>Создание дополнительных инструментов наращивания доходного потенциала, оптимизация предоставляемых налоговых льгот, отказ от принятия новых расходных обязательств, не обеспеченных доходами бюджета Большеигнатовского муниципального района.</w:t>
      </w:r>
    </w:p>
    <w:p w:rsidR="0062211B" w:rsidRPr="0062211B" w:rsidRDefault="0062211B" w:rsidP="00E007CF">
      <w:pPr>
        <w:numPr>
          <w:ilvl w:val="0"/>
          <w:numId w:val="2"/>
        </w:numPr>
        <w:tabs>
          <w:tab w:val="left" w:pos="900"/>
        </w:tabs>
        <w:suppressAutoHyphens/>
        <w:autoSpaceDE w:val="0"/>
        <w:spacing w:after="0" w:line="240" w:lineRule="auto"/>
        <w:ind w:left="0" w:firstLine="540"/>
        <w:jc w:val="both"/>
        <w:rPr>
          <w:rFonts w:ascii="Times New Roman" w:hAnsi="Times New Roman" w:cs="Times New Roman"/>
        </w:rPr>
      </w:pPr>
      <w:r w:rsidRPr="0062211B">
        <w:rPr>
          <w:rFonts w:ascii="Times New Roman" w:hAnsi="Times New Roman" w:cs="Times New Roman"/>
        </w:rPr>
        <w:t>Совершенствование предоставления муниципальных  услуг.</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В результате реализации мероприятий подпрограммы ожидается достижение следующих результатов:</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повышение качества бюджетного планирования, формирование бюджета Большеигнатовского муниципального района на основе муниципальных программ Большеигнатовского муниципального района;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увеличение собственных доходов бюджета Большеигнатовского муниципального района;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повышение эффективности использования бюджетных средств, снижение просроченной кредиторской задолженности бюджета Большеигнатовского муниципального района;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Описание целевых индикаторов и показателей подпрограммы:</w:t>
      </w:r>
    </w:p>
    <w:p w:rsidR="0062211B" w:rsidRPr="0062211B" w:rsidRDefault="0062211B" w:rsidP="00E007CF">
      <w:pPr>
        <w:numPr>
          <w:ilvl w:val="0"/>
          <w:numId w:val="3"/>
        </w:numPr>
        <w:tabs>
          <w:tab w:val="clear" w:pos="1764"/>
          <w:tab w:val="num" w:pos="900"/>
        </w:tabs>
        <w:suppressAutoHyphens/>
        <w:autoSpaceDE w:val="0"/>
        <w:spacing w:after="0" w:line="240" w:lineRule="auto"/>
        <w:ind w:left="900" w:hanging="360"/>
        <w:jc w:val="both"/>
        <w:rPr>
          <w:rFonts w:ascii="Times New Roman" w:hAnsi="Times New Roman" w:cs="Times New Roman"/>
        </w:rPr>
      </w:pPr>
      <w:r w:rsidRPr="0062211B">
        <w:rPr>
          <w:rFonts w:ascii="Times New Roman" w:hAnsi="Times New Roman" w:cs="Times New Roman"/>
        </w:rPr>
        <w:t>Исполнение расходных обязательств Большеигнатовского муниципального района.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Указанный показатель измеряется в проце</w:t>
      </w:r>
      <w:r>
        <w:rPr>
          <w:rFonts w:ascii="Times New Roman" w:hAnsi="Times New Roman" w:cs="Times New Roman"/>
        </w:rPr>
        <w:t>нтах и определяется по формуле:</w:t>
      </w:r>
    </w:p>
    <w:p w:rsidR="0062211B" w:rsidRPr="0062211B" w:rsidRDefault="0062211B" w:rsidP="0062211B">
      <w:pPr>
        <w:autoSpaceDE w:val="0"/>
        <w:spacing w:after="0" w:line="240" w:lineRule="auto"/>
        <w:jc w:val="center"/>
        <w:rPr>
          <w:rFonts w:ascii="Times New Roman" w:hAnsi="Times New Roman" w:cs="Times New Roman"/>
        </w:rPr>
      </w:pPr>
      <w:r w:rsidRPr="0062211B">
        <w:rPr>
          <w:rFonts w:ascii="Times New Roman" w:hAnsi="Times New Roman" w:cs="Times New Roman"/>
        </w:rPr>
        <w:t>Иро = РОф / РОп, где:</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Иро - исполнение расходных обязательств;</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РОф - кассовое исполнение бюджета Большеигнатовского муниципального района;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РОп - утвержденный объем бюджетных ассигнований.</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Информация о степени достижения данного показателя анализируется на основании отчетов об исполнении бюджета Большеигнатовского муниципального района.</w:t>
      </w:r>
    </w:p>
    <w:p w:rsidR="0062211B" w:rsidRPr="0062211B" w:rsidRDefault="0062211B" w:rsidP="00E007CF">
      <w:pPr>
        <w:numPr>
          <w:ilvl w:val="0"/>
          <w:numId w:val="3"/>
        </w:numPr>
        <w:tabs>
          <w:tab w:val="clear" w:pos="1764"/>
          <w:tab w:val="num" w:pos="900"/>
        </w:tabs>
        <w:suppressAutoHyphens/>
        <w:autoSpaceDE w:val="0"/>
        <w:spacing w:after="0" w:line="240" w:lineRule="auto"/>
        <w:ind w:left="900" w:hanging="360"/>
        <w:jc w:val="both"/>
        <w:rPr>
          <w:rFonts w:ascii="Times New Roman" w:hAnsi="Times New Roman" w:cs="Times New Roman"/>
        </w:rPr>
      </w:pPr>
      <w:r w:rsidRPr="0062211B">
        <w:rPr>
          <w:rFonts w:ascii="Times New Roman" w:hAnsi="Times New Roman" w:cs="Times New Roman"/>
        </w:rPr>
        <w:t>Доля бюджетных расходов, осуществляемых в рамках программ.</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Показатель измеряется в процентах с перспективой достижения к сроку окончания реализации программы 90 %.</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Пока</w:t>
      </w:r>
      <w:r>
        <w:rPr>
          <w:rFonts w:ascii="Times New Roman" w:hAnsi="Times New Roman" w:cs="Times New Roman"/>
        </w:rPr>
        <w:t>затель определяется по формуле:</w:t>
      </w:r>
    </w:p>
    <w:p w:rsidR="0062211B" w:rsidRPr="0062211B" w:rsidRDefault="0062211B" w:rsidP="0062211B">
      <w:pPr>
        <w:autoSpaceDE w:val="0"/>
        <w:spacing w:after="0" w:line="240" w:lineRule="auto"/>
        <w:ind w:firstLine="540"/>
        <w:jc w:val="center"/>
        <w:rPr>
          <w:rFonts w:ascii="Times New Roman" w:hAnsi="Times New Roman" w:cs="Times New Roman"/>
        </w:rPr>
      </w:pPr>
      <w:r w:rsidRPr="0062211B">
        <w:rPr>
          <w:rFonts w:ascii="Times New Roman" w:hAnsi="Times New Roman" w:cs="Times New Roman"/>
        </w:rPr>
        <w:t>Рп = Рпф / РОф, где:</w:t>
      </w:r>
    </w:p>
    <w:p w:rsidR="0062211B" w:rsidRPr="0062211B" w:rsidRDefault="0062211B" w:rsidP="0062211B">
      <w:pPr>
        <w:autoSpaceDE w:val="0"/>
        <w:spacing w:after="0" w:line="240" w:lineRule="auto"/>
        <w:ind w:firstLine="540"/>
        <w:rPr>
          <w:rFonts w:ascii="Times New Roman" w:hAnsi="Times New Roman" w:cs="Times New Roman"/>
        </w:rPr>
      </w:pPr>
      <w:r w:rsidRPr="0062211B">
        <w:rPr>
          <w:rFonts w:ascii="Times New Roman" w:hAnsi="Times New Roman" w:cs="Times New Roman"/>
        </w:rPr>
        <w:t>Рп – бюджетные расходы, осуществляемые в рамках программ;</w:t>
      </w:r>
    </w:p>
    <w:p w:rsidR="0062211B" w:rsidRPr="0062211B" w:rsidRDefault="0062211B" w:rsidP="0062211B">
      <w:pPr>
        <w:autoSpaceDE w:val="0"/>
        <w:spacing w:after="0" w:line="240" w:lineRule="auto"/>
        <w:ind w:firstLine="540"/>
        <w:rPr>
          <w:rFonts w:ascii="Times New Roman" w:hAnsi="Times New Roman" w:cs="Times New Roman"/>
        </w:rPr>
      </w:pPr>
      <w:r w:rsidRPr="0062211B">
        <w:rPr>
          <w:rFonts w:ascii="Times New Roman" w:hAnsi="Times New Roman" w:cs="Times New Roman"/>
        </w:rPr>
        <w:t>Рпф – сумма бюджетных ассигнований за отчетный финансовый год, представленных в программном виде;</w:t>
      </w:r>
    </w:p>
    <w:p w:rsidR="0062211B" w:rsidRPr="0062211B" w:rsidRDefault="0062211B" w:rsidP="0062211B">
      <w:pPr>
        <w:autoSpaceDE w:val="0"/>
        <w:spacing w:after="0" w:line="240" w:lineRule="auto"/>
        <w:ind w:firstLine="540"/>
        <w:rPr>
          <w:rFonts w:ascii="Times New Roman" w:hAnsi="Times New Roman" w:cs="Times New Roman"/>
        </w:rPr>
      </w:pPr>
      <w:r w:rsidRPr="0062211B">
        <w:rPr>
          <w:rFonts w:ascii="Times New Roman" w:hAnsi="Times New Roman" w:cs="Times New Roman"/>
        </w:rPr>
        <w:t>РОф – кассовое исполнение  бюджета Большеигнатовского муниципального района.</w:t>
      </w:r>
    </w:p>
    <w:p w:rsidR="0062211B" w:rsidRPr="0062211B" w:rsidRDefault="0062211B" w:rsidP="00E007CF">
      <w:pPr>
        <w:numPr>
          <w:ilvl w:val="0"/>
          <w:numId w:val="3"/>
        </w:numPr>
        <w:tabs>
          <w:tab w:val="clear" w:pos="1764"/>
          <w:tab w:val="num" w:pos="900"/>
        </w:tabs>
        <w:suppressAutoHyphens/>
        <w:autoSpaceDE w:val="0"/>
        <w:spacing w:after="0" w:line="240" w:lineRule="auto"/>
        <w:ind w:left="0" w:firstLine="540"/>
        <w:jc w:val="both"/>
        <w:rPr>
          <w:rFonts w:ascii="Times New Roman" w:hAnsi="Times New Roman" w:cs="Times New Roman"/>
        </w:rPr>
      </w:pPr>
      <w:r w:rsidRPr="0062211B">
        <w:rPr>
          <w:rFonts w:ascii="Times New Roman" w:hAnsi="Times New Roman" w:cs="Times New Roman"/>
        </w:rPr>
        <w:t>Доля главных распорядителей средств бюджета Большеигнатовского муниципального района, имеющих индекс качества финансового менеджмента менее 40 процентов (</w:t>
      </w:r>
      <w:r w:rsidRPr="0062211B">
        <w:rPr>
          <w:rFonts w:ascii="Times New Roman" w:hAnsi="Times New Roman" w:cs="Times New Roman"/>
          <w:noProof/>
          <w:position w:val="-4"/>
        </w:rPr>
        <w:drawing>
          <wp:inline distT="0" distB="0" distL="0" distR="0" wp14:anchorId="0BD2BDED" wp14:editId="2ECCDC61">
            <wp:extent cx="190500" cy="2286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solidFill>
                      <a:srgbClr val="FFFFFF"/>
                    </a:solidFill>
                    <a:ln>
                      <a:noFill/>
                    </a:ln>
                  </pic:spPr>
                </pic:pic>
              </a:graphicData>
            </a:graphic>
          </wp:inline>
        </w:drawing>
      </w:r>
      <w:r w:rsidRPr="0062211B">
        <w:rPr>
          <w:rFonts w:ascii="Times New Roman" w:hAnsi="Times New Roman" w:cs="Times New Roman"/>
        </w:rPr>
        <w:t>).</w:t>
      </w:r>
    </w:p>
    <w:p w:rsidR="0062211B" w:rsidRPr="0062211B" w:rsidRDefault="0062211B" w:rsidP="005B6E81">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Показатель определяется по формуле:</w:t>
      </w:r>
    </w:p>
    <w:p w:rsidR="0062211B" w:rsidRPr="0062211B" w:rsidRDefault="0001585B" w:rsidP="0062211B">
      <w:pPr>
        <w:autoSpaceDE w:val="0"/>
        <w:spacing w:after="0" w:line="240" w:lineRule="auto"/>
        <w:jc w:val="center"/>
        <w:rPr>
          <w:rFonts w:ascii="Times New Roman" w:hAnsi="Times New Roman" w:cs="Times New Roman"/>
        </w:rPr>
      </w:pPr>
      <w:r>
        <w:rPr>
          <w:rFonts w:ascii="Times New Roman" w:hAnsi="Times New Roman" w:cs="Times New Roman"/>
        </w:rPr>
      </w:r>
      <w:r>
        <w:rPr>
          <w:rFonts w:ascii="Times New Roman" w:hAnsi="Times New Roman" w:cs="Times New Roman"/>
        </w:rPr>
        <w:pict>
          <v:group id="_x0000_s1026" style="width:113.9pt;height:35.8pt;mso-wrap-distance-left:0;mso-wrap-distance-right:0;mso-position-horizontal-relative:char;mso-position-vertical-relative:line" coordsize="2277,922">
            <o:lock v:ext="edit" text="t"/>
            <v:rect id="_x0000_s1027" style="position:absolute;left:30;width:2247;height:922;mso-wrap-style:none;v-text-anchor:middle" filled="f" stroked="f">
              <v:stroke joinstyle="round"/>
            </v:rect>
            <v:line id="_x0000_s1028" style="position:absolute" from="772,430" to="1162,430" strokeweight=".26mm">
              <v:stroke joinstyle="miter"/>
            </v:line>
            <v:shapetype id="_x0000_t202" coordsize="21600,21600" o:spt="202" path="m,l,21600r21600,l21600,xe">
              <v:stroke joinstyle="miter"/>
              <v:path gradientshapeok="t" o:connecttype="rect"/>
            </v:shapetype>
            <v:shape id="_x0000_s1029" type="#_x0000_t202" style="position:absolute;left:1037;top:203;width:605;height:641;mso-wrap-style:none" filled="f" stroked="f">
              <v:stroke joinstyle="round"/>
              <v:textbox style="mso-next-textbox:#_x0000_s1029;mso-rotate-with-shape:t" inset="0,0,0,0">
                <w:txbxContent>
                  <w:p w:rsidR="0001585B" w:rsidRDefault="0001585B" w:rsidP="0062211B">
                    <w:pPr>
                      <w:rPr>
                        <w:color w:val="000000"/>
                      </w:rPr>
                    </w:pPr>
                    <w:r>
                      <w:rPr>
                        <w:color w:val="000000"/>
                        <w:sz w:val="18"/>
                        <w:szCs w:val="18"/>
                        <w:lang w:val="en-US"/>
                      </w:rPr>
                      <w:t>P</w:t>
                    </w:r>
                    <w:r>
                      <w:rPr>
                        <w:color w:val="000000"/>
                        <w:sz w:val="18"/>
                        <w:szCs w:val="18"/>
                      </w:rPr>
                      <w:t xml:space="preserve"> </w:t>
                    </w:r>
                    <w:r>
                      <w:rPr>
                        <w:color w:val="000000"/>
                      </w:rPr>
                      <w:t>, где:</w:t>
                    </w:r>
                  </w:p>
                </w:txbxContent>
              </v:textbox>
            </v:shape>
            <v:shape id="_x0000_s1030" type="#_x0000_t202" style="position:absolute;left:269;top:426;width:81;height:205;mso-wrap-style:none" filled="f" stroked="f">
              <v:stroke joinstyle="round"/>
              <v:textbox style="mso-next-textbox:#_x0000_s1030;mso-rotate-with-shape:t" inset="0,0,0,0">
                <w:txbxContent>
                  <w:p w:rsidR="0001585B" w:rsidRDefault="0001585B" w:rsidP="0062211B">
                    <w:pPr>
                      <w:rPr>
                        <w:color w:val="000000"/>
                        <w:sz w:val="18"/>
                        <w:szCs w:val="18"/>
                        <w:lang w:val="en-US"/>
                      </w:rPr>
                    </w:pPr>
                    <w:r>
                      <w:rPr>
                        <w:color w:val="000000"/>
                        <w:sz w:val="18"/>
                        <w:szCs w:val="18"/>
                        <w:lang w:val="en-US"/>
                      </w:rPr>
                      <w:t>a</w:t>
                    </w:r>
                  </w:p>
                </w:txbxContent>
              </v:textbox>
            </v:shape>
            <v:shape id="_x0000_s1031" type="#_x0000_t202" style="position:absolute;left:798;top:10;width:194;height:343;mso-wrap-style:none" filled="f" stroked="f">
              <v:stroke joinstyle="round"/>
              <v:textbox style="mso-next-textbox:#_x0000_s1031;mso-rotate-with-shape:t" inset="0,0,0,0">
                <w:txbxContent>
                  <w:p w:rsidR="0001585B" w:rsidRDefault="0001585B" w:rsidP="0062211B">
                    <w:pPr>
                      <w:rPr>
                        <w:color w:val="000000"/>
                        <w:sz w:val="30"/>
                        <w:szCs w:val="30"/>
                        <w:lang w:val="en-US"/>
                      </w:rPr>
                    </w:pPr>
                    <w:r>
                      <w:rPr>
                        <w:color w:val="000000"/>
                        <w:sz w:val="30"/>
                        <w:szCs w:val="30"/>
                        <w:lang w:val="en-US"/>
                      </w:rPr>
                      <w:t>N</w:t>
                    </w:r>
                  </w:p>
                </w:txbxContent>
              </v:textbox>
            </v:shape>
            <v:shape id="_x0000_s1032" type="#_x0000_t202" style="position:absolute;top:234;width:364;height:687;mso-wrap-style:none" filled="f" stroked="f">
              <v:stroke joinstyle="round"/>
              <v:textbox style="mso-next-textbox:#_x0000_s1032;mso-rotate-with-shape:t" inset="0,0,0,0">
                <w:txbxContent>
                  <w:p w:rsidR="0001585B" w:rsidRDefault="0001585B" w:rsidP="0062211B">
                    <w:pPr>
                      <w:rPr>
                        <w:color w:val="000000"/>
                        <w:sz w:val="30"/>
                        <w:szCs w:val="30"/>
                        <w:lang w:val="en-US"/>
                      </w:rPr>
                    </w:pPr>
                    <w:r>
                      <w:rPr>
                        <w:color w:val="000000"/>
                        <w:sz w:val="30"/>
                        <w:szCs w:val="30"/>
                        <w:lang w:val="en-US"/>
                      </w:rPr>
                      <w:t xml:space="preserve">E =  </w:t>
                    </w:r>
                  </w:p>
                </w:txbxContent>
              </v:textbox>
            </v:shape>
            <v:shape id="_x0000_s1033" type="#_x0000_t202" style="position:absolute;left:888;top:469;width:151;height:343;mso-wrap-style:none" filled="f" stroked="f">
              <v:stroke joinstyle="round"/>
              <v:textbox style="mso-next-textbox:#_x0000_s1033;mso-rotate-with-shape:t" inset="0,0,0,0">
                <w:txbxContent>
                  <w:p w:rsidR="0001585B" w:rsidRDefault="0001585B" w:rsidP="0062211B">
                    <w:pPr>
                      <w:rPr>
                        <w:color w:val="000000"/>
                        <w:sz w:val="30"/>
                        <w:szCs w:val="30"/>
                        <w:lang w:val="en-US"/>
                      </w:rPr>
                    </w:pPr>
                    <w:r>
                      <w:rPr>
                        <w:color w:val="000000"/>
                        <w:sz w:val="30"/>
                        <w:szCs w:val="30"/>
                        <w:lang w:val="en-US"/>
                      </w:rPr>
                      <w:t>n</w:t>
                    </w:r>
                  </w:p>
                </w:txbxContent>
              </v:textbox>
            </v:shape>
            <w10:wrap type="none"/>
            <w10:anchorlock/>
          </v:group>
        </w:pic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noProof/>
          <w:position w:val="-5"/>
        </w:rPr>
        <w:drawing>
          <wp:inline distT="0" distB="0" distL="0" distR="0" wp14:anchorId="042F4052" wp14:editId="23C33D6B">
            <wp:extent cx="228600" cy="2476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8600" cy="247650"/>
                    </a:xfrm>
                    <a:prstGeom prst="rect">
                      <a:avLst/>
                    </a:prstGeom>
                    <a:solidFill>
                      <a:srgbClr val="FFFFFF"/>
                    </a:solidFill>
                    <a:ln>
                      <a:noFill/>
                    </a:ln>
                  </pic:spPr>
                </pic:pic>
              </a:graphicData>
            </a:graphic>
          </wp:inline>
        </w:drawing>
      </w:r>
      <w:r w:rsidRPr="0062211B">
        <w:rPr>
          <w:rFonts w:ascii="Times New Roman" w:hAnsi="Times New Roman" w:cs="Times New Roman"/>
        </w:rPr>
        <w:t xml:space="preserve"> – количество главных распорядителей средств бюджета Большеигнатовского муниципального района, имеющих индекс качества меньше 40%;</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n – количество главных распорядителей средств бюджета Большеигнатовского муниципального района, охваченных мониторингом качества финансового менеджмента.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 xml:space="preserve">Количественные значения показателей реализации подпрограммы по годам реализации представлены в </w:t>
      </w:r>
      <w:hyperlink r:id="rId24" w:history="1">
        <w:r w:rsidRPr="0062211B">
          <w:rPr>
            <w:rStyle w:val="af1"/>
            <w:rFonts w:ascii="Times New Roman" w:hAnsi="Times New Roman" w:cs="Times New Roman"/>
          </w:rPr>
          <w:t>таблице 1 приложения 1</w:t>
        </w:r>
      </w:hyperlink>
      <w:r w:rsidRPr="0062211B">
        <w:rPr>
          <w:rFonts w:ascii="Times New Roman" w:hAnsi="Times New Roman" w:cs="Times New Roman"/>
        </w:rPr>
        <w:t>.</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4. Исполнение бюджета Большеигнатовского муниципального района по доходам.</w:t>
      </w:r>
    </w:p>
    <w:p w:rsidR="0062211B" w:rsidRPr="0062211B" w:rsidRDefault="0062211B" w:rsidP="005B6E81">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Показатель рассчитывается в процентах и определяется по формуле:</w:t>
      </w:r>
    </w:p>
    <w:p w:rsidR="0062211B" w:rsidRPr="0062211B" w:rsidRDefault="0062211B" w:rsidP="0062211B">
      <w:pPr>
        <w:autoSpaceDE w:val="0"/>
        <w:spacing w:after="0" w:line="240" w:lineRule="auto"/>
        <w:ind w:firstLine="540"/>
        <w:jc w:val="center"/>
        <w:rPr>
          <w:rFonts w:ascii="Times New Roman" w:hAnsi="Times New Roman" w:cs="Times New Roman"/>
        </w:rPr>
      </w:pPr>
      <w:r w:rsidRPr="0062211B">
        <w:rPr>
          <w:rFonts w:ascii="Times New Roman" w:hAnsi="Times New Roman" w:cs="Times New Roman"/>
        </w:rPr>
        <w:lastRenderedPageBreak/>
        <w:t>Ид = Дф / Дп, где:</w:t>
      </w:r>
    </w:p>
    <w:p w:rsidR="0062211B" w:rsidRPr="0062211B" w:rsidRDefault="0062211B" w:rsidP="0062211B">
      <w:pPr>
        <w:autoSpaceDE w:val="0"/>
        <w:spacing w:after="0" w:line="240" w:lineRule="auto"/>
        <w:ind w:firstLine="540"/>
        <w:rPr>
          <w:rFonts w:ascii="Times New Roman" w:hAnsi="Times New Roman" w:cs="Times New Roman"/>
        </w:rPr>
      </w:pPr>
      <w:r w:rsidRPr="0062211B">
        <w:rPr>
          <w:rFonts w:ascii="Times New Roman" w:hAnsi="Times New Roman" w:cs="Times New Roman"/>
        </w:rPr>
        <w:t>Ид – исполнение  бюджета Большеигнатовского муниципального района по доходам;</w:t>
      </w:r>
    </w:p>
    <w:p w:rsidR="0062211B" w:rsidRPr="0062211B" w:rsidRDefault="0062211B" w:rsidP="0062211B">
      <w:pPr>
        <w:autoSpaceDE w:val="0"/>
        <w:spacing w:after="0" w:line="240" w:lineRule="auto"/>
        <w:ind w:firstLine="540"/>
        <w:rPr>
          <w:rFonts w:ascii="Times New Roman" w:hAnsi="Times New Roman" w:cs="Times New Roman"/>
        </w:rPr>
      </w:pPr>
      <w:r w:rsidRPr="0062211B">
        <w:rPr>
          <w:rFonts w:ascii="Times New Roman" w:hAnsi="Times New Roman" w:cs="Times New Roman"/>
        </w:rPr>
        <w:t>Дф – фактическое поступление доходов в бюджет;</w:t>
      </w:r>
    </w:p>
    <w:p w:rsidR="0062211B" w:rsidRPr="0062211B" w:rsidRDefault="0062211B" w:rsidP="0062211B">
      <w:pPr>
        <w:autoSpaceDE w:val="0"/>
        <w:spacing w:after="0" w:line="240" w:lineRule="auto"/>
        <w:ind w:firstLine="540"/>
        <w:rPr>
          <w:rFonts w:ascii="Times New Roman" w:hAnsi="Times New Roman" w:cs="Times New Roman"/>
        </w:rPr>
      </w:pPr>
      <w:r w:rsidRPr="0062211B">
        <w:rPr>
          <w:rFonts w:ascii="Times New Roman" w:hAnsi="Times New Roman" w:cs="Times New Roman"/>
        </w:rPr>
        <w:t>Дп – сумма запланированных в первоначальном бюджете доходов.</w:t>
      </w:r>
    </w:p>
    <w:p w:rsidR="0062211B" w:rsidRPr="0062211B" w:rsidRDefault="0062211B" w:rsidP="0062211B">
      <w:pPr>
        <w:autoSpaceDE w:val="0"/>
        <w:spacing w:after="0" w:line="240" w:lineRule="auto"/>
        <w:ind w:firstLine="540"/>
        <w:rPr>
          <w:rFonts w:ascii="Times New Roman" w:hAnsi="Times New Roman" w:cs="Times New Roman"/>
        </w:rPr>
      </w:pPr>
      <w:r w:rsidRPr="0062211B">
        <w:rPr>
          <w:rFonts w:ascii="Times New Roman" w:hAnsi="Times New Roman" w:cs="Times New Roman"/>
        </w:rPr>
        <w:t>5. Исполнение  бюджета Большеигнатовского муниципального района по доходам (без учета безвозмездных поступлений).</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Указанный показатель измеряется в проце</w:t>
      </w:r>
      <w:r>
        <w:rPr>
          <w:rFonts w:ascii="Times New Roman" w:hAnsi="Times New Roman" w:cs="Times New Roman"/>
        </w:rPr>
        <w:t>нтах и определяется по формуле:</w:t>
      </w:r>
    </w:p>
    <w:p w:rsidR="0062211B" w:rsidRPr="0062211B" w:rsidRDefault="0062211B" w:rsidP="0062211B">
      <w:pPr>
        <w:autoSpaceDE w:val="0"/>
        <w:spacing w:after="0" w:line="240" w:lineRule="auto"/>
        <w:jc w:val="center"/>
        <w:rPr>
          <w:rFonts w:ascii="Times New Roman" w:hAnsi="Times New Roman" w:cs="Times New Roman"/>
        </w:rPr>
      </w:pPr>
      <w:r w:rsidRPr="0062211B">
        <w:rPr>
          <w:rFonts w:ascii="Times New Roman" w:hAnsi="Times New Roman" w:cs="Times New Roman"/>
        </w:rPr>
        <w:t>Исд = СДф / СДп, где:</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Исд – исполнение консолидированного бюджета по доходам (без учета безвозмездных поступлений);</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СДф – фактические поступления доходов без учета безвозмездных поступлений за отчетный период;</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СДп – планируемые в отчетном периоде поступления доходов без учета безвозмездных поступлений.</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Информация о степени достижения данного показателя анализируется на основании отчетов об исполнении бюджета Большеигнатовского муниципального района.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6. Полнота бюджетной отчетности об исполнении бюджета Большеигнатовского муниципального района.</w:t>
      </w:r>
    </w:p>
    <w:p w:rsidR="0062211B" w:rsidRPr="0062211B" w:rsidRDefault="0062211B" w:rsidP="0062211B">
      <w:pPr>
        <w:autoSpaceDE w:val="0"/>
        <w:spacing w:after="0" w:line="240" w:lineRule="auto"/>
        <w:ind w:firstLine="540"/>
        <w:jc w:val="both"/>
        <w:rPr>
          <w:rFonts w:ascii="Times New Roman" w:hAnsi="Times New Roman" w:cs="Times New Roman"/>
          <w:bCs/>
        </w:rPr>
      </w:pPr>
      <w:r w:rsidRPr="0062211B">
        <w:rPr>
          <w:rFonts w:ascii="Times New Roman" w:hAnsi="Times New Roman" w:cs="Times New Roman"/>
          <w:bCs/>
        </w:rPr>
        <w:t>Указанный показатель отображает соблюдение установленных бюджетным законодательством требований о составе отчетности об исполнении консолидированного бюджета</w:t>
      </w:r>
      <w:r w:rsidRPr="0062211B">
        <w:rPr>
          <w:rFonts w:ascii="Times New Roman" w:hAnsi="Times New Roman" w:cs="Times New Roman"/>
        </w:rPr>
        <w:t xml:space="preserve"> Большеигнатовского муниципального района </w:t>
      </w:r>
      <w:r w:rsidRPr="0062211B">
        <w:rPr>
          <w:rFonts w:ascii="Times New Roman" w:hAnsi="Times New Roman" w:cs="Times New Roman"/>
          <w:bCs/>
        </w:rPr>
        <w:t>, измеряется в процентах и ежегодно должен достигать 100%.</w:t>
      </w:r>
    </w:p>
    <w:p w:rsidR="0062211B" w:rsidRPr="0062211B" w:rsidRDefault="0062211B" w:rsidP="00F5163F">
      <w:pPr>
        <w:autoSpaceDE w:val="0"/>
        <w:spacing w:after="0" w:line="240" w:lineRule="auto"/>
        <w:ind w:firstLine="540"/>
        <w:jc w:val="both"/>
        <w:rPr>
          <w:rFonts w:ascii="Times New Roman" w:hAnsi="Times New Roman" w:cs="Times New Roman"/>
          <w:bCs/>
        </w:rPr>
      </w:pPr>
      <w:r w:rsidRPr="0062211B">
        <w:rPr>
          <w:rFonts w:ascii="Times New Roman" w:hAnsi="Times New Roman" w:cs="Times New Roman"/>
          <w:bCs/>
        </w:rPr>
        <w:t>Показатель определя</w:t>
      </w:r>
      <w:r w:rsidR="00F5163F">
        <w:rPr>
          <w:rFonts w:ascii="Times New Roman" w:hAnsi="Times New Roman" w:cs="Times New Roman"/>
          <w:bCs/>
        </w:rPr>
        <w:t>ется по формуле:</w:t>
      </w:r>
    </w:p>
    <w:p w:rsidR="0062211B" w:rsidRPr="0062211B" w:rsidRDefault="0062211B" w:rsidP="0062211B">
      <w:pPr>
        <w:autoSpaceDE w:val="0"/>
        <w:spacing w:after="0" w:line="240" w:lineRule="auto"/>
        <w:jc w:val="center"/>
        <w:rPr>
          <w:rFonts w:ascii="Times New Roman" w:hAnsi="Times New Roman" w:cs="Times New Roman"/>
          <w:bCs/>
        </w:rPr>
      </w:pPr>
      <w:r w:rsidRPr="0062211B">
        <w:rPr>
          <w:rFonts w:ascii="Times New Roman" w:hAnsi="Times New Roman" w:cs="Times New Roman"/>
          <w:bCs/>
        </w:rPr>
        <w:t>Н = Кф / Ко, где:</w:t>
      </w:r>
    </w:p>
    <w:p w:rsidR="0062211B" w:rsidRPr="0062211B" w:rsidRDefault="0062211B" w:rsidP="0062211B">
      <w:pPr>
        <w:autoSpaceDE w:val="0"/>
        <w:spacing w:after="0" w:line="240" w:lineRule="auto"/>
        <w:ind w:firstLine="540"/>
        <w:jc w:val="both"/>
        <w:rPr>
          <w:rFonts w:ascii="Times New Roman" w:hAnsi="Times New Roman" w:cs="Times New Roman"/>
          <w:bCs/>
        </w:rPr>
      </w:pPr>
      <w:r w:rsidRPr="0062211B">
        <w:rPr>
          <w:rFonts w:ascii="Times New Roman" w:hAnsi="Times New Roman" w:cs="Times New Roman"/>
          <w:bCs/>
        </w:rPr>
        <w:t>Н - количество нарушений;</w:t>
      </w:r>
    </w:p>
    <w:p w:rsidR="0062211B" w:rsidRPr="0062211B" w:rsidRDefault="0062211B" w:rsidP="0062211B">
      <w:pPr>
        <w:autoSpaceDE w:val="0"/>
        <w:spacing w:after="0" w:line="240" w:lineRule="auto"/>
        <w:ind w:firstLine="540"/>
        <w:jc w:val="both"/>
        <w:rPr>
          <w:rFonts w:ascii="Times New Roman" w:hAnsi="Times New Roman" w:cs="Times New Roman"/>
          <w:bCs/>
        </w:rPr>
      </w:pPr>
      <w:r w:rsidRPr="0062211B">
        <w:rPr>
          <w:rFonts w:ascii="Times New Roman" w:hAnsi="Times New Roman" w:cs="Times New Roman"/>
          <w:bCs/>
        </w:rPr>
        <w:t>Ко - установленное бюджетным законодательством количество отчетов в составе отчетности об исполнении консолидированного бюджета Большеигнатовского муниципального района;</w:t>
      </w:r>
    </w:p>
    <w:p w:rsidR="0062211B" w:rsidRPr="0062211B" w:rsidRDefault="0062211B" w:rsidP="0062211B">
      <w:pPr>
        <w:autoSpaceDE w:val="0"/>
        <w:spacing w:after="0" w:line="240" w:lineRule="auto"/>
        <w:ind w:firstLine="540"/>
        <w:jc w:val="both"/>
        <w:rPr>
          <w:rFonts w:ascii="Times New Roman" w:hAnsi="Times New Roman" w:cs="Times New Roman"/>
          <w:bCs/>
        </w:rPr>
      </w:pPr>
      <w:r w:rsidRPr="0062211B">
        <w:rPr>
          <w:rFonts w:ascii="Times New Roman" w:hAnsi="Times New Roman" w:cs="Times New Roman"/>
          <w:bCs/>
        </w:rPr>
        <w:t>Кф - количество фактически сформированных отчетов в составе отчетности об исполнении консолидированного бюджета Большеигнатовского</w:t>
      </w:r>
      <w:r w:rsidRPr="0062211B">
        <w:rPr>
          <w:rFonts w:ascii="Times New Roman" w:hAnsi="Times New Roman" w:cs="Times New Roman"/>
        </w:rPr>
        <w:t xml:space="preserve"> муниципального района </w:t>
      </w:r>
      <w:r w:rsidRPr="0062211B">
        <w:rPr>
          <w:rFonts w:ascii="Times New Roman" w:hAnsi="Times New Roman" w:cs="Times New Roman"/>
          <w:bCs/>
        </w:rPr>
        <w:t>.</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7. Уровень просроченной кредиторской задолженности бюджета Большеигнатовского муниципального района .</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Показатель рассчитывается в процентах с перспективой достижения к сроку окончания реализации программы уровня 0,1 %.</w:t>
      </w:r>
    </w:p>
    <w:p w:rsidR="0062211B" w:rsidRPr="0062211B" w:rsidRDefault="0062211B" w:rsidP="005B6E81">
      <w:pPr>
        <w:autoSpaceDE w:val="0"/>
        <w:spacing w:after="0" w:line="240" w:lineRule="auto"/>
        <w:ind w:firstLine="540"/>
        <w:rPr>
          <w:rFonts w:ascii="Times New Roman" w:hAnsi="Times New Roman" w:cs="Times New Roman"/>
        </w:rPr>
      </w:pPr>
      <w:r w:rsidRPr="0062211B">
        <w:rPr>
          <w:rFonts w:ascii="Times New Roman" w:hAnsi="Times New Roman" w:cs="Times New Roman"/>
        </w:rPr>
        <w:t>Показатель измеряется в процентах и рассчитывается по следующей формуле:</w:t>
      </w:r>
    </w:p>
    <w:p w:rsidR="0062211B" w:rsidRPr="0062211B" w:rsidRDefault="0062211B" w:rsidP="0062211B">
      <w:pPr>
        <w:autoSpaceDE w:val="0"/>
        <w:spacing w:after="0" w:line="240" w:lineRule="auto"/>
        <w:ind w:firstLine="540"/>
        <w:jc w:val="center"/>
        <w:rPr>
          <w:rFonts w:ascii="Times New Roman" w:hAnsi="Times New Roman" w:cs="Times New Roman"/>
        </w:rPr>
      </w:pPr>
      <w:r w:rsidRPr="0062211B">
        <w:rPr>
          <w:rFonts w:ascii="Times New Roman" w:hAnsi="Times New Roman" w:cs="Times New Roman"/>
        </w:rPr>
        <w:t>Упк = Пк / К, где:</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Упк – уровень просроченной кредиторской задолженности бюджета Большеигнатовского муниципального района;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Пк – сумма просроченной кредиторской задолженности по социально значимым и первоочередным расходам;</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К – общая сумма кредиторской задолженности.</w:t>
      </w:r>
    </w:p>
    <w:p w:rsidR="0062211B" w:rsidRPr="0062211B" w:rsidRDefault="0062211B" w:rsidP="0062211B">
      <w:pPr>
        <w:autoSpaceDE w:val="0"/>
        <w:spacing w:after="0" w:line="240" w:lineRule="auto"/>
        <w:ind w:firstLine="540"/>
        <w:jc w:val="both"/>
        <w:rPr>
          <w:rFonts w:ascii="Times New Roman" w:hAnsi="Times New Roman" w:cs="Times New Roman"/>
          <w:b/>
        </w:rPr>
      </w:pPr>
      <w:r w:rsidRPr="0062211B">
        <w:rPr>
          <w:rFonts w:ascii="Times New Roman" w:hAnsi="Times New Roman" w:cs="Times New Roman"/>
        </w:rPr>
        <w:t>8.</w:t>
      </w:r>
      <w:r w:rsidRPr="0062211B">
        <w:rPr>
          <w:rFonts w:ascii="Times New Roman" w:hAnsi="Times New Roman" w:cs="Times New Roman"/>
          <w:b/>
        </w:rPr>
        <w:t xml:space="preserve"> </w:t>
      </w:r>
      <w:r w:rsidRPr="0062211B">
        <w:rPr>
          <w:rFonts w:ascii="Times New Roman" w:hAnsi="Times New Roman" w:cs="Times New Roman"/>
        </w:rPr>
        <w:t>Уровень просроченной кредиторской задолженности по первоочередным расходам.</w:t>
      </w:r>
      <w:r w:rsidRPr="0062211B">
        <w:rPr>
          <w:rFonts w:ascii="Times New Roman" w:hAnsi="Times New Roman" w:cs="Times New Roman"/>
          <w:b/>
        </w:rPr>
        <w:t xml:space="preserve"> </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Показатель отражает уровень исполнения обязательств по первоочередным расходам, рассчитывается в процентах с перспективой достижения к сроку окончания реализации Программы уровня 0 %.</w:t>
      </w:r>
    </w:p>
    <w:p w:rsidR="0062211B" w:rsidRPr="0062211B" w:rsidRDefault="0062211B" w:rsidP="0062211B">
      <w:pPr>
        <w:autoSpaceDE w:val="0"/>
        <w:spacing w:after="0" w:line="240" w:lineRule="auto"/>
        <w:ind w:firstLine="540"/>
        <w:rPr>
          <w:rFonts w:ascii="Times New Roman" w:hAnsi="Times New Roman" w:cs="Times New Roman"/>
        </w:rPr>
      </w:pPr>
      <w:r w:rsidRPr="0062211B">
        <w:rPr>
          <w:rFonts w:ascii="Times New Roman" w:hAnsi="Times New Roman" w:cs="Times New Roman"/>
        </w:rPr>
        <w:t>Показатель рассч</w:t>
      </w:r>
      <w:r>
        <w:rPr>
          <w:rFonts w:ascii="Times New Roman" w:hAnsi="Times New Roman" w:cs="Times New Roman"/>
        </w:rPr>
        <w:t>итывается по следующей формуле:</w:t>
      </w:r>
    </w:p>
    <w:p w:rsidR="0062211B" w:rsidRPr="0062211B" w:rsidRDefault="0062211B" w:rsidP="0062211B">
      <w:pPr>
        <w:autoSpaceDE w:val="0"/>
        <w:spacing w:after="0" w:line="240" w:lineRule="auto"/>
        <w:ind w:firstLine="540"/>
        <w:jc w:val="center"/>
        <w:rPr>
          <w:rFonts w:ascii="Times New Roman" w:hAnsi="Times New Roman" w:cs="Times New Roman"/>
        </w:rPr>
      </w:pPr>
      <w:r w:rsidRPr="0062211B">
        <w:rPr>
          <w:rFonts w:ascii="Times New Roman" w:hAnsi="Times New Roman" w:cs="Times New Roman"/>
        </w:rPr>
        <w:t>Укп = Кп / Рп, где:</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Укп - уровень просроченной кредиторской задолженности по первоочередным расходам (заработная плата, прочие выплаты, начисления на выплаты по оплате труда, коммунальные услуги, обслуживание муниципального долга, социальное обеспечение);</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Кп – сумма просроченной кредиторской задолженности по первоочередным расходам;</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Рп – общая сумма первоочередных расходов.</w:t>
      </w:r>
    </w:p>
    <w:p w:rsidR="0062211B" w:rsidRPr="0062211B" w:rsidRDefault="0062211B" w:rsidP="00E007CF">
      <w:pPr>
        <w:numPr>
          <w:ilvl w:val="0"/>
          <w:numId w:val="4"/>
        </w:numPr>
        <w:tabs>
          <w:tab w:val="clear" w:pos="720"/>
          <w:tab w:val="num" w:pos="1080"/>
        </w:tabs>
        <w:suppressAutoHyphens/>
        <w:autoSpaceDE w:val="0"/>
        <w:spacing w:after="0" w:line="240" w:lineRule="auto"/>
        <w:ind w:left="1080" w:hanging="540"/>
        <w:jc w:val="both"/>
        <w:rPr>
          <w:rFonts w:ascii="Times New Roman" w:hAnsi="Times New Roman" w:cs="Times New Roman"/>
        </w:rPr>
      </w:pPr>
      <w:r w:rsidRPr="0062211B">
        <w:rPr>
          <w:rFonts w:ascii="Times New Roman" w:hAnsi="Times New Roman" w:cs="Times New Roman"/>
        </w:rPr>
        <w:t>Эффективность прогнозирования.</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Показатель рассчитывается в процентах с перспективой сокращения к сроку окончания реализации Программы до уровня 5 % по следующей формуле:</w:t>
      </w:r>
    </w:p>
    <w:p w:rsidR="0062211B" w:rsidRPr="0062211B" w:rsidRDefault="0062211B" w:rsidP="0062211B">
      <w:pPr>
        <w:autoSpaceDE w:val="0"/>
        <w:spacing w:after="0" w:line="240" w:lineRule="auto"/>
        <w:ind w:firstLine="540"/>
        <w:jc w:val="center"/>
        <w:rPr>
          <w:rFonts w:ascii="Times New Roman" w:hAnsi="Times New Roman" w:cs="Times New Roman"/>
        </w:rPr>
      </w:pPr>
      <w:r w:rsidRPr="0062211B">
        <w:rPr>
          <w:rFonts w:ascii="Times New Roman" w:hAnsi="Times New Roman" w:cs="Times New Roman"/>
        </w:rPr>
        <w:t>Эп = (Пп – Пф) / Пп, где:</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Эп – эффективность прогнозирования,</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Пп – плановые параметры прогноза;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Пф – фактически достигнутые значения.</w:t>
      </w:r>
    </w:p>
    <w:p w:rsidR="0062211B" w:rsidRPr="0062211B" w:rsidRDefault="0062211B" w:rsidP="0062211B">
      <w:pPr>
        <w:autoSpaceDE w:val="0"/>
        <w:spacing w:after="0" w:line="240" w:lineRule="auto"/>
        <w:ind w:firstLine="720"/>
        <w:jc w:val="both"/>
        <w:rPr>
          <w:rFonts w:ascii="Times New Roman" w:hAnsi="Times New Roman" w:cs="Times New Roman"/>
        </w:rPr>
      </w:pPr>
      <w:r w:rsidRPr="0062211B">
        <w:rPr>
          <w:rFonts w:ascii="Times New Roman" w:hAnsi="Times New Roman" w:cs="Times New Roman"/>
        </w:rPr>
        <w:t>Подпрограмма носит постоянный характер. В силу постоянного характера решаемых в рамках подпрограммы задач выделение отдельных этапов ее реализации не предусматривается.</w:t>
      </w:r>
    </w:p>
    <w:p w:rsidR="0062211B" w:rsidRPr="0062211B" w:rsidRDefault="0062211B" w:rsidP="0062211B">
      <w:pPr>
        <w:autoSpaceDE w:val="0"/>
        <w:spacing w:after="0" w:line="240" w:lineRule="auto"/>
        <w:ind w:firstLine="540"/>
        <w:jc w:val="center"/>
        <w:rPr>
          <w:rFonts w:ascii="Times New Roman" w:hAnsi="Times New Roman" w:cs="Times New Roman"/>
          <w:b/>
          <w:color w:val="000000"/>
        </w:rPr>
      </w:pPr>
      <w:r w:rsidRPr="0062211B">
        <w:rPr>
          <w:rFonts w:ascii="Times New Roman" w:hAnsi="Times New Roman" w:cs="Times New Roman"/>
          <w:b/>
          <w:color w:val="000000"/>
        </w:rPr>
        <w:lastRenderedPageBreak/>
        <w:t>3. Характеристика ос</w:t>
      </w:r>
      <w:r>
        <w:rPr>
          <w:rFonts w:ascii="Times New Roman" w:hAnsi="Times New Roman" w:cs="Times New Roman"/>
          <w:b/>
          <w:color w:val="000000"/>
        </w:rPr>
        <w:t>новных мероприятий подпрограммы</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Основные мероприятия подпрограммы направлены на реализацию поставленных целей и задач подпрограммы и Муниципальной программы в целом. Основные мероприятия подпрограммы подразделяются на отдельные мероприятия, реализация которых позволит обеспечить достижение индикаторов эффективности подпрограммы.</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1. Совершенствование бюджетного процесса, формирование бюджета Большеигнатовского муниципального района на очередной финансовый год и на плановый период.</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1.1. Переход к программному бюджету.</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Переход к программно-целевому методу бюджетного планирования предполагает проведение работы  по приведению бюджета Большеигнатовского муниципального района к программному виду, встраиванию бюджета в программном виде в процедуры бюджетного процесса.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Также необходима переориентация обоснования бюджетных ассигнований на описание факторов, влияющих на изменение объемов бюджетных ассигнований.</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После приведения бюджета к программному виду необходимо обеспечить мероприятия по его интегрированию в организацию составления и исполнения консолидированного бюджета района.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1.2. Совершенствование бюджетного планирования.</w:t>
      </w:r>
    </w:p>
    <w:p w:rsidR="0062211B" w:rsidRPr="0062211B" w:rsidRDefault="0062211B" w:rsidP="0062211B">
      <w:pPr>
        <w:spacing w:after="0" w:line="240" w:lineRule="auto"/>
        <w:ind w:firstLine="540"/>
        <w:jc w:val="both"/>
        <w:rPr>
          <w:rFonts w:ascii="Times New Roman" w:hAnsi="Times New Roman" w:cs="Times New Roman"/>
        </w:rPr>
      </w:pPr>
      <w:r w:rsidRPr="0062211B">
        <w:rPr>
          <w:rFonts w:ascii="Times New Roman" w:hAnsi="Times New Roman" w:cs="Times New Roman"/>
        </w:rPr>
        <w:t>В рамках реализации данного мероприятия основные усилия будут сосредоточены на совершенствовании бюджетного планирования. Важным направлением работы станет совершенствование механизмов формирования муниципальных заданий бюджетным и автономным учреждениям Большеигнатовского муниципального района как инструмента повышения эффективности бюджетных расходов и качества оказания муниципальных услуг, уточнение методики расчета нормативных затрат на оказание муниципальных услуг.</w:t>
      </w:r>
    </w:p>
    <w:p w:rsidR="0062211B" w:rsidRPr="0062211B" w:rsidRDefault="0062211B" w:rsidP="0062211B">
      <w:pPr>
        <w:spacing w:after="0" w:line="240" w:lineRule="auto"/>
        <w:ind w:firstLine="540"/>
        <w:jc w:val="both"/>
        <w:rPr>
          <w:rFonts w:ascii="Times New Roman" w:hAnsi="Times New Roman" w:cs="Times New Roman"/>
        </w:rPr>
      </w:pPr>
      <w:r w:rsidRPr="0062211B">
        <w:rPr>
          <w:rFonts w:ascii="Times New Roman" w:hAnsi="Times New Roman" w:cs="Times New Roman"/>
        </w:rPr>
        <w:t>В качестве ключевого направления реформирования бюджетного процесса предусматривается формирование бюджета Большеигнатовского муниципального района на основе муниципальных программ Большеигнатовского муниципального района, что потребует внедрения принципиально новых подходов к бюджетному планированию, повышения ответственности главных распорядителей средств бюджета Большеигнатовского муниципального района за рациональное использование бюджетных средств, за обеспечение финансирования предусмотренных бюджетной росписью и лимитами бюджетных обязательств.</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1.3. Формирование проекта решения Большеигнатовского муниципального района о бюджете Большеигнатовского муниципального района на очередной финансовый год и на плановый период, подготовка решений о внесении изменений в утвержденный бюджет на очередной год и плановый период.</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В рамках данного мероприятия в соответствии с основными направлениями бюджетной политики Большеигнатовского муниципального района на очередной финансовый год и на плановый период, на основании одобренного Администрацией Большеигнатовского муниципального района прогноза социально-экономического развития Большеигнатовского муниципального района на очередной финансовый год и на плановый период предусматривается осуществление Финансовым управлением Администрации  Большеигнатовского муниципального района разработки основных характеристик бюджета Большеигнатовского муниципального района, а также распределение расходов бюджета Большеигнатовского муниципального района на исполнение действующих и принимаемых расходных обязательств на очередной финансовый год и на плановый период в «программном» формате.</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В срок, установленный Порядком составления проекта бюджета Большеигнатовского муниципального района на очередной финансовый год и плановый период, планируется направление Финансовым управлением Администрации Большеигнатовского муниципального района бюджетных проектировок Администрации Большеигнатовского муниципального района для распределения по конкретным получателям средств бюджета Большеигнатовского муниципального района.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Мероприятием предусматриваются проведение Финансовым управлением Администрации Большеигнатовского муниципального района анализа предложений Администрации Большеигнатовского муниципального района по бюджетным проектировкам, осуществление при необходимости согласительных процедур и формирование проекта Решения Большеигнатовского муниципального района о бюджете Большеигнатовского муниципального района на очередной финансовый год и на плановый период, документов и материалов к нему.</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После проведения согласования проекта Решения Большеигнатовского муниципального района о бюджете Большеигнатовского муниципального района на очередной финансовый год и на плановый период с Администрацией Большеигнатовского муниципального района планируется его внесение Финансовым управлением  Администрации Большеигнатовского муниципального района на рассмотрение в Совет депутатов Большеигнатовского муниципального района.</w:t>
      </w:r>
    </w:p>
    <w:p w:rsidR="0062211B" w:rsidRPr="0062211B" w:rsidRDefault="0062211B" w:rsidP="0062211B">
      <w:pPr>
        <w:autoSpaceDE w:val="0"/>
        <w:spacing w:after="0" w:line="240" w:lineRule="auto"/>
        <w:ind w:firstLine="720"/>
        <w:jc w:val="both"/>
        <w:rPr>
          <w:rFonts w:ascii="Times New Roman" w:hAnsi="Times New Roman" w:cs="Times New Roman"/>
          <w:shd w:val="clear" w:color="auto" w:fill="FFFFFF"/>
        </w:rPr>
      </w:pPr>
      <w:r w:rsidRPr="0062211B">
        <w:rPr>
          <w:rFonts w:ascii="Times New Roman" w:hAnsi="Times New Roman" w:cs="Times New Roman"/>
          <w:shd w:val="clear" w:color="auto" w:fill="FFFFFF"/>
        </w:rPr>
        <w:t>1.4. Совершенствование процедур исполнения бюджета и отчетности о его исполнении.</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lastRenderedPageBreak/>
        <w:t xml:space="preserve">  В рамках данного мероприятия планируются усиление контроля за достижением бюджетными учреждениями Большеигнатовского муниципального района запланированных результатов, предусмотренных муниципальным заданием, проведение постоянного мониторинга Администрацией Большеигнатовского муниципального района хода реализации и финансирования муниципальных программ Большеигнатовского муниципального района, своевременного принятия соответствующих корректирующих управленческих решений.</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 xml:space="preserve">  В рамках выполнения данного мероприятия предусматриваются составление и представление бюджетной отчетности Финансовым управлением Администрации Большеигнатовского муниципального района в Совет депутатов Большеигнатовского муниципального района.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 xml:space="preserve">  В соответствии с Уставом Большеигнатовского муниципального района отчет об исполнении бюджета Большеигнатовского муниципального района за первый квартал, полугодие и девять месяцев текущего финансового года утверждается решением Совета депутатов Большеигнатовского муниципального района. Годовой отчет об исполнении бюджета Большеигнатовского муниципального района  также подлежит утверждению решением Совета депутатов Большеигнатовского муниципального района.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 xml:space="preserve">  Мероприятием планируется подготовка проекта решения Большеигнатовского муниципального района об исполнении бюджета Большеигнатовского муниципального района за отчетный финансовый год, иных документов, согласование решения Совета депутатов с Администрацией Большеигнатовского муниципального района, представление на рассмотрение в Совет депутатов Большеигнатовского муниципального района с последующим внесением на сессию Совета депутатов Большеигнатовского муниципального района.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В рамках рассмотрения годового отчета об исполнении бюджета Большеигнатовского муниципального района в Совете депутатов Большеигнатовского муниципального района планируется участие в работе постоянных комиссий  Большеигнатовского муниципального района, представление доклада об исполнении бюджета Большеигнатовского муниципального района на сессии Совета депутатов Большеигнатовского муниципального района.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В целях обеспечения прозрачности и доступности информации об исполнении бюджета Большеигнатовского муниципального района сведения об исполнении бюджета Большеигнатовского муниципального района ежеквартально размещаются на официальном сайте Администрации  Большеигнатовского муниципального района в информационно-телекоммуникационной сети «Интернет».</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 xml:space="preserve">Кроме того, в сроки, установленные Министерством финансов Республики Мордовия, предусматривается подготовка и направление в Министерство финансов Республики Мордовия  ежемесячного отчета об исполнении консолидированного бюджета Большеигнатовского муниципального района </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2. Развитие контроля за соблюдением бюджетного законодательства, развитие институтов финансового менеджмента.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2.1. Осуществление финансового контроля за использованием средств бюджета Большеигнатовского муниципального района.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В целях обеспечения эффективного использования бюджетных средств данным мероприятием предусматриваются осуществление финансового контроля за использованием средств бюджета Большеигнатовского муниципального района, а также принятие организационных мер, направленных на усиление финансового контроля главными распорядителями бюджетных средств за подведомственными им получателями бюджетных средств, главными администраторами доходов и главными администраторами источников финансирования дефицита бюджета.</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Результатом реализации данного мероприятия будет усиление финансового контроля за исполнением бюджета Большеигнатовского муниципального района, повышение эффективности использования бюджетных средств.</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3. Совершенствование предоставления муниципальных услуг.</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3.1. Повышение качества оказываемых муниципальными учреждениями услуг.</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Данное мероприятие будет реализовано в соответствии с Федеральным законом от 27 июля 2010 г. № 210-ФЗ «Об организации предоставления муниципальных и муниципальных услуг» в направлении разработки региональных стандартов муниципальных услуг и утверждения административных регламентов оказываемых ими услуг посредством решения следующих задач:</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 xml:space="preserve"> создание единых нормативов финансирования муниципальных услуг;</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 xml:space="preserve"> 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w:t>
      </w:r>
      <w:r w:rsidRPr="0062211B">
        <w:rPr>
          <w:rFonts w:ascii="Times New Roman" w:hAnsi="Times New Roman" w:cs="Times New Roman"/>
        </w:rPr>
        <w:lastRenderedPageBreak/>
        <w:t>программ Большеигнатовского муниципального района, регламентирующих осуществление данных услуг;</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 xml:space="preserve">  оптимизация структуры бюджетной сети;</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 xml:space="preserve">  установление прозрачной методики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62211B" w:rsidRPr="0062211B" w:rsidRDefault="0062211B" w:rsidP="0062211B">
      <w:pPr>
        <w:autoSpaceDE w:val="0"/>
        <w:spacing w:after="0" w:line="240" w:lineRule="auto"/>
        <w:ind w:firstLine="720"/>
        <w:jc w:val="both"/>
        <w:rPr>
          <w:rFonts w:ascii="Times New Roman" w:hAnsi="Times New Roman" w:cs="Times New Roman"/>
        </w:rPr>
      </w:pPr>
      <w:r w:rsidRPr="0062211B">
        <w:rPr>
          <w:rFonts w:ascii="Times New Roman" w:hAnsi="Times New Roman" w:cs="Times New Roman"/>
        </w:rPr>
        <w:t>4. Наращивание доходного потенциала, оптимизация бюджетных расходов.</w:t>
      </w:r>
    </w:p>
    <w:p w:rsidR="0062211B" w:rsidRPr="0062211B" w:rsidRDefault="0062211B" w:rsidP="0062211B">
      <w:pPr>
        <w:autoSpaceDE w:val="0"/>
        <w:spacing w:after="0" w:line="240" w:lineRule="auto"/>
        <w:ind w:firstLine="720"/>
        <w:jc w:val="both"/>
        <w:rPr>
          <w:rFonts w:ascii="Times New Roman" w:hAnsi="Times New Roman" w:cs="Times New Roman"/>
        </w:rPr>
      </w:pPr>
      <w:r w:rsidRPr="0062211B">
        <w:rPr>
          <w:rFonts w:ascii="Times New Roman" w:hAnsi="Times New Roman" w:cs="Times New Roman"/>
        </w:rPr>
        <w:t>4.1. Оптимизация бюджетных расходов.</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 xml:space="preserve">  Оптимизация бюджетных расходов будет строиться на основе инвентаризации расходных полномочий Большеигнатовского муниципального района, исключения дублирования функций органов 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нормативно-подушевого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62211B" w:rsidRPr="0062211B" w:rsidRDefault="0062211B" w:rsidP="0062211B">
      <w:pPr>
        <w:autoSpaceDE w:val="0"/>
        <w:spacing w:after="0" w:line="240" w:lineRule="auto"/>
        <w:ind w:firstLine="720"/>
        <w:jc w:val="both"/>
        <w:rPr>
          <w:rFonts w:ascii="Times New Roman" w:hAnsi="Times New Roman" w:cs="Times New Roman"/>
          <w:color w:val="000000"/>
          <w:shd w:val="clear" w:color="auto" w:fill="FFFFFF"/>
        </w:rPr>
      </w:pPr>
      <w:r w:rsidRPr="0062211B">
        <w:rPr>
          <w:rFonts w:ascii="Times New Roman" w:hAnsi="Times New Roman" w:cs="Times New Roman"/>
          <w:color w:val="000000"/>
          <w:shd w:val="clear" w:color="auto" w:fill="FFFFFF"/>
        </w:rPr>
        <w:t>4.2. Наращивание доходного потенциала.</w:t>
      </w:r>
    </w:p>
    <w:p w:rsidR="0062211B" w:rsidRPr="0062211B" w:rsidRDefault="0062211B" w:rsidP="0062211B">
      <w:pPr>
        <w:autoSpaceDE w:val="0"/>
        <w:spacing w:after="0" w:line="240" w:lineRule="auto"/>
        <w:ind w:firstLine="720"/>
        <w:jc w:val="both"/>
        <w:rPr>
          <w:rFonts w:ascii="Times New Roman" w:hAnsi="Times New Roman" w:cs="Times New Roman"/>
        </w:rPr>
      </w:pPr>
      <w:r w:rsidRPr="0062211B">
        <w:rPr>
          <w:rFonts w:ascii="Times New Roman" w:hAnsi="Times New Roman" w:cs="Times New Roman"/>
          <w:color w:val="000000"/>
          <w:shd w:val="clear" w:color="auto" w:fill="FFFFFF"/>
        </w:rPr>
        <w:t xml:space="preserve">Для обеспечения полного исполнения бюджета Большеигнатовского муниципального района по доходам необходимо создать условия </w:t>
      </w:r>
      <w:r w:rsidRPr="0062211B">
        <w:rPr>
          <w:rFonts w:ascii="Times New Roman" w:hAnsi="Times New Roman" w:cs="Times New Roman"/>
        </w:rPr>
        <w:t>повышения уровня ответственности главных администраторов доходов бюджета за выполнение прогнозных показателей поступления доходов в бюджет Большеигнатовского муниципального района, а также организации эффективного взаимодействия  органов местного самоуправления Большеигнатовского муниципального района, для улучшения качества администрирования доходов и увеличения их собираемости.</w:t>
      </w:r>
    </w:p>
    <w:p w:rsidR="0062211B" w:rsidRPr="0062211B" w:rsidRDefault="0062211B" w:rsidP="0062211B">
      <w:pPr>
        <w:autoSpaceDE w:val="0"/>
        <w:spacing w:after="0" w:line="240" w:lineRule="auto"/>
        <w:ind w:firstLine="720"/>
        <w:jc w:val="both"/>
        <w:rPr>
          <w:rFonts w:ascii="Times New Roman" w:hAnsi="Times New Roman" w:cs="Times New Roman"/>
        </w:rPr>
      </w:pPr>
      <w:r w:rsidRPr="0062211B">
        <w:rPr>
          <w:rFonts w:ascii="Times New Roman" w:hAnsi="Times New Roman" w:cs="Times New Roman"/>
        </w:rPr>
        <w:t>Работа по выполнению данного мероприятия будет направлена на:</w:t>
      </w:r>
    </w:p>
    <w:p w:rsidR="0062211B" w:rsidRPr="0062211B" w:rsidRDefault="0062211B" w:rsidP="0062211B">
      <w:pPr>
        <w:spacing w:after="0" w:line="240" w:lineRule="auto"/>
        <w:jc w:val="both"/>
        <w:rPr>
          <w:rFonts w:ascii="Times New Roman" w:hAnsi="Times New Roman" w:cs="Times New Roman"/>
        </w:rPr>
      </w:pPr>
      <w:r w:rsidRPr="0062211B">
        <w:rPr>
          <w:rFonts w:ascii="Times New Roman" w:hAnsi="Times New Roman" w:cs="Times New Roman"/>
        </w:rPr>
        <w:t xml:space="preserve">          обеспечение поступления штрафных санкций в бюджет Большеигнатовского муниципального района в объеме начислений;</w:t>
      </w:r>
    </w:p>
    <w:p w:rsidR="0062211B" w:rsidRPr="0062211B" w:rsidRDefault="0062211B" w:rsidP="0062211B">
      <w:pPr>
        <w:spacing w:after="0" w:line="240" w:lineRule="auto"/>
        <w:jc w:val="both"/>
        <w:rPr>
          <w:rFonts w:ascii="Times New Roman" w:hAnsi="Times New Roman" w:cs="Times New Roman"/>
        </w:rPr>
      </w:pPr>
      <w:r w:rsidRPr="0062211B">
        <w:rPr>
          <w:rFonts w:ascii="Times New Roman" w:hAnsi="Times New Roman" w:cs="Times New Roman"/>
        </w:rPr>
        <w:t xml:space="preserve">           повышение эффективности управления муниципальной собственностью, увеличение поступлений доходов в бюджет Большеигнатовского  муниципального района и их использования;</w:t>
      </w:r>
    </w:p>
    <w:p w:rsidR="0062211B" w:rsidRPr="0062211B" w:rsidRDefault="0062211B" w:rsidP="0062211B">
      <w:pPr>
        <w:spacing w:after="0" w:line="240" w:lineRule="auto"/>
        <w:jc w:val="both"/>
        <w:rPr>
          <w:rFonts w:ascii="Times New Roman" w:hAnsi="Times New Roman" w:cs="Times New Roman"/>
        </w:rPr>
      </w:pPr>
      <w:r w:rsidRPr="0062211B">
        <w:rPr>
          <w:rFonts w:ascii="Times New Roman" w:hAnsi="Times New Roman" w:cs="Times New Roman"/>
        </w:rPr>
        <w:t xml:space="preserve">           повышение эффективности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трудового и налогового законодательства;           </w:t>
      </w:r>
    </w:p>
    <w:p w:rsidR="0062211B" w:rsidRPr="0062211B" w:rsidRDefault="0062211B" w:rsidP="0062211B">
      <w:pPr>
        <w:spacing w:after="0" w:line="240" w:lineRule="auto"/>
        <w:ind w:firstLine="720"/>
        <w:jc w:val="both"/>
        <w:rPr>
          <w:rFonts w:ascii="Times New Roman" w:hAnsi="Times New Roman" w:cs="Times New Roman"/>
        </w:rPr>
      </w:pPr>
      <w:r w:rsidRPr="0062211B">
        <w:rPr>
          <w:rFonts w:ascii="Times New Roman" w:hAnsi="Times New Roman" w:cs="Times New Roman"/>
        </w:rPr>
        <w:t xml:space="preserve">  С целью полного исполнения бюджета по доходам необходим регулярный анализ поступления налоговых и неналоговых доходов, дебиторской задолженности. Поэтому будет организована работа по ежемесячному мониторингу поступления налоговых и неналоговых доходов, выявлению резервов роста, своевременному погашению образовавшейся задолженности, активизация работы с дебиторами.</w:t>
      </w:r>
    </w:p>
    <w:p w:rsidR="0062211B" w:rsidRPr="0062211B" w:rsidRDefault="0062211B" w:rsidP="0062211B">
      <w:pPr>
        <w:spacing w:after="0" w:line="240" w:lineRule="auto"/>
        <w:ind w:firstLine="720"/>
        <w:jc w:val="center"/>
        <w:rPr>
          <w:rFonts w:ascii="Times New Roman" w:hAnsi="Times New Roman" w:cs="Times New Roman"/>
          <w:b/>
        </w:rPr>
      </w:pPr>
      <w:r w:rsidRPr="0062211B">
        <w:rPr>
          <w:rFonts w:ascii="Times New Roman" w:hAnsi="Times New Roman" w:cs="Times New Roman"/>
          <w:b/>
        </w:rPr>
        <w:t>4. Характеристика мер правового регулирования</w:t>
      </w:r>
    </w:p>
    <w:p w:rsidR="0062211B" w:rsidRPr="0062211B" w:rsidRDefault="0062211B" w:rsidP="0062211B">
      <w:pPr>
        <w:autoSpaceDE w:val="0"/>
        <w:spacing w:after="0" w:line="240" w:lineRule="auto"/>
        <w:ind w:firstLine="720"/>
        <w:jc w:val="both"/>
        <w:rPr>
          <w:rFonts w:ascii="Times New Roman" w:hAnsi="Times New Roman" w:cs="Times New Roman"/>
        </w:rPr>
      </w:pPr>
      <w:r w:rsidRPr="0062211B">
        <w:rPr>
          <w:rFonts w:ascii="Times New Roman" w:hAnsi="Times New Roman" w:cs="Times New Roman"/>
        </w:rPr>
        <w:t>Для реализации всех предусмотренных подпрограммой мероприятий необходимы меры правового регулирования, направленные на методическое обеспечение бюджетного процесса, совершенствование финансового менеджмента главных распорядителей бюджетных средств, интеграция в процессы планирования и исполнения бюджета механизмов перехода к программному бюджету.</w:t>
      </w:r>
    </w:p>
    <w:p w:rsidR="0062211B" w:rsidRPr="0062211B" w:rsidRDefault="0062211B" w:rsidP="0062211B">
      <w:pPr>
        <w:autoSpaceDE w:val="0"/>
        <w:spacing w:after="0" w:line="240" w:lineRule="auto"/>
        <w:ind w:firstLine="720"/>
        <w:jc w:val="center"/>
        <w:rPr>
          <w:rFonts w:ascii="Times New Roman" w:hAnsi="Times New Roman" w:cs="Times New Roman"/>
          <w:b/>
        </w:rPr>
      </w:pPr>
      <w:r w:rsidRPr="0062211B">
        <w:rPr>
          <w:rFonts w:ascii="Times New Roman" w:hAnsi="Times New Roman" w:cs="Times New Roman"/>
          <w:b/>
        </w:rPr>
        <w:t>5. Обоснование объема финансовых ресурсов, необходи</w:t>
      </w:r>
      <w:r>
        <w:rPr>
          <w:rFonts w:ascii="Times New Roman" w:hAnsi="Times New Roman" w:cs="Times New Roman"/>
          <w:b/>
        </w:rPr>
        <w:t>мых для реализации подпрограммы</w:t>
      </w:r>
    </w:p>
    <w:p w:rsidR="0062211B" w:rsidRPr="0062211B" w:rsidRDefault="0062211B" w:rsidP="0062211B">
      <w:pPr>
        <w:autoSpaceDE w:val="0"/>
        <w:spacing w:after="0" w:line="240" w:lineRule="auto"/>
        <w:ind w:firstLine="720"/>
        <w:jc w:val="both"/>
        <w:rPr>
          <w:rFonts w:ascii="Times New Roman" w:hAnsi="Times New Roman" w:cs="Times New Roman"/>
        </w:rPr>
      </w:pPr>
      <w:r w:rsidRPr="0062211B">
        <w:rPr>
          <w:rFonts w:ascii="Times New Roman" w:hAnsi="Times New Roman" w:cs="Times New Roman"/>
        </w:rPr>
        <w:t>Финансовые ресурсы, необходимые для реализации подпрограммы в 2014 - 2026 годах, соответствуют планируемым на 2014-2026 годы объемам бюджетных ассигнований.</w:t>
      </w:r>
    </w:p>
    <w:p w:rsidR="0062211B" w:rsidRPr="0062211B" w:rsidRDefault="0062211B" w:rsidP="005B6E81">
      <w:pPr>
        <w:autoSpaceDE w:val="0"/>
        <w:spacing w:after="0" w:line="240" w:lineRule="auto"/>
        <w:ind w:firstLine="720"/>
        <w:jc w:val="both"/>
        <w:rPr>
          <w:rFonts w:ascii="Times New Roman" w:hAnsi="Times New Roman" w:cs="Times New Roman"/>
        </w:rPr>
      </w:pPr>
      <w:r w:rsidRPr="0062211B">
        <w:rPr>
          <w:rFonts w:ascii="Times New Roman" w:hAnsi="Times New Roman" w:cs="Times New Roman"/>
        </w:rPr>
        <w:t xml:space="preserve">Объем финансового обеспечения реализации подпрограммы за счет средств бюджета Большеигнатовского муниципального района за весь период ее реализации составляет   42459,7 тыс. рублей. </w:t>
      </w:r>
    </w:p>
    <w:p w:rsidR="0062211B" w:rsidRPr="0062211B" w:rsidRDefault="0062211B" w:rsidP="0062211B">
      <w:pPr>
        <w:autoSpaceDE w:val="0"/>
        <w:spacing w:after="0" w:line="240" w:lineRule="auto"/>
        <w:ind w:firstLine="720"/>
        <w:jc w:val="center"/>
        <w:rPr>
          <w:rFonts w:ascii="Times New Roman" w:hAnsi="Times New Roman" w:cs="Times New Roman"/>
          <w:b/>
        </w:rPr>
      </w:pPr>
      <w:r w:rsidRPr="0062211B">
        <w:rPr>
          <w:rFonts w:ascii="Times New Roman" w:hAnsi="Times New Roman" w:cs="Times New Roman"/>
          <w:b/>
        </w:rPr>
        <w:t xml:space="preserve">7. Анализ рисков реализации подпрограммы и </w:t>
      </w:r>
      <w:r>
        <w:rPr>
          <w:rFonts w:ascii="Times New Roman" w:hAnsi="Times New Roman" w:cs="Times New Roman"/>
          <w:b/>
        </w:rPr>
        <w:t>описание мер управления рисками</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Реализация мероприятий подпрограммы связана с различными группами рисков, обусловленных как внутренними факторами, зависящими от исполнителя (технологические риски и организационные риски), так и рисками, относящимися к внешним: изменениям законодательства и внешней экономической ситуации, риски финансового обеспечения. Оказать существенное влияние на последнюю категорию исполнитель не может, поскольку это выходит за пределы его компетенции.</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Комплексная оценка и информация о предполагаемых рисках, полученные на этапе подготовки подпрограммы, в значительной степени упрощают оперативное управление действиями исполнителей и способствуют предупреждению негативных тенденций, связанных с невыполнением поставленных задач.</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К внешним факторам могут быть отнесены:</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возможные изменения в социально-экономической и политической обстановке Российской Федерации, Республики Мордовия, также в финансово-бюджетной сфере;</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изменения федерального и республиканского законодательства, определяющего систему мероприятий.</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К внутренним факторам можно отнести:</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lastRenderedPageBreak/>
        <w:t>нарушение сроков реализации как отдельных мероприятий, так и всей подпрограммы в целом;</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проблема координации деятельности участников и исполнителей подпрограммы.</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Подпрограмма построена исходя из принципа реалистичности реализации мероприятий.</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Однако при принятии новых правовых актов, подготовке отчетных материалов либо иных мероприятий в силу временных ограничений и высокой загруженности текущей работой возможны нарушения сроков.</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Риски, определенные внутренними факторами, будут минимизироваться путем осуществления организационных, разъяснительных мероприятий.</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Для исключения рисков невыполнения задач подпрограммы необходимо:</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детально проработать схему взаимодействия участников и исполнителей процессов реализации подпрограммы;</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контролировать достижение поставленных на определенном этапе задач;</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осуществлять проведение аналитических мероприятий;</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осуществлять корректировку показателей и мероприятий подпрограммы;</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проводить повышение квалификации и переподготовку работников, принимающих участие в реализации подпрограммы;</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стимулировать деятельность исполнителей подпрограммы.</w:t>
      </w:r>
    </w:p>
    <w:p w:rsidR="0062211B" w:rsidRPr="0062211B" w:rsidRDefault="0062211B" w:rsidP="0062211B">
      <w:pPr>
        <w:autoSpaceDE w:val="0"/>
        <w:spacing w:after="0" w:line="240" w:lineRule="auto"/>
        <w:ind w:firstLine="720"/>
        <w:jc w:val="center"/>
        <w:rPr>
          <w:rFonts w:ascii="Times New Roman" w:hAnsi="Times New Roman" w:cs="Times New Roman"/>
          <w:b/>
        </w:rPr>
      </w:pPr>
      <w:r w:rsidRPr="0062211B">
        <w:rPr>
          <w:rFonts w:ascii="Times New Roman" w:hAnsi="Times New Roman" w:cs="Times New Roman"/>
          <w:b/>
        </w:rPr>
        <w:t>8. Методика оц</w:t>
      </w:r>
      <w:r>
        <w:rPr>
          <w:rFonts w:ascii="Times New Roman" w:hAnsi="Times New Roman" w:cs="Times New Roman"/>
          <w:b/>
        </w:rPr>
        <w:t>енки эффективности подпрограммы</w:t>
      </w:r>
    </w:p>
    <w:p w:rsidR="0062211B" w:rsidRPr="0062211B" w:rsidRDefault="0062211B" w:rsidP="0062211B">
      <w:pPr>
        <w:autoSpaceDE w:val="0"/>
        <w:spacing w:after="0" w:line="240" w:lineRule="auto"/>
        <w:ind w:firstLine="720"/>
        <w:jc w:val="both"/>
        <w:rPr>
          <w:rFonts w:ascii="Times New Roman" w:hAnsi="Times New Roman" w:cs="Times New Roman"/>
        </w:rPr>
      </w:pPr>
      <w:r w:rsidRPr="0062211B">
        <w:rPr>
          <w:rFonts w:ascii="Times New Roman" w:hAnsi="Times New Roman" w:cs="Times New Roman"/>
        </w:rPr>
        <w:t>Эффективность реализации подпрограммы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62211B" w:rsidRPr="0062211B" w:rsidRDefault="0062211B" w:rsidP="0062211B">
      <w:pPr>
        <w:autoSpaceDE w:val="0"/>
        <w:spacing w:after="0" w:line="240" w:lineRule="auto"/>
        <w:ind w:firstLine="720"/>
        <w:jc w:val="both"/>
        <w:rPr>
          <w:rFonts w:ascii="Times New Roman" w:hAnsi="Times New Roman" w:cs="Times New Roman"/>
        </w:rPr>
      </w:pPr>
      <w:r w:rsidRPr="0062211B">
        <w:rPr>
          <w:rFonts w:ascii="Times New Roman" w:hAnsi="Times New Roman" w:cs="Times New Roman"/>
        </w:rPr>
        <w:t>Оценка эффективности выполнения показателей подпрограммы производится на основе ежегодного мониторинга выполнения соответствующих индикаторов и количественных показателей.</w:t>
      </w:r>
    </w:p>
    <w:p w:rsidR="0062211B" w:rsidRPr="0062211B" w:rsidRDefault="0062211B" w:rsidP="005B6E81">
      <w:pPr>
        <w:autoSpaceDE w:val="0"/>
        <w:spacing w:after="0" w:line="240" w:lineRule="auto"/>
        <w:ind w:firstLine="720"/>
        <w:jc w:val="both"/>
        <w:rPr>
          <w:rFonts w:ascii="Times New Roman" w:hAnsi="Times New Roman" w:cs="Times New Roman"/>
        </w:rPr>
      </w:pPr>
      <w:r w:rsidRPr="0062211B">
        <w:rPr>
          <w:rFonts w:ascii="Times New Roman" w:hAnsi="Times New Roman" w:cs="Times New Roman"/>
        </w:rPr>
        <w:t>Степень достижения целей (решения задач) подпрограммы (Сд) определяется по формуле:</w:t>
      </w:r>
    </w:p>
    <w:p w:rsidR="0062211B" w:rsidRPr="0062211B" w:rsidRDefault="0062211B" w:rsidP="0062211B">
      <w:pPr>
        <w:autoSpaceDE w:val="0"/>
        <w:spacing w:after="0" w:line="240" w:lineRule="auto"/>
        <w:ind w:firstLine="540"/>
        <w:jc w:val="center"/>
        <w:rPr>
          <w:rFonts w:ascii="Times New Roman" w:hAnsi="Times New Roman" w:cs="Times New Roman"/>
        </w:rPr>
      </w:pPr>
      <w:r>
        <w:rPr>
          <w:rFonts w:ascii="Times New Roman" w:hAnsi="Times New Roman" w:cs="Times New Roman"/>
        </w:rPr>
        <w:t>Сд = Пф / Пп, где:</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Пф - фактическое значение индикатора (показателя) подпрограммы;</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Пп - плановое значение индикатора (показателя) подпрограммы (для индикаторов (показателей), желаемой тенденцией развития которых является рост значений).</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Уровень финансирования реализации мероприятий подпрограммы (Уф) определяется по формуле:</w:t>
      </w:r>
    </w:p>
    <w:p w:rsidR="0062211B" w:rsidRPr="0062211B" w:rsidRDefault="0062211B" w:rsidP="0062211B">
      <w:pPr>
        <w:autoSpaceDE w:val="0"/>
        <w:spacing w:after="0" w:line="240" w:lineRule="auto"/>
        <w:ind w:firstLine="540"/>
        <w:jc w:val="both"/>
        <w:rPr>
          <w:rFonts w:ascii="Times New Roman" w:hAnsi="Times New Roman" w:cs="Times New Roman"/>
        </w:rPr>
      </w:pPr>
    </w:p>
    <w:p w:rsidR="0062211B" w:rsidRPr="0062211B" w:rsidRDefault="0062211B" w:rsidP="0062211B">
      <w:pPr>
        <w:autoSpaceDE w:val="0"/>
        <w:spacing w:after="0" w:line="240" w:lineRule="auto"/>
        <w:ind w:firstLine="540"/>
        <w:jc w:val="center"/>
        <w:rPr>
          <w:rFonts w:ascii="Times New Roman" w:hAnsi="Times New Roman" w:cs="Times New Roman"/>
        </w:rPr>
      </w:pPr>
      <w:r w:rsidRPr="0062211B">
        <w:rPr>
          <w:rFonts w:ascii="Times New Roman" w:hAnsi="Times New Roman" w:cs="Times New Roman"/>
        </w:rPr>
        <w:t>Уф</w:t>
      </w:r>
      <w:r>
        <w:rPr>
          <w:rFonts w:ascii="Times New Roman" w:hAnsi="Times New Roman" w:cs="Times New Roman"/>
        </w:rPr>
        <w:t xml:space="preserve"> = Зф / Зп, где:</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Зф - фактический объем финансовых ресурсов, направленный на реализацию мероприятий Подпрограммы;</w:t>
      </w:r>
    </w:p>
    <w:p w:rsidR="0062211B" w:rsidRPr="0062211B" w:rsidRDefault="0062211B" w:rsidP="0062211B">
      <w:pPr>
        <w:autoSpaceDE w:val="0"/>
        <w:spacing w:after="0" w:line="240" w:lineRule="auto"/>
        <w:ind w:firstLine="540"/>
        <w:jc w:val="both"/>
        <w:rPr>
          <w:rFonts w:ascii="Times New Roman" w:hAnsi="Times New Roman" w:cs="Times New Roman"/>
        </w:rPr>
      </w:pPr>
      <w:r w:rsidRPr="0062211B">
        <w:rPr>
          <w:rFonts w:ascii="Times New Roman" w:hAnsi="Times New Roman" w:cs="Times New Roman"/>
        </w:rPr>
        <w:t>Зп - плановый объем финансовых ресурсов на соответствующий отчетный период.</w:t>
      </w:r>
    </w:p>
    <w:p w:rsidR="0062211B" w:rsidRPr="0062211B" w:rsidRDefault="0062211B" w:rsidP="0062211B">
      <w:pPr>
        <w:tabs>
          <w:tab w:val="right" w:pos="9355"/>
        </w:tabs>
        <w:spacing w:after="0" w:line="240" w:lineRule="auto"/>
        <w:jc w:val="both"/>
        <w:rPr>
          <w:rFonts w:ascii="Times New Roman" w:hAnsi="Times New Roman" w:cs="Times New Roman"/>
        </w:rPr>
      </w:pPr>
      <w:r w:rsidRPr="0062211B">
        <w:rPr>
          <w:rFonts w:ascii="Times New Roman" w:hAnsi="Times New Roman" w:cs="Times New Roman"/>
        </w:rPr>
        <w:t xml:space="preserve">        Степень реализации мероприятий подпрограммы определяется исходя из числа выполнения запланированных мероприятий в соот</w:t>
      </w:r>
      <w:r>
        <w:rPr>
          <w:rFonts w:ascii="Times New Roman" w:hAnsi="Times New Roman" w:cs="Times New Roman"/>
        </w:rPr>
        <w:t>ветствии со следующей формулой:</w:t>
      </w:r>
    </w:p>
    <w:p w:rsidR="0062211B" w:rsidRPr="0062211B" w:rsidRDefault="0062211B" w:rsidP="0062211B">
      <w:pPr>
        <w:tabs>
          <w:tab w:val="right" w:pos="9355"/>
        </w:tabs>
        <w:spacing w:after="0" w:line="240" w:lineRule="auto"/>
        <w:ind w:firstLine="720"/>
        <w:jc w:val="center"/>
        <w:rPr>
          <w:rFonts w:ascii="Times New Roman" w:hAnsi="Times New Roman" w:cs="Times New Roman"/>
        </w:rPr>
      </w:pPr>
      <w:r w:rsidRPr="0062211B">
        <w:rPr>
          <w:rFonts w:ascii="Times New Roman" w:hAnsi="Times New Roman" w:cs="Times New Roman"/>
        </w:rPr>
        <w:t>Эм = Мф / Мп, где:</w:t>
      </w:r>
    </w:p>
    <w:p w:rsidR="0062211B" w:rsidRPr="0062211B" w:rsidRDefault="0062211B" w:rsidP="0062211B">
      <w:pPr>
        <w:tabs>
          <w:tab w:val="right" w:pos="9355"/>
        </w:tabs>
        <w:spacing w:after="0" w:line="240" w:lineRule="auto"/>
        <w:ind w:firstLine="720"/>
        <w:jc w:val="both"/>
        <w:rPr>
          <w:rFonts w:ascii="Times New Roman" w:hAnsi="Times New Roman" w:cs="Times New Roman"/>
        </w:rPr>
      </w:pPr>
      <w:r w:rsidRPr="0062211B">
        <w:rPr>
          <w:rFonts w:ascii="Times New Roman" w:hAnsi="Times New Roman" w:cs="Times New Roman"/>
        </w:rPr>
        <w:t>Эм – Степень реализации мероприятий подпрограммы;</w:t>
      </w:r>
    </w:p>
    <w:p w:rsidR="0062211B" w:rsidRPr="0062211B" w:rsidRDefault="0062211B" w:rsidP="0062211B">
      <w:pPr>
        <w:tabs>
          <w:tab w:val="right" w:pos="9355"/>
        </w:tabs>
        <w:spacing w:after="0" w:line="240" w:lineRule="auto"/>
        <w:ind w:firstLine="720"/>
        <w:jc w:val="both"/>
        <w:rPr>
          <w:rFonts w:ascii="Times New Roman" w:hAnsi="Times New Roman" w:cs="Times New Roman"/>
        </w:rPr>
      </w:pPr>
      <w:r w:rsidRPr="0062211B">
        <w:rPr>
          <w:rFonts w:ascii="Times New Roman" w:hAnsi="Times New Roman" w:cs="Times New Roman"/>
        </w:rPr>
        <w:t>Мф – количество реализованных мероприятий подпрограммы;</w:t>
      </w:r>
    </w:p>
    <w:p w:rsidR="005B6E81" w:rsidRDefault="0062211B" w:rsidP="00F5163F">
      <w:pPr>
        <w:tabs>
          <w:tab w:val="right" w:pos="9355"/>
        </w:tabs>
        <w:spacing w:after="0" w:line="240" w:lineRule="auto"/>
        <w:ind w:firstLine="720"/>
        <w:jc w:val="both"/>
        <w:rPr>
          <w:rFonts w:ascii="Times New Roman" w:hAnsi="Times New Roman" w:cs="Times New Roman"/>
        </w:rPr>
      </w:pPr>
      <w:r w:rsidRPr="0062211B">
        <w:rPr>
          <w:rFonts w:ascii="Times New Roman" w:hAnsi="Times New Roman" w:cs="Times New Roman"/>
        </w:rPr>
        <w:t>Мп – коли</w:t>
      </w:r>
      <w:r w:rsidR="00F5163F">
        <w:rPr>
          <w:rFonts w:ascii="Times New Roman" w:hAnsi="Times New Roman" w:cs="Times New Roman"/>
        </w:rPr>
        <w:t>чество мероприятий подпрограммы</w:t>
      </w:r>
      <w:r w:rsidR="002C4FCF" w:rsidRPr="002C4FCF">
        <w:rPr>
          <w:rFonts w:ascii="Times New Roman" w:hAnsi="Times New Roman" w:cs="Times New Roman"/>
        </w:rPr>
        <w:t xml:space="preserve">                                       </w:t>
      </w:r>
      <w:r w:rsidR="00F5163F">
        <w:rPr>
          <w:rFonts w:ascii="Times New Roman" w:hAnsi="Times New Roman" w:cs="Times New Roman"/>
        </w:rPr>
        <w:t xml:space="preserve">                         </w:t>
      </w:r>
      <w:r w:rsidR="002C4FCF" w:rsidRPr="002C4FCF">
        <w:rPr>
          <w:rFonts w:ascii="Times New Roman" w:hAnsi="Times New Roman" w:cs="Times New Roman"/>
        </w:rPr>
        <w:t xml:space="preserve">                                                         </w:t>
      </w:r>
    </w:p>
    <w:p w:rsidR="002C4FCF" w:rsidRPr="002C4FCF" w:rsidRDefault="002C4FCF" w:rsidP="005B6E81">
      <w:pPr>
        <w:spacing w:after="0" w:line="240" w:lineRule="auto"/>
        <w:jc w:val="right"/>
        <w:rPr>
          <w:rFonts w:ascii="Times New Roman" w:hAnsi="Times New Roman" w:cs="Times New Roman"/>
        </w:rPr>
      </w:pPr>
      <w:r w:rsidRPr="002C4FCF">
        <w:rPr>
          <w:rFonts w:ascii="Times New Roman" w:hAnsi="Times New Roman" w:cs="Times New Roman"/>
        </w:rPr>
        <w:t>Приложение 7</w:t>
      </w:r>
    </w:p>
    <w:p w:rsidR="002C4FCF" w:rsidRPr="002C4FCF" w:rsidRDefault="002C4FCF" w:rsidP="002C4FCF">
      <w:pPr>
        <w:spacing w:after="0" w:line="240" w:lineRule="auto"/>
        <w:jc w:val="right"/>
        <w:rPr>
          <w:rFonts w:ascii="Times New Roman" w:hAnsi="Times New Roman" w:cs="Times New Roman"/>
        </w:rPr>
      </w:pPr>
      <w:r w:rsidRPr="002C4FCF">
        <w:rPr>
          <w:rFonts w:ascii="Times New Roman" w:hAnsi="Times New Roman" w:cs="Times New Roman"/>
        </w:rPr>
        <w:t>к муниципальной программе</w:t>
      </w:r>
    </w:p>
    <w:p w:rsidR="002C4FCF" w:rsidRPr="002C4FCF" w:rsidRDefault="002C4FCF" w:rsidP="002C4FCF">
      <w:pPr>
        <w:spacing w:after="0" w:line="240" w:lineRule="auto"/>
        <w:jc w:val="right"/>
        <w:rPr>
          <w:rFonts w:ascii="Times New Roman" w:hAnsi="Times New Roman" w:cs="Times New Roman"/>
        </w:rPr>
      </w:pPr>
      <w:r w:rsidRPr="002C4FCF">
        <w:rPr>
          <w:rFonts w:ascii="Times New Roman" w:hAnsi="Times New Roman" w:cs="Times New Roman"/>
        </w:rPr>
        <w:t>повышения эффективности</w:t>
      </w:r>
    </w:p>
    <w:p w:rsidR="002C4FCF" w:rsidRPr="002C4FCF" w:rsidRDefault="002C4FCF" w:rsidP="002C4FCF">
      <w:pPr>
        <w:spacing w:after="0" w:line="240" w:lineRule="auto"/>
        <w:jc w:val="right"/>
        <w:rPr>
          <w:rFonts w:ascii="Times New Roman" w:hAnsi="Times New Roman" w:cs="Times New Roman"/>
        </w:rPr>
      </w:pPr>
      <w:r w:rsidRPr="002C4FCF">
        <w:rPr>
          <w:rFonts w:ascii="Times New Roman" w:hAnsi="Times New Roman" w:cs="Times New Roman"/>
        </w:rPr>
        <w:t xml:space="preserve">управления муниципальными </w:t>
      </w:r>
    </w:p>
    <w:p w:rsidR="002C4FCF" w:rsidRPr="002C4FCF" w:rsidRDefault="002C4FCF" w:rsidP="002C4FCF">
      <w:pPr>
        <w:spacing w:after="0" w:line="240" w:lineRule="auto"/>
        <w:jc w:val="right"/>
        <w:rPr>
          <w:rFonts w:ascii="Times New Roman" w:hAnsi="Times New Roman" w:cs="Times New Roman"/>
        </w:rPr>
      </w:pPr>
      <w:r w:rsidRPr="002C4FCF">
        <w:rPr>
          <w:rFonts w:ascii="Times New Roman" w:hAnsi="Times New Roman" w:cs="Times New Roman"/>
        </w:rPr>
        <w:t>финансами в Большеигнатовском</w:t>
      </w:r>
    </w:p>
    <w:p w:rsidR="002C4FCF" w:rsidRPr="002C4FCF" w:rsidRDefault="002C4FCF" w:rsidP="002C4FCF">
      <w:pPr>
        <w:spacing w:after="0" w:line="240" w:lineRule="auto"/>
        <w:jc w:val="right"/>
        <w:rPr>
          <w:rFonts w:ascii="Times New Roman" w:hAnsi="Times New Roman" w:cs="Times New Roman"/>
        </w:rPr>
      </w:pPr>
      <w:r w:rsidRPr="002C4FCF">
        <w:rPr>
          <w:rFonts w:ascii="Times New Roman" w:hAnsi="Times New Roman" w:cs="Times New Roman"/>
        </w:rPr>
        <w:t xml:space="preserve"> муниципальном районе до 2026 года</w:t>
      </w:r>
    </w:p>
    <w:p w:rsidR="002C4FCF" w:rsidRPr="002C4FCF" w:rsidRDefault="002C4FCF" w:rsidP="002C4FCF">
      <w:pPr>
        <w:spacing w:after="0" w:line="240" w:lineRule="auto"/>
        <w:rPr>
          <w:rFonts w:ascii="Times New Roman" w:hAnsi="Times New Roman" w:cs="Times New Roman"/>
        </w:rPr>
      </w:pPr>
    </w:p>
    <w:p w:rsidR="002C4FCF" w:rsidRPr="002C4FCF" w:rsidRDefault="002C4FCF" w:rsidP="002C4FCF">
      <w:pPr>
        <w:spacing w:after="0" w:line="240" w:lineRule="auto"/>
        <w:jc w:val="center"/>
        <w:rPr>
          <w:rFonts w:ascii="Times New Roman" w:hAnsi="Times New Roman" w:cs="Times New Roman"/>
          <w:b/>
        </w:rPr>
      </w:pPr>
      <w:r w:rsidRPr="002C4FCF">
        <w:rPr>
          <w:rFonts w:ascii="Times New Roman" w:hAnsi="Times New Roman" w:cs="Times New Roman"/>
          <w:b/>
        </w:rPr>
        <w:t xml:space="preserve">Подпрограмма «Управление муниципальным долгом </w:t>
      </w:r>
    </w:p>
    <w:p w:rsidR="002C4FCF" w:rsidRPr="002C4FCF" w:rsidRDefault="002C4FCF" w:rsidP="002C4FCF">
      <w:pPr>
        <w:spacing w:after="0" w:line="240" w:lineRule="auto"/>
        <w:jc w:val="center"/>
        <w:rPr>
          <w:rFonts w:ascii="Times New Roman" w:hAnsi="Times New Roman" w:cs="Times New Roman"/>
          <w:b/>
        </w:rPr>
      </w:pPr>
      <w:r w:rsidRPr="002C4FCF">
        <w:rPr>
          <w:rFonts w:ascii="Times New Roman" w:hAnsi="Times New Roman" w:cs="Times New Roman"/>
          <w:b/>
        </w:rPr>
        <w:t>Большеигнатовского муниципального района»</w:t>
      </w:r>
    </w:p>
    <w:p w:rsidR="002C4FCF" w:rsidRPr="002C4FCF" w:rsidRDefault="002C4FCF" w:rsidP="002C4FCF">
      <w:pPr>
        <w:spacing w:after="0" w:line="240" w:lineRule="auto"/>
        <w:jc w:val="center"/>
        <w:rPr>
          <w:rFonts w:ascii="Times New Roman" w:hAnsi="Times New Roman" w:cs="Times New Roman"/>
          <w:b/>
        </w:rPr>
      </w:pPr>
    </w:p>
    <w:p w:rsidR="002C4FCF" w:rsidRPr="002C4FCF" w:rsidRDefault="002C4FCF" w:rsidP="002C4FCF">
      <w:pPr>
        <w:spacing w:after="0" w:line="240" w:lineRule="auto"/>
        <w:jc w:val="center"/>
        <w:rPr>
          <w:rFonts w:ascii="Times New Roman" w:hAnsi="Times New Roman" w:cs="Times New Roman"/>
          <w:b/>
        </w:rPr>
      </w:pPr>
      <w:r w:rsidRPr="002C4FCF">
        <w:rPr>
          <w:rFonts w:ascii="Times New Roman" w:hAnsi="Times New Roman" w:cs="Times New Roman"/>
          <w:b/>
        </w:rPr>
        <w:t>Паспорт</w:t>
      </w:r>
    </w:p>
    <w:p w:rsidR="002C4FCF" w:rsidRPr="002C4FCF" w:rsidRDefault="002C4FCF" w:rsidP="002C4FCF">
      <w:pPr>
        <w:spacing w:after="0" w:line="240" w:lineRule="auto"/>
        <w:jc w:val="center"/>
        <w:rPr>
          <w:rFonts w:ascii="Times New Roman" w:hAnsi="Times New Roman" w:cs="Times New Roman"/>
          <w:b/>
        </w:rPr>
      </w:pPr>
      <w:r w:rsidRPr="002C4FCF">
        <w:rPr>
          <w:rFonts w:ascii="Times New Roman" w:hAnsi="Times New Roman" w:cs="Times New Roman"/>
          <w:b/>
        </w:rPr>
        <w:t>Подпрограммы «Управление муниципальным долгом Большеигнатовского муниципального района»</w:t>
      </w:r>
    </w:p>
    <w:p w:rsidR="002C4FCF" w:rsidRPr="002C4FCF" w:rsidRDefault="002C4FCF" w:rsidP="002C4FCF">
      <w:pPr>
        <w:spacing w:after="0" w:line="240" w:lineRule="auto"/>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6042"/>
      </w:tblGrid>
      <w:tr w:rsidR="002C4FCF" w:rsidRPr="002C4FCF" w:rsidTr="002C4FCF">
        <w:tc>
          <w:tcPr>
            <w:tcW w:w="3528" w:type="dxa"/>
            <w:tcBorders>
              <w:top w:val="nil"/>
              <w:left w:val="nil"/>
              <w:bottom w:val="nil"/>
              <w:right w:val="nil"/>
            </w:tcBorders>
          </w:tcPr>
          <w:p w:rsidR="002C4FCF" w:rsidRPr="002C4FCF" w:rsidRDefault="002C4FCF" w:rsidP="002C4FCF">
            <w:pPr>
              <w:spacing w:after="0" w:line="240" w:lineRule="auto"/>
              <w:rPr>
                <w:rFonts w:ascii="Times New Roman" w:hAnsi="Times New Roman" w:cs="Times New Roman"/>
              </w:rPr>
            </w:pPr>
            <w:r w:rsidRPr="002C4FCF">
              <w:rPr>
                <w:rFonts w:ascii="Times New Roman" w:hAnsi="Times New Roman" w:cs="Times New Roman"/>
              </w:rPr>
              <w:t>Ответственный  исполнитель подпрограммы</w:t>
            </w:r>
          </w:p>
        </w:tc>
        <w:tc>
          <w:tcPr>
            <w:tcW w:w="6042" w:type="dxa"/>
            <w:tcBorders>
              <w:top w:val="nil"/>
              <w:left w:val="nil"/>
              <w:bottom w:val="nil"/>
              <w:right w:val="nil"/>
            </w:tcBorders>
          </w:tcPr>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Финансовое управление администрации Большеигнатовского муниципального района</w:t>
            </w:r>
          </w:p>
        </w:tc>
      </w:tr>
      <w:tr w:rsidR="002C4FCF" w:rsidRPr="002C4FCF" w:rsidTr="002C4FCF">
        <w:tc>
          <w:tcPr>
            <w:tcW w:w="3528" w:type="dxa"/>
            <w:tcBorders>
              <w:top w:val="nil"/>
              <w:left w:val="nil"/>
              <w:bottom w:val="nil"/>
              <w:right w:val="nil"/>
            </w:tcBorders>
          </w:tcPr>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Программно-целевые инструменты подпрограммы</w:t>
            </w:r>
          </w:p>
        </w:tc>
        <w:tc>
          <w:tcPr>
            <w:tcW w:w="6042" w:type="dxa"/>
            <w:tcBorders>
              <w:top w:val="nil"/>
              <w:left w:val="nil"/>
              <w:bottom w:val="nil"/>
              <w:right w:val="nil"/>
            </w:tcBorders>
          </w:tcPr>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в рамках подпрограммы не предусмотрена реализация ведомственных целевых программ</w:t>
            </w:r>
          </w:p>
        </w:tc>
      </w:tr>
      <w:tr w:rsidR="002C4FCF" w:rsidRPr="002C4FCF" w:rsidTr="002C4FCF">
        <w:tc>
          <w:tcPr>
            <w:tcW w:w="3528" w:type="dxa"/>
            <w:tcBorders>
              <w:top w:val="nil"/>
              <w:left w:val="nil"/>
              <w:bottom w:val="nil"/>
              <w:right w:val="nil"/>
            </w:tcBorders>
          </w:tcPr>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lastRenderedPageBreak/>
              <w:t>Цели и задачи подпрограммы</w:t>
            </w:r>
          </w:p>
        </w:tc>
        <w:tc>
          <w:tcPr>
            <w:tcW w:w="6042" w:type="dxa"/>
            <w:tcBorders>
              <w:top w:val="nil"/>
              <w:left w:val="nil"/>
              <w:bottom w:val="nil"/>
              <w:right w:val="nil"/>
            </w:tcBorders>
          </w:tcPr>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Цель подпрограммы – оптимизация системы управления и осуществления эффективного управления муниципальным долгом Большеигнатовского муниципального района</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 xml:space="preserve">         Задачи подпрограммы:</w:t>
            </w:r>
          </w:p>
          <w:p w:rsidR="002C4FCF" w:rsidRPr="002C4FCF" w:rsidRDefault="002C4FCF" w:rsidP="00E007CF">
            <w:pPr>
              <w:numPr>
                <w:ilvl w:val="0"/>
                <w:numId w:val="5"/>
              </w:numPr>
              <w:spacing w:after="0" w:line="240" w:lineRule="auto"/>
              <w:jc w:val="both"/>
              <w:rPr>
                <w:rFonts w:ascii="Times New Roman" w:hAnsi="Times New Roman" w:cs="Times New Roman"/>
              </w:rPr>
            </w:pPr>
            <w:r w:rsidRPr="002C4FCF">
              <w:rPr>
                <w:rFonts w:ascii="Times New Roman" w:hAnsi="Times New Roman" w:cs="Times New Roman"/>
              </w:rPr>
              <w:t>Оптимизация объема и структуры муниципального долга Большеигнатовского муниципального района.</w:t>
            </w:r>
          </w:p>
          <w:p w:rsidR="002C4FCF" w:rsidRPr="002C4FCF" w:rsidRDefault="002C4FCF" w:rsidP="00E007CF">
            <w:pPr>
              <w:numPr>
                <w:ilvl w:val="0"/>
                <w:numId w:val="5"/>
              </w:numPr>
              <w:spacing w:after="0" w:line="240" w:lineRule="auto"/>
              <w:jc w:val="both"/>
              <w:rPr>
                <w:rFonts w:ascii="Times New Roman" w:hAnsi="Times New Roman" w:cs="Times New Roman"/>
              </w:rPr>
            </w:pPr>
            <w:r w:rsidRPr="002C4FCF">
              <w:rPr>
                <w:rFonts w:ascii="Times New Roman" w:hAnsi="Times New Roman" w:cs="Times New Roman"/>
              </w:rPr>
              <w:t>Соблюдение законодательных ограничений предельного объема муниципального долга и расходов на обслуживание муниципального долга.</w:t>
            </w:r>
          </w:p>
          <w:p w:rsidR="002C4FCF" w:rsidRPr="002C4FCF" w:rsidRDefault="002C4FCF" w:rsidP="00E007CF">
            <w:pPr>
              <w:numPr>
                <w:ilvl w:val="0"/>
                <w:numId w:val="5"/>
              </w:numPr>
              <w:spacing w:after="0" w:line="240" w:lineRule="auto"/>
              <w:jc w:val="both"/>
              <w:rPr>
                <w:rFonts w:ascii="Times New Roman" w:hAnsi="Times New Roman" w:cs="Times New Roman"/>
              </w:rPr>
            </w:pPr>
            <w:r w:rsidRPr="002C4FCF">
              <w:rPr>
                <w:rFonts w:ascii="Times New Roman" w:hAnsi="Times New Roman" w:cs="Times New Roman"/>
              </w:rPr>
              <w:t>Обеспечение своевременного исполнения долговых обязательств Большеигнатовского муниципального района.</w:t>
            </w:r>
          </w:p>
          <w:p w:rsidR="002C4FCF" w:rsidRPr="002C4FCF" w:rsidRDefault="002C4FCF" w:rsidP="00E007CF">
            <w:pPr>
              <w:numPr>
                <w:ilvl w:val="0"/>
                <w:numId w:val="5"/>
              </w:numPr>
              <w:spacing w:after="0" w:line="240" w:lineRule="auto"/>
              <w:jc w:val="both"/>
              <w:rPr>
                <w:rFonts w:ascii="Times New Roman" w:hAnsi="Times New Roman" w:cs="Times New Roman"/>
              </w:rPr>
            </w:pPr>
            <w:r w:rsidRPr="002C4FCF">
              <w:rPr>
                <w:rFonts w:ascii="Times New Roman" w:hAnsi="Times New Roman" w:cs="Times New Roman"/>
              </w:rPr>
              <w:t>Сокращение расходов на обслуживание долговых обязательств Большеигнатовского муниципального района.</w:t>
            </w:r>
          </w:p>
        </w:tc>
      </w:tr>
      <w:tr w:rsidR="002C4FCF" w:rsidRPr="002C4FCF" w:rsidTr="002C4FCF">
        <w:tc>
          <w:tcPr>
            <w:tcW w:w="3528" w:type="dxa"/>
            <w:tcBorders>
              <w:top w:val="nil"/>
              <w:left w:val="nil"/>
              <w:bottom w:val="nil"/>
              <w:right w:val="nil"/>
            </w:tcBorders>
          </w:tcPr>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Целевые индикаторы и показатели подпрограммы</w:t>
            </w:r>
          </w:p>
        </w:tc>
        <w:tc>
          <w:tcPr>
            <w:tcW w:w="6042" w:type="dxa"/>
            <w:tcBorders>
              <w:top w:val="nil"/>
              <w:left w:val="nil"/>
              <w:bottom w:val="nil"/>
              <w:right w:val="nil"/>
            </w:tcBorders>
          </w:tcPr>
          <w:p w:rsidR="002C4FCF" w:rsidRPr="002C4FCF" w:rsidRDefault="002C4FCF" w:rsidP="00E007CF">
            <w:pPr>
              <w:numPr>
                <w:ilvl w:val="0"/>
                <w:numId w:val="6"/>
              </w:numPr>
              <w:tabs>
                <w:tab w:val="clear" w:pos="1155"/>
              </w:tabs>
              <w:spacing w:after="0" w:line="240" w:lineRule="auto"/>
              <w:ind w:left="432" w:hanging="72"/>
              <w:jc w:val="both"/>
              <w:rPr>
                <w:rFonts w:ascii="Times New Roman" w:hAnsi="Times New Roman" w:cs="Times New Roman"/>
              </w:rPr>
            </w:pPr>
            <w:r w:rsidRPr="002C4FCF">
              <w:rPr>
                <w:rFonts w:ascii="Times New Roman" w:hAnsi="Times New Roman" w:cs="Times New Roman"/>
              </w:rPr>
              <w:t>Соблюдение соответствия параметров муниципального долга Большеигнатовского муниципального района бюджетным ограничениям, определяемым законодательством Российской Федерации и Республики Мордовия.</w:t>
            </w:r>
          </w:p>
          <w:p w:rsidR="002C4FCF" w:rsidRPr="002C4FCF" w:rsidRDefault="002C4FCF" w:rsidP="00E007CF">
            <w:pPr>
              <w:numPr>
                <w:ilvl w:val="0"/>
                <w:numId w:val="6"/>
              </w:numPr>
              <w:tabs>
                <w:tab w:val="clear" w:pos="1155"/>
                <w:tab w:val="num" w:pos="612"/>
              </w:tabs>
              <w:spacing w:after="0" w:line="240" w:lineRule="auto"/>
              <w:ind w:left="432" w:hanging="72"/>
              <w:jc w:val="both"/>
              <w:rPr>
                <w:rFonts w:ascii="Times New Roman" w:hAnsi="Times New Roman" w:cs="Times New Roman"/>
              </w:rPr>
            </w:pPr>
            <w:r w:rsidRPr="002C4FCF">
              <w:rPr>
                <w:rFonts w:ascii="Times New Roman" w:hAnsi="Times New Roman" w:cs="Times New Roman"/>
              </w:rPr>
              <w:t>Просроченная задолженность по муниципальным долговым обязательствам Большеигнатовского муниципального района.</w:t>
            </w:r>
          </w:p>
          <w:p w:rsidR="002C4FCF" w:rsidRPr="002C4FCF" w:rsidRDefault="002C4FCF" w:rsidP="00E007CF">
            <w:pPr>
              <w:numPr>
                <w:ilvl w:val="0"/>
                <w:numId w:val="6"/>
              </w:numPr>
              <w:tabs>
                <w:tab w:val="clear" w:pos="1155"/>
                <w:tab w:val="num" w:pos="612"/>
              </w:tabs>
              <w:spacing w:after="0" w:line="240" w:lineRule="auto"/>
              <w:ind w:left="432" w:hanging="72"/>
              <w:jc w:val="both"/>
              <w:rPr>
                <w:rFonts w:ascii="Times New Roman" w:hAnsi="Times New Roman" w:cs="Times New Roman"/>
              </w:rPr>
            </w:pPr>
            <w:r w:rsidRPr="002C4FCF">
              <w:rPr>
                <w:rFonts w:ascii="Times New Roman" w:hAnsi="Times New Roman" w:cs="Times New Roman"/>
              </w:rPr>
              <w:t>Соответствие показателя «Доля расходов на обслуживание муниципального долга Большеигнатовского муниципального района в общем объеме расходов бюджета Большеигнатовского муниципального района» требованиям Бюджетного кодекса Российской Федерации.</w:t>
            </w:r>
          </w:p>
          <w:p w:rsidR="002C4FCF" w:rsidRPr="002C4FCF" w:rsidRDefault="002C4FCF" w:rsidP="00E007CF">
            <w:pPr>
              <w:numPr>
                <w:ilvl w:val="0"/>
                <w:numId w:val="6"/>
              </w:numPr>
              <w:tabs>
                <w:tab w:val="clear" w:pos="1155"/>
                <w:tab w:val="num" w:pos="612"/>
              </w:tabs>
              <w:spacing w:after="0" w:line="240" w:lineRule="auto"/>
              <w:ind w:left="432" w:hanging="72"/>
              <w:jc w:val="both"/>
              <w:rPr>
                <w:rFonts w:ascii="Times New Roman" w:hAnsi="Times New Roman" w:cs="Times New Roman"/>
              </w:rPr>
            </w:pPr>
            <w:r w:rsidRPr="002C4FCF">
              <w:rPr>
                <w:rFonts w:ascii="Times New Roman" w:hAnsi="Times New Roman" w:cs="Times New Roman"/>
              </w:rPr>
              <w:t>Отношение годовой суммы платежей на погашение и обслуживание муниципального долга Большеигнатовского муниципального района к доходам бюджета Большеигнатовского муниципального района.</w:t>
            </w:r>
          </w:p>
          <w:p w:rsidR="002C4FCF" w:rsidRPr="002C4FCF" w:rsidRDefault="002C4FCF" w:rsidP="00E007CF">
            <w:pPr>
              <w:numPr>
                <w:ilvl w:val="0"/>
                <w:numId w:val="6"/>
              </w:numPr>
              <w:tabs>
                <w:tab w:val="clear" w:pos="1155"/>
                <w:tab w:val="num" w:pos="612"/>
              </w:tabs>
              <w:spacing w:after="0" w:line="240" w:lineRule="auto"/>
              <w:ind w:left="432" w:hanging="72"/>
              <w:jc w:val="both"/>
              <w:rPr>
                <w:rFonts w:ascii="Times New Roman" w:hAnsi="Times New Roman" w:cs="Times New Roman"/>
              </w:rPr>
            </w:pPr>
            <w:r w:rsidRPr="002C4FCF">
              <w:rPr>
                <w:rFonts w:ascii="Times New Roman" w:hAnsi="Times New Roman" w:cs="Times New Roman"/>
              </w:rPr>
              <w:t>Отношение годовой суммы платежей на погашение и обслуживание муниципального долга Большеигнатовского муниципального района к расходам бюджета Большеигнатовского муниципального района.</w:t>
            </w:r>
          </w:p>
          <w:p w:rsidR="002C4FCF" w:rsidRPr="002C4FCF" w:rsidRDefault="002C4FCF" w:rsidP="00E007CF">
            <w:pPr>
              <w:numPr>
                <w:ilvl w:val="0"/>
                <w:numId w:val="6"/>
              </w:numPr>
              <w:tabs>
                <w:tab w:val="clear" w:pos="1155"/>
                <w:tab w:val="num" w:pos="612"/>
              </w:tabs>
              <w:spacing w:after="0" w:line="240" w:lineRule="auto"/>
              <w:ind w:left="432" w:hanging="72"/>
              <w:jc w:val="both"/>
              <w:rPr>
                <w:rFonts w:ascii="Times New Roman" w:hAnsi="Times New Roman" w:cs="Times New Roman"/>
              </w:rPr>
            </w:pPr>
            <w:r w:rsidRPr="002C4FCF">
              <w:rPr>
                <w:rFonts w:ascii="Times New Roman" w:hAnsi="Times New Roman" w:cs="Times New Roman"/>
              </w:rPr>
              <w:t>Отношение объема муниципального долга (без учета бюджетных кредитов) к доходам Большеигнатовского муниципального района без учета безвозмездных поступлений.</w:t>
            </w:r>
          </w:p>
        </w:tc>
      </w:tr>
      <w:tr w:rsidR="002C4FCF" w:rsidRPr="002C4FCF" w:rsidTr="002C4FCF">
        <w:tc>
          <w:tcPr>
            <w:tcW w:w="3528" w:type="dxa"/>
            <w:tcBorders>
              <w:top w:val="nil"/>
              <w:left w:val="nil"/>
              <w:bottom w:val="nil"/>
              <w:right w:val="nil"/>
            </w:tcBorders>
          </w:tcPr>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Этапы и сроки реализации подпрограммы</w:t>
            </w:r>
          </w:p>
        </w:tc>
        <w:tc>
          <w:tcPr>
            <w:tcW w:w="6042" w:type="dxa"/>
            <w:tcBorders>
              <w:top w:val="nil"/>
              <w:left w:val="nil"/>
              <w:bottom w:val="nil"/>
              <w:right w:val="nil"/>
            </w:tcBorders>
          </w:tcPr>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 xml:space="preserve">на постоянной основе, с 1 января </w:t>
            </w:r>
            <w:smartTag w:uri="urn:schemas-microsoft-com:office:smarttags" w:element="metricconverter">
              <w:smartTagPr>
                <w:attr w:name="ProductID" w:val="2014 г"/>
              </w:smartTagPr>
              <w:r w:rsidRPr="002C4FCF">
                <w:rPr>
                  <w:rFonts w:ascii="Times New Roman" w:hAnsi="Times New Roman" w:cs="Times New Roman"/>
                </w:rPr>
                <w:t>2014 г</w:t>
              </w:r>
            </w:smartTag>
            <w:r w:rsidRPr="002C4FCF">
              <w:rPr>
                <w:rFonts w:ascii="Times New Roman" w:hAnsi="Times New Roman" w:cs="Times New Roman"/>
              </w:rPr>
              <w:t>.  по 31 декабря 2026 года.</w:t>
            </w:r>
          </w:p>
        </w:tc>
      </w:tr>
      <w:tr w:rsidR="002C4FCF" w:rsidRPr="002C4FCF" w:rsidTr="002C4FCF">
        <w:tc>
          <w:tcPr>
            <w:tcW w:w="3528" w:type="dxa"/>
            <w:tcBorders>
              <w:top w:val="nil"/>
              <w:left w:val="nil"/>
              <w:bottom w:val="nil"/>
              <w:right w:val="nil"/>
            </w:tcBorders>
          </w:tcPr>
          <w:p w:rsidR="002C4FCF" w:rsidRPr="002C4FCF" w:rsidRDefault="002C4FCF" w:rsidP="002C4FCF">
            <w:pPr>
              <w:spacing w:after="0" w:line="240" w:lineRule="auto"/>
              <w:jc w:val="both"/>
              <w:rPr>
                <w:rFonts w:ascii="Times New Roman" w:hAnsi="Times New Roman" w:cs="Times New Roman"/>
              </w:rPr>
            </w:pP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Объем бюджетных ассигнований подпрограммы</w:t>
            </w:r>
          </w:p>
        </w:tc>
        <w:tc>
          <w:tcPr>
            <w:tcW w:w="6042" w:type="dxa"/>
            <w:tcBorders>
              <w:top w:val="nil"/>
              <w:left w:val="nil"/>
              <w:bottom w:val="nil"/>
              <w:right w:val="nil"/>
            </w:tcBorders>
          </w:tcPr>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Этапы не выделяются</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 xml:space="preserve">общий объем финансирования подпрограммы составляет  - 600,0 тыс.рублей за счет средств  бюджета Большеигнатовского муниципального района, </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в том числе:</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 xml:space="preserve">    в 2014 году – 0,0 тыс.рублей;</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 xml:space="preserve">    в 2015 году – 0,0 тыс.рублей;</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 xml:space="preserve">    в 2016 году – 100,0 тыс.рублей;</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 xml:space="preserve">    в 2017 году – 50,0 тыс.рублей;</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 xml:space="preserve">    в 2018 году – 50,0 тыс.рублей;</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 xml:space="preserve">    в 2019 году – 50,0 тыс.рублей;</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 xml:space="preserve">    в 2020 году – 50,0 тыс.рублей;</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 xml:space="preserve">    в 2021 году – 50,0 тыс.рублей;</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 xml:space="preserve">    в 2022 году – 50,0 тыс.рублей;</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 xml:space="preserve">    в 2023 году – 50,0 тыс.рублей</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 xml:space="preserve">    в 2024 году – 50,0 тыс.рублей</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lastRenderedPageBreak/>
              <w:t xml:space="preserve">    в 2024 году – 50,0 тыс.рублей</w:t>
            </w:r>
          </w:p>
          <w:p w:rsid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 xml:space="preserve">    в 2024 году – 50,0 тыс.рублей</w:t>
            </w:r>
          </w:p>
          <w:p w:rsidR="005B6E81" w:rsidRPr="002C4FCF" w:rsidRDefault="005B6E81" w:rsidP="002C4FCF">
            <w:pPr>
              <w:spacing w:after="0" w:line="240" w:lineRule="auto"/>
              <w:jc w:val="both"/>
              <w:rPr>
                <w:rFonts w:ascii="Times New Roman" w:hAnsi="Times New Roman" w:cs="Times New Roman"/>
              </w:rPr>
            </w:pPr>
          </w:p>
        </w:tc>
      </w:tr>
      <w:tr w:rsidR="002C4FCF" w:rsidRPr="002C4FCF" w:rsidTr="002C4FCF">
        <w:tc>
          <w:tcPr>
            <w:tcW w:w="3528" w:type="dxa"/>
            <w:tcBorders>
              <w:top w:val="nil"/>
              <w:left w:val="nil"/>
              <w:bottom w:val="nil"/>
              <w:right w:val="nil"/>
            </w:tcBorders>
          </w:tcPr>
          <w:p w:rsidR="002C4FCF" w:rsidRPr="002C4FCF" w:rsidRDefault="002C4FCF" w:rsidP="002C4FCF">
            <w:pPr>
              <w:spacing w:after="0" w:line="240" w:lineRule="auto"/>
              <w:jc w:val="both"/>
              <w:rPr>
                <w:rFonts w:ascii="Times New Roman" w:hAnsi="Times New Roman" w:cs="Times New Roman"/>
              </w:rPr>
            </w:pPr>
          </w:p>
        </w:tc>
        <w:tc>
          <w:tcPr>
            <w:tcW w:w="6042" w:type="dxa"/>
            <w:tcBorders>
              <w:top w:val="nil"/>
              <w:left w:val="nil"/>
              <w:bottom w:val="nil"/>
              <w:right w:val="nil"/>
            </w:tcBorders>
          </w:tcPr>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Указанный объем финансирования может меняться в соответствии с Решением сессии Большеигнатовского муниципального района на очередной финансовый год и плановый период.</w:t>
            </w:r>
          </w:p>
        </w:tc>
      </w:tr>
    </w:tbl>
    <w:p w:rsidR="002C4FCF" w:rsidRDefault="002C4FCF" w:rsidP="002C4FCF">
      <w:pPr>
        <w:spacing w:after="0" w:line="240" w:lineRule="auto"/>
        <w:jc w:val="center"/>
        <w:rPr>
          <w:rFonts w:ascii="Times New Roman" w:hAnsi="Times New Roman" w:cs="Times New Roman"/>
        </w:rPr>
      </w:pPr>
      <w:r w:rsidRPr="002C4FCF">
        <w:rPr>
          <w:rFonts w:ascii="Times New Roman" w:hAnsi="Times New Roman" w:cs="Times New Roman"/>
        </w:rPr>
        <w:t xml:space="preserve">                                        </w:t>
      </w:r>
      <w:r w:rsidR="005B6E81">
        <w:rPr>
          <w:rFonts w:ascii="Times New Roman" w:hAnsi="Times New Roman" w:cs="Times New Roman"/>
        </w:rPr>
        <w:t xml:space="preserve">                          </w:t>
      </w:r>
      <w:r w:rsidRPr="002C4FCF">
        <w:rPr>
          <w:rFonts w:ascii="Times New Roman" w:hAnsi="Times New Roman" w:cs="Times New Roman"/>
        </w:rPr>
        <w:t xml:space="preserve">                                                      </w:t>
      </w:r>
    </w:p>
    <w:p w:rsidR="002C4FCF" w:rsidRPr="002C4FCF" w:rsidRDefault="002C4FCF" w:rsidP="002C4FCF">
      <w:pPr>
        <w:spacing w:after="0" w:line="240" w:lineRule="auto"/>
        <w:jc w:val="right"/>
        <w:rPr>
          <w:rFonts w:ascii="Times New Roman" w:hAnsi="Times New Roman" w:cs="Times New Roman"/>
        </w:rPr>
      </w:pPr>
      <w:r w:rsidRPr="002C4FCF">
        <w:rPr>
          <w:rFonts w:ascii="Times New Roman" w:hAnsi="Times New Roman" w:cs="Times New Roman"/>
        </w:rPr>
        <w:t xml:space="preserve"> Приложение 8</w:t>
      </w:r>
    </w:p>
    <w:p w:rsidR="002C4FCF" w:rsidRPr="002C4FCF" w:rsidRDefault="002C4FCF" w:rsidP="002C4FCF">
      <w:pPr>
        <w:spacing w:after="0" w:line="240" w:lineRule="auto"/>
        <w:jc w:val="right"/>
        <w:rPr>
          <w:rFonts w:ascii="Times New Roman" w:hAnsi="Times New Roman" w:cs="Times New Roman"/>
        </w:rPr>
      </w:pPr>
      <w:r w:rsidRPr="002C4FCF">
        <w:rPr>
          <w:rFonts w:ascii="Times New Roman" w:hAnsi="Times New Roman" w:cs="Times New Roman"/>
        </w:rPr>
        <w:t>к муниципальной программе</w:t>
      </w:r>
    </w:p>
    <w:p w:rsidR="002C4FCF" w:rsidRPr="002C4FCF" w:rsidRDefault="002C4FCF" w:rsidP="002C4FCF">
      <w:pPr>
        <w:spacing w:after="0" w:line="240" w:lineRule="auto"/>
        <w:jc w:val="right"/>
        <w:rPr>
          <w:rFonts w:ascii="Times New Roman" w:hAnsi="Times New Roman" w:cs="Times New Roman"/>
        </w:rPr>
      </w:pPr>
      <w:r w:rsidRPr="002C4FCF">
        <w:rPr>
          <w:rFonts w:ascii="Times New Roman" w:hAnsi="Times New Roman" w:cs="Times New Roman"/>
        </w:rPr>
        <w:t>повышения эффективности</w:t>
      </w:r>
    </w:p>
    <w:p w:rsidR="002C4FCF" w:rsidRPr="002C4FCF" w:rsidRDefault="002C4FCF" w:rsidP="002C4FCF">
      <w:pPr>
        <w:spacing w:after="0" w:line="240" w:lineRule="auto"/>
        <w:jc w:val="right"/>
        <w:rPr>
          <w:rFonts w:ascii="Times New Roman" w:hAnsi="Times New Roman" w:cs="Times New Roman"/>
        </w:rPr>
      </w:pPr>
      <w:r w:rsidRPr="002C4FCF">
        <w:rPr>
          <w:rFonts w:ascii="Times New Roman" w:hAnsi="Times New Roman" w:cs="Times New Roman"/>
        </w:rPr>
        <w:t xml:space="preserve">управления муниципальными </w:t>
      </w:r>
    </w:p>
    <w:p w:rsidR="002C4FCF" w:rsidRPr="002C4FCF" w:rsidRDefault="002C4FCF" w:rsidP="002C4FCF">
      <w:pPr>
        <w:spacing w:after="0" w:line="240" w:lineRule="auto"/>
        <w:jc w:val="right"/>
        <w:rPr>
          <w:rFonts w:ascii="Times New Roman" w:hAnsi="Times New Roman" w:cs="Times New Roman"/>
        </w:rPr>
      </w:pPr>
      <w:r w:rsidRPr="002C4FCF">
        <w:rPr>
          <w:rFonts w:ascii="Times New Roman" w:hAnsi="Times New Roman" w:cs="Times New Roman"/>
        </w:rPr>
        <w:t>финансами в Большеигнатовском</w:t>
      </w:r>
    </w:p>
    <w:p w:rsidR="002C4FCF" w:rsidRPr="002C4FCF" w:rsidRDefault="002C4FCF" w:rsidP="002C4FCF">
      <w:pPr>
        <w:spacing w:after="0" w:line="240" w:lineRule="auto"/>
        <w:jc w:val="right"/>
        <w:rPr>
          <w:rFonts w:ascii="Times New Roman" w:hAnsi="Times New Roman" w:cs="Times New Roman"/>
        </w:rPr>
      </w:pPr>
      <w:r w:rsidRPr="002C4FCF">
        <w:rPr>
          <w:rFonts w:ascii="Times New Roman" w:hAnsi="Times New Roman" w:cs="Times New Roman"/>
        </w:rPr>
        <w:t xml:space="preserve"> муниципальном районе до 2026 года</w:t>
      </w:r>
    </w:p>
    <w:p w:rsidR="002C4FCF" w:rsidRPr="002C4FCF" w:rsidRDefault="002C4FCF" w:rsidP="005B6E81">
      <w:pPr>
        <w:spacing w:after="0" w:line="240" w:lineRule="auto"/>
        <w:rPr>
          <w:rFonts w:ascii="Times New Roman" w:hAnsi="Times New Roman" w:cs="Times New Roman"/>
        </w:rPr>
      </w:pPr>
    </w:p>
    <w:p w:rsidR="002C4FCF" w:rsidRPr="002C4FCF" w:rsidRDefault="002C4FCF" w:rsidP="002C4FCF">
      <w:pPr>
        <w:pStyle w:val="1"/>
        <w:spacing w:before="0" w:after="0"/>
        <w:rPr>
          <w:rFonts w:ascii="Times New Roman" w:hAnsi="Times New Roman" w:cs="Times New Roman"/>
          <w:sz w:val="22"/>
          <w:szCs w:val="22"/>
        </w:rPr>
      </w:pPr>
      <w:r w:rsidRPr="002C4FCF">
        <w:rPr>
          <w:rFonts w:ascii="Times New Roman" w:hAnsi="Times New Roman" w:cs="Times New Roman"/>
          <w:sz w:val="22"/>
          <w:szCs w:val="22"/>
        </w:rPr>
        <w:t>Подпрограмма</w:t>
      </w:r>
      <w:r w:rsidRPr="002C4FCF">
        <w:rPr>
          <w:rFonts w:ascii="Times New Roman" w:hAnsi="Times New Roman" w:cs="Times New Roman"/>
          <w:sz w:val="22"/>
          <w:szCs w:val="22"/>
        </w:rPr>
        <w:br/>
        <w:t>"Повышение эффективности межбюджетных отношений"</w:t>
      </w:r>
    </w:p>
    <w:p w:rsidR="002C4FCF" w:rsidRPr="002C4FCF" w:rsidRDefault="002C4FCF" w:rsidP="002C4FCF">
      <w:pPr>
        <w:pStyle w:val="1"/>
        <w:spacing w:before="0" w:after="0"/>
        <w:rPr>
          <w:rFonts w:ascii="Times New Roman" w:hAnsi="Times New Roman" w:cs="Times New Roman"/>
          <w:sz w:val="22"/>
          <w:szCs w:val="22"/>
        </w:rPr>
      </w:pPr>
      <w:r w:rsidRPr="002C4FCF">
        <w:rPr>
          <w:rFonts w:ascii="Times New Roman" w:hAnsi="Times New Roman" w:cs="Times New Roman"/>
          <w:sz w:val="22"/>
          <w:szCs w:val="22"/>
        </w:rPr>
        <w:t>Паспорт</w:t>
      </w:r>
      <w:r w:rsidRPr="002C4FCF">
        <w:rPr>
          <w:rFonts w:ascii="Times New Roman" w:hAnsi="Times New Roman" w:cs="Times New Roman"/>
          <w:sz w:val="22"/>
          <w:szCs w:val="22"/>
        </w:rPr>
        <w:br/>
        <w:t>подпрограммы "Повышение эффективности межбюджетных отношений"</w:t>
      </w:r>
    </w:p>
    <w:p w:rsidR="002C4FCF" w:rsidRPr="002C4FCF" w:rsidRDefault="002C4FCF" w:rsidP="002C4FCF">
      <w:pPr>
        <w:spacing w:after="0" w:line="240" w:lineRule="auto"/>
        <w:rPr>
          <w:rFonts w:ascii="Times New Roman" w:hAnsi="Times New Roman" w:cs="Times New Roman"/>
        </w:rPr>
      </w:pPr>
    </w:p>
    <w:tbl>
      <w:tblPr>
        <w:tblW w:w="994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40"/>
        <w:gridCol w:w="30"/>
        <w:gridCol w:w="6198"/>
        <w:gridCol w:w="72"/>
      </w:tblGrid>
      <w:tr w:rsidR="002C4FCF" w:rsidRPr="002C4FCF" w:rsidTr="0001585B">
        <w:tc>
          <w:tcPr>
            <w:tcW w:w="3640" w:type="dxa"/>
            <w:tcBorders>
              <w:top w:val="single" w:sz="4" w:space="0" w:color="auto"/>
              <w:bottom w:val="single" w:sz="4" w:space="0" w:color="auto"/>
              <w:right w:val="single" w:sz="4" w:space="0" w:color="auto"/>
            </w:tcBorders>
          </w:tcPr>
          <w:p w:rsidR="002C4FCF" w:rsidRPr="002C4FCF" w:rsidRDefault="002C4FCF" w:rsidP="002C4FCF">
            <w:pPr>
              <w:pStyle w:val="a9"/>
              <w:rPr>
                <w:rFonts w:ascii="Times New Roman" w:hAnsi="Times New Roman" w:cs="Times New Roman"/>
                <w:sz w:val="22"/>
                <w:szCs w:val="22"/>
              </w:rPr>
            </w:pPr>
            <w:r w:rsidRPr="002C4FCF">
              <w:rPr>
                <w:rStyle w:val="af6"/>
                <w:rFonts w:ascii="Times New Roman" w:eastAsiaTheme="majorEastAsia" w:hAnsi="Times New Roman" w:cs="Times New Roman"/>
                <w:sz w:val="22"/>
                <w:szCs w:val="22"/>
              </w:rPr>
              <w:t>Ответственный исполнитель подпрограммы</w:t>
            </w:r>
          </w:p>
        </w:tc>
        <w:tc>
          <w:tcPr>
            <w:tcW w:w="6300" w:type="dxa"/>
            <w:gridSpan w:val="3"/>
            <w:tcBorders>
              <w:top w:val="single" w:sz="4" w:space="0" w:color="auto"/>
              <w:left w:val="single" w:sz="4" w:space="0" w:color="auto"/>
              <w:bottom w:val="single" w:sz="4" w:space="0" w:color="auto"/>
            </w:tcBorders>
          </w:tcPr>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Финансовое управление администрации Большеигнатовского муниципального района</w:t>
            </w:r>
          </w:p>
        </w:tc>
      </w:tr>
      <w:tr w:rsidR="002C4FCF" w:rsidRPr="002C4FCF" w:rsidTr="0001585B">
        <w:tc>
          <w:tcPr>
            <w:tcW w:w="3640" w:type="dxa"/>
            <w:tcBorders>
              <w:top w:val="single" w:sz="4" w:space="0" w:color="auto"/>
              <w:bottom w:val="single" w:sz="4" w:space="0" w:color="auto"/>
              <w:right w:val="single" w:sz="4" w:space="0" w:color="auto"/>
            </w:tcBorders>
          </w:tcPr>
          <w:p w:rsidR="002C4FCF" w:rsidRPr="002C4FCF" w:rsidRDefault="002C4FCF" w:rsidP="002C4FCF">
            <w:pPr>
              <w:pStyle w:val="a9"/>
              <w:rPr>
                <w:rFonts w:ascii="Times New Roman" w:hAnsi="Times New Roman" w:cs="Times New Roman"/>
                <w:sz w:val="22"/>
                <w:szCs w:val="22"/>
              </w:rPr>
            </w:pPr>
            <w:r w:rsidRPr="002C4FCF">
              <w:rPr>
                <w:rStyle w:val="af6"/>
                <w:rFonts w:ascii="Times New Roman" w:eastAsiaTheme="majorEastAsia" w:hAnsi="Times New Roman" w:cs="Times New Roman"/>
                <w:sz w:val="22"/>
                <w:szCs w:val="22"/>
              </w:rPr>
              <w:t>Соисполнители подпрограммы</w:t>
            </w:r>
          </w:p>
        </w:tc>
        <w:tc>
          <w:tcPr>
            <w:tcW w:w="6300" w:type="dxa"/>
            <w:gridSpan w:val="3"/>
            <w:tcBorders>
              <w:top w:val="single" w:sz="4" w:space="0" w:color="auto"/>
              <w:left w:val="single" w:sz="4" w:space="0" w:color="auto"/>
              <w:bottom w:val="single" w:sz="4" w:space="0" w:color="auto"/>
            </w:tcBorders>
          </w:tcPr>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отсутствуют</w:t>
            </w:r>
          </w:p>
        </w:tc>
      </w:tr>
      <w:tr w:rsidR="002C4FCF" w:rsidRPr="002C4FCF" w:rsidTr="0001585B">
        <w:tc>
          <w:tcPr>
            <w:tcW w:w="3640" w:type="dxa"/>
            <w:tcBorders>
              <w:top w:val="single" w:sz="4" w:space="0" w:color="auto"/>
              <w:bottom w:val="single" w:sz="4" w:space="0" w:color="auto"/>
              <w:right w:val="single" w:sz="4" w:space="0" w:color="auto"/>
            </w:tcBorders>
          </w:tcPr>
          <w:p w:rsidR="002C4FCF" w:rsidRPr="002C4FCF" w:rsidRDefault="002C4FCF" w:rsidP="002C4FCF">
            <w:pPr>
              <w:pStyle w:val="a9"/>
              <w:rPr>
                <w:rFonts w:ascii="Times New Roman" w:hAnsi="Times New Roman" w:cs="Times New Roman"/>
                <w:sz w:val="22"/>
                <w:szCs w:val="22"/>
              </w:rPr>
            </w:pPr>
            <w:r w:rsidRPr="002C4FCF">
              <w:rPr>
                <w:rStyle w:val="af6"/>
                <w:rFonts w:ascii="Times New Roman" w:eastAsiaTheme="majorEastAsia" w:hAnsi="Times New Roman" w:cs="Times New Roman"/>
                <w:sz w:val="22"/>
                <w:szCs w:val="22"/>
              </w:rPr>
              <w:t>Программно-целевые инструменты подпрограммы</w:t>
            </w:r>
          </w:p>
        </w:tc>
        <w:tc>
          <w:tcPr>
            <w:tcW w:w="6300" w:type="dxa"/>
            <w:gridSpan w:val="3"/>
            <w:tcBorders>
              <w:top w:val="single" w:sz="4" w:space="0" w:color="auto"/>
              <w:left w:val="single" w:sz="4" w:space="0" w:color="auto"/>
              <w:bottom w:val="single" w:sz="4" w:space="0" w:color="auto"/>
            </w:tcBorders>
          </w:tcPr>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в рамках подпрограммы не предусмотрена реализация ведомственных целевых программ</w:t>
            </w:r>
          </w:p>
        </w:tc>
      </w:tr>
      <w:tr w:rsidR="002C4FCF" w:rsidRPr="002C4FCF" w:rsidTr="0001585B">
        <w:tc>
          <w:tcPr>
            <w:tcW w:w="3640" w:type="dxa"/>
            <w:tcBorders>
              <w:top w:val="single" w:sz="4" w:space="0" w:color="auto"/>
              <w:bottom w:val="single" w:sz="4" w:space="0" w:color="auto"/>
              <w:right w:val="single" w:sz="4" w:space="0" w:color="auto"/>
            </w:tcBorders>
          </w:tcPr>
          <w:p w:rsidR="002C4FCF" w:rsidRPr="002C4FCF" w:rsidRDefault="002C4FCF" w:rsidP="002C4FCF">
            <w:pPr>
              <w:pStyle w:val="a9"/>
              <w:rPr>
                <w:rFonts w:ascii="Times New Roman" w:hAnsi="Times New Roman" w:cs="Times New Roman"/>
                <w:sz w:val="22"/>
                <w:szCs w:val="22"/>
              </w:rPr>
            </w:pPr>
            <w:r w:rsidRPr="002C4FCF">
              <w:rPr>
                <w:rStyle w:val="af6"/>
                <w:rFonts w:ascii="Times New Roman" w:eastAsiaTheme="majorEastAsia" w:hAnsi="Times New Roman" w:cs="Times New Roman"/>
                <w:sz w:val="22"/>
                <w:szCs w:val="22"/>
              </w:rPr>
              <w:t>Цель подпрограммы</w:t>
            </w:r>
          </w:p>
        </w:tc>
        <w:tc>
          <w:tcPr>
            <w:tcW w:w="6300" w:type="dxa"/>
            <w:gridSpan w:val="3"/>
            <w:tcBorders>
              <w:top w:val="single" w:sz="4" w:space="0" w:color="auto"/>
              <w:left w:val="single" w:sz="4" w:space="0" w:color="auto"/>
              <w:bottom w:val="single" w:sz="4" w:space="0" w:color="auto"/>
            </w:tcBorders>
          </w:tcPr>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создание условий для эффективного выполнения полномочий органов местного самоуправления и повышения качества управления финансами Большеигнатовского муниципального района Республики Мордовия</w:t>
            </w:r>
          </w:p>
        </w:tc>
      </w:tr>
      <w:tr w:rsidR="002C4FCF" w:rsidRPr="002C4FCF" w:rsidTr="0001585B">
        <w:tc>
          <w:tcPr>
            <w:tcW w:w="3640" w:type="dxa"/>
            <w:tcBorders>
              <w:top w:val="single" w:sz="4" w:space="0" w:color="auto"/>
              <w:bottom w:val="single" w:sz="4" w:space="0" w:color="auto"/>
              <w:right w:val="single" w:sz="4" w:space="0" w:color="auto"/>
            </w:tcBorders>
          </w:tcPr>
          <w:p w:rsidR="002C4FCF" w:rsidRPr="002C4FCF" w:rsidRDefault="002C4FCF" w:rsidP="002C4FCF">
            <w:pPr>
              <w:pStyle w:val="a9"/>
              <w:rPr>
                <w:rFonts w:ascii="Times New Roman" w:hAnsi="Times New Roman" w:cs="Times New Roman"/>
                <w:sz w:val="22"/>
                <w:szCs w:val="22"/>
              </w:rPr>
            </w:pPr>
            <w:r w:rsidRPr="002C4FCF">
              <w:rPr>
                <w:rStyle w:val="af6"/>
                <w:rFonts w:ascii="Times New Roman" w:eastAsiaTheme="majorEastAsia" w:hAnsi="Times New Roman" w:cs="Times New Roman"/>
                <w:sz w:val="22"/>
                <w:szCs w:val="22"/>
              </w:rPr>
              <w:t>Задачи подпрограммы</w:t>
            </w:r>
          </w:p>
        </w:tc>
        <w:tc>
          <w:tcPr>
            <w:tcW w:w="6300" w:type="dxa"/>
            <w:gridSpan w:val="3"/>
            <w:tcBorders>
              <w:top w:val="single" w:sz="4" w:space="0" w:color="auto"/>
              <w:left w:val="single" w:sz="4" w:space="0" w:color="auto"/>
              <w:bottom w:val="single" w:sz="4" w:space="0" w:color="auto"/>
            </w:tcBorders>
          </w:tcPr>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1 Создание условий для обеспечения финансовой стабильности и сбалансированности местных бюджетов в Большеигнатовском муниципальном районе Республике Мордовия.</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2. Выравнивание бюджетной обеспеченности в Большеигнатовском муниципальном районе Республике Мордовия.</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4.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муниципальными учреждениями.</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5. Поддержка реализации муниципальных программ повышения эффективности бюджетных расходов.</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6. Создание дополнительных стимулов наращивания доходного потенциала местного бюджета.</w:t>
            </w:r>
          </w:p>
        </w:tc>
      </w:tr>
      <w:tr w:rsidR="002C4FCF" w:rsidRPr="002C4FCF" w:rsidTr="0001585B">
        <w:tc>
          <w:tcPr>
            <w:tcW w:w="3640" w:type="dxa"/>
            <w:tcBorders>
              <w:top w:val="single" w:sz="4" w:space="0" w:color="auto"/>
              <w:bottom w:val="single" w:sz="4" w:space="0" w:color="auto"/>
              <w:right w:val="single" w:sz="4" w:space="0" w:color="auto"/>
            </w:tcBorders>
          </w:tcPr>
          <w:p w:rsidR="002C4FCF" w:rsidRPr="002C4FCF" w:rsidRDefault="002C4FCF" w:rsidP="002C4FCF">
            <w:pPr>
              <w:pStyle w:val="a9"/>
              <w:rPr>
                <w:rFonts w:ascii="Times New Roman" w:hAnsi="Times New Roman" w:cs="Times New Roman"/>
                <w:sz w:val="22"/>
                <w:szCs w:val="22"/>
              </w:rPr>
            </w:pPr>
            <w:bookmarkStart w:id="13" w:name="sub_18016"/>
            <w:r w:rsidRPr="002C4FCF">
              <w:rPr>
                <w:rStyle w:val="af6"/>
                <w:rFonts w:ascii="Times New Roman" w:eastAsiaTheme="majorEastAsia" w:hAnsi="Times New Roman" w:cs="Times New Roman"/>
                <w:sz w:val="22"/>
                <w:szCs w:val="22"/>
              </w:rPr>
              <w:t>Целевые индикаторы и показатели подпрограммы</w:t>
            </w:r>
            <w:bookmarkEnd w:id="13"/>
          </w:p>
        </w:tc>
        <w:tc>
          <w:tcPr>
            <w:tcW w:w="6300" w:type="dxa"/>
            <w:gridSpan w:val="3"/>
            <w:tcBorders>
              <w:top w:val="single" w:sz="4" w:space="0" w:color="auto"/>
              <w:left w:val="single" w:sz="4" w:space="0" w:color="auto"/>
              <w:bottom w:val="single" w:sz="4" w:space="0" w:color="auto"/>
            </w:tcBorders>
          </w:tcPr>
          <w:p w:rsidR="002C4FCF" w:rsidRPr="002C4FCF" w:rsidRDefault="002C4FCF" w:rsidP="002C4FCF">
            <w:pPr>
              <w:pStyle w:val="a9"/>
              <w:rPr>
                <w:rFonts w:ascii="Times New Roman" w:hAnsi="Times New Roman" w:cs="Times New Roman"/>
                <w:sz w:val="22"/>
                <w:szCs w:val="22"/>
              </w:rPr>
            </w:pPr>
            <w:bookmarkStart w:id="14" w:name="sub_56"/>
            <w:r w:rsidRPr="002C4FCF">
              <w:rPr>
                <w:rFonts w:ascii="Times New Roman" w:hAnsi="Times New Roman" w:cs="Times New Roman"/>
                <w:sz w:val="22"/>
                <w:szCs w:val="22"/>
              </w:rPr>
              <w:t xml:space="preserve">1. </w:t>
            </w:r>
            <w:bookmarkEnd w:id="14"/>
            <w:r w:rsidRPr="002C4FCF">
              <w:rPr>
                <w:rFonts w:ascii="Times New Roman" w:hAnsi="Times New Roman" w:cs="Times New Roman"/>
                <w:sz w:val="22"/>
                <w:szCs w:val="22"/>
              </w:rPr>
              <w:t>Доля дотации на выравнивание бюджетной обеспеченности в объеме межбюджетных трансфертов из районного бюджета бюджетам сельских поселений в Большеигнатовском муниципальном районе Республике Мордовия.</w:t>
            </w:r>
          </w:p>
          <w:p w:rsidR="002C4FCF" w:rsidRPr="002C4FCF" w:rsidRDefault="002C4FCF" w:rsidP="002C4FCF">
            <w:pPr>
              <w:pStyle w:val="a9"/>
              <w:rPr>
                <w:rFonts w:ascii="Times New Roman" w:hAnsi="Times New Roman" w:cs="Times New Roman"/>
                <w:sz w:val="22"/>
                <w:szCs w:val="22"/>
              </w:rPr>
            </w:pPr>
            <w:bookmarkStart w:id="15" w:name="sub_183"/>
            <w:r w:rsidRPr="002C4FCF">
              <w:rPr>
                <w:rFonts w:ascii="Times New Roman" w:hAnsi="Times New Roman" w:cs="Times New Roman"/>
                <w:sz w:val="22"/>
                <w:szCs w:val="22"/>
              </w:rPr>
              <w:t>3. Отношение фактического объема предоставленной дотации на выравнивание бюджетной обеспеченности к утвержденным бюджетным ассигнованиям в размере 100 процентов.</w:t>
            </w:r>
            <w:bookmarkEnd w:id="15"/>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4. Перечисление бюджетам муниципальных районов дотаций на поддержку мер по обеспеченности сбалансированности сельских поселений.</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5. Доля просроченной кредиторской задолженности по оплате труда в расходах бюджетов сельских .</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 xml:space="preserve">6. Темп роста налоговых и неналоговых доходов консолидированных бюджетов муниципальных образований в Республике Мордовия (по отношению к предыдущему году) не </w:t>
            </w:r>
            <w:r w:rsidRPr="002C4FCF">
              <w:rPr>
                <w:rFonts w:ascii="Times New Roman" w:hAnsi="Times New Roman" w:cs="Times New Roman"/>
                <w:sz w:val="22"/>
                <w:szCs w:val="22"/>
              </w:rPr>
              <w:lastRenderedPageBreak/>
              <w:t>менее 3,1 процента в сопоставимых условиях.</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9. Средняя оценка качества управления финансами Большеигнатовского муниципального района</w:t>
            </w:r>
          </w:p>
        </w:tc>
      </w:tr>
      <w:tr w:rsidR="002C4FCF" w:rsidRPr="002C4FCF" w:rsidTr="0001585B">
        <w:tc>
          <w:tcPr>
            <w:tcW w:w="3640" w:type="dxa"/>
            <w:tcBorders>
              <w:top w:val="single" w:sz="4" w:space="0" w:color="auto"/>
              <w:bottom w:val="single" w:sz="4" w:space="0" w:color="auto"/>
              <w:right w:val="single" w:sz="4" w:space="0" w:color="auto"/>
            </w:tcBorders>
          </w:tcPr>
          <w:p w:rsidR="002C4FCF" w:rsidRPr="002C4FCF" w:rsidRDefault="002C4FCF" w:rsidP="002C4FCF">
            <w:pPr>
              <w:pStyle w:val="a9"/>
              <w:rPr>
                <w:rFonts w:ascii="Times New Roman" w:hAnsi="Times New Roman" w:cs="Times New Roman"/>
                <w:sz w:val="22"/>
                <w:szCs w:val="22"/>
              </w:rPr>
            </w:pPr>
            <w:bookmarkStart w:id="16" w:name="sub_18018"/>
            <w:r w:rsidRPr="002C4FCF">
              <w:rPr>
                <w:rStyle w:val="af6"/>
                <w:rFonts w:ascii="Times New Roman" w:eastAsiaTheme="majorEastAsia" w:hAnsi="Times New Roman" w:cs="Times New Roman"/>
                <w:sz w:val="22"/>
                <w:szCs w:val="22"/>
              </w:rPr>
              <w:lastRenderedPageBreak/>
              <w:t>Этапы и сроки реализации подпрограммы</w:t>
            </w:r>
            <w:bookmarkEnd w:id="16"/>
          </w:p>
        </w:tc>
        <w:tc>
          <w:tcPr>
            <w:tcW w:w="6300" w:type="dxa"/>
            <w:gridSpan w:val="3"/>
            <w:tcBorders>
              <w:top w:val="single" w:sz="4" w:space="0" w:color="auto"/>
              <w:left w:val="single" w:sz="4" w:space="0" w:color="auto"/>
              <w:bottom w:val="single" w:sz="4" w:space="0" w:color="auto"/>
            </w:tcBorders>
          </w:tcPr>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2014 - 2026 годы</w:t>
            </w:r>
          </w:p>
        </w:tc>
      </w:tr>
      <w:tr w:rsidR="002C4FCF" w:rsidRPr="002C4FCF" w:rsidTr="0001585B">
        <w:tc>
          <w:tcPr>
            <w:tcW w:w="3640" w:type="dxa"/>
            <w:tcBorders>
              <w:top w:val="single" w:sz="4" w:space="0" w:color="auto"/>
              <w:bottom w:val="single" w:sz="4" w:space="0" w:color="auto"/>
              <w:right w:val="single" w:sz="4" w:space="0" w:color="auto"/>
            </w:tcBorders>
          </w:tcPr>
          <w:p w:rsidR="002C4FCF" w:rsidRPr="002C4FCF" w:rsidRDefault="002C4FCF" w:rsidP="002C4FCF">
            <w:pPr>
              <w:pStyle w:val="a9"/>
              <w:rPr>
                <w:rFonts w:ascii="Times New Roman" w:hAnsi="Times New Roman" w:cs="Times New Roman"/>
                <w:sz w:val="22"/>
                <w:szCs w:val="22"/>
              </w:rPr>
            </w:pPr>
            <w:bookmarkStart w:id="17" w:name="sub_18017"/>
            <w:r w:rsidRPr="002C4FCF">
              <w:rPr>
                <w:rStyle w:val="af6"/>
                <w:rFonts w:ascii="Times New Roman" w:eastAsiaTheme="majorEastAsia" w:hAnsi="Times New Roman" w:cs="Times New Roman"/>
                <w:sz w:val="22"/>
                <w:szCs w:val="22"/>
              </w:rPr>
              <w:t>Объемы бюджетных ассигнований подпрограммы</w:t>
            </w:r>
            <w:bookmarkEnd w:id="17"/>
          </w:p>
        </w:tc>
        <w:tc>
          <w:tcPr>
            <w:tcW w:w="6300" w:type="dxa"/>
            <w:gridSpan w:val="3"/>
            <w:tcBorders>
              <w:top w:val="single" w:sz="4" w:space="0" w:color="auto"/>
              <w:left w:val="single" w:sz="4" w:space="0" w:color="auto"/>
              <w:bottom w:val="single" w:sz="4" w:space="0" w:color="auto"/>
            </w:tcBorders>
          </w:tcPr>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объем бюджетных ассигнований на реализацию подпрограммы составляет 19 165 985,1 тыс. рублей, в том числе:</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на 2014 год – 0,0 тыс. рублей;</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на 2015 год – 0,0 тыс. рублей;</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на 2016 год – 0,0 тыс. рублей;</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на 2017 год – 0,0 тыс. рублей;</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на 2018 год – 0,0 тыс. рублей;</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на 2019 год – 3441,4 тыс. рублей;</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на 2020 год – 4356,5 тыс. рублей;</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на 2021 год – 1292,2 тыс. рублей;</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на 2022 год – 0,0 тыс. рублей;</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на 2023 год – 0,0 тыс. рублей;</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на 2024 год – 0,0 тыс. рублей</w:t>
            </w:r>
          </w:p>
        </w:tc>
      </w:tr>
      <w:tr w:rsidR="002C4FCF" w:rsidRPr="002C4FCF" w:rsidTr="0001585B">
        <w:trPr>
          <w:gridAfter w:val="1"/>
          <w:wAfter w:w="72" w:type="dxa"/>
        </w:trPr>
        <w:tc>
          <w:tcPr>
            <w:tcW w:w="3670" w:type="dxa"/>
            <w:gridSpan w:val="2"/>
            <w:tcBorders>
              <w:top w:val="single" w:sz="4" w:space="0" w:color="auto"/>
              <w:bottom w:val="single" w:sz="4" w:space="0" w:color="auto"/>
              <w:right w:val="single" w:sz="4" w:space="0" w:color="auto"/>
            </w:tcBorders>
          </w:tcPr>
          <w:p w:rsidR="002C4FCF" w:rsidRPr="002C4FCF" w:rsidRDefault="002C4FCF" w:rsidP="002C4FCF">
            <w:pPr>
              <w:pStyle w:val="a9"/>
              <w:rPr>
                <w:rFonts w:ascii="Times New Roman" w:hAnsi="Times New Roman" w:cs="Times New Roman"/>
                <w:sz w:val="22"/>
                <w:szCs w:val="22"/>
              </w:rPr>
            </w:pPr>
            <w:r w:rsidRPr="002C4FCF">
              <w:rPr>
                <w:rStyle w:val="af6"/>
                <w:rFonts w:ascii="Times New Roman" w:eastAsiaTheme="majorEastAsia" w:hAnsi="Times New Roman" w:cs="Times New Roman"/>
                <w:sz w:val="22"/>
                <w:szCs w:val="22"/>
              </w:rPr>
              <w:t>Ожидаемые результаты реализации подпрограммы</w:t>
            </w:r>
          </w:p>
        </w:tc>
        <w:tc>
          <w:tcPr>
            <w:tcW w:w="6198" w:type="dxa"/>
            <w:tcBorders>
              <w:top w:val="single" w:sz="4" w:space="0" w:color="auto"/>
              <w:left w:val="single" w:sz="4" w:space="0" w:color="auto"/>
              <w:bottom w:val="single" w:sz="4" w:space="0" w:color="auto"/>
            </w:tcBorders>
          </w:tcPr>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обеспечение сбалансированности и устойчивости  бюджета  Большеигнатовского муниципального района Республики Мордовия;</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своевременное исполнение расходных обязательств муниципального района;</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увеличение объема собственных доходных поступлений в бюджеты муниципального района ;</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повышение эффективности и результативности межбюджетных трансфертов, предоставляемых бюджетам сельских поселений;</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повышение бюджетной дисциплины органов местного самоуправления;</w:t>
            </w:r>
          </w:p>
          <w:p w:rsidR="002C4FCF" w:rsidRPr="002C4FCF" w:rsidRDefault="002C4FCF" w:rsidP="002C4FCF">
            <w:pPr>
              <w:pStyle w:val="a9"/>
              <w:rPr>
                <w:rFonts w:ascii="Times New Roman" w:hAnsi="Times New Roman" w:cs="Times New Roman"/>
                <w:sz w:val="22"/>
                <w:szCs w:val="22"/>
              </w:rPr>
            </w:pPr>
            <w:r w:rsidRPr="002C4FCF">
              <w:rPr>
                <w:rFonts w:ascii="Times New Roman" w:hAnsi="Times New Roman" w:cs="Times New Roman"/>
                <w:sz w:val="22"/>
                <w:szCs w:val="22"/>
              </w:rPr>
              <w:t>повышение качества управления муниципальными финансами</w:t>
            </w:r>
          </w:p>
        </w:tc>
      </w:tr>
    </w:tbl>
    <w:p w:rsidR="002C4FCF" w:rsidRPr="002C4FCF" w:rsidRDefault="002C4FCF" w:rsidP="005B6E81">
      <w:pPr>
        <w:pStyle w:val="afe"/>
        <w:spacing w:before="0"/>
        <w:ind w:left="0"/>
        <w:rPr>
          <w:rFonts w:ascii="Times New Roman" w:hAnsi="Times New Roman" w:cs="Times New Roman"/>
          <w:sz w:val="22"/>
          <w:szCs w:val="22"/>
        </w:rPr>
      </w:pPr>
    </w:p>
    <w:p w:rsidR="002C4FCF" w:rsidRPr="005B6E81" w:rsidRDefault="002C4FCF" w:rsidP="005B6E81">
      <w:pPr>
        <w:pStyle w:val="1"/>
        <w:spacing w:before="0" w:after="0"/>
        <w:rPr>
          <w:rFonts w:ascii="Times New Roman" w:hAnsi="Times New Roman" w:cs="Times New Roman"/>
          <w:sz w:val="22"/>
          <w:szCs w:val="22"/>
        </w:rPr>
      </w:pPr>
      <w:r w:rsidRPr="002C4FCF">
        <w:rPr>
          <w:rFonts w:ascii="Times New Roman" w:hAnsi="Times New Roman" w:cs="Times New Roman"/>
          <w:sz w:val="22"/>
          <w:szCs w:val="22"/>
        </w:rPr>
        <w:t>1. Характеристика сферы реализации подпрограммы, описание основных проблем в указанной сфере и прогноз ее развития</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 xml:space="preserve"> </w:t>
      </w:r>
      <w:r>
        <w:rPr>
          <w:rFonts w:ascii="Times New Roman" w:hAnsi="Times New Roman" w:cs="Times New Roman"/>
        </w:rPr>
        <w:t xml:space="preserve">    </w:t>
      </w:r>
      <w:r w:rsidRPr="002C4FCF">
        <w:rPr>
          <w:rFonts w:ascii="Times New Roman" w:hAnsi="Times New Roman" w:cs="Times New Roman"/>
        </w:rPr>
        <w:t>В настоящее время в Большеигнатовском муниципальном районе Республики Мордовия функционирует 1 муниципальный  район и 10 сельских поелений, которые характеризуются разным уровнем социально-экономического развития и потенциалом.</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Безвозмездные поступления составляют 67,4% в структуре доходов местных бюджетов. Наибольший удельный вес составляют субсидии (28,9%) и субвенции (4,3%).</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Группировка местных бюджетов в зависимости от доли межбюджетных трансфертов (за исключением субвенций) и налоговых доходов, переданных по дополнительным нормативам отчислений, в объеме собственных доходов показала, что у большинства сельских поселений этот показатель составляет 70 - 90% (7 сельских поселений) и 3 -  от 50-70,% . При этом субсидии не получают 1 сельское поселение. В целом, межбюджетные трансферты получают все сельские поселения Большеигнатовского муниципального района  Республики Мордовия.</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В таких условиях важное значение имеет межбюджетное регулирование. Помимо обеспечения эффективности бюджетной системы и реализации принципов равенства и справедливости, межбюджетные трансферты выступают важным и довольно действенным инструментом реализации макроэкономической политики как на региональном, так и на муниципальном уровне. Проведение бюджетного выравнивания должно осуществляться на основе прозрачной и объективной методики распределения дотации.</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В Республике Мордовия проделана значительная работа по совершенствованию нормативно-правовой базы обеспечения деятельности муниципальных образований. Передача государственных полномочий осуществлялась одновременно с наделением финансовыми и материальными ресурсами. Также происходило закрепление дополнительных источников формирования доходной части бюджетов муниципальных образований.</w:t>
      </w:r>
    </w:p>
    <w:p w:rsidR="002C4FCF" w:rsidRPr="002C4FCF" w:rsidRDefault="002C4FCF" w:rsidP="002C4FCF">
      <w:pPr>
        <w:spacing w:after="0" w:line="240" w:lineRule="auto"/>
        <w:jc w:val="both"/>
        <w:rPr>
          <w:rFonts w:ascii="Times New Roman" w:hAnsi="Times New Roman" w:cs="Times New Roman"/>
        </w:rPr>
      </w:pPr>
      <w:bookmarkStart w:id="18" w:name="sub_80116"/>
      <w:r w:rsidRPr="002C4FCF">
        <w:rPr>
          <w:rFonts w:ascii="Times New Roman" w:hAnsi="Times New Roman" w:cs="Times New Roman"/>
        </w:rPr>
        <w:t xml:space="preserve">Основным документом в Республике Мордовия, регулирующим межбюджетные отношения, является </w:t>
      </w:r>
      <w:hyperlink r:id="rId25" w:history="1">
        <w:r w:rsidRPr="002C4FCF">
          <w:rPr>
            <w:rStyle w:val="a5"/>
            <w:rFonts w:ascii="Times New Roman" w:hAnsi="Times New Roman"/>
          </w:rPr>
          <w:t>Закон</w:t>
        </w:r>
      </w:hyperlink>
      <w:r w:rsidRPr="002C4FCF">
        <w:rPr>
          <w:rFonts w:ascii="Times New Roman" w:hAnsi="Times New Roman" w:cs="Times New Roman"/>
        </w:rPr>
        <w:t xml:space="preserve"> Республики Мордовия от 27 декабря 2019 г. N 94-З "О межбюджетных отношениях в Республике Мордовия". Данный документ определяет участников, формы регулирования межбюджетных </w:t>
      </w:r>
      <w:r w:rsidRPr="002C4FCF">
        <w:rPr>
          <w:rFonts w:ascii="Times New Roman" w:hAnsi="Times New Roman" w:cs="Times New Roman"/>
        </w:rPr>
        <w:lastRenderedPageBreak/>
        <w:t>отношений, устанавливает нормативы отчисления в бюджеты муниципальных образований от налоговых доходов, а также определяет порядок распределения дотаций на выравнивание бюджетной обеспеченности муниципальных образований.</w:t>
      </w:r>
    </w:p>
    <w:bookmarkEnd w:id="18"/>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С целью создания в районе условий для роста налогового сельских поселений и повышения заинтересованности органов местного самоуправления в увеличении поступления налогов и сборов в бюджеты сельских поселений  в полном объеме зачисляются налоговые доходы от государственной пошлины, подлежащие в соответствии с федеральным законодательством зачислению в бюджет Большеигнатовского муниципального района, а также 30% от налога на доходы физических лиц, подлежащего в соответствии с федеральным законодательством зачислению в консолидированный бюджет Большеигнатовского муниципального района.</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Для повышения эффективности деятельности публично-правовых образований по выполнению муниципальных функций и обеспечению потребностей граждан и общества в муниципальных услугах, увеличению их доступности и качества, реализации долгосрочных приоритетов и целей социально-экономического развития органами местного самоуправления Республики Мордовия разработаны и реализуются муниципальные программы по повышению эффективности расходов соответствующих бюджетов согласно основным положениям, определенным в аналогичной программе, утвержденной на региональном уровне.</w:t>
      </w:r>
    </w:p>
    <w:p w:rsidR="002C4FCF" w:rsidRPr="002C4FCF" w:rsidRDefault="002C4FCF" w:rsidP="002C4FCF">
      <w:pPr>
        <w:spacing w:after="0" w:line="240" w:lineRule="auto"/>
        <w:jc w:val="both"/>
        <w:rPr>
          <w:rFonts w:ascii="Times New Roman" w:hAnsi="Times New Roman" w:cs="Times New Roman"/>
        </w:rPr>
      </w:pPr>
      <w:bookmarkStart w:id="19" w:name="sub_80119"/>
      <w:r w:rsidRPr="002C4FCF">
        <w:rPr>
          <w:rFonts w:ascii="Times New Roman" w:hAnsi="Times New Roman" w:cs="Times New Roman"/>
        </w:rPr>
        <w:t>В целях повышения бюджетной дисциплины, улучшения качества управления финансами муниципальных образований утвержден порядок осуществления мониторинга и оценки качества управления финансами муниципальных районов . По результатам проводимого мониторинга каждому муниципальному образованию присваивается индикатор годовой оценки качества управления финансами, который позволяет определить текущее финансовое состояние и потенциальные финансовые возможности муниципального образования, устойчивость по отношению к воздействию негативных внешних факторов.</w:t>
      </w:r>
    </w:p>
    <w:bookmarkEnd w:id="19"/>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В настоящее время необходимо внесение изменений в систему межбюджетного регулирования с целью отмены ряда межбюджетных трансфертов, трансформации существующих.</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Для дальнейшего развития и совершенствования межбюджетных отношений в Большеигнатовском  муниципальном районе, следует продолжить работу по сокращению чрезмерных различий в бюджетной обеспеченности сельских поселений, формированию местными органами власти сбалансированных бюджетов, сохранению заинтересованности и ответственности по наращиванию налогового потенциала территорий, рациональному и эффективному расходованию бюджетных средств. Исходя из уровня расчетной бюджетной обеспеченности в 2014 году все сельские поселения  Большеигнатовского муниципального района Республики Мордовия являются дотационными..</w:t>
      </w:r>
    </w:p>
    <w:p w:rsidR="002C4FCF" w:rsidRPr="002C4FCF" w:rsidRDefault="002C4FCF" w:rsidP="002C4FCF">
      <w:pPr>
        <w:spacing w:after="0" w:line="240" w:lineRule="auto"/>
        <w:jc w:val="both"/>
        <w:rPr>
          <w:rFonts w:ascii="Times New Roman" w:hAnsi="Times New Roman" w:cs="Times New Roman"/>
        </w:rPr>
      </w:pPr>
      <w:r w:rsidRPr="002C4FCF">
        <w:rPr>
          <w:rFonts w:ascii="Times New Roman" w:hAnsi="Times New Roman" w:cs="Times New Roman"/>
        </w:rPr>
        <w:t>В качестве меры стимулирования (поощрения) муниципальных образований из республиканского бюджета Республики Мордовия бюджетам муниципальных районов и предоставляются средства в целях поощрения достижения наилучших результатов по увеличению налогового потенциала муниципального образования.</w:t>
      </w:r>
    </w:p>
    <w:p w:rsidR="002C4FCF" w:rsidRPr="00F64730" w:rsidRDefault="002C4FCF" w:rsidP="00F64730">
      <w:pPr>
        <w:spacing w:after="0" w:line="240" w:lineRule="auto"/>
        <w:jc w:val="both"/>
        <w:rPr>
          <w:rFonts w:ascii="Times New Roman" w:hAnsi="Times New Roman" w:cs="Times New Roman"/>
        </w:rPr>
      </w:pPr>
      <w:r w:rsidRPr="002C4FCF">
        <w:rPr>
          <w:rFonts w:ascii="Times New Roman" w:hAnsi="Times New Roman" w:cs="Times New Roman"/>
        </w:rPr>
        <w:t xml:space="preserve">Для определения получателей средств республиканского бюджета Республики Мордовия проводится оценка муниципальных районов Республики Мордовия, осуществляемая по значению комплексной оценки показателей увеличения налогового потенциала, которое определяется исходя из достигнутого </w:t>
      </w:r>
      <w:r w:rsidRPr="00F64730">
        <w:rPr>
          <w:rFonts w:ascii="Times New Roman" w:hAnsi="Times New Roman" w:cs="Times New Roman"/>
        </w:rPr>
        <w:t>уровня и динамики показателей в сферах инвестиционной деятельности, налогообложения, хозяйственной деятельности и комплексного социально-экономического развития.</w:t>
      </w:r>
    </w:p>
    <w:p w:rsidR="002C4FCF" w:rsidRPr="00F64730" w:rsidRDefault="002C4FCF" w:rsidP="00F64730">
      <w:pPr>
        <w:spacing w:after="0" w:line="240" w:lineRule="auto"/>
        <w:jc w:val="both"/>
        <w:rPr>
          <w:rFonts w:ascii="Times New Roman" w:hAnsi="Times New Roman" w:cs="Times New Roman"/>
        </w:rPr>
      </w:pPr>
      <w:r w:rsidRPr="00F64730">
        <w:rPr>
          <w:rFonts w:ascii="Times New Roman" w:hAnsi="Times New Roman" w:cs="Times New Roman"/>
        </w:rPr>
        <w:t>По результатам проведенной оценки отбираются муниципальные районы, имеющие рейтинг по комплексной оценке до 5 включительно, между которыми в соответствии с рейтингом осуществляется распределение средств, предусмотренных в республиканском бюджете Республики Мордовия на эти цели.</w:t>
      </w:r>
    </w:p>
    <w:p w:rsidR="002C4FCF" w:rsidRPr="00F64730" w:rsidRDefault="002C4FCF" w:rsidP="00F64730">
      <w:pPr>
        <w:spacing w:after="0" w:line="240" w:lineRule="auto"/>
        <w:jc w:val="both"/>
        <w:rPr>
          <w:rFonts w:ascii="Times New Roman" w:hAnsi="Times New Roman" w:cs="Times New Roman"/>
        </w:rPr>
      </w:pPr>
      <w:r w:rsidRPr="00F64730">
        <w:rPr>
          <w:rFonts w:ascii="Times New Roman" w:hAnsi="Times New Roman" w:cs="Times New Roman"/>
        </w:rPr>
        <w:t>Высокая зависимость бюджетной сбалансированности и в целом социально-экономического развития муниципальных образований от финансовых потоков, получаемых от других уровней бюджетной системы, является основным препятствием в повышении самостоятельности и ответственности местных органов власти при осуществлении своих расходных и бюджетных полномочий, что ведет к отсутствию стимулов в наращивании собственной доходной базы и способствует иждивенческому характеру межбюджетных отношений.</w:t>
      </w:r>
    </w:p>
    <w:p w:rsidR="002C4FCF" w:rsidRPr="00F64730" w:rsidRDefault="002C4FCF" w:rsidP="00F64730">
      <w:pPr>
        <w:spacing w:after="0" w:line="240" w:lineRule="auto"/>
        <w:jc w:val="both"/>
        <w:rPr>
          <w:rFonts w:ascii="Times New Roman" w:hAnsi="Times New Roman" w:cs="Times New Roman"/>
        </w:rPr>
      </w:pPr>
      <w:r w:rsidRPr="00F64730">
        <w:rPr>
          <w:rFonts w:ascii="Times New Roman" w:hAnsi="Times New Roman" w:cs="Times New Roman"/>
        </w:rPr>
        <w:t>Для дальнейшего развития системы межбюджетных отношений необходимо продолжить работу по устранению существующих сложностей и ограничений в части минимизации вмешательства исполнительных органов государственной власти Республики Мордовия в компетенцию органов местного самоуправления при существенном расширении возможностей и ответственности последних за достижение конечных результатов в сфере налогово-бюджетной политики, рациональному и эффективному расходованию бюджетных средств.</w:t>
      </w:r>
    </w:p>
    <w:p w:rsidR="0066136F" w:rsidRPr="00F64730" w:rsidRDefault="0066136F" w:rsidP="00F64730">
      <w:pPr>
        <w:spacing w:after="0" w:line="240" w:lineRule="auto"/>
        <w:rPr>
          <w:rFonts w:ascii="Times New Roman" w:hAnsi="Times New Roman" w:cs="Times New Roman"/>
          <w:b/>
        </w:rPr>
      </w:pPr>
    </w:p>
    <w:p w:rsidR="00F64730" w:rsidRPr="00F64730" w:rsidRDefault="00F5163F" w:rsidP="00F64730">
      <w:pPr>
        <w:pStyle w:val="af0"/>
        <w:ind w:left="0"/>
        <w:rPr>
          <w:color w:val="FF0000"/>
          <w:sz w:val="22"/>
          <w:szCs w:val="22"/>
        </w:rPr>
      </w:pPr>
      <w:r>
        <w:rPr>
          <w:color w:val="FF0000"/>
          <w:sz w:val="22"/>
          <w:szCs w:val="22"/>
        </w:rPr>
        <w:lastRenderedPageBreak/>
        <w:t xml:space="preserve">               </w:t>
      </w:r>
      <w:r w:rsidR="00F64730" w:rsidRPr="00F64730">
        <w:rPr>
          <w:noProof/>
          <w:sz w:val="22"/>
          <w:szCs w:val="22"/>
        </w:rPr>
        <w:drawing>
          <wp:inline distT="0" distB="0" distL="0" distR="0" wp14:anchorId="6D7F209B" wp14:editId="4112C442">
            <wp:extent cx="571500" cy="600075"/>
            <wp:effectExtent l="0" t="0" r="0" b="0"/>
            <wp:docPr id="7" name="Рисунок 7"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F64730" w:rsidRPr="00F64730" w:rsidRDefault="00F5163F" w:rsidP="00F64730">
      <w:pPr>
        <w:pStyle w:val="af0"/>
        <w:ind w:left="0"/>
        <w:rPr>
          <w:sz w:val="22"/>
          <w:szCs w:val="22"/>
        </w:rPr>
      </w:pPr>
      <w:r>
        <w:rPr>
          <w:sz w:val="22"/>
          <w:szCs w:val="22"/>
        </w:rPr>
        <w:t xml:space="preserve">Администрация  </w:t>
      </w:r>
      <w:r w:rsidR="00F64730" w:rsidRPr="00F64730">
        <w:rPr>
          <w:sz w:val="22"/>
          <w:szCs w:val="22"/>
        </w:rPr>
        <w:t>Большеигнатовского</w:t>
      </w:r>
      <w:r w:rsidR="00F64730">
        <w:rPr>
          <w:sz w:val="22"/>
          <w:szCs w:val="22"/>
        </w:rPr>
        <w:t xml:space="preserve"> </w:t>
      </w:r>
      <w:r w:rsidR="00F64730" w:rsidRPr="00F64730">
        <w:rPr>
          <w:sz w:val="22"/>
          <w:szCs w:val="22"/>
        </w:rPr>
        <w:t>муниципального района Республики Мордовия</w:t>
      </w:r>
    </w:p>
    <w:p w:rsidR="00F64730" w:rsidRPr="00F64730" w:rsidRDefault="00F64730" w:rsidP="00F64730">
      <w:pPr>
        <w:spacing w:after="0" w:line="240" w:lineRule="auto"/>
        <w:rPr>
          <w:rFonts w:ascii="Times New Roman" w:hAnsi="Times New Roman" w:cs="Times New Roman"/>
        </w:rPr>
      </w:pPr>
    </w:p>
    <w:p w:rsidR="00F64730" w:rsidRPr="00F64730" w:rsidRDefault="00F64730" w:rsidP="00F64730">
      <w:pPr>
        <w:pStyle w:val="4"/>
        <w:spacing w:before="0" w:line="240" w:lineRule="auto"/>
        <w:jc w:val="center"/>
        <w:rPr>
          <w:rFonts w:ascii="Times New Roman" w:hAnsi="Times New Roman" w:cs="Times New Roman"/>
          <w:color w:val="auto"/>
        </w:rPr>
      </w:pPr>
      <w:r w:rsidRPr="00F64730">
        <w:rPr>
          <w:rFonts w:ascii="Times New Roman" w:hAnsi="Times New Roman" w:cs="Times New Roman"/>
          <w:color w:val="auto"/>
        </w:rPr>
        <w:t>ПОСТАНОВЛЕНИЕ</w:t>
      </w:r>
    </w:p>
    <w:p w:rsidR="00F64730" w:rsidRPr="00F64730" w:rsidRDefault="00F64730" w:rsidP="00F64730">
      <w:pPr>
        <w:spacing w:after="0" w:line="240" w:lineRule="auto"/>
        <w:jc w:val="center"/>
        <w:rPr>
          <w:rFonts w:ascii="Times New Roman" w:hAnsi="Times New Roman" w:cs="Times New Roman"/>
        </w:rPr>
      </w:pPr>
    </w:p>
    <w:p w:rsidR="00F64730" w:rsidRPr="00F64730" w:rsidRDefault="00F5163F" w:rsidP="00F64730">
      <w:pPr>
        <w:spacing w:after="0" w:line="240" w:lineRule="auto"/>
        <w:rPr>
          <w:rFonts w:ascii="Times New Roman" w:hAnsi="Times New Roman" w:cs="Times New Roman"/>
        </w:rPr>
      </w:pPr>
      <w:r>
        <w:rPr>
          <w:rFonts w:ascii="Times New Roman" w:hAnsi="Times New Roman" w:cs="Times New Roman"/>
        </w:rPr>
        <w:t xml:space="preserve">           </w:t>
      </w:r>
      <w:r w:rsidR="00F64730" w:rsidRPr="00F64730">
        <w:rPr>
          <w:rFonts w:ascii="Times New Roman" w:hAnsi="Times New Roman" w:cs="Times New Roman"/>
        </w:rPr>
        <w:t xml:space="preserve">от  16.08. 2021  г.                                                      </w:t>
      </w:r>
      <w:r w:rsidR="00F64730">
        <w:rPr>
          <w:rFonts w:ascii="Times New Roman" w:hAnsi="Times New Roman" w:cs="Times New Roman"/>
        </w:rPr>
        <w:t xml:space="preserve">                                              </w:t>
      </w:r>
      <w:r w:rsidR="00F64730" w:rsidRPr="00F64730">
        <w:rPr>
          <w:rFonts w:ascii="Times New Roman" w:hAnsi="Times New Roman" w:cs="Times New Roman"/>
        </w:rPr>
        <w:t xml:space="preserve">   </w:t>
      </w:r>
      <w:r w:rsidR="00F64730" w:rsidRPr="00F64730">
        <w:rPr>
          <w:rFonts w:ascii="Times New Roman" w:hAnsi="Times New Roman" w:cs="Times New Roman"/>
        </w:rPr>
        <w:sym w:font="Times New Roman" w:char="2116"/>
      </w:r>
      <w:r w:rsidR="00F64730">
        <w:rPr>
          <w:rFonts w:ascii="Times New Roman" w:hAnsi="Times New Roman" w:cs="Times New Roman"/>
        </w:rPr>
        <w:t xml:space="preserve"> </w:t>
      </w:r>
      <w:r w:rsidR="00F64730" w:rsidRPr="00F64730">
        <w:rPr>
          <w:rFonts w:ascii="Times New Roman" w:hAnsi="Times New Roman" w:cs="Times New Roman"/>
        </w:rPr>
        <w:t>342</w:t>
      </w:r>
    </w:p>
    <w:p w:rsidR="00F64730" w:rsidRPr="00F64730" w:rsidRDefault="00F64730" w:rsidP="00F64730">
      <w:pPr>
        <w:spacing w:after="0" w:line="240" w:lineRule="auto"/>
        <w:rPr>
          <w:rFonts w:ascii="Times New Roman" w:hAnsi="Times New Roman" w:cs="Times New Roman"/>
        </w:rPr>
      </w:pPr>
      <w:r w:rsidRPr="00F64730">
        <w:rPr>
          <w:rFonts w:ascii="Times New Roman" w:hAnsi="Times New Roman" w:cs="Times New Roman"/>
        </w:rPr>
        <w:t xml:space="preserve">                                  </w:t>
      </w:r>
    </w:p>
    <w:p w:rsidR="00F64730" w:rsidRPr="00F64730" w:rsidRDefault="00F64730" w:rsidP="007B3D44">
      <w:pPr>
        <w:spacing w:after="0" w:line="240" w:lineRule="auto"/>
        <w:jc w:val="center"/>
        <w:rPr>
          <w:rFonts w:ascii="Times New Roman" w:hAnsi="Times New Roman" w:cs="Times New Roman"/>
        </w:rPr>
      </w:pPr>
      <w:r w:rsidRPr="00F64730">
        <w:rPr>
          <w:rFonts w:ascii="Times New Roman" w:hAnsi="Times New Roman" w:cs="Times New Roman"/>
        </w:rPr>
        <w:t>с. Большое Игнатово</w:t>
      </w:r>
    </w:p>
    <w:p w:rsidR="00F64730" w:rsidRPr="00F64730" w:rsidRDefault="00F64730" w:rsidP="00F64730">
      <w:pPr>
        <w:tabs>
          <w:tab w:val="left" w:pos="2880"/>
        </w:tabs>
        <w:spacing w:after="0" w:line="240" w:lineRule="auto"/>
        <w:rPr>
          <w:rFonts w:ascii="Times New Roman" w:hAnsi="Times New Roman" w:cs="Times New Roman"/>
        </w:rPr>
      </w:pPr>
      <w:r w:rsidRPr="00F64730">
        <w:rPr>
          <w:rFonts w:ascii="Times New Roman" w:hAnsi="Times New Roman" w:cs="Times New Roman"/>
        </w:rPr>
        <w:tab/>
      </w:r>
    </w:p>
    <w:p w:rsidR="00F64730" w:rsidRPr="00F64730" w:rsidRDefault="00F64730" w:rsidP="00F64730">
      <w:pPr>
        <w:spacing w:after="0" w:line="240" w:lineRule="auto"/>
        <w:jc w:val="both"/>
        <w:rPr>
          <w:rFonts w:ascii="Times New Roman" w:hAnsi="Times New Roman" w:cs="Times New Roman"/>
        </w:rPr>
      </w:pPr>
      <w:r w:rsidRPr="00F64730">
        <w:rPr>
          <w:rFonts w:ascii="Times New Roman" w:hAnsi="Times New Roman" w:cs="Times New Roman"/>
        </w:rPr>
        <w:t xml:space="preserve">О  внесении изменений в  постановление Администрации </w:t>
      </w:r>
    </w:p>
    <w:p w:rsidR="00F64730" w:rsidRPr="00F64730" w:rsidRDefault="00F64730" w:rsidP="00F64730">
      <w:pPr>
        <w:spacing w:after="0" w:line="240" w:lineRule="auto"/>
        <w:jc w:val="both"/>
        <w:rPr>
          <w:rFonts w:ascii="Times New Roman" w:hAnsi="Times New Roman" w:cs="Times New Roman"/>
        </w:rPr>
      </w:pPr>
      <w:r w:rsidRPr="00F64730">
        <w:rPr>
          <w:rFonts w:ascii="Times New Roman" w:hAnsi="Times New Roman" w:cs="Times New Roman"/>
        </w:rPr>
        <w:t xml:space="preserve">Большеигнатовского муниципального района </w:t>
      </w:r>
    </w:p>
    <w:p w:rsidR="00F64730" w:rsidRPr="00F64730" w:rsidRDefault="00F64730" w:rsidP="00F64730">
      <w:pPr>
        <w:spacing w:after="0" w:line="240" w:lineRule="auto"/>
        <w:jc w:val="both"/>
        <w:rPr>
          <w:rFonts w:ascii="Times New Roman" w:hAnsi="Times New Roman" w:cs="Times New Roman"/>
        </w:rPr>
      </w:pPr>
      <w:r w:rsidRPr="00F64730">
        <w:rPr>
          <w:rFonts w:ascii="Times New Roman" w:hAnsi="Times New Roman" w:cs="Times New Roman"/>
        </w:rPr>
        <w:t xml:space="preserve">от 31.12.2015 года №608 </w:t>
      </w:r>
      <w:r w:rsidRPr="00F64730">
        <w:rPr>
          <w:rFonts w:ascii="Times New Roman" w:hAnsi="Times New Roman" w:cs="Times New Roman"/>
          <w:b/>
        </w:rPr>
        <w:t>«</w:t>
      </w:r>
      <w:r w:rsidRPr="00F64730">
        <w:rPr>
          <w:rFonts w:ascii="Times New Roman" w:hAnsi="Times New Roman" w:cs="Times New Roman"/>
        </w:rPr>
        <w:t xml:space="preserve">Об утверждении муниципальной </w:t>
      </w:r>
    </w:p>
    <w:p w:rsidR="00F64730" w:rsidRPr="00F64730" w:rsidRDefault="00F64730" w:rsidP="00F64730">
      <w:pPr>
        <w:spacing w:after="0" w:line="240" w:lineRule="auto"/>
        <w:jc w:val="both"/>
        <w:rPr>
          <w:rFonts w:ascii="Times New Roman" w:hAnsi="Times New Roman" w:cs="Times New Roman"/>
        </w:rPr>
      </w:pPr>
      <w:r w:rsidRPr="00F64730">
        <w:rPr>
          <w:rFonts w:ascii="Times New Roman" w:hAnsi="Times New Roman" w:cs="Times New Roman"/>
        </w:rPr>
        <w:t xml:space="preserve">целевой программы «Развитие и поддержка субъектов  </w:t>
      </w:r>
    </w:p>
    <w:p w:rsidR="00F64730" w:rsidRPr="00F64730" w:rsidRDefault="00F64730" w:rsidP="00F64730">
      <w:pPr>
        <w:spacing w:after="0" w:line="240" w:lineRule="auto"/>
        <w:jc w:val="both"/>
        <w:rPr>
          <w:rFonts w:ascii="Times New Roman" w:hAnsi="Times New Roman" w:cs="Times New Roman"/>
        </w:rPr>
      </w:pPr>
      <w:r w:rsidRPr="00F64730">
        <w:rPr>
          <w:rFonts w:ascii="Times New Roman" w:hAnsi="Times New Roman" w:cs="Times New Roman"/>
        </w:rPr>
        <w:t xml:space="preserve">малого и среднего предпринимательства  в Большеигнатовском </w:t>
      </w:r>
    </w:p>
    <w:p w:rsidR="00F64730" w:rsidRPr="00F64730" w:rsidRDefault="00F64730" w:rsidP="00F64730">
      <w:pPr>
        <w:spacing w:after="0" w:line="240" w:lineRule="auto"/>
        <w:jc w:val="both"/>
        <w:rPr>
          <w:rFonts w:ascii="Times New Roman" w:hAnsi="Times New Roman" w:cs="Times New Roman"/>
        </w:rPr>
      </w:pPr>
      <w:r w:rsidRPr="00F64730">
        <w:rPr>
          <w:rFonts w:ascii="Times New Roman" w:hAnsi="Times New Roman" w:cs="Times New Roman"/>
        </w:rPr>
        <w:t xml:space="preserve">муниципальном районе Республики Мордовия на 2015-2023 годы»» </w:t>
      </w:r>
    </w:p>
    <w:p w:rsidR="00F64730" w:rsidRPr="00F64730" w:rsidRDefault="00F64730" w:rsidP="00F64730">
      <w:pPr>
        <w:spacing w:after="0" w:line="240" w:lineRule="auto"/>
        <w:jc w:val="both"/>
        <w:rPr>
          <w:rFonts w:ascii="Times New Roman" w:hAnsi="Times New Roman" w:cs="Times New Roman"/>
        </w:rPr>
      </w:pPr>
      <w:r w:rsidRPr="00F64730">
        <w:rPr>
          <w:rFonts w:ascii="Times New Roman" w:hAnsi="Times New Roman" w:cs="Times New Roman"/>
        </w:rPr>
        <w:t xml:space="preserve"> </w:t>
      </w:r>
    </w:p>
    <w:p w:rsidR="00F64730" w:rsidRPr="00F64730" w:rsidRDefault="00F64730" w:rsidP="00F64730">
      <w:pPr>
        <w:spacing w:after="0" w:line="240" w:lineRule="auto"/>
        <w:ind w:firstLine="567"/>
        <w:jc w:val="both"/>
        <w:rPr>
          <w:rFonts w:ascii="Times New Roman" w:hAnsi="Times New Roman" w:cs="Times New Roman"/>
        </w:rPr>
      </w:pPr>
      <w:r w:rsidRPr="00F64730">
        <w:rPr>
          <w:rFonts w:ascii="Times New Roman" w:hAnsi="Times New Roman" w:cs="Times New Roman"/>
        </w:rPr>
        <w:t xml:space="preserve">Администрация Большеигнатовского муниципального района </w:t>
      </w:r>
      <w:r w:rsidRPr="00F64730">
        <w:rPr>
          <w:rFonts w:ascii="Times New Roman" w:hAnsi="Times New Roman" w:cs="Times New Roman"/>
          <w:b/>
        </w:rPr>
        <w:t>постановляет:</w:t>
      </w:r>
    </w:p>
    <w:p w:rsidR="00F64730" w:rsidRPr="00F64730" w:rsidRDefault="00F64730" w:rsidP="00F64730">
      <w:pPr>
        <w:spacing w:after="0" w:line="240" w:lineRule="auto"/>
        <w:ind w:firstLine="567"/>
        <w:jc w:val="both"/>
        <w:rPr>
          <w:rFonts w:ascii="Times New Roman" w:hAnsi="Times New Roman" w:cs="Times New Roman"/>
        </w:rPr>
      </w:pPr>
      <w:r w:rsidRPr="00F64730">
        <w:rPr>
          <w:rFonts w:ascii="Times New Roman" w:hAnsi="Times New Roman" w:cs="Times New Roman"/>
        </w:rPr>
        <w:t xml:space="preserve">1. Внести изменения в постановление Администрации Большеигнатовского муниципального района   от 31.12.2015 года №608 </w:t>
      </w:r>
      <w:r w:rsidRPr="00F64730">
        <w:rPr>
          <w:rFonts w:ascii="Times New Roman" w:hAnsi="Times New Roman" w:cs="Times New Roman"/>
          <w:b/>
        </w:rPr>
        <w:t>«</w:t>
      </w:r>
      <w:r w:rsidRPr="00F64730">
        <w:rPr>
          <w:rFonts w:ascii="Times New Roman" w:hAnsi="Times New Roman" w:cs="Times New Roman"/>
        </w:rPr>
        <w:t>Об утверждении муниципальной целевой программы «Развитие и поддержка субъектов  малого и среднего предпринимательства  в Большеигнатовском муниципальном районе Республики Мордовия на 2015-2023 годы» следующего содержания:</w:t>
      </w:r>
    </w:p>
    <w:p w:rsidR="00F64730" w:rsidRPr="00F64730" w:rsidRDefault="00F64730" w:rsidP="00F64730">
      <w:pPr>
        <w:spacing w:after="0" w:line="240" w:lineRule="auto"/>
        <w:ind w:firstLine="567"/>
        <w:jc w:val="both"/>
        <w:rPr>
          <w:rFonts w:ascii="Times New Roman" w:hAnsi="Times New Roman" w:cs="Times New Roman"/>
        </w:rPr>
      </w:pPr>
      <w:r w:rsidRPr="00F64730">
        <w:rPr>
          <w:rFonts w:ascii="Times New Roman" w:hAnsi="Times New Roman" w:cs="Times New Roman"/>
        </w:rPr>
        <w:t>1.1. В наименовании слова «на 2015-2023 годы» заменить словами «на 2015-2024 годы»;</w:t>
      </w:r>
    </w:p>
    <w:p w:rsidR="00F64730" w:rsidRPr="00F64730" w:rsidRDefault="00F64730" w:rsidP="00F64730">
      <w:pPr>
        <w:spacing w:after="0" w:line="240" w:lineRule="auto"/>
        <w:ind w:firstLine="567"/>
        <w:jc w:val="both"/>
        <w:rPr>
          <w:rFonts w:ascii="Times New Roman" w:hAnsi="Times New Roman" w:cs="Times New Roman"/>
        </w:rPr>
      </w:pPr>
      <w:r w:rsidRPr="00F64730">
        <w:rPr>
          <w:rFonts w:ascii="Times New Roman" w:hAnsi="Times New Roman" w:cs="Times New Roman"/>
        </w:rPr>
        <w:t>1.2. В пункте 1 слова «на 2013-2023 годы» заменить словами «на 2015-2024 годы»;</w:t>
      </w:r>
    </w:p>
    <w:p w:rsidR="00F64730" w:rsidRPr="00F64730" w:rsidRDefault="00F64730" w:rsidP="00F64730">
      <w:pPr>
        <w:spacing w:after="0" w:line="240" w:lineRule="auto"/>
        <w:ind w:firstLine="567"/>
        <w:jc w:val="both"/>
        <w:rPr>
          <w:rFonts w:ascii="Times New Roman" w:hAnsi="Times New Roman" w:cs="Times New Roman"/>
        </w:rPr>
      </w:pPr>
      <w:r w:rsidRPr="00F64730">
        <w:rPr>
          <w:rFonts w:ascii="Times New Roman" w:hAnsi="Times New Roman" w:cs="Times New Roman"/>
        </w:rPr>
        <w:t xml:space="preserve">1.3. Муниципальную целевую программу «Развитие и поддержка субъектов  </w:t>
      </w:r>
    </w:p>
    <w:p w:rsidR="00F64730" w:rsidRPr="00F64730" w:rsidRDefault="00F64730" w:rsidP="00F64730">
      <w:pPr>
        <w:spacing w:after="0" w:line="240" w:lineRule="auto"/>
        <w:jc w:val="both"/>
        <w:rPr>
          <w:rFonts w:ascii="Times New Roman" w:hAnsi="Times New Roman" w:cs="Times New Roman"/>
        </w:rPr>
      </w:pPr>
      <w:r w:rsidRPr="00F64730">
        <w:rPr>
          <w:rFonts w:ascii="Times New Roman" w:hAnsi="Times New Roman" w:cs="Times New Roman"/>
        </w:rPr>
        <w:t xml:space="preserve">малого и среднего предпринимательства  в Большеигнатовском  муниципальном районе Республики Мордовия на 2015-2023 годы» изложить в следующей редакции (прилагается). </w:t>
      </w:r>
    </w:p>
    <w:p w:rsidR="00F64730" w:rsidRPr="00F64730" w:rsidRDefault="00F64730" w:rsidP="00F64730">
      <w:pPr>
        <w:spacing w:after="0" w:line="240" w:lineRule="auto"/>
        <w:ind w:firstLine="567"/>
        <w:jc w:val="both"/>
        <w:rPr>
          <w:rFonts w:ascii="Times New Roman" w:hAnsi="Times New Roman" w:cs="Times New Roman"/>
        </w:rPr>
      </w:pPr>
      <w:r w:rsidRPr="00F64730">
        <w:rPr>
          <w:rFonts w:ascii="Times New Roman" w:hAnsi="Times New Roman" w:cs="Times New Roman"/>
        </w:rPr>
        <w:t xml:space="preserve">2. Признать утратившим силу постановление Администрации Большеигнатовского муниципального района от </w:t>
      </w:r>
      <w:r w:rsidRPr="00F64730">
        <w:rPr>
          <w:rFonts w:ascii="Times New Roman" w:hAnsi="Times New Roman" w:cs="Times New Roman"/>
          <w:color w:val="FF0000"/>
        </w:rPr>
        <w:t xml:space="preserve"> </w:t>
      </w:r>
      <w:r w:rsidRPr="00F64730">
        <w:rPr>
          <w:rFonts w:ascii="Times New Roman" w:hAnsi="Times New Roman" w:cs="Times New Roman"/>
        </w:rPr>
        <w:t xml:space="preserve">25.08.2020 г. № 366 «О  внесении изменений в  постановление Администрации Большеигнатовского муниципального района от 31.12.2015 года №608 </w:t>
      </w:r>
      <w:r w:rsidRPr="00F64730">
        <w:rPr>
          <w:rFonts w:ascii="Times New Roman" w:hAnsi="Times New Roman" w:cs="Times New Roman"/>
          <w:b/>
        </w:rPr>
        <w:t>«</w:t>
      </w:r>
      <w:r w:rsidRPr="00F64730">
        <w:rPr>
          <w:rFonts w:ascii="Times New Roman" w:hAnsi="Times New Roman" w:cs="Times New Roman"/>
        </w:rPr>
        <w:t xml:space="preserve">Об утверждении муниципальной целевой программы «Развитие и поддержка субъектов  малого и среднего предпринимательства  в Большеигнатовском муниципальном районе Республики Мордовия на 2015-2018 годы»» </w:t>
      </w:r>
    </w:p>
    <w:p w:rsidR="00F64730" w:rsidRPr="00F64730" w:rsidRDefault="00F64730" w:rsidP="00F64730">
      <w:pPr>
        <w:spacing w:after="0" w:line="240" w:lineRule="auto"/>
        <w:ind w:firstLine="567"/>
        <w:jc w:val="both"/>
        <w:rPr>
          <w:rFonts w:ascii="Times New Roman" w:hAnsi="Times New Roman" w:cs="Times New Roman"/>
        </w:rPr>
      </w:pPr>
      <w:r w:rsidRPr="00F64730">
        <w:rPr>
          <w:rFonts w:ascii="Times New Roman" w:hAnsi="Times New Roman" w:cs="Times New Roman"/>
        </w:rPr>
        <w:t>3. Настоящее постановление вступает в силу после его официального опубликования.</w:t>
      </w:r>
    </w:p>
    <w:p w:rsidR="00F64730" w:rsidRPr="00F64730" w:rsidRDefault="00F64730" w:rsidP="00F64730">
      <w:pPr>
        <w:spacing w:after="0" w:line="240" w:lineRule="auto"/>
        <w:rPr>
          <w:rFonts w:ascii="Times New Roman" w:hAnsi="Times New Roman" w:cs="Times New Roman"/>
        </w:rPr>
      </w:pPr>
    </w:p>
    <w:p w:rsidR="00F64730" w:rsidRPr="00F64730" w:rsidRDefault="00F64730" w:rsidP="00F64730">
      <w:pPr>
        <w:spacing w:after="0" w:line="240" w:lineRule="auto"/>
        <w:rPr>
          <w:rFonts w:ascii="Times New Roman" w:hAnsi="Times New Roman" w:cs="Times New Roman"/>
        </w:rPr>
      </w:pPr>
      <w:r w:rsidRPr="00F64730">
        <w:rPr>
          <w:rFonts w:ascii="Times New Roman" w:hAnsi="Times New Roman" w:cs="Times New Roman"/>
        </w:rPr>
        <w:t xml:space="preserve">Глава Большеигнатовского </w:t>
      </w:r>
    </w:p>
    <w:p w:rsidR="00F64730" w:rsidRPr="00F64730" w:rsidRDefault="00F64730" w:rsidP="00F64730">
      <w:pPr>
        <w:spacing w:after="0" w:line="240" w:lineRule="auto"/>
        <w:rPr>
          <w:rFonts w:ascii="Times New Roman" w:hAnsi="Times New Roman" w:cs="Times New Roman"/>
          <w:color w:val="26282F"/>
        </w:rPr>
      </w:pPr>
      <w:r w:rsidRPr="00F64730">
        <w:rPr>
          <w:rFonts w:ascii="Times New Roman" w:hAnsi="Times New Roman" w:cs="Times New Roman"/>
        </w:rPr>
        <w:t xml:space="preserve">муниципального района                                                                   </w:t>
      </w:r>
      <w:r w:rsidR="007B3D44">
        <w:rPr>
          <w:rFonts w:ascii="Times New Roman" w:hAnsi="Times New Roman" w:cs="Times New Roman"/>
        </w:rPr>
        <w:t xml:space="preserve">                 </w:t>
      </w:r>
      <w:r w:rsidRPr="00F64730">
        <w:rPr>
          <w:rFonts w:ascii="Times New Roman" w:hAnsi="Times New Roman" w:cs="Times New Roman"/>
        </w:rPr>
        <w:t>Т.Н. Полозова</w:t>
      </w:r>
    </w:p>
    <w:p w:rsidR="00F64730" w:rsidRPr="007B3D44" w:rsidRDefault="00F64730" w:rsidP="00F64730">
      <w:pPr>
        <w:pStyle w:val="1"/>
        <w:spacing w:before="0" w:after="0"/>
        <w:jc w:val="right"/>
        <w:rPr>
          <w:rFonts w:ascii="Times New Roman" w:hAnsi="Times New Roman" w:cs="Times New Roman"/>
          <w:b w:val="0"/>
          <w:sz w:val="22"/>
          <w:szCs w:val="22"/>
        </w:rPr>
      </w:pPr>
      <w:r w:rsidRPr="007B3D44">
        <w:rPr>
          <w:rFonts w:ascii="Times New Roman" w:hAnsi="Times New Roman" w:cs="Times New Roman"/>
          <w:b w:val="0"/>
          <w:sz w:val="22"/>
          <w:szCs w:val="22"/>
        </w:rPr>
        <w:t xml:space="preserve">Приложение </w:t>
      </w:r>
    </w:p>
    <w:p w:rsidR="00F64730" w:rsidRPr="007B3D44" w:rsidRDefault="00F64730" w:rsidP="00F64730">
      <w:pPr>
        <w:spacing w:after="0" w:line="240" w:lineRule="auto"/>
        <w:ind w:firstLine="698"/>
        <w:jc w:val="right"/>
        <w:rPr>
          <w:rFonts w:ascii="Times New Roman" w:hAnsi="Times New Roman" w:cs="Times New Roman"/>
        </w:rPr>
      </w:pPr>
      <w:r w:rsidRPr="007B3D44">
        <w:rPr>
          <w:rStyle w:val="af6"/>
          <w:rFonts w:ascii="Times New Roman" w:hAnsi="Times New Roman" w:cs="Times New Roman"/>
          <w:b w:val="0"/>
          <w:bCs/>
        </w:rPr>
        <w:t>к постановлению Администрации</w:t>
      </w:r>
    </w:p>
    <w:p w:rsidR="00F64730" w:rsidRPr="007B3D44" w:rsidRDefault="00F64730" w:rsidP="00F64730">
      <w:pPr>
        <w:spacing w:after="0" w:line="240" w:lineRule="auto"/>
        <w:ind w:firstLine="698"/>
        <w:jc w:val="right"/>
        <w:rPr>
          <w:rStyle w:val="af6"/>
          <w:rFonts w:ascii="Times New Roman" w:hAnsi="Times New Roman" w:cs="Times New Roman"/>
          <w:b w:val="0"/>
          <w:bCs/>
        </w:rPr>
      </w:pPr>
      <w:r w:rsidRPr="007B3D44">
        <w:rPr>
          <w:rStyle w:val="af6"/>
          <w:rFonts w:ascii="Times New Roman" w:hAnsi="Times New Roman" w:cs="Times New Roman"/>
          <w:b w:val="0"/>
          <w:bCs/>
        </w:rPr>
        <w:t>Большеигнатовского муниципального района</w:t>
      </w:r>
    </w:p>
    <w:p w:rsidR="00F64730" w:rsidRPr="007B3D44" w:rsidRDefault="00F64730" w:rsidP="00F64730">
      <w:pPr>
        <w:spacing w:after="0" w:line="240" w:lineRule="auto"/>
        <w:ind w:firstLine="698"/>
        <w:jc w:val="right"/>
        <w:rPr>
          <w:rStyle w:val="af6"/>
          <w:rFonts w:ascii="Times New Roman" w:hAnsi="Times New Roman" w:cs="Times New Roman"/>
          <w:b w:val="0"/>
          <w:bCs/>
        </w:rPr>
      </w:pPr>
      <w:r w:rsidRPr="007B3D44">
        <w:rPr>
          <w:rStyle w:val="af6"/>
          <w:rFonts w:ascii="Times New Roman" w:hAnsi="Times New Roman" w:cs="Times New Roman"/>
          <w:b w:val="0"/>
          <w:bCs/>
        </w:rPr>
        <w:t xml:space="preserve">                                                                                                                 Республики Мордовия</w:t>
      </w:r>
    </w:p>
    <w:p w:rsidR="00F64730" w:rsidRPr="007B3D44" w:rsidRDefault="00F64730" w:rsidP="00F64730">
      <w:pPr>
        <w:spacing w:after="0" w:line="240" w:lineRule="auto"/>
        <w:jc w:val="right"/>
        <w:rPr>
          <w:rFonts w:ascii="Times New Roman" w:hAnsi="Times New Roman" w:cs="Times New Roman"/>
        </w:rPr>
      </w:pPr>
      <w:r w:rsidRPr="007B3D44">
        <w:rPr>
          <w:rFonts w:ascii="Times New Roman" w:hAnsi="Times New Roman" w:cs="Times New Roman"/>
        </w:rPr>
        <w:t xml:space="preserve">«О  внесении изменений в  постановление Администрации </w:t>
      </w:r>
    </w:p>
    <w:p w:rsidR="00F64730" w:rsidRPr="007B3D44" w:rsidRDefault="00F64730" w:rsidP="00F64730">
      <w:pPr>
        <w:spacing w:after="0" w:line="240" w:lineRule="auto"/>
        <w:jc w:val="right"/>
        <w:rPr>
          <w:rFonts w:ascii="Times New Roman" w:hAnsi="Times New Roman" w:cs="Times New Roman"/>
        </w:rPr>
      </w:pPr>
      <w:r w:rsidRPr="007B3D44">
        <w:rPr>
          <w:rFonts w:ascii="Times New Roman" w:hAnsi="Times New Roman" w:cs="Times New Roman"/>
        </w:rPr>
        <w:t xml:space="preserve">Большеигнатовского муниципального района </w:t>
      </w:r>
    </w:p>
    <w:p w:rsidR="00F64730" w:rsidRPr="007B3D44" w:rsidRDefault="00F64730" w:rsidP="00F64730">
      <w:pPr>
        <w:spacing w:after="0" w:line="240" w:lineRule="auto"/>
        <w:jc w:val="right"/>
        <w:rPr>
          <w:rFonts w:ascii="Times New Roman" w:hAnsi="Times New Roman" w:cs="Times New Roman"/>
        </w:rPr>
      </w:pPr>
      <w:r w:rsidRPr="007B3D44">
        <w:rPr>
          <w:rFonts w:ascii="Times New Roman" w:hAnsi="Times New Roman" w:cs="Times New Roman"/>
        </w:rPr>
        <w:t>от 31.12.2015 года №</w:t>
      </w:r>
      <w:r w:rsidR="00F5163F">
        <w:rPr>
          <w:rFonts w:ascii="Times New Roman" w:hAnsi="Times New Roman" w:cs="Times New Roman"/>
        </w:rPr>
        <w:t xml:space="preserve"> </w:t>
      </w:r>
      <w:r w:rsidRPr="007B3D44">
        <w:rPr>
          <w:rFonts w:ascii="Times New Roman" w:hAnsi="Times New Roman" w:cs="Times New Roman"/>
        </w:rPr>
        <w:t xml:space="preserve">608 «Об утверждении муниципальной </w:t>
      </w:r>
    </w:p>
    <w:p w:rsidR="00F64730" w:rsidRPr="007B3D44" w:rsidRDefault="00F64730" w:rsidP="00F64730">
      <w:pPr>
        <w:spacing w:after="0" w:line="240" w:lineRule="auto"/>
        <w:jc w:val="right"/>
        <w:rPr>
          <w:rFonts w:ascii="Times New Roman" w:hAnsi="Times New Roman" w:cs="Times New Roman"/>
        </w:rPr>
      </w:pPr>
      <w:r w:rsidRPr="007B3D44">
        <w:rPr>
          <w:rFonts w:ascii="Times New Roman" w:hAnsi="Times New Roman" w:cs="Times New Roman"/>
        </w:rPr>
        <w:t xml:space="preserve">целевой программы «Развитие и поддержка субъектов  </w:t>
      </w:r>
    </w:p>
    <w:p w:rsidR="00F64730" w:rsidRPr="007B3D44" w:rsidRDefault="00F64730" w:rsidP="00F64730">
      <w:pPr>
        <w:spacing w:after="0" w:line="240" w:lineRule="auto"/>
        <w:jc w:val="right"/>
        <w:rPr>
          <w:rFonts w:ascii="Times New Roman" w:hAnsi="Times New Roman" w:cs="Times New Roman"/>
        </w:rPr>
      </w:pPr>
      <w:r w:rsidRPr="007B3D44">
        <w:rPr>
          <w:rFonts w:ascii="Times New Roman" w:hAnsi="Times New Roman" w:cs="Times New Roman"/>
        </w:rPr>
        <w:t xml:space="preserve">малого и среднего предпринимательства  в Большеигнатовском </w:t>
      </w:r>
    </w:p>
    <w:p w:rsidR="00F64730" w:rsidRPr="007B3D44" w:rsidRDefault="00F64730" w:rsidP="00F64730">
      <w:pPr>
        <w:spacing w:after="0" w:line="240" w:lineRule="auto"/>
        <w:jc w:val="right"/>
        <w:rPr>
          <w:rFonts w:ascii="Times New Roman" w:hAnsi="Times New Roman" w:cs="Times New Roman"/>
        </w:rPr>
      </w:pPr>
      <w:r w:rsidRPr="007B3D44">
        <w:rPr>
          <w:rFonts w:ascii="Times New Roman" w:hAnsi="Times New Roman" w:cs="Times New Roman"/>
        </w:rPr>
        <w:t xml:space="preserve">муниципальном районе Республики Мордовия на 2015-2023 годы»» </w:t>
      </w:r>
    </w:p>
    <w:p w:rsidR="00F64730" w:rsidRPr="007B3D44" w:rsidRDefault="00F64730" w:rsidP="00F64730">
      <w:pPr>
        <w:spacing w:after="0" w:line="240" w:lineRule="auto"/>
        <w:ind w:firstLine="698"/>
        <w:jc w:val="center"/>
        <w:rPr>
          <w:rFonts w:ascii="Times New Roman" w:hAnsi="Times New Roman" w:cs="Times New Roman"/>
        </w:rPr>
      </w:pPr>
    </w:p>
    <w:p w:rsidR="00F64730" w:rsidRPr="00F64730" w:rsidRDefault="00F64730" w:rsidP="00F64730">
      <w:pPr>
        <w:spacing w:after="0" w:line="240" w:lineRule="auto"/>
        <w:rPr>
          <w:rFonts w:ascii="Times New Roman" w:hAnsi="Times New Roman" w:cs="Times New Roman"/>
        </w:rPr>
      </w:pPr>
    </w:p>
    <w:p w:rsidR="00F64730" w:rsidRPr="00F64730" w:rsidRDefault="00F64730" w:rsidP="00F64730">
      <w:pPr>
        <w:pStyle w:val="1"/>
        <w:spacing w:before="0" w:after="0"/>
        <w:rPr>
          <w:rFonts w:ascii="Times New Roman" w:hAnsi="Times New Roman" w:cs="Times New Roman"/>
          <w:sz w:val="22"/>
          <w:szCs w:val="22"/>
        </w:rPr>
      </w:pPr>
      <w:r w:rsidRPr="00F64730">
        <w:rPr>
          <w:rFonts w:ascii="Times New Roman" w:hAnsi="Times New Roman" w:cs="Times New Roman"/>
          <w:sz w:val="22"/>
          <w:szCs w:val="22"/>
        </w:rPr>
        <w:t>Муниципальная  целевая программа</w:t>
      </w:r>
      <w:r w:rsidRPr="00F64730">
        <w:rPr>
          <w:rFonts w:ascii="Times New Roman" w:hAnsi="Times New Roman" w:cs="Times New Roman"/>
          <w:sz w:val="22"/>
          <w:szCs w:val="22"/>
        </w:rPr>
        <w:br/>
        <w:t>«Развитие и поддержка субъектов малого и среднего предпринимательства в Большеигнатовском муниципальном районе</w:t>
      </w:r>
    </w:p>
    <w:p w:rsidR="00F64730" w:rsidRPr="00F64730" w:rsidRDefault="00F64730" w:rsidP="00F64730">
      <w:pPr>
        <w:pStyle w:val="1"/>
        <w:spacing w:before="0" w:after="0"/>
        <w:rPr>
          <w:rFonts w:ascii="Times New Roman" w:hAnsi="Times New Roman" w:cs="Times New Roman"/>
          <w:sz w:val="22"/>
          <w:szCs w:val="22"/>
        </w:rPr>
      </w:pPr>
      <w:r w:rsidRPr="00F64730">
        <w:rPr>
          <w:rFonts w:ascii="Times New Roman" w:hAnsi="Times New Roman" w:cs="Times New Roman"/>
          <w:sz w:val="22"/>
          <w:szCs w:val="22"/>
        </w:rPr>
        <w:t xml:space="preserve"> Республики Мордовия на 2015 – 2024 годы»</w:t>
      </w:r>
    </w:p>
    <w:p w:rsidR="00F64730" w:rsidRPr="00F64730" w:rsidRDefault="00F64730" w:rsidP="00F64730">
      <w:pPr>
        <w:spacing w:after="0" w:line="240" w:lineRule="auto"/>
        <w:rPr>
          <w:rFonts w:ascii="Times New Roman" w:hAnsi="Times New Roman" w:cs="Times New Roman"/>
        </w:rPr>
      </w:pPr>
    </w:p>
    <w:p w:rsidR="00F64730" w:rsidRPr="00F64730" w:rsidRDefault="00F64730" w:rsidP="00F64730">
      <w:pPr>
        <w:pStyle w:val="1"/>
        <w:spacing w:before="0" w:after="0"/>
        <w:rPr>
          <w:rFonts w:ascii="Times New Roman" w:hAnsi="Times New Roman" w:cs="Times New Roman"/>
          <w:sz w:val="22"/>
          <w:szCs w:val="22"/>
        </w:rPr>
      </w:pPr>
      <w:bookmarkStart w:id="20" w:name="sub_1100"/>
      <w:r w:rsidRPr="00F64730">
        <w:rPr>
          <w:rFonts w:ascii="Times New Roman" w:hAnsi="Times New Roman" w:cs="Times New Roman"/>
          <w:sz w:val="22"/>
          <w:szCs w:val="22"/>
        </w:rPr>
        <w:t>Паспорт</w:t>
      </w:r>
      <w:r w:rsidRPr="00F64730">
        <w:rPr>
          <w:rFonts w:ascii="Times New Roman" w:hAnsi="Times New Roman" w:cs="Times New Roman"/>
          <w:sz w:val="22"/>
          <w:szCs w:val="22"/>
        </w:rPr>
        <w:br/>
        <w:t xml:space="preserve">муниципальной целевой программы развития и поддержки субъектов малого и среднего предпринимательства в Большеигнатовском муниципальном районе Республики Мордовия на </w:t>
      </w:r>
      <w:r w:rsidRPr="00F64730">
        <w:rPr>
          <w:rFonts w:ascii="Times New Roman" w:hAnsi="Times New Roman" w:cs="Times New Roman"/>
          <w:sz w:val="22"/>
          <w:szCs w:val="22"/>
        </w:rPr>
        <w:lastRenderedPageBreak/>
        <w:t xml:space="preserve">2015 - 2024 годы </w:t>
      </w:r>
    </w:p>
    <w:bookmarkEnd w:id="20"/>
    <w:p w:rsidR="00F64730" w:rsidRPr="00F64730" w:rsidRDefault="00F64730" w:rsidP="00F64730">
      <w:pPr>
        <w:spacing w:after="0" w:line="240" w:lineRule="auto"/>
        <w:rPr>
          <w:rFonts w:ascii="Times New Roman" w:hAnsi="Times New Roman" w:cs="Times New Roman"/>
        </w:rPr>
      </w:pPr>
    </w:p>
    <w:tbl>
      <w:tblPr>
        <w:tblW w:w="1020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40"/>
        <w:gridCol w:w="6566"/>
      </w:tblGrid>
      <w:tr w:rsidR="00F64730" w:rsidRPr="00F64730" w:rsidTr="0001585B">
        <w:tc>
          <w:tcPr>
            <w:tcW w:w="3640" w:type="dxa"/>
            <w:tcBorders>
              <w:top w:val="nil"/>
              <w:left w:val="nil"/>
              <w:bottom w:val="nil"/>
              <w:right w:val="nil"/>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Наименование</w:t>
            </w:r>
          </w:p>
        </w:tc>
        <w:tc>
          <w:tcPr>
            <w:tcW w:w="6566" w:type="dxa"/>
            <w:tcBorders>
              <w:top w:val="nil"/>
              <w:left w:val="nil"/>
              <w:bottom w:val="nil"/>
              <w:right w:val="nil"/>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Муниципальная целевая Программа развития и поддержки субъектов малого и среднего предпринимательства в Большеигнатовском муниципальном районе Республики Мордовия на 2015 - 2024 годы (далее - Программа)</w:t>
            </w:r>
          </w:p>
        </w:tc>
      </w:tr>
      <w:tr w:rsidR="00F64730" w:rsidRPr="00F64730" w:rsidTr="0001585B">
        <w:tc>
          <w:tcPr>
            <w:tcW w:w="3640" w:type="dxa"/>
            <w:tcBorders>
              <w:top w:val="nil"/>
              <w:left w:val="nil"/>
              <w:bottom w:val="nil"/>
              <w:right w:val="nil"/>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Основание для разработки Программы</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Дата принятия решения разработке Программы, дата ее утверждения (наименование и номер соответствующего нормативного акта)</w:t>
            </w:r>
          </w:p>
        </w:tc>
        <w:tc>
          <w:tcPr>
            <w:tcW w:w="6566" w:type="dxa"/>
            <w:tcBorders>
              <w:top w:val="nil"/>
              <w:left w:val="nil"/>
              <w:bottom w:val="nil"/>
              <w:right w:val="nil"/>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xml:space="preserve">- </w:t>
            </w:r>
            <w:hyperlink r:id="rId26" w:history="1">
              <w:r w:rsidRPr="00F5163F">
                <w:rPr>
                  <w:rStyle w:val="a5"/>
                  <w:rFonts w:ascii="Times New Roman" w:hAnsi="Times New Roman"/>
                  <w:b w:val="0"/>
                  <w:color w:val="auto"/>
                  <w:sz w:val="22"/>
                  <w:szCs w:val="22"/>
                </w:rPr>
                <w:t>Федеральный закон</w:t>
              </w:r>
            </w:hyperlink>
            <w:r w:rsidRPr="00F5163F">
              <w:rPr>
                <w:rFonts w:ascii="Times New Roman" w:hAnsi="Times New Roman" w:cs="Times New Roman"/>
                <w:sz w:val="22"/>
                <w:szCs w:val="22"/>
              </w:rPr>
              <w:t xml:space="preserve"> от 24.07.2007 г. N 209-ФЗ "О развитии малого и среднего предп</w:t>
            </w:r>
            <w:r w:rsidRPr="00F64730">
              <w:rPr>
                <w:rFonts w:ascii="Times New Roman" w:hAnsi="Times New Roman" w:cs="Times New Roman"/>
                <w:sz w:val="22"/>
                <w:szCs w:val="22"/>
              </w:rPr>
              <w:t>ринимательства в РФ";</w:t>
            </w:r>
          </w:p>
          <w:p w:rsidR="00F64730" w:rsidRPr="00F64730" w:rsidRDefault="0001585B" w:rsidP="00F64730">
            <w:pPr>
              <w:pStyle w:val="a9"/>
              <w:rPr>
                <w:rFonts w:ascii="Times New Roman" w:hAnsi="Times New Roman" w:cs="Times New Roman"/>
                <w:sz w:val="22"/>
                <w:szCs w:val="22"/>
              </w:rPr>
            </w:pPr>
            <w:hyperlink r:id="rId27" w:history="1">
              <w:r w:rsidR="00F64730" w:rsidRPr="00F5163F">
                <w:rPr>
                  <w:rStyle w:val="a5"/>
                  <w:rFonts w:ascii="Times New Roman" w:hAnsi="Times New Roman"/>
                  <w:b w:val="0"/>
                  <w:color w:val="auto"/>
                  <w:sz w:val="22"/>
                  <w:szCs w:val="22"/>
                </w:rPr>
                <w:t>Федеральный закон</w:t>
              </w:r>
            </w:hyperlink>
            <w:r w:rsidR="00F64730" w:rsidRPr="00F64730">
              <w:rPr>
                <w:rFonts w:ascii="Times New Roman" w:hAnsi="Times New Roman" w:cs="Times New Roman"/>
                <w:sz w:val="22"/>
                <w:szCs w:val="22"/>
              </w:rPr>
              <w:t xml:space="preserve"> от 06.10.2003 г. N 131-ФЗ "Об общих принципах организации местного самоуправления в Российской Федерации"; </w:t>
            </w:r>
            <w:hyperlink r:id="rId28" w:history="1">
              <w:r w:rsidR="00F64730" w:rsidRPr="00F5163F">
                <w:rPr>
                  <w:rStyle w:val="a5"/>
                  <w:rFonts w:ascii="Times New Roman" w:hAnsi="Times New Roman"/>
                  <w:b w:val="0"/>
                  <w:color w:val="auto"/>
                  <w:sz w:val="22"/>
                  <w:szCs w:val="22"/>
                </w:rPr>
                <w:t>Постановление</w:t>
              </w:r>
            </w:hyperlink>
            <w:r w:rsidR="00F64730" w:rsidRPr="00F64730">
              <w:rPr>
                <w:rFonts w:ascii="Times New Roman" w:hAnsi="Times New Roman" w:cs="Times New Roman"/>
                <w:sz w:val="22"/>
                <w:szCs w:val="22"/>
              </w:rPr>
              <w:t xml:space="preserve"> Правительства Республики Мордовия от 20.12.2010 г. N 498 "О Комплексной программе развития и государственной поддержки малого и среднего предпринимательства в Республике Мордовия на 2011 - 2015 годы".</w:t>
            </w:r>
          </w:p>
        </w:tc>
      </w:tr>
      <w:tr w:rsidR="00F64730" w:rsidRPr="00F64730" w:rsidTr="0001585B">
        <w:tc>
          <w:tcPr>
            <w:tcW w:w="3640" w:type="dxa"/>
            <w:tcBorders>
              <w:top w:val="nil"/>
              <w:left w:val="nil"/>
              <w:bottom w:val="nil"/>
              <w:right w:val="nil"/>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Государственный заказчик – координатор Программы</w:t>
            </w:r>
          </w:p>
        </w:tc>
        <w:tc>
          <w:tcPr>
            <w:tcW w:w="6566" w:type="dxa"/>
            <w:tcBorders>
              <w:top w:val="nil"/>
              <w:left w:val="nil"/>
              <w:bottom w:val="nil"/>
              <w:right w:val="nil"/>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Администрация Большеигнатовского муниципального района</w:t>
            </w:r>
          </w:p>
        </w:tc>
      </w:tr>
      <w:tr w:rsidR="00F64730" w:rsidRPr="00F64730" w:rsidTr="0001585B">
        <w:tc>
          <w:tcPr>
            <w:tcW w:w="3640" w:type="dxa"/>
            <w:tcBorders>
              <w:top w:val="nil"/>
              <w:left w:val="nil"/>
              <w:bottom w:val="nil"/>
              <w:right w:val="nil"/>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Основной разработчик Программы</w:t>
            </w:r>
          </w:p>
        </w:tc>
        <w:tc>
          <w:tcPr>
            <w:tcW w:w="6566" w:type="dxa"/>
            <w:tcBorders>
              <w:top w:val="nil"/>
              <w:left w:val="nil"/>
              <w:bottom w:val="nil"/>
              <w:right w:val="nil"/>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Администрация Большеигнатовского муниципального района</w:t>
            </w:r>
          </w:p>
        </w:tc>
      </w:tr>
      <w:tr w:rsidR="00F64730" w:rsidRPr="00F64730" w:rsidTr="0001585B">
        <w:tc>
          <w:tcPr>
            <w:tcW w:w="3640" w:type="dxa"/>
            <w:tcBorders>
              <w:top w:val="nil"/>
              <w:left w:val="nil"/>
              <w:bottom w:val="nil"/>
              <w:right w:val="nil"/>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Цели и задачи Программы, важнейшие целевые индикаторы и показатели</w:t>
            </w:r>
          </w:p>
        </w:tc>
        <w:tc>
          <w:tcPr>
            <w:tcW w:w="6566" w:type="dxa"/>
            <w:tcBorders>
              <w:top w:val="nil"/>
              <w:left w:val="nil"/>
              <w:bottom w:val="nil"/>
              <w:right w:val="nil"/>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целью Программы является формирование благоприятных условий для малого и среднего предпринимательства и увеличение его вклада в производственную и социальную сферы экономики района, обеспечения эффективного взаимодействия по вопросам поддержки и развития малого и среднего предпринимательства, органов местного самоуправления и Совета предпринимателей района;</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устранение административных барьеров, препятствующих развитию малого и среднего предпринимательства в районе;</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содействие развитию малого и среднего предпринимательства в приоритетных для района направлениях;</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привлечение малого предпринимательства к выполнению муниципальных заказов в различных сферах;</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организация подготовки и повышения квалификации кадров для малого и среднего предпринимательства;</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улучшение имиджа малого и среднего предпринимательства и формирование положительного отношения к нему в обществе;</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устойчивое развитие сельских территорий, повышение занятости и уровня жизни сельского населения;</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оказание консультационных, информационных, юридических услуг субъектам малого и среднего предпринимательства.</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Основные целевые индикаторы и показатели:</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количество субъектов малого и среднего предпринимательства:</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2014 год – 172 ед.,  2015 год – 173 ед., 2016 год – 177 ед., 2017 год – 150 ед., 2018 год - 153 ед., 2019-125 ед., 2020 -123 ед., 2021 год – 112 ед., 2022 год – 113 ед., 2023 год- 114 ед.; 2024 год – 115 ед.</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число занятых в сфере малого и среднего предпринимательства: 2015 год – 602 чел., 2016 год – 637 чел., 2017 год – 638 чел., 2018 год - 639 чел., 2019 - 468 чел., 2020 – 470 чел., 2021 год – 459 чел., 2022 год - 460 чел., 2023 год- 461, 2024 год- 462;</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xml:space="preserve">- доля занятых в сфере малого и среднего предпринимательства в общей от среднесписочной численности занятых: 2015 - 27,8 %, 2016 – 31,3%, 2017 – 31,5%, 2018 – 31,6%, 2019 – 47,3 %, 2020 – 47,4 %, 2021 год – 47,7 %, 2022 год – 48,1%, 2023 год- 48,2 %, 2024 год – 48,3 %; </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xml:space="preserve">-  товарооборот малых и средних предприятий: 2015 год – 460000   тыс. рублей, 2016 год – 478000 тыс. рублей, 2017  год – 409246 тыс. рублей, 2018 год – 482000 тыс. рублей, 2019- 285187 тыс. рублей, 2020 – 274960  тыс. рублей, 2021 год -180119  тыс. рублей, 2022 год – 185522 тыс. рублей, 2023 год- 191088 тыс. рублей, 2024 год- 196821 тыс. рублей;  </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lastRenderedPageBreak/>
              <w:t>- инвестиции в основной капитал малых и средних предприятий: 2015 год - 54000 тыс. рублей, 2016 год – 56000 тыс. рублей, 2017 год - 136750 тыс. рублей, 2018 год - 80000 тыс. рублей, 2019 - 22335 тыс. рублей, 2020 – 53212 тыс. рублей, 2021 год – 47380 тыс. рублей; 2022 год – 52118 тыс. рублей, 2023 год- 57330 тыс. рублей, 2024 год- 63063 тыс. рублей.</w:t>
            </w:r>
          </w:p>
          <w:p w:rsidR="00F64730" w:rsidRPr="00F64730" w:rsidRDefault="00F64730" w:rsidP="00F64730">
            <w:pPr>
              <w:spacing w:after="0" w:line="240" w:lineRule="auto"/>
              <w:rPr>
                <w:rFonts w:ascii="Times New Roman" w:hAnsi="Times New Roman" w:cs="Times New Roman"/>
              </w:rPr>
            </w:pPr>
          </w:p>
        </w:tc>
      </w:tr>
      <w:tr w:rsidR="00F64730" w:rsidRPr="00F64730" w:rsidTr="0001585B">
        <w:tc>
          <w:tcPr>
            <w:tcW w:w="3640" w:type="dxa"/>
            <w:tcBorders>
              <w:top w:val="nil"/>
              <w:left w:val="nil"/>
              <w:bottom w:val="nil"/>
              <w:right w:val="nil"/>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lastRenderedPageBreak/>
              <w:t>Сроки реализации Программы</w:t>
            </w:r>
          </w:p>
        </w:tc>
        <w:tc>
          <w:tcPr>
            <w:tcW w:w="6566" w:type="dxa"/>
            <w:tcBorders>
              <w:top w:val="nil"/>
              <w:left w:val="nil"/>
              <w:bottom w:val="nil"/>
              <w:right w:val="nil"/>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- 2015 - 2024 годы</w:t>
            </w:r>
          </w:p>
        </w:tc>
      </w:tr>
      <w:tr w:rsidR="00F64730" w:rsidRPr="00F64730" w:rsidTr="0001585B">
        <w:tc>
          <w:tcPr>
            <w:tcW w:w="3640" w:type="dxa"/>
            <w:tcBorders>
              <w:top w:val="nil"/>
              <w:left w:val="nil"/>
              <w:bottom w:val="nil"/>
              <w:right w:val="nil"/>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Перечень основных мероприятий</w:t>
            </w:r>
          </w:p>
        </w:tc>
        <w:tc>
          <w:tcPr>
            <w:tcW w:w="6566" w:type="dxa"/>
            <w:tcBorders>
              <w:top w:val="nil"/>
              <w:left w:val="nil"/>
              <w:bottom w:val="nil"/>
              <w:right w:val="nil"/>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основные мероприятия Программы:</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поддержка малого и среднего предпринимательства;</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расшифровка доступа малого и среднего предпринимательства к финансовым ресурсам;</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развитие инфраструктуры поддержки малого и среднего предпринимательства;</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формирование благоприятной социальной среды для малого и среднего предпринимательства.</w:t>
            </w:r>
          </w:p>
        </w:tc>
      </w:tr>
      <w:tr w:rsidR="00F64730" w:rsidRPr="00F64730" w:rsidTr="0001585B">
        <w:tc>
          <w:tcPr>
            <w:tcW w:w="3640" w:type="dxa"/>
            <w:tcBorders>
              <w:top w:val="nil"/>
              <w:left w:val="nil"/>
              <w:bottom w:val="nil"/>
              <w:right w:val="nil"/>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Объемы и источники финансирования</w:t>
            </w:r>
          </w:p>
        </w:tc>
        <w:tc>
          <w:tcPr>
            <w:tcW w:w="6566" w:type="dxa"/>
            <w:tcBorders>
              <w:top w:val="nil"/>
              <w:left w:val="nil"/>
              <w:bottom w:val="nil"/>
              <w:right w:val="nil"/>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 xml:space="preserve">- объем финансирования Программы на 2015 - 2023 </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xml:space="preserve">годы составляет всего 16 тыс. рублей, в том числе </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по годам:</w:t>
            </w:r>
          </w:p>
          <w:p w:rsidR="00F64730" w:rsidRPr="00F64730" w:rsidRDefault="00F64730" w:rsidP="00F64730">
            <w:pPr>
              <w:spacing w:after="0" w:line="240" w:lineRule="auto"/>
              <w:jc w:val="both"/>
              <w:rPr>
                <w:rFonts w:ascii="Times New Roman" w:hAnsi="Times New Roman" w:cs="Times New Roman"/>
              </w:rPr>
            </w:pPr>
            <w:r w:rsidRPr="00F64730">
              <w:rPr>
                <w:rFonts w:ascii="Times New Roman" w:hAnsi="Times New Roman" w:cs="Times New Roman"/>
              </w:rPr>
              <w:t>2015 год - 4 тыс. рублей, 2016 год – 0 тыс.рублей, 2017 год - 0 тыс. рублей, 2018 год - 2 тыс. рублей, 2019 - 0 тыс.рублей, 2020 – 2   тыс.рублей, 2021 год – 2 тыс. рублей, 2022 год – 2 тыс. рублей, 2023 год- 2 тыс. рублей, 2024 год- 2 тыс. рублей.</w:t>
            </w:r>
          </w:p>
        </w:tc>
      </w:tr>
      <w:tr w:rsidR="00F64730" w:rsidRPr="00F64730" w:rsidTr="0001585B">
        <w:tc>
          <w:tcPr>
            <w:tcW w:w="3640" w:type="dxa"/>
            <w:tcBorders>
              <w:top w:val="nil"/>
              <w:left w:val="nil"/>
              <w:bottom w:val="nil"/>
              <w:right w:val="nil"/>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Ожидаемые конечные результаты реализации Программы</w:t>
            </w:r>
          </w:p>
        </w:tc>
        <w:tc>
          <w:tcPr>
            <w:tcW w:w="6566" w:type="dxa"/>
            <w:tcBorders>
              <w:top w:val="nil"/>
              <w:left w:val="nil"/>
              <w:bottom w:val="nil"/>
              <w:right w:val="nil"/>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реализация Программы позволит достичь конечные следующих результатов:</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количество субъектов малого и среднего предпринимательства составит к 2024 году 115  единиц;</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число занятых в сфере малого и среднего предпринимательства составит к 2024 году 462 человека;</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доля численности занятых в сфере малого и среднего предпринимательства в общей среднесписочной численности занятых составит в 2024 году не менее 48,3%;</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товарооборот малых и средних предприятий составит к 2024 году 196821 тыс. рублей;</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инвестиции в основной капитал к 2024 году составят 63063 тыс. рублей.</w:t>
            </w:r>
          </w:p>
        </w:tc>
      </w:tr>
      <w:tr w:rsidR="00F64730" w:rsidRPr="00F64730" w:rsidTr="0001585B">
        <w:tc>
          <w:tcPr>
            <w:tcW w:w="3640" w:type="dxa"/>
            <w:tcBorders>
              <w:top w:val="nil"/>
              <w:left w:val="nil"/>
              <w:bottom w:val="nil"/>
              <w:right w:val="nil"/>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xml:space="preserve">Система организации управления и контроль за исполнением Программы                                            </w:t>
            </w:r>
          </w:p>
        </w:tc>
        <w:tc>
          <w:tcPr>
            <w:tcW w:w="6566" w:type="dxa"/>
            <w:tcBorders>
              <w:top w:val="nil"/>
              <w:left w:val="nil"/>
              <w:bottom w:val="nil"/>
              <w:right w:val="nil"/>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реализацию Программы координирует Администрация Большеигнатовского муниципального района.</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Исполнители мероприятий Программы несут  ответственность за своевременное и качественное исполнение мероприятий. Исполнители обязаны представлять в Администрацию Большеигнатовского муниципального района информацию о ходе реализации закрепленных за ними мероприятий Программы.</w:t>
            </w:r>
          </w:p>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Контроль за реализацией Программы осуществляет Администрация Большеигнатовского муниципального района.</w:t>
            </w:r>
          </w:p>
        </w:tc>
      </w:tr>
    </w:tbl>
    <w:p w:rsidR="00F64730" w:rsidRPr="00F64730" w:rsidRDefault="00F64730" w:rsidP="00F64730">
      <w:pPr>
        <w:spacing w:after="0" w:line="240" w:lineRule="auto"/>
        <w:rPr>
          <w:rFonts w:ascii="Times New Roman" w:hAnsi="Times New Roman" w:cs="Times New Roman"/>
        </w:rPr>
      </w:pPr>
    </w:p>
    <w:p w:rsidR="00F64730" w:rsidRPr="00F64730" w:rsidRDefault="00F64730" w:rsidP="00F64730">
      <w:pPr>
        <w:pStyle w:val="1"/>
        <w:spacing w:before="0" w:after="0"/>
        <w:rPr>
          <w:rFonts w:ascii="Times New Roman" w:hAnsi="Times New Roman" w:cs="Times New Roman"/>
          <w:sz w:val="22"/>
          <w:szCs w:val="22"/>
        </w:rPr>
      </w:pPr>
      <w:bookmarkStart w:id="21" w:name="sub_1101"/>
      <w:r w:rsidRPr="00F64730">
        <w:rPr>
          <w:rFonts w:ascii="Times New Roman" w:hAnsi="Times New Roman" w:cs="Times New Roman"/>
          <w:sz w:val="22"/>
          <w:szCs w:val="22"/>
        </w:rPr>
        <w:t>1. Характеристика проблемы, на решение которой направлена Программа</w:t>
      </w:r>
      <w:bookmarkEnd w:id="21"/>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Малое и среднее предпринимательство занимает важное место в экономике Большеигнатовского муниципального района. Создание условий для развития малого и среднего предпринимательства является задачей органов местного самоуправления. За последнее время в российской политике и экономике наметились положительные тенденции развития малого и среднего предпринимательства. Курс Президента Российской Федерации на создание условий для нормального развития малого и среднего предпринимательства, а также решения Правительства Российской Федерации, Правительства Республики Мордовия способствуют развитию предпринимательской активности, росту количества субъектов малого и среднего предпринимательства, объемов производства товаров и услуг предприятий малого и среднего предпринимательства, увеличению инвестиций в основной капитал малых и средних предприятий.</w:t>
      </w:r>
    </w:p>
    <w:p w:rsidR="00F64730" w:rsidRPr="00F64730" w:rsidRDefault="00F64730" w:rsidP="007B3D44">
      <w:pPr>
        <w:spacing w:after="0" w:line="240" w:lineRule="auto"/>
        <w:ind w:firstLine="540"/>
        <w:jc w:val="both"/>
        <w:rPr>
          <w:rFonts w:ascii="Times New Roman" w:hAnsi="Times New Roman" w:cs="Times New Roman"/>
        </w:rPr>
      </w:pPr>
      <w:r w:rsidRPr="00F64730">
        <w:rPr>
          <w:rFonts w:ascii="Times New Roman" w:hAnsi="Times New Roman" w:cs="Times New Roman"/>
        </w:rPr>
        <w:t xml:space="preserve">Программа разработана в соответствии с </w:t>
      </w:r>
      <w:hyperlink r:id="rId29" w:history="1">
        <w:r w:rsidRPr="00F5163F">
          <w:rPr>
            <w:rStyle w:val="a5"/>
            <w:rFonts w:ascii="Times New Roman" w:hAnsi="Times New Roman"/>
            <w:b w:val="0"/>
            <w:color w:val="auto"/>
          </w:rPr>
          <w:t>Федеральным законом</w:t>
        </w:r>
      </w:hyperlink>
      <w:r w:rsidRPr="00F64730">
        <w:rPr>
          <w:rFonts w:ascii="Times New Roman" w:hAnsi="Times New Roman" w:cs="Times New Roman"/>
        </w:rPr>
        <w:t xml:space="preserve"> от 06.10.2003 N 131-ФЗ "Об общих принципах организации местного самоуправления в Российской Федерации", </w:t>
      </w:r>
      <w:hyperlink r:id="rId30" w:history="1">
        <w:r w:rsidRPr="00F5163F">
          <w:rPr>
            <w:rStyle w:val="a5"/>
            <w:rFonts w:ascii="Times New Roman" w:hAnsi="Times New Roman"/>
            <w:b w:val="0"/>
            <w:color w:val="auto"/>
          </w:rPr>
          <w:t>Федеральным законом</w:t>
        </w:r>
      </w:hyperlink>
      <w:r w:rsidRPr="00F64730">
        <w:rPr>
          <w:rFonts w:ascii="Times New Roman" w:hAnsi="Times New Roman" w:cs="Times New Roman"/>
        </w:rPr>
        <w:t xml:space="preserve"> от </w:t>
      </w:r>
      <w:r w:rsidRPr="00F64730">
        <w:rPr>
          <w:rFonts w:ascii="Times New Roman" w:hAnsi="Times New Roman" w:cs="Times New Roman"/>
        </w:rPr>
        <w:lastRenderedPageBreak/>
        <w:t xml:space="preserve">24.07.2007 N 209-ФЗ "О развитии малого и среднего предпринимательства в Российской Федерации", </w:t>
      </w:r>
      <w:hyperlink r:id="rId31" w:history="1">
        <w:r w:rsidRPr="00F5163F">
          <w:rPr>
            <w:rStyle w:val="a5"/>
            <w:rFonts w:ascii="Times New Roman" w:hAnsi="Times New Roman"/>
            <w:b w:val="0"/>
            <w:color w:val="auto"/>
          </w:rPr>
          <w:t>постановлением</w:t>
        </w:r>
      </w:hyperlink>
      <w:r w:rsidRPr="00F5163F">
        <w:rPr>
          <w:rFonts w:ascii="Times New Roman" w:hAnsi="Times New Roman" w:cs="Times New Roman"/>
          <w:b/>
        </w:rPr>
        <w:t xml:space="preserve"> </w:t>
      </w:r>
      <w:r w:rsidRPr="00F64730">
        <w:rPr>
          <w:rFonts w:ascii="Times New Roman" w:hAnsi="Times New Roman" w:cs="Times New Roman"/>
        </w:rPr>
        <w:t>Правительства Республики Мордовия от 20.12.2010 N 498 "О Комплексной программе развития и государственной поддержки малого и среднего предпринимательства в Республике Мордовия на 2011 - 2015 годы". Основной задачей на предстоящий период должны стать не только поддержание сложившегося количественного уровня субъектов малого и среднего предпринимательства, но и осуществление комплекса мер, направленных на повышение эффективности их деятельности, реализацию в полной мере предпринимательского ресурса, повышение статуса предпринимателя.</w:t>
      </w:r>
    </w:p>
    <w:p w:rsidR="00F64730" w:rsidRPr="00F64730" w:rsidRDefault="00F64730" w:rsidP="00F64730">
      <w:pPr>
        <w:pStyle w:val="1"/>
        <w:spacing w:before="0" w:after="0"/>
        <w:rPr>
          <w:rFonts w:ascii="Times New Roman" w:hAnsi="Times New Roman" w:cs="Times New Roman"/>
          <w:sz w:val="22"/>
          <w:szCs w:val="22"/>
        </w:rPr>
      </w:pPr>
      <w:bookmarkStart w:id="22" w:name="sub_1011"/>
      <w:r w:rsidRPr="00F64730">
        <w:rPr>
          <w:rFonts w:ascii="Times New Roman" w:hAnsi="Times New Roman" w:cs="Times New Roman"/>
          <w:sz w:val="22"/>
          <w:szCs w:val="22"/>
        </w:rPr>
        <w:t>1.1. Общий анализ состояния малого и среднего предпринимательства</w:t>
      </w:r>
      <w:bookmarkEnd w:id="22"/>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Роль малого и среднего предпринимательства в экономике района постоянно возрастает, обеспечивая решение ряда важных задач, таких как насыщение потребительского рынка товарами и услугами, увеличение платежей в бюджет, сокращая при этом уровень безработицы.</w:t>
      </w:r>
    </w:p>
    <w:p w:rsidR="00F64730" w:rsidRPr="00F64730" w:rsidRDefault="00F64730" w:rsidP="00F64730">
      <w:pPr>
        <w:spacing w:after="0" w:line="240" w:lineRule="auto"/>
        <w:jc w:val="both"/>
        <w:rPr>
          <w:rFonts w:ascii="Times New Roman" w:hAnsi="Times New Roman" w:cs="Times New Roman"/>
        </w:rPr>
      </w:pPr>
      <w:r w:rsidRPr="00F64730">
        <w:rPr>
          <w:rFonts w:ascii="Times New Roman" w:hAnsi="Times New Roman" w:cs="Times New Roman"/>
        </w:rPr>
        <w:t>Развитие малого предпринимательства - одно из перспективных направлений развития экономики района.</w:t>
      </w:r>
    </w:p>
    <w:p w:rsidR="00F64730" w:rsidRPr="00F64730" w:rsidRDefault="00F64730" w:rsidP="00F64730">
      <w:pPr>
        <w:spacing w:after="0" w:line="240" w:lineRule="auto"/>
        <w:ind w:firstLine="567"/>
        <w:jc w:val="both"/>
        <w:rPr>
          <w:rFonts w:ascii="Times New Roman" w:hAnsi="Times New Roman" w:cs="Times New Roman"/>
        </w:rPr>
      </w:pPr>
      <w:r w:rsidRPr="00F64730">
        <w:rPr>
          <w:rFonts w:ascii="Times New Roman" w:hAnsi="Times New Roman" w:cs="Times New Roman"/>
        </w:rPr>
        <w:t>По данным Территориального органа Федеральной службы государственной статистики по Республике Мордовия в Большеигнатовском муниципальном районе в 2014 году  малый и средний бизнес района включал в себя 172 субъекта малого и среднего предпринимательства, в том числе: 35 микропредприятий, 5 малых предприятий, 1 среднее предприятие, 99 индивидуальных предпринимателей без образования юридического лица, 32 крестьянско (фермерских) хозяйств.</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В 2014 году число занятых в сфере малого и среднего предпринимательства на территории района составляло 588 человек, к 2024 году составит  462 чел. Доля занятых в сфере малого предпринимательства в общей численности занятых в экономике составляла в 2014 году до 26,5 %, к 2024 году составит 48,3 %.</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Основная масса работников малых предприятий сконцентрирована в организациях следующих видов деятельности: розничная торговля - 60,4% от общего количества занятых на малых предприятиях, сельское хозяйство - 23%, обрабатывающие производства - 14,5%; строительство - 2,1%.</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От деятельности субъектов малого и среднего предпринимательства поступление за 2014 год единого налога на вмененный доход составило 1818,9 тыс. рублей.</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Товарооборот по малым и средним  предприятиям за 2014 год составил 449007  тыс. рублей, что на 10,5  процента больше соответствующего периода 2013 года.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Малый и средний бизнес обеспечивает 98 процентов районного розничного товарооборота, 100 процентов объема платных, бытовых услуг населению и  общественного питания.</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Сельское хозяйство -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 сырьем. Агропромышленный комплекс выделен в качестве одного из основных приоритетов экономической политики района. В стоимости валовой продукции сельского хозяйства доля малых и средних  предприятий составляет 100 %.</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Основное направление деятельности сельскохозяйственных предприятий района – мясо - молочное, зерновое. Социально-экономическое развитие агропромышленного комплекса за прошедшие годы характеризовалось положительной динамикой в развитии сельскохозяйственных предприятий. Субъектами  малого и среднего бизнеса было произведено в 2014 году  20187  тонн зерна (в бункерном весе), 634,3 тонны мяса , 6223,6 тонн молока. На протяжении нескольких лет в сельском хозяйстве наблюдается экономический рост производства продукции. Однако финансовая ситуация в сельском хозяйстве остается сложной.</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Основными причинами относительно медленного развития отрасли сельского хозяйства являются:</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низкие темпы структурно-технологической модернизации отрасли, обновления основных производственных фондов;</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финансовая неустойчивость отрасли, обусловленная нестабильностью рынков сельскохозяйственной продукции, сырья и продовольствия:</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диспаритет цен на продукцию сельского хозяйства и товары производственно-технического назначения и услуги для нужд сельского хозяйства.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Анализ отраслевой структуры малого предпринимательства свидетельствует о ее непропорциональности, недостаточном развитии малого бизнеса, прежде всего, в производственной сфере.</w:t>
      </w:r>
    </w:p>
    <w:p w:rsidR="00F64730" w:rsidRPr="00F64730" w:rsidRDefault="00F64730" w:rsidP="00F5163F">
      <w:pPr>
        <w:spacing w:after="0" w:line="240" w:lineRule="auto"/>
        <w:ind w:firstLine="540"/>
        <w:jc w:val="both"/>
        <w:rPr>
          <w:rFonts w:ascii="Times New Roman" w:hAnsi="Times New Roman" w:cs="Times New Roman"/>
        </w:rPr>
      </w:pPr>
      <w:r w:rsidRPr="00F64730">
        <w:rPr>
          <w:rFonts w:ascii="Times New Roman" w:hAnsi="Times New Roman" w:cs="Times New Roman"/>
        </w:rPr>
        <w:t>Повышение эффективности вложения инвестиций именно в производственное направление, реализация перспективных бизнес-проектов и создание дополнительных рабочих мест - одна из основных задач, стоящих перед малым и сред</w:t>
      </w:r>
      <w:r w:rsidR="00F5163F">
        <w:rPr>
          <w:rFonts w:ascii="Times New Roman" w:hAnsi="Times New Roman" w:cs="Times New Roman"/>
        </w:rPr>
        <w:t>ним бизнесом в настоящее время.</w:t>
      </w:r>
    </w:p>
    <w:p w:rsidR="00F64730" w:rsidRPr="007B3D44" w:rsidRDefault="00F64730" w:rsidP="007B3D44">
      <w:pPr>
        <w:pStyle w:val="1"/>
        <w:spacing w:before="0" w:after="0"/>
        <w:rPr>
          <w:rFonts w:ascii="Times New Roman" w:hAnsi="Times New Roman" w:cs="Times New Roman"/>
          <w:sz w:val="22"/>
          <w:szCs w:val="22"/>
        </w:rPr>
      </w:pPr>
      <w:bookmarkStart w:id="23" w:name="sub_1012"/>
      <w:r w:rsidRPr="00F64730">
        <w:rPr>
          <w:rFonts w:ascii="Times New Roman" w:hAnsi="Times New Roman" w:cs="Times New Roman"/>
          <w:sz w:val="22"/>
          <w:szCs w:val="22"/>
        </w:rPr>
        <w:t>1.2. Информация о реализации муниципальной  программы «Развитие и поддержка субъектов малого и среднего предпринимательства в Большеигнатовском муниципальном районе Республики Мордовия</w:t>
      </w:r>
      <w:r>
        <w:rPr>
          <w:rFonts w:ascii="Times New Roman" w:hAnsi="Times New Roman" w:cs="Times New Roman"/>
          <w:sz w:val="22"/>
          <w:szCs w:val="22"/>
        </w:rPr>
        <w:t xml:space="preserve"> </w:t>
      </w:r>
      <w:r w:rsidRPr="00F64730">
        <w:rPr>
          <w:rFonts w:ascii="Times New Roman" w:hAnsi="Times New Roman" w:cs="Times New Roman"/>
          <w:sz w:val="22"/>
          <w:szCs w:val="22"/>
        </w:rPr>
        <w:t xml:space="preserve"> на 2012- 2016 годы»</w:t>
      </w:r>
      <w:bookmarkEnd w:id="23"/>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lastRenderedPageBreak/>
        <w:t>Основной целью Программы развития субъектов малого и среднего предпринимательства в Большеигнатовском муниципальном районе Республики Мордовия на 2012-2016  годы являлось создание условий, способствующих развитию малого и среднего предпринимательства в районе, обеспечивающих стабилизацию налоговых поступлений в бюджет, создание новых рабочих мест, которые позволили увеличить численность работающих в сфере малого и среднего бизнеса.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Запланированные мероприятия программы осуществлялись по основным направлениям: совершенствование правовой базы и снижение административных барьеров для эффективного развития малого и среднего предпринимательства, имущественная поддержка субъектов малого и среднего предпринимательства, инвестиционно-кредитная поддержка малого предпринимательства, совершенствование инфраструктуры поддержки и развития малого и среднего предпринимательства.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В целях устранения административных барьеров, обеспечения защиты прав и законных интересов субъектов предпринимательства разработаны и утверждены административные регламенты, в том числе по:</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 выделению земельных участков под строительство;</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 порядку предоставления в аренду, субаренду, безвозмездное пользование нежилых помещений муниципальной собственности;</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 аренде земли;</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 проведению реконструкции, перепланировке;</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 рекламной деятельности;</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 приватизации муниципального имущества;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 предоставлению муниципальной услуги по рассмотрению обращений граждан и юридических лиц.</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Действующие регламенты способствуют сокращению сроков рассмотрения и проведения мероприятий при оформлении необходимой разрешительной документации.</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При Администрации района образован Совет предпринимателей, который является координационно-совещательным органом, призванным способствовать повышению эффективности взаимодействия органов местного самоуправления и предпринимательских структур в реализации государственной политики в сфере малого и среднего предпринимательства, укреплении и развитии предпринимательского сектора экономики района.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Решения о микрофинансировании АУ "Региональный центр микрофинансирования Республики Мордовия" принимаются только по согласованию с Советом предпринимателей при Администрации Большеигнатовского муниципального района.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Субъектам малого предпринимательства района предоставлено:</w:t>
      </w:r>
    </w:p>
    <w:p w:rsidR="00F64730" w:rsidRPr="00F64730" w:rsidRDefault="00F64730" w:rsidP="00F64730">
      <w:pPr>
        <w:spacing w:after="0" w:line="240" w:lineRule="auto"/>
        <w:jc w:val="both"/>
        <w:rPr>
          <w:rFonts w:ascii="Times New Roman" w:hAnsi="Times New Roman" w:cs="Times New Roman"/>
        </w:rPr>
      </w:pPr>
      <w:r w:rsidRPr="00F64730">
        <w:rPr>
          <w:rFonts w:ascii="Times New Roman" w:hAnsi="Times New Roman" w:cs="Times New Roman"/>
        </w:rPr>
        <w:t>2012 году - 1 микрозайм через АУ "Региональный центр микрофинансирования Республики Мордовия" на1000 тыс. рублей.</w:t>
      </w:r>
    </w:p>
    <w:p w:rsidR="00F64730" w:rsidRPr="00F64730" w:rsidRDefault="00F64730" w:rsidP="00F64730">
      <w:pPr>
        <w:spacing w:after="0" w:line="240" w:lineRule="auto"/>
        <w:jc w:val="both"/>
        <w:rPr>
          <w:rFonts w:ascii="Times New Roman" w:hAnsi="Times New Roman" w:cs="Times New Roman"/>
        </w:rPr>
      </w:pPr>
      <w:r w:rsidRPr="00F64730">
        <w:rPr>
          <w:rFonts w:ascii="Times New Roman" w:hAnsi="Times New Roman" w:cs="Times New Roman"/>
        </w:rPr>
        <w:t xml:space="preserve"> 3 субъектам малого предпринимательства предоставляются субсидии на оплату части процентов за пользование кредитом кредитной организации.</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 xml:space="preserve">По </w:t>
      </w:r>
      <w:hyperlink r:id="rId32" w:history="1">
        <w:r w:rsidRPr="00F5163F">
          <w:rPr>
            <w:rStyle w:val="a5"/>
            <w:rFonts w:ascii="Times New Roman" w:hAnsi="Times New Roman"/>
            <w:b w:val="0"/>
            <w:color w:val="auto"/>
          </w:rPr>
          <w:t>целевой</w:t>
        </w:r>
      </w:hyperlink>
      <w:r w:rsidRPr="00F64730">
        <w:rPr>
          <w:rFonts w:ascii="Times New Roman" w:hAnsi="Times New Roman" w:cs="Times New Roman"/>
        </w:rPr>
        <w:t xml:space="preserve"> Программе Минсельхоза России "Развитие пилотных семейных молочных животноводческих ферм на базе крестьянских (фермерских) хозяйств на 2011 - 2013 годы" в районе на базе ИП КФХ "Кабаев Ю.А.» построена молочная ферма на 100 голов коров, на сумму 12018 тыс. рублей.  По программе «Начинающий ферме»  грантовую поддержку получили в 2012 году 2 КФХ на сумму 2625,0 тыс. руб., 2013 году 4 КФХ на сумму 2970,1 тыс.руб., 2014 году 5 КФХ на сумму 5456,0 тыс.руб.</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В целях реализации мероприятий, направленных на снижение напряженности на рынке труда, незанятым и безработным гражданам предоставлялись субсидии через ГКУ РМ "Центр занятости населения Большеигнатовского района" для организации собственного дела и для создания дополнительных рабочих мест в 2012 году 8 человекам по 58800 руб., 2013 году 2 человекам по 98000 руб., 2014 году 1 человеку 98000 руб.</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Улучшается материально-техническая база субъектов малого и среднего предпринимательства. В 2012 году после капитального ремонта открылся магазин «Кулинария» общей площадью 57,38 кв.м. на 16 посадочных мест, ООО «Орхидея» общей площадью 70 кв.м. на 20 посадочных мест. В 2013 году в здании кафе «Орхидея» после ремонта увеличилось до 100 посадочные места. В 2015 году открылось  здание кафе на 50 посадочных мест, смешанный магазин в с. Вармазейка.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Субъекты малого и среднего предпринимательства участвуют в размещении муниципальных заказов. В 2014 году было проведено 4 конкурентных способов определения поставщиков  среди субъектов малого предпринимательства.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Доля муниципальных заказов, выполненных субъектами малого предпринимательства района составляет 25,2 %.</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Основными проблемами, тормозящими развитие малого и среднего предпринимательства в районе, являются:</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lastRenderedPageBreak/>
        <w:t>недостаточный уровень развития финансово-кредитного механизма и технологий финансовой поддержки малого предпринимательства;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проблемы кадрового обеспечения и подготовки специалистов для малого и среднего предпринимательства;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избыточные административные барьеры, большое количество контролирующих органов;</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недостаточное развитие инфраструктуры поддержки малого и среднего бизнеса в районе.</w:t>
      </w:r>
    </w:p>
    <w:p w:rsidR="00F64730" w:rsidRPr="00F64730" w:rsidRDefault="00F64730" w:rsidP="007B3D44">
      <w:pPr>
        <w:spacing w:after="0" w:line="240" w:lineRule="auto"/>
        <w:ind w:firstLine="540"/>
        <w:jc w:val="both"/>
        <w:rPr>
          <w:rFonts w:ascii="Times New Roman" w:hAnsi="Times New Roman" w:cs="Times New Roman"/>
        </w:rPr>
      </w:pPr>
      <w:r w:rsidRPr="00F64730">
        <w:rPr>
          <w:rFonts w:ascii="Times New Roman" w:hAnsi="Times New Roman" w:cs="Times New Roman"/>
        </w:rPr>
        <w:t>Разрешить проблемы, препятствующие дальнейшему развитию малого и среднего предпринимательства в районе, позволят оптимизация государственной поддержки малого и среднего предпринимательства и обеспечение эффективного взаимодействия по вопросам поддержки и развития малого и среднего предпринимательства исполнительных органов государственной власти Республики Мордовия, органов местного самоуправления и Совета предпринимателей района.</w:t>
      </w:r>
    </w:p>
    <w:p w:rsidR="00F64730" w:rsidRPr="00F64730" w:rsidRDefault="00F64730" w:rsidP="00F64730">
      <w:pPr>
        <w:pStyle w:val="1"/>
        <w:spacing w:before="0" w:after="0"/>
        <w:rPr>
          <w:rFonts w:ascii="Times New Roman" w:hAnsi="Times New Roman" w:cs="Times New Roman"/>
          <w:sz w:val="22"/>
          <w:szCs w:val="22"/>
        </w:rPr>
      </w:pPr>
      <w:bookmarkStart w:id="24" w:name="sub_1200"/>
      <w:r w:rsidRPr="00F64730">
        <w:rPr>
          <w:rFonts w:ascii="Times New Roman" w:hAnsi="Times New Roman" w:cs="Times New Roman"/>
          <w:sz w:val="22"/>
          <w:szCs w:val="22"/>
        </w:rPr>
        <w:t>2. Основные цели, задачи Программы, индикаторы и показатели</w:t>
      </w:r>
      <w:bookmarkEnd w:id="24"/>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Целью Программы является формирование благоприятных условий для развития малого и среднего предпринимательства и увеличение его вклада в производственную и социальную сферы экономики района, обеспечения эффективного взаимодействия по вопросам поддержки и развития малого и среднего предпринимательства органов местного самоуправления и Совета предпринимателей района.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Для достижения поставленной в Программе цели необходимо решение следующих задач:</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устранение административных барьеров, препятствующих развитию малого и среднего предпринимательства в районе;</w:t>
      </w:r>
    </w:p>
    <w:p w:rsidR="00F64730" w:rsidRPr="00F64730" w:rsidRDefault="00F64730" w:rsidP="00F64730">
      <w:pPr>
        <w:tabs>
          <w:tab w:val="left" w:pos="567"/>
        </w:tabs>
        <w:spacing w:after="0" w:line="240" w:lineRule="auto"/>
        <w:ind w:firstLine="540"/>
        <w:jc w:val="both"/>
        <w:rPr>
          <w:rFonts w:ascii="Times New Roman" w:hAnsi="Times New Roman" w:cs="Times New Roman"/>
        </w:rPr>
      </w:pPr>
      <w:r w:rsidRPr="00F64730">
        <w:rPr>
          <w:rFonts w:ascii="Times New Roman" w:hAnsi="Times New Roman" w:cs="Times New Roman"/>
        </w:rPr>
        <w:t>содействие развитию малого и среднего предпринимательства в приоритетных направлениях;</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организация подготовки и повышения квалификации кадров для малого и среднего предпринимательства;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обеспечение доступности финансовых ресурсов для малого и среднего предпринимательства;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организация передвижных торговых пунктов в малых и удаленных населенных пунктах;</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обеспечение поддержки начинающих предпринимателей;</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развитие инфраструктуры государственной и негосударственной поддержки малого и среднего предпринимательства;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улучшение имиджа малого и среднего предпринимательства и формирование положительного отношения к нему в обществе;</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активизация участия субъектов малого и среднего предпринимательства в приоритетных национальных проектах.</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Приоритетными направлениями поддержки малого и среднего предпринимательства являются:</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поддержка начинающих предпринимателей, в том числе молодежи и социально незащищенных групп населения;</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поддержка малого и среднего предпринимательства в производственной сфере;</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поддержка малого и среднего предпринимательства в сельском хозяйстве;</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поддержка проектов по развитию сферы бытового обслуживания населения;</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Предполагается реализовать Программу в период с 2015 по 2024 годы. В Программе предусматривается комплекс взаимосвязанных мероприятий по развитию и государственной поддержке малого и среднего предпринимательства на протяжении всего срока действия Программы, в связи с чем отдельные этапы ее реализации не выделяются.</w:t>
      </w:r>
    </w:p>
    <w:p w:rsidR="00F64730" w:rsidRPr="00F64730" w:rsidRDefault="00F64730" w:rsidP="007B3D44">
      <w:pPr>
        <w:spacing w:after="0" w:line="240" w:lineRule="auto"/>
        <w:ind w:firstLine="540"/>
        <w:jc w:val="both"/>
        <w:rPr>
          <w:rFonts w:ascii="Times New Roman" w:hAnsi="Times New Roman" w:cs="Times New Roman"/>
        </w:rPr>
      </w:pPr>
      <w:r w:rsidRPr="00F64730">
        <w:rPr>
          <w:rFonts w:ascii="Times New Roman" w:hAnsi="Times New Roman" w:cs="Times New Roman"/>
        </w:rPr>
        <w:t xml:space="preserve">Основные целевые индикаторы реализации Программы приведены в </w:t>
      </w:r>
      <w:hyperlink w:anchor="sub_100" w:history="1">
        <w:r w:rsidRPr="00F5163F">
          <w:rPr>
            <w:rStyle w:val="a5"/>
            <w:rFonts w:ascii="Times New Roman" w:hAnsi="Times New Roman"/>
            <w:b w:val="0"/>
            <w:color w:val="auto"/>
          </w:rPr>
          <w:t>Приложении N 1</w:t>
        </w:r>
      </w:hyperlink>
      <w:r w:rsidRPr="00F5163F">
        <w:rPr>
          <w:rFonts w:ascii="Times New Roman" w:hAnsi="Times New Roman" w:cs="Times New Roman"/>
          <w:b/>
        </w:rPr>
        <w:t>.</w:t>
      </w:r>
    </w:p>
    <w:p w:rsidR="00F64730" w:rsidRPr="00F64730" w:rsidRDefault="00F64730" w:rsidP="00F64730">
      <w:pPr>
        <w:pStyle w:val="1"/>
        <w:spacing w:before="0" w:after="0"/>
        <w:rPr>
          <w:rFonts w:ascii="Times New Roman" w:hAnsi="Times New Roman" w:cs="Times New Roman"/>
          <w:sz w:val="22"/>
          <w:szCs w:val="22"/>
        </w:rPr>
      </w:pPr>
      <w:bookmarkStart w:id="25" w:name="sub_1300"/>
      <w:r w:rsidRPr="00F64730">
        <w:rPr>
          <w:rFonts w:ascii="Times New Roman" w:hAnsi="Times New Roman" w:cs="Times New Roman"/>
          <w:sz w:val="22"/>
          <w:szCs w:val="22"/>
        </w:rPr>
        <w:t>3. Перечень программных мероприятий</w:t>
      </w:r>
      <w:bookmarkEnd w:id="25"/>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Достижение цели и решение поставленных задач осуществляется через мероприятия (</w:t>
      </w:r>
      <w:hyperlink w:anchor="sub_200" w:history="1">
        <w:r w:rsidRPr="00F5163F">
          <w:rPr>
            <w:rStyle w:val="a5"/>
            <w:rFonts w:ascii="Times New Roman" w:hAnsi="Times New Roman"/>
            <w:b w:val="0"/>
            <w:color w:val="auto"/>
          </w:rPr>
          <w:t>Приложение N 2</w:t>
        </w:r>
      </w:hyperlink>
      <w:r w:rsidRPr="00F64730">
        <w:rPr>
          <w:rFonts w:ascii="Times New Roman" w:hAnsi="Times New Roman" w:cs="Times New Roman"/>
        </w:rPr>
        <w:t>), реализация которых будет способствовать дальнейшему эффективному развитию малого и среднего предпринимательства в районе. Мероприятия характеризуют основные направления поддержки малого и среднего предпринимательства, предусмотренные в Программе:</w:t>
      </w:r>
    </w:p>
    <w:p w:rsidR="00F64730" w:rsidRPr="00F64730" w:rsidRDefault="00F64730" w:rsidP="00F64730">
      <w:pPr>
        <w:spacing w:after="0" w:line="240" w:lineRule="auto"/>
        <w:ind w:firstLine="540"/>
        <w:jc w:val="both"/>
        <w:rPr>
          <w:rFonts w:ascii="Times New Roman" w:hAnsi="Times New Roman" w:cs="Times New Roman"/>
        </w:rPr>
      </w:pPr>
      <w:bookmarkStart w:id="26" w:name="sub_301"/>
      <w:r w:rsidRPr="00F64730">
        <w:rPr>
          <w:rFonts w:ascii="Times New Roman" w:hAnsi="Times New Roman" w:cs="Times New Roman"/>
        </w:rPr>
        <w:t>1. Взаимодействие с Советом предпринимателей района, выражающим интересы субъектов малого и среднего предпринимательства с целью учета их мнения по вопросам развития малого и среднего предпринимательства.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2.  Мониторинг участия субъектов малого предпринимательства в размещении муниципального заказа.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3. Стимулирование развития малого и среднего бизнеса, в том числе предоставление пустующих и неиспользуемых помещений, производственного и технологического оборудования.</w:t>
      </w:r>
    </w:p>
    <w:p w:rsidR="00F64730" w:rsidRPr="00F64730" w:rsidRDefault="00F64730" w:rsidP="00F64730">
      <w:pPr>
        <w:spacing w:after="0" w:line="240" w:lineRule="auto"/>
        <w:ind w:firstLine="540"/>
        <w:jc w:val="both"/>
        <w:rPr>
          <w:rFonts w:ascii="Times New Roman" w:hAnsi="Times New Roman" w:cs="Times New Roman"/>
        </w:rPr>
      </w:pPr>
      <w:bookmarkStart w:id="27" w:name="sub_303"/>
      <w:bookmarkEnd w:id="26"/>
      <w:r w:rsidRPr="00F64730">
        <w:rPr>
          <w:rFonts w:ascii="Times New Roman" w:hAnsi="Times New Roman" w:cs="Times New Roman"/>
        </w:rPr>
        <w:t>4. Организация и проведение конференций, семинаров, " круглых столов" по вопросам развития малого и среднего предпринимательства.</w:t>
      </w:r>
    </w:p>
    <w:p w:rsidR="00F64730" w:rsidRPr="00F64730" w:rsidRDefault="00F64730" w:rsidP="00F64730">
      <w:pPr>
        <w:spacing w:after="0" w:line="240" w:lineRule="auto"/>
        <w:ind w:firstLine="540"/>
        <w:jc w:val="both"/>
        <w:rPr>
          <w:rFonts w:ascii="Times New Roman" w:hAnsi="Times New Roman" w:cs="Times New Roman"/>
        </w:rPr>
      </w:pPr>
      <w:bookmarkStart w:id="28" w:name="sub_304"/>
      <w:bookmarkEnd w:id="27"/>
      <w:r w:rsidRPr="00F64730">
        <w:rPr>
          <w:rFonts w:ascii="Times New Roman" w:hAnsi="Times New Roman" w:cs="Times New Roman"/>
        </w:rPr>
        <w:t xml:space="preserve">5. Консультирование и профессиональная ориентация незанятых граждан в целях определения возможностей их эффективной деятельности в качестве предпринимателей.  </w:t>
      </w:r>
      <w:bookmarkStart w:id="29" w:name="sub_305"/>
      <w:bookmarkEnd w:id="28"/>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lastRenderedPageBreak/>
        <w:t>6. Проведение организационных мероприятий, посвященных профессиональному празднику "День предпринимателя".</w:t>
      </w:r>
    </w:p>
    <w:p w:rsidR="00F64730" w:rsidRPr="00F64730" w:rsidRDefault="00F64730" w:rsidP="00F64730">
      <w:pPr>
        <w:spacing w:after="0" w:line="240" w:lineRule="auto"/>
        <w:ind w:firstLine="540"/>
        <w:jc w:val="both"/>
        <w:rPr>
          <w:rFonts w:ascii="Times New Roman" w:hAnsi="Times New Roman" w:cs="Times New Roman"/>
        </w:rPr>
      </w:pPr>
      <w:bookmarkStart w:id="30" w:name="sub_306"/>
      <w:bookmarkEnd w:id="29"/>
      <w:r w:rsidRPr="00F64730">
        <w:rPr>
          <w:rFonts w:ascii="Times New Roman" w:hAnsi="Times New Roman" w:cs="Times New Roman"/>
        </w:rPr>
        <w:t>7. Организация участия предпринимателей в республиканском конкурсе "Предприниматель Республики Мордовия".</w:t>
      </w:r>
    </w:p>
    <w:p w:rsidR="00F64730" w:rsidRPr="00F64730" w:rsidRDefault="00F64730" w:rsidP="00F64730">
      <w:pPr>
        <w:spacing w:after="0" w:line="240" w:lineRule="auto"/>
        <w:ind w:firstLine="540"/>
        <w:jc w:val="both"/>
        <w:rPr>
          <w:rFonts w:ascii="Times New Roman" w:hAnsi="Times New Roman" w:cs="Times New Roman"/>
        </w:rPr>
      </w:pPr>
      <w:bookmarkStart w:id="31" w:name="sub_307"/>
      <w:bookmarkEnd w:id="30"/>
      <w:r w:rsidRPr="00F64730">
        <w:rPr>
          <w:rFonts w:ascii="Times New Roman" w:hAnsi="Times New Roman" w:cs="Times New Roman"/>
        </w:rPr>
        <w:t>8. Обеспечить поддержку со стороны органов местного самоуправления малому и среднему бизнесу в решении энерго-, тепло-, водообеспечения.</w:t>
      </w:r>
    </w:p>
    <w:p w:rsidR="00F64730" w:rsidRPr="00F64730" w:rsidRDefault="00F64730" w:rsidP="00F64730">
      <w:pPr>
        <w:spacing w:after="0" w:line="240" w:lineRule="auto"/>
        <w:ind w:firstLine="540"/>
        <w:jc w:val="both"/>
        <w:rPr>
          <w:rFonts w:ascii="Times New Roman" w:hAnsi="Times New Roman" w:cs="Times New Roman"/>
        </w:rPr>
      </w:pPr>
      <w:bookmarkStart w:id="32" w:name="sub_308"/>
      <w:bookmarkEnd w:id="31"/>
      <w:r w:rsidRPr="00F64730">
        <w:rPr>
          <w:rFonts w:ascii="Times New Roman" w:hAnsi="Times New Roman" w:cs="Times New Roman"/>
        </w:rPr>
        <w:t>9. Обеспечивать активное распространение информации для широких кругов населения и предпринимателей о действующей системе поддержки предпринимателей малого и среднего бизнеса.</w:t>
      </w:r>
    </w:p>
    <w:p w:rsidR="00F64730" w:rsidRPr="00F64730" w:rsidRDefault="00F64730" w:rsidP="00F64730">
      <w:pPr>
        <w:spacing w:after="0" w:line="240" w:lineRule="auto"/>
        <w:ind w:firstLine="540"/>
        <w:jc w:val="both"/>
        <w:rPr>
          <w:rFonts w:ascii="Times New Roman" w:hAnsi="Times New Roman" w:cs="Times New Roman"/>
        </w:rPr>
      </w:pPr>
      <w:bookmarkStart w:id="33" w:name="sub_309"/>
      <w:bookmarkEnd w:id="32"/>
      <w:r w:rsidRPr="00F64730">
        <w:rPr>
          <w:rFonts w:ascii="Times New Roman" w:hAnsi="Times New Roman" w:cs="Times New Roman"/>
        </w:rPr>
        <w:t xml:space="preserve">10. Осуществление и  развитие консультационной поддержки субъектов малого и среднего предпринимательства. </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11.  Обеспечивать повышение информированности граждан с участием СМИ о положительном опыте и возможностях предпринимательства для роста благосостояния домохозяйств.</w:t>
      </w:r>
    </w:p>
    <w:p w:rsidR="00F64730" w:rsidRPr="00F64730" w:rsidRDefault="00F64730" w:rsidP="00F64730">
      <w:pPr>
        <w:spacing w:after="0" w:line="240" w:lineRule="auto"/>
        <w:jc w:val="both"/>
        <w:rPr>
          <w:rFonts w:ascii="Times New Roman" w:hAnsi="Times New Roman" w:cs="Times New Roman"/>
        </w:rPr>
      </w:pPr>
      <w:r w:rsidRPr="00F64730">
        <w:rPr>
          <w:rFonts w:ascii="Times New Roman" w:hAnsi="Times New Roman" w:cs="Times New Roman"/>
        </w:rPr>
        <w:t xml:space="preserve">        12. Формирование системы информационной и консультационной поддержки и популяризации предпринимательской деятельности на базе многофункционального центра  предоставления государственных и муниципальных услуг.</w:t>
      </w:r>
    </w:p>
    <w:p w:rsidR="00F64730" w:rsidRPr="00F64730" w:rsidRDefault="00F64730" w:rsidP="00F64730">
      <w:pPr>
        <w:spacing w:after="0" w:line="240" w:lineRule="auto"/>
        <w:jc w:val="both"/>
        <w:rPr>
          <w:rFonts w:ascii="Times New Roman" w:hAnsi="Times New Roman" w:cs="Times New Roman"/>
        </w:rPr>
      </w:pPr>
      <w:r w:rsidRPr="00F64730">
        <w:rPr>
          <w:rFonts w:ascii="Times New Roman" w:hAnsi="Times New Roman" w:cs="Times New Roman"/>
        </w:rPr>
        <w:t xml:space="preserve">       13. Разработка и размещение на официальном сайте Большеигнатовского муниципального района  инвестиционного паспорта муниципального образования, ежегодная актуализация.</w:t>
      </w:r>
    </w:p>
    <w:bookmarkEnd w:id="33"/>
    <w:p w:rsidR="00F64730" w:rsidRPr="00F64730" w:rsidRDefault="00F64730" w:rsidP="00F64730">
      <w:pPr>
        <w:spacing w:after="0" w:line="240" w:lineRule="auto"/>
        <w:jc w:val="both"/>
        <w:rPr>
          <w:rFonts w:ascii="Times New Roman" w:hAnsi="Times New Roman" w:cs="Times New Roman"/>
        </w:rPr>
      </w:pPr>
    </w:p>
    <w:p w:rsidR="00F64730" w:rsidRPr="00F64730" w:rsidRDefault="00F64730" w:rsidP="00F64730">
      <w:pPr>
        <w:pStyle w:val="1"/>
        <w:spacing w:before="0" w:after="0"/>
        <w:rPr>
          <w:rFonts w:ascii="Times New Roman" w:hAnsi="Times New Roman" w:cs="Times New Roman"/>
          <w:sz w:val="22"/>
          <w:szCs w:val="22"/>
        </w:rPr>
      </w:pPr>
      <w:bookmarkStart w:id="34" w:name="sub_1400"/>
      <w:r w:rsidRPr="00F64730">
        <w:rPr>
          <w:rFonts w:ascii="Times New Roman" w:hAnsi="Times New Roman" w:cs="Times New Roman"/>
          <w:sz w:val="22"/>
          <w:szCs w:val="22"/>
        </w:rPr>
        <w:t>4. Обоснование ресурсного обеспечения Программы</w:t>
      </w:r>
      <w:bookmarkEnd w:id="34"/>
    </w:p>
    <w:p w:rsidR="00F64730" w:rsidRPr="007B3D44" w:rsidRDefault="00F64730" w:rsidP="00F64730">
      <w:pPr>
        <w:spacing w:after="0" w:line="240" w:lineRule="auto"/>
        <w:ind w:firstLine="540"/>
        <w:jc w:val="both"/>
        <w:rPr>
          <w:rFonts w:ascii="Times New Roman" w:hAnsi="Times New Roman" w:cs="Times New Roman"/>
        </w:rPr>
      </w:pPr>
      <w:r w:rsidRPr="007B3D44">
        <w:rPr>
          <w:rFonts w:ascii="Times New Roman" w:hAnsi="Times New Roman" w:cs="Times New Roman"/>
        </w:rPr>
        <w:t>Финансирование мероприятий Программы осуществляется за счет средств местного бюджета в сумме 16 тыс. рублей, в том числе по годам: 2015 год- 4 тыс. рублей, 2016 год – 0 тыс. рублей,  2017 год - 0 тыс. рублей, 2018 год –2 тыс. рублей, 2019 год – 0 тыс.рублей, 2020 год – 2 тыс.рублей, 2021 год – 2 тыс. рублей, 2022 год – 2 тыс. рублей, 2023 год- 2 тыс. рублей, 2024 год -2 тыс. рублей.</w:t>
      </w:r>
    </w:p>
    <w:p w:rsidR="00F64730" w:rsidRPr="007B3D44" w:rsidRDefault="00F64730" w:rsidP="00F64730">
      <w:pPr>
        <w:spacing w:after="0" w:line="240" w:lineRule="auto"/>
        <w:ind w:firstLine="540"/>
        <w:jc w:val="both"/>
        <w:rPr>
          <w:rFonts w:ascii="Times New Roman" w:hAnsi="Times New Roman" w:cs="Times New Roman"/>
        </w:rPr>
      </w:pPr>
      <w:r w:rsidRPr="007B3D44">
        <w:rPr>
          <w:rFonts w:ascii="Times New Roman" w:hAnsi="Times New Roman" w:cs="Times New Roman"/>
        </w:rPr>
        <w:t>В ходе реализации Программы отдельные мероприятия могут уточняться, а объемы финансирования мероприятий подлежат корректировке с учетом расходов местного бюджета.</w:t>
      </w:r>
    </w:p>
    <w:p w:rsidR="00F64730" w:rsidRPr="00F64730" w:rsidRDefault="00F64730" w:rsidP="00F64730">
      <w:pPr>
        <w:spacing w:after="0" w:line="240" w:lineRule="auto"/>
        <w:jc w:val="both"/>
        <w:rPr>
          <w:rFonts w:ascii="Times New Roman" w:hAnsi="Times New Roman" w:cs="Times New Roman"/>
        </w:rPr>
      </w:pPr>
    </w:p>
    <w:p w:rsidR="00F64730" w:rsidRPr="00F64730" w:rsidRDefault="00F64730" w:rsidP="00F64730">
      <w:pPr>
        <w:pStyle w:val="1"/>
        <w:spacing w:before="0" w:after="0"/>
        <w:rPr>
          <w:rFonts w:ascii="Times New Roman" w:hAnsi="Times New Roman" w:cs="Times New Roman"/>
          <w:sz w:val="22"/>
          <w:szCs w:val="22"/>
        </w:rPr>
      </w:pPr>
      <w:bookmarkStart w:id="35" w:name="sub_1500"/>
      <w:r w:rsidRPr="00F64730">
        <w:rPr>
          <w:rFonts w:ascii="Times New Roman" w:hAnsi="Times New Roman" w:cs="Times New Roman"/>
          <w:sz w:val="22"/>
          <w:szCs w:val="22"/>
        </w:rPr>
        <w:t>5. Механизмы реализации, управления Программой</w:t>
      </w:r>
      <w:bookmarkEnd w:id="35"/>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 xml:space="preserve">Поддержка субъектов малого и среднего предпринимательства органами исполнительной власти, общественными организациями, образующими инфраструктуру поддержки субъектов малого и среднего предпринимательства, осуществляется в соответствии с </w:t>
      </w:r>
      <w:hyperlink r:id="rId33" w:history="1">
        <w:r w:rsidRPr="00F64730">
          <w:rPr>
            <w:rStyle w:val="a5"/>
            <w:rFonts w:ascii="Times New Roman" w:hAnsi="Times New Roman"/>
          </w:rPr>
          <w:t>Федеральным законом</w:t>
        </w:r>
      </w:hyperlink>
      <w:r w:rsidRPr="00F64730">
        <w:rPr>
          <w:rFonts w:ascii="Times New Roman" w:hAnsi="Times New Roman" w:cs="Times New Roman"/>
        </w:rPr>
        <w:t xml:space="preserve"> от 24.07.2007 года N 209-ФЗ "О развитии малого и среднего предпринимательства в Российской Федерации".</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Инфраструктуру поддержки субъектов малого и среднего могут составлять учебные центры, консультационные центры, фонды поддержки малого и среднего предпринимательства, объединения предпринимателей и иные организации, осуществляющие свою деятельность по территориальному или отраслевому принципу.</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Сотрудниками Администрации района постоянно предоставляются информация и консультации гражданам и субъектам малого и среднего предпринимательства Большеигнатовского муниципального района: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по получению субсидии в ГКУ "Центр занятости населения Большеигнатовского района Республики Мордовия";</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по предоставлению грантов на создание и развитие собственного бизнеса (дела) Министерством торговли и предпринимательства Республики Мордовия;</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по предоставлению микрозаймов через АУ "Региональный центр микрофинансирования РМ".</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 xml:space="preserve">Информационно-консультационная поддержка также осуществляется и через АНО "Редакция газеты " Восход " и через </w:t>
      </w:r>
      <w:hyperlink r:id="rId34" w:history="1">
        <w:r w:rsidRPr="00F64730">
          <w:rPr>
            <w:rStyle w:val="a5"/>
            <w:rFonts w:ascii="Times New Roman" w:hAnsi="Times New Roman"/>
          </w:rPr>
          <w:t>официальный сайт</w:t>
        </w:r>
      </w:hyperlink>
      <w:r w:rsidRPr="00F64730">
        <w:rPr>
          <w:rFonts w:ascii="Times New Roman" w:hAnsi="Times New Roman" w:cs="Times New Roman"/>
        </w:rPr>
        <w:t xml:space="preserve"> Администрации Большеигнатовского муниципального района. На сайте размещается информация о принятых нормативно-правовых документах местного самоуправления, касающихся вопросов деятельности субъектов малого и среднего предпринимательства на территории района.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Чтобы получить информационную, консультационную поддержку субъекты малого и среднего предпринимательства могут обратиться в устной форме или с заявлением в администрацию района.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Субъекты малого и среднего предпринимательства, обращающиеся за оказанием поддержки, должны представить документы в порядке и на условиях, установленных федеральным законодательством.</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Условия и порядок оказания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путем рассмотрения обращений (устных, письменных, через Интернет) и оказания практической помощи в поставленных вопросах в рамках положений действующего административного регламента по рассмотрению обращений осуществляется администрацией Большеигнатовского муниципального района.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lastRenderedPageBreak/>
        <w:t>Управление реализацией Программы осуществляет администрация Большеигнатовского муниципального района и осуществляет следующие функции по реализации Программы:</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организация и координация деятельности всех исполнителей мероприятий Программы;</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определение приоритетных направлений и утверждение первоочередных мероприятий Программы;</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отбор основных исполнителей мероприятий Программы;</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организацию отчетности реализации Программы.</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Исполнителями мероприятий Программы являются:</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отделы Администрации Большеигнатовского муниципального района;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Совет предпринимателей при администрации Большеигнатовского муниципального района (по согласованию);</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Исполнители мероприятий Программы выполняют следующие функции по реализации Программы:</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выполнение мероприятий Программы, закрепленных за ними;</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контроль за ходом выполнения закрепленных мероприятий;</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участие в подготовке отчета о ходе реализации мероприятий Программы и эффективности использования финансовых средств.</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Исполнители мероприятий Программы несут ответственность за своевременное и качественное выполнение мероприятий Программы.</w:t>
      </w:r>
    </w:p>
    <w:p w:rsidR="00F64730" w:rsidRPr="00F64730" w:rsidRDefault="00F64730" w:rsidP="007B3D44">
      <w:pPr>
        <w:spacing w:after="0" w:line="240" w:lineRule="auto"/>
        <w:ind w:firstLine="540"/>
        <w:jc w:val="both"/>
        <w:rPr>
          <w:rFonts w:ascii="Times New Roman" w:hAnsi="Times New Roman" w:cs="Times New Roman"/>
        </w:rPr>
      </w:pPr>
      <w:r w:rsidRPr="00F64730">
        <w:rPr>
          <w:rFonts w:ascii="Times New Roman" w:hAnsi="Times New Roman" w:cs="Times New Roman"/>
        </w:rPr>
        <w:t>Контроль за реализацией Программы осуществляет администрация Большеигнатовского муниципального района.</w:t>
      </w:r>
      <w:bookmarkStart w:id="36" w:name="sub_1600"/>
    </w:p>
    <w:p w:rsidR="00F64730" w:rsidRPr="00F64730" w:rsidRDefault="00F64730" w:rsidP="00F64730">
      <w:pPr>
        <w:pStyle w:val="1"/>
        <w:spacing w:before="0" w:after="0"/>
        <w:rPr>
          <w:rFonts w:ascii="Times New Roman" w:hAnsi="Times New Roman" w:cs="Times New Roman"/>
          <w:sz w:val="22"/>
          <w:szCs w:val="22"/>
        </w:rPr>
      </w:pPr>
      <w:r w:rsidRPr="00F64730">
        <w:rPr>
          <w:rFonts w:ascii="Times New Roman" w:hAnsi="Times New Roman" w:cs="Times New Roman"/>
          <w:sz w:val="22"/>
          <w:szCs w:val="22"/>
        </w:rPr>
        <w:t>6. Оценка социально-экономической эффективности Программы</w:t>
      </w:r>
      <w:bookmarkEnd w:id="36"/>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Эффективная реализация мероприятий Программы к концу 2024 года позволит:</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создать благоприятные условия для эффективного количественного роста и развития малого и среднего предпринимательства, и обеспечить экономический рост предпринимательского сектора экономики района;</w:t>
      </w:r>
    </w:p>
    <w:p w:rsidR="00F64730" w:rsidRPr="00F64730" w:rsidRDefault="00F64730" w:rsidP="00F64730">
      <w:pPr>
        <w:spacing w:after="0" w:line="240" w:lineRule="auto"/>
        <w:jc w:val="both"/>
        <w:rPr>
          <w:rFonts w:ascii="Times New Roman" w:hAnsi="Times New Roman" w:cs="Times New Roman"/>
        </w:rPr>
      </w:pPr>
      <w:r w:rsidRPr="00F64730">
        <w:rPr>
          <w:rFonts w:ascii="Times New Roman" w:hAnsi="Times New Roman" w:cs="Times New Roman"/>
        </w:rPr>
        <w:t>создать новые производства, внедрить современное оборудование и прогрессивные технологии, а также создать дополнительные рабочие места для населения района;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обеспечить рост объемов продукции, произведенной предприятиями малого и среднего бизнеса во всех отраслях экономики района;</w:t>
      </w:r>
    </w:p>
    <w:p w:rsidR="00F64730" w:rsidRPr="00F64730" w:rsidRDefault="00F64730" w:rsidP="00F64730">
      <w:pPr>
        <w:spacing w:after="0" w:line="240" w:lineRule="auto"/>
        <w:jc w:val="both"/>
        <w:rPr>
          <w:rFonts w:ascii="Times New Roman" w:hAnsi="Times New Roman" w:cs="Times New Roman"/>
        </w:rPr>
      </w:pPr>
      <w:r w:rsidRPr="00F64730">
        <w:rPr>
          <w:rFonts w:ascii="Times New Roman" w:hAnsi="Times New Roman" w:cs="Times New Roman"/>
        </w:rPr>
        <w:t>обеспечить повышение социальной защиты наемных работников малых и средних предприятий и индивидуальных предпринимателей;</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обеспечить уровень среднемесячной заработной платы работников малых и средних предприятий в размере не ниже среднеотраслевой;</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создать благоприятный общественный климат и повысить престиж предпринимательской деятельности;</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увеличить объем поступления налогов в бюджеты различного уровня и платежей во внебюджетные фонды от субъектов малого и среднего предпринимательства.</w:t>
      </w:r>
    </w:p>
    <w:p w:rsidR="00F64730" w:rsidRPr="00F64730" w:rsidRDefault="00F64730" w:rsidP="00F64730">
      <w:pPr>
        <w:spacing w:after="0" w:line="240" w:lineRule="auto"/>
        <w:ind w:firstLine="540"/>
        <w:jc w:val="both"/>
        <w:rPr>
          <w:rFonts w:ascii="Times New Roman" w:hAnsi="Times New Roman" w:cs="Times New Roman"/>
        </w:rPr>
      </w:pPr>
      <w:r w:rsidRPr="00F64730">
        <w:rPr>
          <w:rFonts w:ascii="Times New Roman" w:hAnsi="Times New Roman" w:cs="Times New Roman"/>
        </w:rPr>
        <w:t>Реализация Программы позволит достичь следующих результатов:</w:t>
      </w:r>
    </w:p>
    <w:p w:rsidR="00F64730" w:rsidRPr="00F64730" w:rsidRDefault="00F64730" w:rsidP="00F64730">
      <w:pPr>
        <w:pStyle w:val="a9"/>
        <w:ind w:firstLine="567"/>
        <w:rPr>
          <w:rFonts w:ascii="Times New Roman" w:hAnsi="Times New Roman" w:cs="Times New Roman"/>
          <w:sz w:val="22"/>
          <w:szCs w:val="22"/>
        </w:rPr>
      </w:pPr>
      <w:r w:rsidRPr="00F64730">
        <w:rPr>
          <w:rFonts w:ascii="Times New Roman" w:hAnsi="Times New Roman" w:cs="Times New Roman"/>
          <w:sz w:val="22"/>
          <w:szCs w:val="22"/>
        </w:rPr>
        <w:t>- количество субъектов малого и среднего предпринимательства составит к 2024 году 115  единиц;</w:t>
      </w:r>
    </w:p>
    <w:p w:rsidR="00F64730" w:rsidRPr="00F64730" w:rsidRDefault="00F64730" w:rsidP="00F64730">
      <w:pPr>
        <w:pStyle w:val="a9"/>
        <w:ind w:firstLine="567"/>
        <w:rPr>
          <w:rFonts w:ascii="Times New Roman" w:hAnsi="Times New Roman" w:cs="Times New Roman"/>
          <w:sz w:val="22"/>
          <w:szCs w:val="22"/>
        </w:rPr>
      </w:pPr>
      <w:r w:rsidRPr="00F64730">
        <w:rPr>
          <w:rFonts w:ascii="Times New Roman" w:hAnsi="Times New Roman" w:cs="Times New Roman"/>
          <w:sz w:val="22"/>
          <w:szCs w:val="22"/>
        </w:rPr>
        <w:t>- число занятых в сфере малого и среднего предпринимательства составит к 2024 году 462 человека;</w:t>
      </w:r>
    </w:p>
    <w:p w:rsidR="00F64730" w:rsidRPr="00F64730" w:rsidRDefault="00F64730" w:rsidP="00F64730">
      <w:pPr>
        <w:pStyle w:val="a9"/>
        <w:ind w:firstLine="567"/>
        <w:rPr>
          <w:rFonts w:ascii="Times New Roman" w:hAnsi="Times New Roman" w:cs="Times New Roman"/>
          <w:sz w:val="22"/>
          <w:szCs w:val="22"/>
        </w:rPr>
      </w:pPr>
      <w:r w:rsidRPr="00F64730">
        <w:rPr>
          <w:rFonts w:ascii="Times New Roman" w:hAnsi="Times New Roman" w:cs="Times New Roman"/>
          <w:sz w:val="22"/>
          <w:szCs w:val="22"/>
        </w:rPr>
        <w:t>- доля численности занятых в сфере малого и среднего предпринимательства в общей среднесписочной численности занятых составит в 2024 году не менее 48,3 %;</w:t>
      </w:r>
    </w:p>
    <w:p w:rsidR="00F64730" w:rsidRPr="00F64730" w:rsidRDefault="00F64730" w:rsidP="00F64730">
      <w:pPr>
        <w:pStyle w:val="a9"/>
        <w:ind w:firstLine="567"/>
        <w:rPr>
          <w:rFonts w:ascii="Times New Roman" w:hAnsi="Times New Roman" w:cs="Times New Roman"/>
          <w:sz w:val="22"/>
          <w:szCs w:val="22"/>
        </w:rPr>
      </w:pPr>
      <w:r w:rsidRPr="00F64730">
        <w:rPr>
          <w:rFonts w:ascii="Times New Roman" w:hAnsi="Times New Roman" w:cs="Times New Roman"/>
          <w:sz w:val="22"/>
          <w:szCs w:val="22"/>
        </w:rPr>
        <w:t>- товарооборот малых и средних предприятий составит к 2024 году 196821 тыс. рублей;</w:t>
      </w:r>
    </w:p>
    <w:p w:rsidR="00F64730" w:rsidRPr="00F64730" w:rsidRDefault="00F64730" w:rsidP="00F64730">
      <w:pPr>
        <w:spacing w:after="0" w:line="240" w:lineRule="auto"/>
        <w:ind w:firstLine="567"/>
        <w:jc w:val="both"/>
        <w:rPr>
          <w:rFonts w:ascii="Times New Roman" w:hAnsi="Times New Roman" w:cs="Times New Roman"/>
        </w:rPr>
      </w:pPr>
      <w:r w:rsidRPr="00F64730">
        <w:rPr>
          <w:rFonts w:ascii="Times New Roman" w:hAnsi="Times New Roman" w:cs="Times New Roman"/>
        </w:rPr>
        <w:t>- инвестиции в основной капитал к 2024 году составят  63063 тыс. рублей.</w:t>
      </w:r>
    </w:p>
    <w:p w:rsidR="00F64730" w:rsidRPr="00F64730" w:rsidRDefault="00F64730" w:rsidP="00F64730">
      <w:pPr>
        <w:spacing w:after="0" w:line="240" w:lineRule="auto"/>
        <w:ind w:firstLine="567"/>
        <w:jc w:val="both"/>
        <w:rPr>
          <w:rFonts w:ascii="Times New Roman" w:hAnsi="Times New Roman" w:cs="Times New Roman"/>
        </w:rPr>
      </w:pPr>
      <w:r w:rsidRPr="00F64730">
        <w:rPr>
          <w:rFonts w:ascii="Times New Roman" w:hAnsi="Times New Roman" w:cs="Times New Roman"/>
        </w:rPr>
        <w:t>Реализация Программы не повлечет негативных социальных, экономических и экологических последствий.</w:t>
      </w:r>
    </w:p>
    <w:p w:rsidR="00F64730" w:rsidRPr="00F64730" w:rsidRDefault="00F64730" w:rsidP="00F64730">
      <w:pPr>
        <w:spacing w:after="0" w:line="240" w:lineRule="auto"/>
        <w:rPr>
          <w:rFonts w:ascii="Times New Roman" w:hAnsi="Times New Roman" w:cs="Times New Roman"/>
        </w:rPr>
      </w:pPr>
    </w:p>
    <w:p w:rsidR="00F64730" w:rsidRPr="00F64730" w:rsidRDefault="00F64730" w:rsidP="00F64730">
      <w:pPr>
        <w:spacing w:after="0" w:line="240" w:lineRule="auto"/>
        <w:rPr>
          <w:rFonts w:ascii="Times New Roman" w:hAnsi="Times New Roman" w:cs="Times New Roman"/>
        </w:rPr>
      </w:pPr>
    </w:p>
    <w:p w:rsidR="00F64730" w:rsidRPr="00F64730" w:rsidRDefault="00F64730" w:rsidP="00F64730">
      <w:pPr>
        <w:spacing w:after="0" w:line="240" w:lineRule="auto"/>
        <w:jc w:val="right"/>
        <w:rPr>
          <w:rStyle w:val="af6"/>
          <w:rFonts w:ascii="Times New Roman" w:hAnsi="Times New Roman" w:cs="Times New Roman"/>
          <w:b w:val="0"/>
        </w:rPr>
        <w:sectPr w:rsidR="00F64730" w:rsidRPr="00F64730" w:rsidSect="0001585B">
          <w:pgSz w:w="11900" w:h="16800"/>
          <w:pgMar w:top="709" w:right="799" w:bottom="709" w:left="1100" w:header="720" w:footer="720" w:gutter="0"/>
          <w:cols w:space="720"/>
          <w:noEndnote/>
        </w:sectPr>
      </w:pPr>
      <w:bookmarkStart w:id="37" w:name="sub_100"/>
    </w:p>
    <w:p w:rsidR="00F64730" w:rsidRDefault="00F64730" w:rsidP="00F64730">
      <w:pPr>
        <w:spacing w:after="0" w:line="240" w:lineRule="auto"/>
        <w:jc w:val="right"/>
        <w:rPr>
          <w:rStyle w:val="af6"/>
          <w:rFonts w:ascii="Times New Roman" w:hAnsi="Times New Roman" w:cs="Times New Roman"/>
          <w:b w:val="0"/>
        </w:rPr>
      </w:pPr>
      <w:r>
        <w:rPr>
          <w:rStyle w:val="af6"/>
          <w:rFonts w:ascii="Times New Roman" w:hAnsi="Times New Roman" w:cs="Times New Roman"/>
          <w:b w:val="0"/>
        </w:rPr>
        <w:lastRenderedPageBreak/>
        <w:t xml:space="preserve">                                        </w:t>
      </w:r>
    </w:p>
    <w:p w:rsidR="00F64730" w:rsidRPr="00F64730" w:rsidRDefault="00F64730" w:rsidP="00F64730">
      <w:pPr>
        <w:spacing w:after="0" w:line="240" w:lineRule="auto"/>
        <w:jc w:val="right"/>
        <w:rPr>
          <w:rFonts w:ascii="Times New Roman" w:hAnsi="Times New Roman" w:cs="Times New Roman"/>
          <w:b/>
        </w:rPr>
      </w:pPr>
      <w:r w:rsidRPr="00F64730">
        <w:rPr>
          <w:rStyle w:val="af6"/>
          <w:rFonts w:ascii="Times New Roman" w:hAnsi="Times New Roman" w:cs="Times New Roman"/>
          <w:b w:val="0"/>
        </w:rPr>
        <w:t>Приложение № 1</w:t>
      </w:r>
    </w:p>
    <w:bookmarkEnd w:id="37"/>
    <w:p w:rsidR="00F64730" w:rsidRPr="007B3D44" w:rsidRDefault="00F64730" w:rsidP="00F64730">
      <w:pPr>
        <w:spacing w:after="0" w:line="240" w:lineRule="auto"/>
        <w:ind w:firstLine="698"/>
        <w:jc w:val="right"/>
        <w:rPr>
          <w:rStyle w:val="af6"/>
          <w:rFonts w:ascii="Times New Roman" w:hAnsi="Times New Roman" w:cs="Times New Roman"/>
          <w:b w:val="0"/>
          <w:color w:val="auto"/>
        </w:rPr>
      </w:pPr>
      <w:r w:rsidRPr="007B3D44">
        <w:rPr>
          <w:rStyle w:val="af6"/>
          <w:rFonts w:ascii="Times New Roman" w:hAnsi="Times New Roman" w:cs="Times New Roman"/>
          <w:b w:val="0"/>
          <w:color w:val="auto"/>
        </w:rPr>
        <w:t xml:space="preserve">к </w:t>
      </w:r>
      <w:hyperlink w:anchor="sub_1000" w:history="1">
        <w:r w:rsidRPr="00F5163F">
          <w:rPr>
            <w:rStyle w:val="a5"/>
            <w:rFonts w:ascii="Times New Roman" w:hAnsi="Times New Roman"/>
            <w:b w:val="0"/>
            <w:color w:val="auto"/>
          </w:rPr>
          <w:t>муниципальной целевой программе</w:t>
        </w:r>
      </w:hyperlink>
      <w:r w:rsidRPr="00F5163F">
        <w:rPr>
          <w:rStyle w:val="af6"/>
          <w:rFonts w:ascii="Times New Roman" w:hAnsi="Times New Roman" w:cs="Times New Roman"/>
          <w:b w:val="0"/>
          <w:color w:val="auto"/>
        </w:rPr>
        <w:t xml:space="preserve"> </w:t>
      </w:r>
    </w:p>
    <w:p w:rsidR="00F64730" w:rsidRPr="00F64730" w:rsidRDefault="00F64730" w:rsidP="00F64730">
      <w:pPr>
        <w:spacing w:after="0" w:line="240" w:lineRule="auto"/>
        <w:ind w:firstLine="698"/>
        <w:jc w:val="right"/>
        <w:rPr>
          <w:rFonts w:ascii="Times New Roman" w:hAnsi="Times New Roman" w:cs="Times New Roman"/>
          <w:b/>
        </w:rPr>
      </w:pPr>
      <w:r w:rsidRPr="00F64730">
        <w:rPr>
          <w:rStyle w:val="af6"/>
          <w:rFonts w:ascii="Times New Roman" w:hAnsi="Times New Roman" w:cs="Times New Roman"/>
          <w:b w:val="0"/>
        </w:rPr>
        <w:t>развития и поддержки субъектов малого</w:t>
      </w:r>
    </w:p>
    <w:p w:rsidR="00F64730" w:rsidRPr="00F64730" w:rsidRDefault="00F64730" w:rsidP="00F64730">
      <w:pPr>
        <w:spacing w:after="0" w:line="240" w:lineRule="auto"/>
        <w:ind w:firstLine="698"/>
        <w:jc w:val="right"/>
        <w:rPr>
          <w:rFonts w:ascii="Times New Roman" w:hAnsi="Times New Roman" w:cs="Times New Roman"/>
          <w:b/>
        </w:rPr>
      </w:pPr>
      <w:r w:rsidRPr="00F64730">
        <w:rPr>
          <w:rStyle w:val="af6"/>
          <w:rFonts w:ascii="Times New Roman" w:hAnsi="Times New Roman" w:cs="Times New Roman"/>
          <w:b w:val="0"/>
        </w:rPr>
        <w:t>и среднего предпринимательства</w:t>
      </w:r>
    </w:p>
    <w:p w:rsidR="00F64730" w:rsidRPr="00F64730" w:rsidRDefault="00F64730" w:rsidP="00F64730">
      <w:pPr>
        <w:spacing w:after="0" w:line="240" w:lineRule="auto"/>
        <w:ind w:firstLine="698"/>
        <w:jc w:val="right"/>
        <w:rPr>
          <w:rFonts w:ascii="Times New Roman" w:hAnsi="Times New Roman" w:cs="Times New Roman"/>
          <w:b/>
        </w:rPr>
      </w:pPr>
      <w:r w:rsidRPr="00F64730">
        <w:rPr>
          <w:rStyle w:val="af6"/>
          <w:rFonts w:ascii="Times New Roman" w:hAnsi="Times New Roman" w:cs="Times New Roman"/>
          <w:b w:val="0"/>
        </w:rPr>
        <w:t>в Большеигнатовском муниципальном районе</w:t>
      </w:r>
    </w:p>
    <w:p w:rsidR="00F64730" w:rsidRPr="00F64730" w:rsidRDefault="00F64730" w:rsidP="00F64730">
      <w:pPr>
        <w:spacing w:after="0" w:line="240" w:lineRule="auto"/>
        <w:ind w:firstLine="698"/>
        <w:jc w:val="right"/>
        <w:rPr>
          <w:rFonts w:ascii="Times New Roman" w:hAnsi="Times New Roman" w:cs="Times New Roman"/>
          <w:b/>
        </w:rPr>
      </w:pPr>
      <w:r w:rsidRPr="00F64730">
        <w:rPr>
          <w:rStyle w:val="af6"/>
          <w:rFonts w:ascii="Times New Roman" w:hAnsi="Times New Roman" w:cs="Times New Roman"/>
          <w:b w:val="0"/>
        </w:rPr>
        <w:t>на 2015 – 2024 годы</w:t>
      </w:r>
    </w:p>
    <w:p w:rsidR="00F64730" w:rsidRPr="00F64730" w:rsidRDefault="00F64730" w:rsidP="00F64730">
      <w:pPr>
        <w:spacing w:after="0" w:line="240" w:lineRule="auto"/>
        <w:jc w:val="right"/>
        <w:rPr>
          <w:rFonts w:ascii="Times New Roman" w:hAnsi="Times New Roman" w:cs="Times New Roman"/>
        </w:rPr>
      </w:pPr>
    </w:p>
    <w:p w:rsidR="00F64730" w:rsidRPr="00F64730" w:rsidRDefault="00F64730" w:rsidP="00F64730">
      <w:pPr>
        <w:pStyle w:val="1"/>
        <w:spacing w:before="0" w:after="0"/>
        <w:rPr>
          <w:rFonts w:ascii="Times New Roman" w:hAnsi="Times New Roman" w:cs="Times New Roman"/>
          <w:sz w:val="22"/>
          <w:szCs w:val="22"/>
        </w:rPr>
      </w:pPr>
      <w:r w:rsidRPr="00F64730">
        <w:rPr>
          <w:rFonts w:ascii="Times New Roman" w:hAnsi="Times New Roman" w:cs="Times New Roman"/>
          <w:sz w:val="22"/>
          <w:szCs w:val="22"/>
        </w:rPr>
        <w:t>Перечень</w:t>
      </w:r>
      <w:r w:rsidRPr="00F64730">
        <w:rPr>
          <w:rFonts w:ascii="Times New Roman" w:hAnsi="Times New Roman" w:cs="Times New Roman"/>
          <w:sz w:val="22"/>
          <w:szCs w:val="22"/>
        </w:rPr>
        <w:br/>
        <w:t>целевых индикаторов реализации муниципальной программы развития и поддержки субъектов малого и среднего предпринимательства в Большеигнатовском муниципальном районе на 2015 - 2024 годы</w:t>
      </w:r>
    </w:p>
    <w:p w:rsidR="00F64730" w:rsidRPr="00F64730" w:rsidRDefault="00F64730" w:rsidP="00F64730">
      <w:pPr>
        <w:spacing w:after="0" w:line="240" w:lineRule="auto"/>
        <w:rPr>
          <w:rFonts w:ascii="Times New Roman" w:hAnsi="Times New Roman" w:cs="Times New Roman"/>
        </w:rPr>
      </w:pPr>
    </w:p>
    <w:tbl>
      <w:tblPr>
        <w:tblW w:w="15735"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86"/>
        <w:gridCol w:w="851"/>
        <w:gridCol w:w="992"/>
        <w:gridCol w:w="1134"/>
        <w:gridCol w:w="1134"/>
        <w:gridCol w:w="1134"/>
        <w:gridCol w:w="1134"/>
        <w:gridCol w:w="1134"/>
        <w:gridCol w:w="1276"/>
        <w:gridCol w:w="1134"/>
        <w:gridCol w:w="1134"/>
        <w:gridCol w:w="992"/>
      </w:tblGrid>
      <w:tr w:rsidR="00F64730" w:rsidRPr="00F64730" w:rsidTr="007B3D44">
        <w:trPr>
          <w:trHeight w:val="535"/>
        </w:trPr>
        <w:tc>
          <w:tcPr>
            <w:tcW w:w="3686"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Индикаторы</w:t>
            </w:r>
          </w:p>
        </w:tc>
        <w:tc>
          <w:tcPr>
            <w:tcW w:w="851"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Ед.</w:t>
            </w:r>
          </w:p>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изм.</w:t>
            </w:r>
          </w:p>
        </w:tc>
        <w:tc>
          <w:tcPr>
            <w:tcW w:w="992"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2015 год</w:t>
            </w:r>
          </w:p>
        </w:tc>
        <w:tc>
          <w:tcPr>
            <w:tcW w:w="1134"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2016 год</w:t>
            </w:r>
          </w:p>
        </w:tc>
        <w:tc>
          <w:tcPr>
            <w:tcW w:w="1134"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2017 год</w:t>
            </w:r>
          </w:p>
        </w:tc>
        <w:tc>
          <w:tcPr>
            <w:tcW w:w="1134" w:type="dxa"/>
            <w:tcBorders>
              <w:top w:val="single" w:sz="4" w:space="0" w:color="auto"/>
              <w:left w:val="single" w:sz="4" w:space="0" w:color="auto"/>
              <w:bottom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2018 год</w:t>
            </w:r>
          </w:p>
        </w:tc>
        <w:tc>
          <w:tcPr>
            <w:tcW w:w="1134" w:type="dxa"/>
            <w:tcBorders>
              <w:top w:val="single" w:sz="4" w:space="0" w:color="auto"/>
              <w:left w:val="single" w:sz="4" w:space="0" w:color="auto"/>
              <w:bottom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2019 год</w:t>
            </w:r>
          </w:p>
        </w:tc>
        <w:tc>
          <w:tcPr>
            <w:tcW w:w="1134" w:type="dxa"/>
            <w:tcBorders>
              <w:top w:val="single" w:sz="4" w:space="0" w:color="auto"/>
              <w:left w:val="single" w:sz="4" w:space="0" w:color="auto"/>
              <w:bottom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2020 год</w:t>
            </w:r>
          </w:p>
        </w:tc>
        <w:tc>
          <w:tcPr>
            <w:tcW w:w="1276"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2021 год</w:t>
            </w:r>
          </w:p>
        </w:tc>
        <w:tc>
          <w:tcPr>
            <w:tcW w:w="1134"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2022 год</w:t>
            </w:r>
          </w:p>
        </w:tc>
        <w:tc>
          <w:tcPr>
            <w:tcW w:w="1134"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2023 год</w:t>
            </w:r>
          </w:p>
        </w:tc>
        <w:tc>
          <w:tcPr>
            <w:tcW w:w="992"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2024 год</w:t>
            </w:r>
          </w:p>
        </w:tc>
      </w:tr>
      <w:tr w:rsidR="00F64730" w:rsidRPr="00F64730" w:rsidTr="007B3D44">
        <w:trPr>
          <w:trHeight w:val="520"/>
        </w:trPr>
        <w:tc>
          <w:tcPr>
            <w:tcW w:w="3686" w:type="dxa"/>
            <w:tcBorders>
              <w:top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Количество субъектов малого и среднего предпринимательства, в том числе:</w:t>
            </w:r>
          </w:p>
        </w:tc>
        <w:tc>
          <w:tcPr>
            <w:tcW w:w="851"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ед.</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173</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177</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150</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153</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125</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123</w:t>
            </w:r>
          </w:p>
        </w:tc>
        <w:tc>
          <w:tcPr>
            <w:tcW w:w="1276"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112</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highlight w:val="red"/>
              </w:rPr>
            </w:pPr>
            <w:r w:rsidRPr="00F64730">
              <w:rPr>
                <w:rFonts w:ascii="Times New Roman" w:hAnsi="Times New Roman" w:cs="Times New Roman"/>
                <w:sz w:val="22"/>
                <w:szCs w:val="22"/>
              </w:rPr>
              <w:t>113</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114</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115</w:t>
            </w:r>
          </w:p>
        </w:tc>
      </w:tr>
      <w:tr w:rsidR="00F64730" w:rsidRPr="00F64730" w:rsidTr="007B3D44">
        <w:trPr>
          <w:trHeight w:val="260"/>
        </w:trPr>
        <w:tc>
          <w:tcPr>
            <w:tcW w:w="3686" w:type="dxa"/>
            <w:tcBorders>
              <w:top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микропредприятия</w:t>
            </w:r>
          </w:p>
        </w:tc>
        <w:tc>
          <w:tcPr>
            <w:tcW w:w="851"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ед.</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35</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36</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17</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17</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8</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10</w:t>
            </w:r>
          </w:p>
        </w:tc>
        <w:tc>
          <w:tcPr>
            <w:tcW w:w="1276"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11</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11</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11</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11</w:t>
            </w:r>
          </w:p>
        </w:tc>
      </w:tr>
      <w:tr w:rsidR="00F64730" w:rsidRPr="00F64730" w:rsidTr="007B3D44">
        <w:trPr>
          <w:trHeight w:val="260"/>
        </w:trPr>
        <w:tc>
          <w:tcPr>
            <w:tcW w:w="3686" w:type="dxa"/>
            <w:tcBorders>
              <w:top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малые предприятия</w:t>
            </w:r>
          </w:p>
        </w:tc>
        <w:tc>
          <w:tcPr>
            <w:tcW w:w="851"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ед.</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5</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6</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3</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3</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1</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1</w:t>
            </w:r>
          </w:p>
        </w:tc>
        <w:tc>
          <w:tcPr>
            <w:tcW w:w="1276"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1</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1</w:t>
            </w:r>
          </w:p>
        </w:tc>
      </w:tr>
      <w:tr w:rsidR="00F64730" w:rsidRPr="00F64730" w:rsidTr="007B3D44">
        <w:trPr>
          <w:trHeight w:val="260"/>
        </w:trPr>
        <w:tc>
          <w:tcPr>
            <w:tcW w:w="3686" w:type="dxa"/>
            <w:tcBorders>
              <w:top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средние предприятия</w:t>
            </w:r>
          </w:p>
        </w:tc>
        <w:tc>
          <w:tcPr>
            <w:tcW w:w="851" w:type="dxa"/>
            <w:tcBorders>
              <w:top w:val="single" w:sz="4" w:space="0" w:color="auto"/>
              <w:bottom w:val="single" w:sz="4" w:space="0" w:color="auto"/>
              <w:right w:val="single" w:sz="4" w:space="0" w:color="auto"/>
            </w:tcBorders>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ед.</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w:t>
            </w:r>
          </w:p>
        </w:tc>
        <w:tc>
          <w:tcPr>
            <w:tcW w:w="1276"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highlight w:val="red"/>
              </w:rPr>
            </w:pPr>
            <w:r w:rsidRPr="00F64730">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w:t>
            </w:r>
          </w:p>
        </w:tc>
      </w:tr>
      <w:tr w:rsidR="00F64730" w:rsidRPr="00F64730" w:rsidTr="007B3D44">
        <w:trPr>
          <w:trHeight w:val="260"/>
        </w:trPr>
        <w:tc>
          <w:tcPr>
            <w:tcW w:w="3686" w:type="dxa"/>
            <w:tcBorders>
              <w:top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крестьянско(фермерские) хозяйства</w:t>
            </w:r>
          </w:p>
        </w:tc>
        <w:tc>
          <w:tcPr>
            <w:tcW w:w="851" w:type="dxa"/>
            <w:tcBorders>
              <w:top w:val="single" w:sz="4" w:space="0" w:color="auto"/>
              <w:bottom w:val="single" w:sz="4" w:space="0" w:color="auto"/>
              <w:right w:val="single" w:sz="4" w:space="0" w:color="auto"/>
            </w:tcBorders>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ед.</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32</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33</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34</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35</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24</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24</w:t>
            </w:r>
          </w:p>
        </w:tc>
        <w:tc>
          <w:tcPr>
            <w:tcW w:w="1276"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17</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17</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17</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17</w:t>
            </w:r>
          </w:p>
        </w:tc>
      </w:tr>
      <w:tr w:rsidR="00F64730" w:rsidRPr="00F64730" w:rsidTr="007B3D44">
        <w:trPr>
          <w:trHeight w:val="260"/>
        </w:trPr>
        <w:tc>
          <w:tcPr>
            <w:tcW w:w="3686" w:type="dxa"/>
            <w:tcBorders>
              <w:top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индивидуальные предприниматели</w:t>
            </w:r>
          </w:p>
        </w:tc>
        <w:tc>
          <w:tcPr>
            <w:tcW w:w="851" w:type="dxa"/>
            <w:tcBorders>
              <w:top w:val="single" w:sz="4" w:space="0" w:color="auto"/>
              <w:bottom w:val="single" w:sz="4" w:space="0" w:color="auto"/>
              <w:right w:val="single" w:sz="4" w:space="0" w:color="auto"/>
            </w:tcBorders>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ед.</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101</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95</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97</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91</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87</w:t>
            </w:r>
          </w:p>
        </w:tc>
        <w:tc>
          <w:tcPr>
            <w:tcW w:w="1276"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82</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highlight w:val="red"/>
              </w:rPr>
            </w:pPr>
            <w:r w:rsidRPr="00F64730">
              <w:rPr>
                <w:rFonts w:ascii="Times New Roman" w:hAnsi="Times New Roman" w:cs="Times New Roman"/>
                <w:sz w:val="22"/>
                <w:szCs w:val="22"/>
              </w:rPr>
              <w:t>83</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84</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85</w:t>
            </w:r>
          </w:p>
        </w:tc>
      </w:tr>
      <w:tr w:rsidR="00F64730" w:rsidRPr="00F64730" w:rsidTr="007B3D44">
        <w:trPr>
          <w:trHeight w:val="520"/>
        </w:trPr>
        <w:tc>
          <w:tcPr>
            <w:tcW w:w="3686" w:type="dxa"/>
            <w:tcBorders>
              <w:top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Число занятых в сфере малого и среднего предпринимательства</w:t>
            </w:r>
          </w:p>
        </w:tc>
        <w:tc>
          <w:tcPr>
            <w:tcW w:w="851"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чел.</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602</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637</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638</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639</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468</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470</w:t>
            </w:r>
          </w:p>
        </w:tc>
        <w:tc>
          <w:tcPr>
            <w:tcW w:w="1276"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459</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highlight w:val="red"/>
              </w:rPr>
            </w:pPr>
            <w:r w:rsidRPr="00F64730">
              <w:rPr>
                <w:rFonts w:ascii="Times New Roman" w:hAnsi="Times New Roman" w:cs="Times New Roman"/>
                <w:sz w:val="22"/>
                <w:szCs w:val="22"/>
              </w:rPr>
              <w:t>460</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461</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462</w:t>
            </w:r>
          </w:p>
        </w:tc>
      </w:tr>
      <w:tr w:rsidR="00F64730" w:rsidRPr="00F64730" w:rsidTr="007B3D44">
        <w:trPr>
          <w:trHeight w:val="795"/>
        </w:trPr>
        <w:tc>
          <w:tcPr>
            <w:tcW w:w="3686" w:type="dxa"/>
            <w:tcBorders>
              <w:top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Доля занятых в сфере малого и среднего предпринимательства в общей среднесписочной численности занятых</w:t>
            </w:r>
          </w:p>
        </w:tc>
        <w:tc>
          <w:tcPr>
            <w:tcW w:w="851"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27,8</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31,3</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31,5</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31,6</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47,3</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47,4</w:t>
            </w:r>
          </w:p>
        </w:tc>
        <w:tc>
          <w:tcPr>
            <w:tcW w:w="1276"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47,7</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48,1</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48,2</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48,3</w:t>
            </w:r>
          </w:p>
        </w:tc>
      </w:tr>
      <w:tr w:rsidR="00F64730" w:rsidRPr="00F64730" w:rsidTr="007B3D44">
        <w:trPr>
          <w:trHeight w:val="535"/>
        </w:trPr>
        <w:tc>
          <w:tcPr>
            <w:tcW w:w="3686" w:type="dxa"/>
            <w:tcBorders>
              <w:top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Товарооборот малых и средних предприятий</w:t>
            </w:r>
          </w:p>
        </w:tc>
        <w:tc>
          <w:tcPr>
            <w:tcW w:w="851"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тыс. руб.</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460000</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478000</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409246</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482000</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285187</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274960</w:t>
            </w:r>
          </w:p>
        </w:tc>
        <w:tc>
          <w:tcPr>
            <w:tcW w:w="1276"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180119</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185522</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191088</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196821</w:t>
            </w:r>
          </w:p>
        </w:tc>
      </w:tr>
      <w:tr w:rsidR="00F64730" w:rsidRPr="00F64730" w:rsidTr="007B3D44">
        <w:trPr>
          <w:trHeight w:val="535"/>
        </w:trPr>
        <w:tc>
          <w:tcPr>
            <w:tcW w:w="3686" w:type="dxa"/>
            <w:tcBorders>
              <w:top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Инвестиции в основной капитал малых и средних предприятий</w:t>
            </w:r>
          </w:p>
        </w:tc>
        <w:tc>
          <w:tcPr>
            <w:tcW w:w="851"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тыс.</w:t>
            </w:r>
          </w:p>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руб.</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54000</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56000</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136750</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80000</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22335</w:t>
            </w:r>
          </w:p>
        </w:tc>
        <w:tc>
          <w:tcPr>
            <w:tcW w:w="1134" w:type="dxa"/>
            <w:tcBorders>
              <w:top w:val="single" w:sz="4" w:space="0" w:color="auto"/>
              <w:left w:val="single" w:sz="4" w:space="0" w:color="auto"/>
              <w:bottom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53212</w:t>
            </w:r>
          </w:p>
        </w:tc>
        <w:tc>
          <w:tcPr>
            <w:tcW w:w="1276"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47380</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52118</w:t>
            </w:r>
          </w:p>
        </w:tc>
        <w:tc>
          <w:tcPr>
            <w:tcW w:w="1134"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57330</w:t>
            </w:r>
          </w:p>
        </w:tc>
        <w:tc>
          <w:tcPr>
            <w:tcW w:w="992" w:type="dxa"/>
            <w:tcBorders>
              <w:top w:val="single" w:sz="4" w:space="0" w:color="auto"/>
              <w:left w:val="single" w:sz="4" w:space="0" w:color="auto"/>
              <w:bottom w:val="single" w:sz="4" w:space="0" w:color="auto"/>
              <w:right w:val="single" w:sz="4" w:space="0" w:color="auto"/>
            </w:tcBorders>
            <w:vAlign w:val="center"/>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63063</w:t>
            </w:r>
          </w:p>
        </w:tc>
      </w:tr>
    </w:tbl>
    <w:p w:rsidR="00F64730" w:rsidRDefault="00F64730" w:rsidP="00F64730">
      <w:pPr>
        <w:spacing w:after="0" w:line="240" w:lineRule="auto"/>
        <w:rPr>
          <w:rFonts w:ascii="Times New Roman" w:hAnsi="Times New Roman" w:cs="Times New Roman"/>
        </w:rPr>
      </w:pPr>
    </w:p>
    <w:p w:rsidR="00F64730" w:rsidRPr="00F64730" w:rsidRDefault="00F64730" w:rsidP="00F64730">
      <w:pPr>
        <w:spacing w:after="0" w:line="240" w:lineRule="auto"/>
        <w:rPr>
          <w:rFonts w:ascii="Times New Roman" w:hAnsi="Times New Roman" w:cs="Times New Roman"/>
        </w:rPr>
      </w:pPr>
    </w:p>
    <w:p w:rsidR="00F5163F" w:rsidRDefault="00F5163F" w:rsidP="00F64730">
      <w:pPr>
        <w:spacing w:after="0" w:line="240" w:lineRule="auto"/>
        <w:ind w:firstLine="698"/>
        <w:jc w:val="right"/>
        <w:rPr>
          <w:rStyle w:val="af6"/>
          <w:rFonts w:ascii="Times New Roman" w:hAnsi="Times New Roman" w:cs="Times New Roman"/>
          <w:b w:val="0"/>
        </w:rPr>
      </w:pPr>
    </w:p>
    <w:p w:rsidR="00F5163F" w:rsidRDefault="00F5163F" w:rsidP="00F64730">
      <w:pPr>
        <w:spacing w:after="0" w:line="240" w:lineRule="auto"/>
        <w:ind w:firstLine="698"/>
        <w:jc w:val="right"/>
        <w:rPr>
          <w:rStyle w:val="af6"/>
          <w:rFonts w:ascii="Times New Roman" w:hAnsi="Times New Roman" w:cs="Times New Roman"/>
          <w:b w:val="0"/>
        </w:rPr>
      </w:pPr>
    </w:p>
    <w:p w:rsidR="00F5163F" w:rsidRDefault="00F5163F" w:rsidP="00F64730">
      <w:pPr>
        <w:spacing w:after="0" w:line="240" w:lineRule="auto"/>
        <w:ind w:firstLine="698"/>
        <w:jc w:val="right"/>
        <w:rPr>
          <w:rStyle w:val="af6"/>
          <w:rFonts w:ascii="Times New Roman" w:hAnsi="Times New Roman" w:cs="Times New Roman"/>
          <w:b w:val="0"/>
        </w:rPr>
      </w:pPr>
    </w:p>
    <w:p w:rsidR="00F5163F" w:rsidRDefault="00F5163F" w:rsidP="00F64730">
      <w:pPr>
        <w:spacing w:after="0" w:line="240" w:lineRule="auto"/>
        <w:ind w:firstLine="698"/>
        <w:jc w:val="right"/>
        <w:rPr>
          <w:rStyle w:val="af6"/>
          <w:rFonts w:ascii="Times New Roman" w:hAnsi="Times New Roman" w:cs="Times New Roman"/>
          <w:b w:val="0"/>
        </w:rPr>
      </w:pPr>
    </w:p>
    <w:p w:rsidR="00F5163F" w:rsidRDefault="00F5163F" w:rsidP="00F64730">
      <w:pPr>
        <w:spacing w:after="0" w:line="240" w:lineRule="auto"/>
        <w:ind w:firstLine="698"/>
        <w:jc w:val="right"/>
        <w:rPr>
          <w:rStyle w:val="af6"/>
          <w:rFonts w:ascii="Times New Roman" w:hAnsi="Times New Roman" w:cs="Times New Roman"/>
          <w:b w:val="0"/>
        </w:rPr>
      </w:pPr>
    </w:p>
    <w:p w:rsidR="00F64730" w:rsidRPr="00F64730" w:rsidRDefault="00F64730" w:rsidP="00F64730">
      <w:pPr>
        <w:spacing w:after="0" w:line="240" w:lineRule="auto"/>
        <w:ind w:firstLine="698"/>
        <w:jc w:val="right"/>
        <w:rPr>
          <w:rFonts w:ascii="Times New Roman" w:hAnsi="Times New Roman" w:cs="Times New Roman"/>
        </w:rPr>
      </w:pPr>
      <w:r w:rsidRPr="00F64730">
        <w:rPr>
          <w:rStyle w:val="af6"/>
          <w:rFonts w:ascii="Times New Roman" w:hAnsi="Times New Roman" w:cs="Times New Roman"/>
          <w:b w:val="0"/>
        </w:rPr>
        <w:t>Приложение № 2</w:t>
      </w:r>
    </w:p>
    <w:p w:rsidR="00F64730" w:rsidRPr="00F64730" w:rsidRDefault="00F64730" w:rsidP="00F64730">
      <w:pPr>
        <w:spacing w:after="0" w:line="240" w:lineRule="auto"/>
        <w:ind w:firstLine="698"/>
        <w:jc w:val="right"/>
        <w:rPr>
          <w:rStyle w:val="af6"/>
          <w:rFonts w:ascii="Times New Roman" w:hAnsi="Times New Roman" w:cs="Times New Roman"/>
          <w:b w:val="0"/>
        </w:rPr>
      </w:pPr>
      <w:r w:rsidRPr="00F64730">
        <w:rPr>
          <w:rStyle w:val="af6"/>
          <w:rFonts w:ascii="Times New Roman" w:hAnsi="Times New Roman" w:cs="Times New Roman"/>
          <w:b w:val="0"/>
        </w:rPr>
        <w:t xml:space="preserve">к </w:t>
      </w:r>
      <w:hyperlink w:anchor="sub_1000" w:history="1">
        <w:r w:rsidRPr="007B3D44">
          <w:rPr>
            <w:rStyle w:val="a5"/>
            <w:rFonts w:ascii="Times New Roman" w:hAnsi="Times New Roman"/>
            <w:b w:val="0"/>
            <w:color w:val="auto"/>
          </w:rPr>
          <w:t>муниципальной целевой программе</w:t>
        </w:r>
      </w:hyperlink>
      <w:r w:rsidRPr="007B3D44">
        <w:rPr>
          <w:rStyle w:val="af6"/>
          <w:rFonts w:ascii="Times New Roman" w:hAnsi="Times New Roman" w:cs="Times New Roman"/>
          <w:b w:val="0"/>
          <w:color w:val="auto"/>
        </w:rPr>
        <w:t xml:space="preserve"> </w:t>
      </w:r>
    </w:p>
    <w:p w:rsidR="00F64730" w:rsidRPr="00F64730" w:rsidRDefault="00F64730" w:rsidP="00F64730">
      <w:pPr>
        <w:spacing w:after="0" w:line="240" w:lineRule="auto"/>
        <w:ind w:firstLine="698"/>
        <w:jc w:val="right"/>
        <w:rPr>
          <w:rFonts w:ascii="Times New Roman" w:hAnsi="Times New Roman" w:cs="Times New Roman"/>
        </w:rPr>
      </w:pPr>
      <w:r w:rsidRPr="00F64730">
        <w:rPr>
          <w:rStyle w:val="af6"/>
          <w:rFonts w:ascii="Times New Roman" w:hAnsi="Times New Roman" w:cs="Times New Roman"/>
          <w:b w:val="0"/>
        </w:rPr>
        <w:t>развития и поддержки субъектов малого</w:t>
      </w:r>
    </w:p>
    <w:p w:rsidR="007B3D44" w:rsidRPr="00F5163F" w:rsidRDefault="00F64730" w:rsidP="00F5163F">
      <w:pPr>
        <w:spacing w:after="0" w:line="240" w:lineRule="auto"/>
        <w:ind w:firstLine="698"/>
        <w:jc w:val="right"/>
        <w:rPr>
          <w:rStyle w:val="af6"/>
          <w:rFonts w:ascii="Times New Roman" w:hAnsi="Times New Roman" w:cs="Times New Roman"/>
          <w:b w:val="0"/>
          <w:color w:val="auto"/>
        </w:rPr>
      </w:pPr>
      <w:r w:rsidRPr="00F64730">
        <w:rPr>
          <w:rStyle w:val="af6"/>
          <w:rFonts w:ascii="Times New Roman" w:hAnsi="Times New Roman" w:cs="Times New Roman"/>
          <w:b w:val="0"/>
        </w:rPr>
        <w:t>и среднего предпринимательства</w:t>
      </w:r>
    </w:p>
    <w:p w:rsidR="00F64730" w:rsidRPr="00F64730" w:rsidRDefault="00F64730" w:rsidP="007B3D44">
      <w:pPr>
        <w:spacing w:after="0" w:line="240" w:lineRule="auto"/>
        <w:ind w:firstLine="698"/>
        <w:jc w:val="right"/>
        <w:rPr>
          <w:rFonts w:ascii="Times New Roman" w:hAnsi="Times New Roman" w:cs="Times New Roman"/>
        </w:rPr>
      </w:pPr>
      <w:r w:rsidRPr="00F64730">
        <w:rPr>
          <w:rStyle w:val="af6"/>
          <w:rFonts w:ascii="Times New Roman" w:hAnsi="Times New Roman" w:cs="Times New Roman"/>
          <w:b w:val="0"/>
        </w:rPr>
        <w:t>в Большеигнатовском муниципальном районе</w:t>
      </w:r>
    </w:p>
    <w:p w:rsidR="00F64730" w:rsidRPr="00F64730" w:rsidRDefault="00F64730" w:rsidP="00F64730">
      <w:pPr>
        <w:spacing w:after="0" w:line="240" w:lineRule="auto"/>
        <w:ind w:firstLine="698"/>
        <w:jc w:val="right"/>
        <w:rPr>
          <w:rFonts w:ascii="Times New Roman" w:hAnsi="Times New Roman" w:cs="Times New Roman"/>
        </w:rPr>
      </w:pPr>
      <w:r w:rsidRPr="00F64730">
        <w:rPr>
          <w:rStyle w:val="af6"/>
          <w:rFonts w:ascii="Times New Roman" w:hAnsi="Times New Roman" w:cs="Times New Roman"/>
          <w:b w:val="0"/>
        </w:rPr>
        <w:t xml:space="preserve">Республики Мордовия на 2015 – 2024 годы </w:t>
      </w:r>
    </w:p>
    <w:p w:rsidR="00F64730" w:rsidRPr="00F64730" w:rsidRDefault="00F64730" w:rsidP="00F64730">
      <w:pPr>
        <w:pStyle w:val="1"/>
        <w:spacing w:before="0" w:after="0"/>
        <w:rPr>
          <w:rFonts w:ascii="Times New Roman" w:hAnsi="Times New Roman" w:cs="Times New Roman"/>
          <w:sz w:val="22"/>
          <w:szCs w:val="22"/>
        </w:rPr>
      </w:pPr>
      <w:r w:rsidRPr="00F64730">
        <w:rPr>
          <w:rFonts w:ascii="Times New Roman" w:hAnsi="Times New Roman" w:cs="Times New Roman"/>
          <w:sz w:val="22"/>
          <w:szCs w:val="22"/>
        </w:rPr>
        <w:t>Мероприятия</w:t>
      </w:r>
      <w:r w:rsidRPr="00F64730">
        <w:rPr>
          <w:rFonts w:ascii="Times New Roman" w:hAnsi="Times New Roman" w:cs="Times New Roman"/>
          <w:color w:val="FF0000"/>
          <w:sz w:val="22"/>
          <w:szCs w:val="22"/>
        </w:rPr>
        <w:br/>
      </w:r>
      <w:r w:rsidRPr="00F64730">
        <w:rPr>
          <w:rFonts w:ascii="Times New Roman" w:hAnsi="Times New Roman" w:cs="Times New Roman"/>
          <w:sz w:val="22"/>
          <w:szCs w:val="22"/>
        </w:rPr>
        <w:t>по реализации муниципальной целевой программы развития малого и среднего предпринимательства в Большеигнатовском муниципальном районе Республики Мордовия на 2015 - 2024 годы</w:t>
      </w:r>
    </w:p>
    <w:p w:rsidR="00F64730" w:rsidRPr="00F64730" w:rsidRDefault="00F64730" w:rsidP="00F64730">
      <w:pPr>
        <w:spacing w:after="0" w:line="240" w:lineRule="auto"/>
        <w:rPr>
          <w:rFonts w:ascii="Times New Roman" w:hAnsi="Times New Roman" w:cs="Times New Roman"/>
        </w:rPr>
      </w:pPr>
    </w:p>
    <w:tbl>
      <w:tblPr>
        <w:tblW w:w="16444" w:type="dxa"/>
        <w:tblInd w:w="-74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2836"/>
        <w:gridCol w:w="1843"/>
        <w:gridCol w:w="1559"/>
        <w:gridCol w:w="1418"/>
        <w:gridCol w:w="708"/>
        <w:gridCol w:w="851"/>
        <w:gridCol w:w="709"/>
        <w:gridCol w:w="708"/>
        <w:gridCol w:w="709"/>
        <w:gridCol w:w="709"/>
        <w:gridCol w:w="709"/>
        <w:gridCol w:w="708"/>
        <w:gridCol w:w="709"/>
        <w:gridCol w:w="851"/>
        <w:gridCol w:w="850"/>
      </w:tblGrid>
      <w:tr w:rsidR="00F64730" w:rsidRPr="00F64730" w:rsidTr="007B3D44">
        <w:tc>
          <w:tcPr>
            <w:tcW w:w="567" w:type="dxa"/>
            <w:vMerge w:val="restart"/>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N</w:t>
            </w:r>
          </w:p>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п/п</w:t>
            </w:r>
          </w:p>
        </w:tc>
        <w:tc>
          <w:tcPr>
            <w:tcW w:w="2836" w:type="dxa"/>
            <w:vMerge w:val="restart"/>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Наименование мероприятия</w:t>
            </w:r>
          </w:p>
        </w:tc>
        <w:tc>
          <w:tcPr>
            <w:tcW w:w="1843" w:type="dxa"/>
            <w:vMerge w:val="restart"/>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Исполнитель мероприятия</w:t>
            </w:r>
          </w:p>
        </w:tc>
        <w:tc>
          <w:tcPr>
            <w:tcW w:w="1559" w:type="dxa"/>
            <w:vMerge w:val="restart"/>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Срок исполнения мероприятия</w:t>
            </w:r>
          </w:p>
        </w:tc>
        <w:tc>
          <w:tcPr>
            <w:tcW w:w="1418" w:type="dxa"/>
            <w:vMerge w:val="restart"/>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Источники финансирования</w:t>
            </w:r>
          </w:p>
        </w:tc>
        <w:tc>
          <w:tcPr>
            <w:tcW w:w="5811" w:type="dxa"/>
            <w:gridSpan w:val="8"/>
            <w:tcBorders>
              <w:top w:val="single" w:sz="4" w:space="0" w:color="auto"/>
              <w:left w:val="single" w:sz="4" w:space="0" w:color="auto"/>
              <w:bottom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Стоимость (тыс. рублей)</w:t>
            </w: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F64730" w:rsidRPr="00F64730" w:rsidRDefault="00F64730" w:rsidP="00F64730">
            <w:pPr>
              <w:pStyle w:val="a9"/>
              <w:jc w:val="center"/>
              <w:rPr>
                <w:rFonts w:ascii="Times New Roman" w:hAnsi="Times New Roman" w:cs="Times New Roman"/>
                <w:sz w:val="22"/>
                <w:szCs w:val="22"/>
              </w:rPr>
            </w:pPr>
          </w:p>
        </w:tc>
      </w:tr>
      <w:tr w:rsidR="00F64730" w:rsidRPr="00F64730" w:rsidTr="007B3D44">
        <w:tc>
          <w:tcPr>
            <w:tcW w:w="567" w:type="dxa"/>
            <w:vMerge/>
            <w:tcBorders>
              <w:top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2836" w:type="dxa"/>
            <w:vMerge/>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1843" w:type="dxa"/>
            <w:vMerge/>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1559" w:type="dxa"/>
            <w:vMerge/>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1418" w:type="dxa"/>
            <w:vMerge/>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2015 год</w:t>
            </w: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2016 год</w:t>
            </w: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2017 год</w:t>
            </w: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2018 год</w:t>
            </w: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2019 год</w:t>
            </w: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2020 год</w:t>
            </w: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2021 год</w:t>
            </w:r>
          </w:p>
        </w:tc>
        <w:tc>
          <w:tcPr>
            <w:tcW w:w="708"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2022 год</w:t>
            </w: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2023 год</w:t>
            </w: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2024 год</w:t>
            </w:r>
          </w:p>
        </w:tc>
        <w:tc>
          <w:tcPr>
            <w:tcW w:w="850"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всего</w:t>
            </w:r>
          </w:p>
        </w:tc>
      </w:tr>
      <w:tr w:rsidR="00F64730" w:rsidRPr="00F64730" w:rsidTr="007B3D44">
        <w:tc>
          <w:tcPr>
            <w:tcW w:w="567"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w:t>
            </w:r>
          </w:p>
        </w:tc>
        <w:tc>
          <w:tcPr>
            <w:tcW w:w="2836"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Взаимодействие с Советом предпринимателей района, выражающим интересы субъектов малого и среднего предпринимательства с целью учета их мнения по вопросам развития малого и среднего предпринимательства</w:t>
            </w:r>
          </w:p>
        </w:tc>
        <w:tc>
          <w:tcPr>
            <w:tcW w:w="1843"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управление экономического анализа и  прогнозирования</w:t>
            </w:r>
          </w:p>
        </w:tc>
        <w:tc>
          <w:tcPr>
            <w:tcW w:w="155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2015 - 2024 год</w:t>
            </w:r>
            <w:bookmarkStart w:id="38" w:name="_GoBack"/>
            <w:bookmarkEnd w:id="38"/>
            <w:r w:rsidRPr="00F64730">
              <w:rPr>
                <w:rFonts w:ascii="Times New Roman" w:hAnsi="Times New Roman" w:cs="Times New Roman"/>
                <w:sz w:val="22"/>
                <w:szCs w:val="22"/>
              </w:rPr>
              <w:t>ы</w:t>
            </w:r>
          </w:p>
        </w:tc>
        <w:tc>
          <w:tcPr>
            <w:tcW w:w="141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не требует финансирования</w:t>
            </w: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highlight w:val="red"/>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r>
      <w:tr w:rsidR="00F64730" w:rsidRPr="00F64730" w:rsidTr="007B3D44">
        <w:tc>
          <w:tcPr>
            <w:tcW w:w="567"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w:t>
            </w:r>
          </w:p>
        </w:tc>
        <w:tc>
          <w:tcPr>
            <w:tcW w:w="2836"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Мониторинг участия субъектов малого предпринимательства в размещении муниципального заказа</w:t>
            </w:r>
          </w:p>
        </w:tc>
        <w:tc>
          <w:tcPr>
            <w:tcW w:w="1843"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управление экономического анализа и прогнозирования</w:t>
            </w:r>
          </w:p>
        </w:tc>
        <w:tc>
          <w:tcPr>
            <w:tcW w:w="155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2015 - 2024 годы</w:t>
            </w:r>
          </w:p>
        </w:tc>
        <w:tc>
          <w:tcPr>
            <w:tcW w:w="141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не требует финансирования</w:t>
            </w: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highlight w:val="red"/>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r>
      <w:tr w:rsidR="00F64730" w:rsidRPr="00F64730" w:rsidTr="007B3D44">
        <w:tc>
          <w:tcPr>
            <w:tcW w:w="567"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3</w:t>
            </w:r>
          </w:p>
        </w:tc>
        <w:tc>
          <w:tcPr>
            <w:tcW w:w="2836"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Стимулирование развития малого и среднего бизнеса, в том числе предоставление пустующих и неиспользуемых помещений, производственного и технологического оборудования</w:t>
            </w:r>
          </w:p>
        </w:tc>
        <w:tc>
          <w:tcPr>
            <w:tcW w:w="1843"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отдел имущественных и земельных отношений</w:t>
            </w:r>
          </w:p>
        </w:tc>
        <w:tc>
          <w:tcPr>
            <w:tcW w:w="155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2015 - 2024 годы</w:t>
            </w:r>
          </w:p>
        </w:tc>
        <w:tc>
          <w:tcPr>
            <w:tcW w:w="141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не требует финансирования</w:t>
            </w: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highlight w:val="red"/>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r>
      <w:tr w:rsidR="00F64730" w:rsidRPr="00F64730" w:rsidTr="007B3D44">
        <w:tc>
          <w:tcPr>
            <w:tcW w:w="567"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lastRenderedPageBreak/>
              <w:t>4</w:t>
            </w:r>
          </w:p>
        </w:tc>
        <w:tc>
          <w:tcPr>
            <w:tcW w:w="2836"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Организация и проведение конференций, семинаров, " круглых столов" по вопросам развития малого и среднего предпринимательства</w:t>
            </w:r>
          </w:p>
        </w:tc>
        <w:tc>
          <w:tcPr>
            <w:tcW w:w="1843"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управление экономического анализа и прогнозирования</w:t>
            </w:r>
          </w:p>
        </w:tc>
        <w:tc>
          <w:tcPr>
            <w:tcW w:w="155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2015 - 2024 годы</w:t>
            </w:r>
          </w:p>
        </w:tc>
        <w:tc>
          <w:tcPr>
            <w:tcW w:w="141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районный бюджет</w:t>
            </w: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w:t>
            </w: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0</w:t>
            </w: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0</w:t>
            </w: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0</w:t>
            </w: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jc w:val="center"/>
              <w:rPr>
                <w:rFonts w:ascii="Times New Roman" w:hAnsi="Times New Roman" w:cs="Times New Roman"/>
                <w:sz w:val="22"/>
                <w:szCs w:val="22"/>
                <w:highlight w:val="red"/>
              </w:rPr>
            </w:pPr>
            <w:r w:rsidRPr="00F64730">
              <w:rPr>
                <w:rFonts w:ascii="Times New Roman" w:hAnsi="Times New Roman" w:cs="Times New Roman"/>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0</w:t>
            </w:r>
          </w:p>
        </w:tc>
        <w:tc>
          <w:tcPr>
            <w:tcW w:w="708" w:type="dxa"/>
            <w:tcBorders>
              <w:top w:val="single" w:sz="4" w:space="0" w:color="auto"/>
              <w:left w:val="single" w:sz="4" w:space="0" w:color="auto"/>
              <w:bottom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0</w:t>
            </w: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0</w:t>
            </w: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0</w:t>
            </w:r>
          </w:p>
        </w:tc>
        <w:tc>
          <w:tcPr>
            <w:tcW w:w="850" w:type="dxa"/>
            <w:tcBorders>
              <w:top w:val="single" w:sz="4" w:space="0" w:color="auto"/>
              <w:left w:val="single" w:sz="4" w:space="0" w:color="auto"/>
              <w:bottom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w:t>
            </w:r>
          </w:p>
        </w:tc>
      </w:tr>
      <w:tr w:rsidR="00F64730" w:rsidRPr="00F64730" w:rsidTr="007B3D44">
        <w:tc>
          <w:tcPr>
            <w:tcW w:w="567"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5</w:t>
            </w:r>
          </w:p>
        </w:tc>
        <w:tc>
          <w:tcPr>
            <w:tcW w:w="2836"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Консультирование и профессиональная ориентация незанятых граждан в целях определения возможностей их эффективной деятельности в качестве предпринимателей</w:t>
            </w:r>
          </w:p>
        </w:tc>
        <w:tc>
          <w:tcPr>
            <w:tcW w:w="1843"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управление экономического анализа  и           прогнозирования</w:t>
            </w:r>
          </w:p>
        </w:tc>
        <w:tc>
          <w:tcPr>
            <w:tcW w:w="155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2015 - 2024 годы</w:t>
            </w:r>
          </w:p>
        </w:tc>
        <w:tc>
          <w:tcPr>
            <w:tcW w:w="141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не требует финансирования</w:t>
            </w: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highlight w:val="red"/>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r>
      <w:tr w:rsidR="00F64730" w:rsidRPr="00F64730" w:rsidTr="007B3D44">
        <w:tc>
          <w:tcPr>
            <w:tcW w:w="567"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6</w:t>
            </w:r>
          </w:p>
        </w:tc>
        <w:tc>
          <w:tcPr>
            <w:tcW w:w="2836"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Проведение организационных мероприятий, посвященных профессиональному празднику "День предпринимателя"</w:t>
            </w:r>
          </w:p>
        </w:tc>
        <w:tc>
          <w:tcPr>
            <w:tcW w:w="1843"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управление экономического анализа и прогнозирования</w:t>
            </w:r>
          </w:p>
        </w:tc>
        <w:tc>
          <w:tcPr>
            <w:tcW w:w="155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ежегодно май месяц</w:t>
            </w:r>
          </w:p>
        </w:tc>
        <w:tc>
          <w:tcPr>
            <w:tcW w:w="141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районный бюджет</w:t>
            </w: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2</w:t>
            </w: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0</w:t>
            </w: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2</w:t>
            </w: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0</w:t>
            </w: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highlight w:val="red"/>
              </w:rPr>
            </w:pPr>
            <w:r w:rsidRPr="00F64730">
              <w:rPr>
                <w:rFonts w:ascii="Times New Roman" w:hAnsi="Times New Roman" w:cs="Times New Roman"/>
                <w:sz w:val="22"/>
                <w:szCs w:val="22"/>
              </w:rPr>
              <w:t>2</w:t>
            </w: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2</w:t>
            </w:r>
          </w:p>
        </w:tc>
        <w:tc>
          <w:tcPr>
            <w:tcW w:w="708"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2</w:t>
            </w: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2</w:t>
            </w: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2</w:t>
            </w:r>
          </w:p>
        </w:tc>
        <w:tc>
          <w:tcPr>
            <w:tcW w:w="850"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14</w:t>
            </w:r>
          </w:p>
        </w:tc>
      </w:tr>
      <w:tr w:rsidR="00F64730" w:rsidRPr="00F64730" w:rsidTr="007B3D44">
        <w:tc>
          <w:tcPr>
            <w:tcW w:w="567"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7</w:t>
            </w:r>
          </w:p>
        </w:tc>
        <w:tc>
          <w:tcPr>
            <w:tcW w:w="2836"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Организация участия предпринимателей района в республиканском конкурсе "Предприниматель Республики Мордовия"</w:t>
            </w:r>
          </w:p>
        </w:tc>
        <w:tc>
          <w:tcPr>
            <w:tcW w:w="1843"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управление экономического анализа и прогнозирования</w:t>
            </w:r>
          </w:p>
        </w:tc>
        <w:tc>
          <w:tcPr>
            <w:tcW w:w="155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ежегодно 1 квартал</w:t>
            </w:r>
          </w:p>
        </w:tc>
        <w:tc>
          <w:tcPr>
            <w:tcW w:w="141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не требует финансирования</w:t>
            </w: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highlight w:val="red"/>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r>
      <w:tr w:rsidR="00F64730" w:rsidRPr="00F64730" w:rsidTr="007B3D44">
        <w:tc>
          <w:tcPr>
            <w:tcW w:w="567"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8</w:t>
            </w:r>
          </w:p>
        </w:tc>
        <w:tc>
          <w:tcPr>
            <w:tcW w:w="2836"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Обеспечить поддержку со стороны органов власти малому и среднему бизнесу в решении вопросов энерго-, тепло-, водообеспечения</w:t>
            </w:r>
          </w:p>
        </w:tc>
        <w:tc>
          <w:tcPr>
            <w:tcW w:w="1843"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администрация района</w:t>
            </w:r>
          </w:p>
        </w:tc>
        <w:tc>
          <w:tcPr>
            <w:tcW w:w="155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2015 - 2024 годы</w:t>
            </w:r>
          </w:p>
        </w:tc>
        <w:tc>
          <w:tcPr>
            <w:tcW w:w="141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не требует финансирования</w:t>
            </w: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highlight w:val="red"/>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r>
      <w:tr w:rsidR="00F64730" w:rsidRPr="00F64730" w:rsidTr="007B3D44">
        <w:tc>
          <w:tcPr>
            <w:tcW w:w="567"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9</w:t>
            </w:r>
          </w:p>
        </w:tc>
        <w:tc>
          <w:tcPr>
            <w:tcW w:w="2836"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 xml:space="preserve">Обеспечивать активное распространение информации для широких кругов населения и предпринимателей о действующей системе </w:t>
            </w:r>
            <w:r w:rsidRPr="00F64730">
              <w:rPr>
                <w:rFonts w:ascii="Times New Roman" w:hAnsi="Times New Roman" w:cs="Times New Roman"/>
                <w:sz w:val="22"/>
                <w:szCs w:val="22"/>
              </w:rPr>
              <w:lastRenderedPageBreak/>
              <w:t>поддержки предпринимателей малого и среднего бизнеса</w:t>
            </w:r>
          </w:p>
        </w:tc>
        <w:tc>
          <w:tcPr>
            <w:tcW w:w="1843"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lastRenderedPageBreak/>
              <w:t>управление экономического анализа и прогнозирования</w:t>
            </w:r>
          </w:p>
        </w:tc>
        <w:tc>
          <w:tcPr>
            <w:tcW w:w="155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2015 - 2024 годы</w:t>
            </w:r>
          </w:p>
        </w:tc>
        <w:tc>
          <w:tcPr>
            <w:tcW w:w="141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не требует финансирования</w:t>
            </w: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highlight w:val="red"/>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r>
      <w:tr w:rsidR="00F64730" w:rsidRPr="00F64730" w:rsidTr="007B3D44">
        <w:tc>
          <w:tcPr>
            <w:tcW w:w="567"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lastRenderedPageBreak/>
              <w:t>10</w:t>
            </w:r>
          </w:p>
        </w:tc>
        <w:tc>
          <w:tcPr>
            <w:tcW w:w="2836"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Осуществление и развитие консультационной поддержки субъектов малого и среднего предпринимательства</w:t>
            </w:r>
          </w:p>
        </w:tc>
        <w:tc>
          <w:tcPr>
            <w:tcW w:w="1843"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отдел имущественных и земельных отношений, управление экономического анализа и прогнозирования</w:t>
            </w:r>
          </w:p>
        </w:tc>
        <w:tc>
          <w:tcPr>
            <w:tcW w:w="155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2015 – 2024 годы</w:t>
            </w:r>
          </w:p>
        </w:tc>
        <w:tc>
          <w:tcPr>
            <w:tcW w:w="141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не требует финансирования</w:t>
            </w: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highlight w:val="red"/>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r>
      <w:tr w:rsidR="00F64730" w:rsidRPr="00F64730" w:rsidTr="007B3D44">
        <w:tc>
          <w:tcPr>
            <w:tcW w:w="567"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11</w:t>
            </w:r>
          </w:p>
        </w:tc>
        <w:tc>
          <w:tcPr>
            <w:tcW w:w="2836"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Обеспечивать повышение информированности граждан с участием СМИ о положительном опыте и возможностях предпринимательства для роста благосостояния домохозяйств</w:t>
            </w:r>
          </w:p>
        </w:tc>
        <w:tc>
          <w:tcPr>
            <w:tcW w:w="1843"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управление экономического анализа и прогнозирования</w:t>
            </w:r>
          </w:p>
        </w:tc>
        <w:tc>
          <w:tcPr>
            <w:tcW w:w="155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2015 - 2024 годы</w:t>
            </w:r>
          </w:p>
        </w:tc>
        <w:tc>
          <w:tcPr>
            <w:tcW w:w="141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не требует финансирования</w:t>
            </w: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highlight w:val="red"/>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r>
      <w:tr w:rsidR="00F64730" w:rsidRPr="00F64730" w:rsidTr="007B3D44">
        <w:tc>
          <w:tcPr>
            <w:tcW w:w="567"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12</w:t>
            </w:r>
          </w:p>
        </w:tc>
        <w:tc>
          <w:tcPr>
            <w:tcW w:w="2836"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Формирование системы информационной и консультационной поддержки и популяризации предпринимательской деятельности на базе многофункционального центра  предоставления государственных и муниципальных услуг</w:t>
            </w:r>
          </w:p>
        </w:tc>
        <w:tc>
          <w:tcPr>
            <w:tcW w:w="1843"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управление экономического анализа и прогнозирования</w:t>
            </w:r>
          </w:p>
        </w:tc>
        <w:tc>
          <w:tcPr>
            <w:tcW w:w="155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2015 - 2024 годы</w:t>
            </w:r>
          </w:p>
        </w:tc>
        <w:tc>
          <w:tcPr>
            <w:tcW w:w="141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spacing w:after="0" w:line="240" w:lineRule="auto"/>
              <w:jc w:val="center"/>
              <w:rPr>
                <w:rFonts w:ascii="Times New Roman" w:hAnsi="Times New Roman" w:cs="Times New Roman"/>
              </w:rPr>
            </w:pPr>
            <w:r w:rsidRPr="00F64730">
              <w:rPr>
                <w:rFonts w:ascii="Times New Roman" w:hAnsi="Times New Roman" w:cs="Times New Roman"/>
              </w:rPr>
              <w:t>не требует финансирования</w:t>
            </w: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highlight w:val="red"/>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r>
      <w:tr w:rsidR="00F64730" w:rsidRPr="00F64730" w:rsidTr="007B3D44">
        <w:tc>
          <w:tcPr>
            <w:tcW w:w="567" w:type="dxa"/>
            <w:tcBorders>
              <w:top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13</w:t>
            </w:r>
          </w:p>
        </w:tc>
        <w:tc>
          <w:tcPr>
            <w:tcW w:w="2836"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Разработка и размещение на официальном сайте Большеигнатовского муниципального района  инвестиционного паспорта муниципального образования, ежегодная актуализация</w:t>
            </w:r>
          </w:p>
        </w:tc>
        <w:tc>
          <w:tcPr>
            <w:tcW w:w="1843"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управление экономического анализа и прогнозирования</w:t>
            </w:r>
          </w:p>
        </w:tc>
        <w:tc>
          <w:tcPr>
            <w:tcW w:w="155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2015 - 2024 годы</w:t>
            </w:r>
          </w:p>
        </w:tc>
        <w:tc>
          <w:tcPr>
            <w:tcW w:w="141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не требует финансирования</w:t>
            </w: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highlight w:val="red"/>
              </w:rPr>
            </w:pP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F64730" w:rsidRPr="00F64730" w:rsidRDefault="00F64730" w:rsidP="00F64730">
            <w:pPr>
              <w:pStyle w:val="a9"/>
              <w:rPr>
                <w:rFonts w:ascii="Times New Roman" w:hAnsi="Times New Roman" w:cs="Times New Roman"/>
                <w:sz w:val="22"/>
                <w:szCs w:val="22"/>
              </w:rPr>
            </w:pPr>
          </w:p>
        </w:tc>
      </w:tr>
      <w:tr w:rsidR="00F64730" w:rsidRPr="00F64730" w:rsidTr="007B3D44">
        <w:tc>
          <w:tcPr>
            <w:tcW w:w="567" w:type="dxa"/>
            <w:tcBorders>
              <w:top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2836"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r w:rsidRPr="00F64730">
              <w:rPr>
                <w:rFonts w:ascii="Times New Roman" w:hAnsi="Times New Roman" w:cs="Times New Roman"/>
                <w:sz w:val="22"/>
                <w:szCs w:val="22"/>
              </w:rPr>
              <w:t>Всего</w:t>
            </w:r>
          </w:p>
        </w:tc>
        <w:tc>
          <w:tcPr>
            <w:tcW w:w="1843"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4</w:t>
            </w: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0</w:t>
            </w:r>
          </w:p>
        </w:tc>
        <w:tc>
          <w:tcPr>
            <w:tcW w:w="708"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w:t>
            </w: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0</w:t>
            </w: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jc w:val="center"/>
              <w:rPr>
                <w:rFonts w:ascii="Times New Roman" w:hAnsi="Times New Roman" w:cs="Times New Roman"/>
                <w:sz w:val="22"/>
                <w:szCs w:val="22"/>
                <w:highlight w:val="red"/>
              </w:rPr>
            </w:pPr>
            <w:r w:rsidRPr="00F64730">
              <w:rPr>
                <w:rFonts w:ascii="Times New Roman" w:hAnsi="Times New Roman" w:cs="Times New Roman"/>
                <w:sz w:val="22"/>
                <w:szCs w:val="22"/>
              </w:rPr>
              <w:t>2</w:t>
            </w:r>
          </w:p>
        </w:tc>
        <w:tc>
          <w:tcPr>
            <w:tcW w:w="709"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w:t>
            </w:r>
          </w:p>
        </w:tc>
        <w:tc>
          <w:tcPr>
            <w:tcW w:w="708" w:type="dxa"/>
            <w:tcBorders>
              <w:top w:val="single" w:sz="4" w:space="0" w:color="auto"/>
              <w:left w:val="single" w:sz="4" w:space="0" w:color="auto"/>
              <w:bottom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w:t>
            </w:r>
          </w:p>
        </w:tc>
        <w:tc>
          <w:tcPr>
            <w:tcW w:w="709" w:type="dxa"/>
            <w:tcBorders>
              <w:top w:val="single" w:sz="4" w:space="0" w:color="auto"/>
              <w:left w:val="single" w:sz="4" w:space="0" w:color="auto"/>
              <w:bottom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w:t>
            </w:r>
          </w:p>
        </w:tc>
        <w:tc>
          <w:tcPr>
            <w:tcW w:w="851" w:type="dxa"/>
            <w:tcBorders>
              <w:top w:val="single" w:sz="4" w:space="0" w:color="auto"/>
              <w:left w:val="single" w:sz="4" w:space="0" w:color="auto"/>
              <w:bottom w:val="single" w:sz="4" w:space="0" w:color="auto"/>
              <w:right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2</w:t>
            </w:r>
          </w:p>
        </w:tc>
        <w:tc>
          <w:tcPr>
            <w:tcW w:w="850" w:type="dxa"/>
            <w:tcBorders>
              <w:top w:val="single" w:sz="4" w:space="0" w:color="auto"/>
              <w:left w:val="single" w:sz="4" w:space="0" w:color="auto"/>
              <w:bottom w:val="single" w:sz="4" w:space="0" w:color="auto"/>
            </w:tcBorders>
          </w:tcPr>
          <w:p w:rsidR="00F64730" w:rsidRPr="00F64730" w:rsidRDefault="00F64730" w:rsidP="00F64730">
            <w:pPr>
              <w:pStyle w:val="a9"/>
              <w:jc w:val="center"/>
              <w:rPr>
                <w:rFonts w:ascii="Times New Roman" w:hAnsi="Times New Roman" w:cs="Times New Roman"/>
                <w:sz w:val="22"/>
                <w:szCs w:val="22"/>
              </w:rPr>
            </w:pPr>
            <w:r w:rsidRPr="00F64730">
              <w:rPr>
                <w:rFonts w:ascii="Times New Roman" w:hAnsi="Times New Roman" w:cs="Times New Roman"/>
                <w:sz w:val="22"/>
                <w:szCs w:val="22"/>
              </w:rPr>
              <w:t>16</w:t>
            </w:r>
          </w:p>
        </w:tc>
      </w:tr>
    </w:tbl>
    <w:p w:rsidR="00F64730" w:rsidRDefault="00F64730" w:rsidP="00F64730">
      <w:pPr>
        <w:rPr>
          <w:b/>
          <w:sz w:val="28"/>
          <w:szCs w:val="28"/>
        </w:rPr>
        <w:sectPr w:rsidR="00F64730" w:rsidSect="0001585B">
          <w:pgSz w:w="16838" w:h="11906" w:orient="landscape"/>
          <w:pgMar w:top="899" w:right="720" w:bottom="851" w:left="1134" w:header="709" w:footer="709" w:gutter="0"/>
          <w:cols w:space="708"/>
          <w:docGrid w:linePitch="360"/>
        </w:sectPr>
      </w:pPr>
    </w:p>
    <w:p w:rsidR="00F64730" w:rsidRPr="00F4224D" w:rsidRDefault="00F64730" w:rsidP="00F4224D">
      <w:pPr>
        <w:pStyle w:val="af0"/>
        <w:ind w:left="0"/>
        <w:jc w:val="left"/>
        <w:rPr>
          <w:sz w:val="22"/>
          <w:szCs w:val="22"/>
        </w:rPr>
      </w:pPr>
    </w:p>
    <w:p w:rsidR="00F4224D" w:rsidRPr="00F4224D" w:rsidRDefault="00F4224D" w:rsidP="00F4224D">
      <w:pPr>
        <w:spacing w:after="0" w:line="240" w:lineRule="auto"/>
        <w:jc w:val="center"/>
        <w:rPr>
          <w:rFonts w:ascii="Times New Roman" w:hAnsi="Times New Roman" w:cs="Times New Roman"/>
        </w:rPr>
      </w:pPr>
      <w:r w:rsidRPr="00F4224D">
        <w:rPr>
          <w:rFonts w:ascii="Times New Roman" w:hAnsi="Times New Roman" w:cs="Times New Roman"/>
          <w:noProof/>
        </w:rPr>
        <w:drawing>
          <wp:inline distT="0" distB="0" distL="0" distR="0" wp14:anchorId="6C82FB4E" wp14:editId="77EFC323">
            <wp:extent cx="571500" cy="600075"/>
            <wp:effectExtent l="0" t="0" r="0" b="0"/>
            <wp:docPr id="8" name="Рисунок 8"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F4224D" w:rsidRPr="00F4224D" w:rsidRDefault="00F4224D" w:rsidP="00F4224D">
      <w:pPr>
        <w:spacing w:after="0" w:line="240" w:lineRule="auto"/>
        <w:rPr>
          <w:rFonts w:ascii="Times New Roman" w:hAnsi="Times New Roman" w:cs="Times New Roman"/>
        </w:rPr>
      </w:pPr>
      <w:r w:rsidRPr="00F4224D">
        <w:rPr>
          <w:rFonts w:ascii="Times New Roman" w:hAnsi="Times New Roman" w:cs="Times New Roman"/>
        </w:rPr>
        <w:t xml:space="preserve">                                                                                                                                 </w:t>
      </w:r>
    </w:p>
    <w:p w:rsidR="00F4224D" w:rsidRPr="00F4224D" w:rsidRDefault="00F4224D" w:rsidP="00F4224D">
      <w:pPr>
        <w:spacing w:after="0" w:line="240" w:lineRule="auto"/>
        <w:jc w:val="center"/>
        <w:rPr>
          <w:rFonts w:ascii="Times New Roman" w:hAnsi="Times New Roman" w:cs="Times New Roman"/>
          <w:b/>
        </w:rPr>
      </w:pPr>
      <w:r w:rsidRPr="00F4224D">
        <w:rPr>
          <w:rFonts w:ascii="Times New Roman" w:hAnsi="Times New Roman" w:cs="Times New Roman"/>
          <w:b/>
        </w:rPr>
        <w:t>Администрация  Большеигнатовского муниципального района Республики Мордовия</w:t>
      </w:r>
    </w:p>
    <w:p w:rsidR="00F4224D" w:rsidRPr="00F4224D" w:rsidRDefault="00F4224D" w:rsidP="00F4224D">
      <w:pPr>
        <w:spacing w:after="0" w:line="240" w:lineRule="auto"/>
        <w:rPr>
          <w:rFonts w:ascii="Times New Roman" w:hAnsi="Times New Roman" w:cs="Times New Roman"/>
        </w:rPr>
      </w:pPr>
    </w:p>
    <w:p w:rsidR="00F4224D" w:rsidRPr="00F4224D" w:rsidRDefault="00F4224D" w:rsidP="00F4224D">
      <w:pPr>
        <w:spacing w:after="0" w:line="240" w:lineRule="auto"/>
        <w:rPr>
          <w:rFonts w:ascii="Times New Roman" w:hAnsi="Times New Roman" w:cs="Times New Roman"/>
        </w:rPr>
      </w:pPr>
    </w:p>
    <w:p w:rsidR="00F4224D" w:rsidRPr="007B3D44" w:rsidRDefault="00F4224D" w:rsidP="007B3D44">
      <w:pPr>
        <w:pStyle w:val="2"/>
        <w:spacing w:before="0"/>
        <w:jc w:val="center"/>
        <w:rPr>
          <w:rFonts w:ascii="Times New Roman" w:hAnsi="Times New Roman" w:cs="Times New Roman"/>
          <w:color w:val="auto"/>
          <w:sz w:val="22"/>
          <w:szCs w:val="22"/>
        </w:rPr>
      </w:pPr>
      <w:r w:rsidRPr="00F4224D">
        <w:rPr>
          <w:rFonts w:ascii="Times New Roman" w:hAnsi="Times New Roman" w:cs="Times New Roman"/>
          <w:color w:val="auto"/>
          <w:sz w:val="22"/>
          <w:szCs w:val="22"/>
        </w:rPr>
        <w:t>ПОСТАНОВЛЕНИЕ</w:t>
      </w:r>
    </w:p>
    <w:p w:rsidR="00F4224D" w:rsidRPr="00F4224D" w:rsidRDefault="00F4224D" w:rsidP="00F4224D">
      <w:pPr>
        <w:pStyle w:val="2"/>
        <w:spacing w:before="0"/>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    </w:t>
      </w:r>
      <w:r w:rsidRPr="00F4224D">
        <w:rPr>
          <w:rFonts w:ascii="Times New Roman" w:hAnsi="Times New Roman" w:cs="Times New Roman"/>
          <w:b w:val="0"/>
          <w:color w:val="auto"/>
          <w:sz w:val="22"/>
          <w:szCs w:val="22"/>
        </w:rPr>
        <w:t xml:space="preserve">от  16 августа  2021 года                                </w:t>
      </w:r>
      <w:r>
        <w:rPr>
          <w:rFonts w:ascii="Times New Roman" w:hAnsi="Times New Roman" w:cs="Times New Roman"/>
          <w:b w:val="0"/>
          <w:color w:val="auto"/>
          <w:sz w:val="22"/>
          <w:szCs w:val="22"/>
        </w:rPr>
        <w:t xml:space="preserve">                       </w:t>
      </w:r>
      <w:r w:rsidRPr="00F4224D">
        <w:rPr>
          <w:rFonts w:ascii="Times New Roman" w:hAnsi="Times New Roman" w:cs="Times New Roman"/>
          <w:b w:val="0"/>
          <w:color w:val="auto"/>
          <w:sz w:val="22"/>
          <w:szCs w:val="22"/>
        </w:rPr>
        <w:t xml:space="preserve">                                  № 343</w:t>
      </w:r>
    </w:p>
    <w:p w:rsidR="00F4224D" w:rsidRPr="00F4224D" w:rsidRDefault="00F4224D" w:rsidP="00F4224D">
      <w:pPr>
        <w:spacing w:after="0" w:line="240" w:lineRule="auto"/>
        <w:rPr>
          <w:rFonts w:ascii="Times New Roman" w:hAnsi="Times New Roman" w:cs="Times New Roman"/>
        </w:rPr>
      </w:pPr>
    </w:p>
    <w:p w:rsidR="00F4224D" w:rsidRPr="00F4224D" w:rsidRDefault="00F4224D" w:rsidP="00F4224D">
      <w:pPr>
        <w:spacing w:after="0" w:line="240" w:lineRule="auto"/>
        <w:jc w:val="center"/>
        <w:rPr>
          <w:rFonts w:ascii="Times New Roman" w:hAnsi="Times New Roman" w:cs="Times New Roman"/>
        </w:rPr>
      </w:pPr>
      <w:r w:rsidRPr="00F4224D">
        <w:rPr>
          <w:rFonts w:ascii="Times New Roman" w:hAnsi="Times New Roman" w:cs="Times New Roman"/>
        </w:rPr>
        <w:t>с. Большое Игнатово</w:t>
      </w:r>
    </w:p>
    <w:p w:rsidR="00F4224D" w:rsidRPr="00F4224D" w:rsidRDefault="00F4224D" w:rsidP="00F4224D">
      <w:pPr>
        <w:spacing w:after="0" w:line="240" w:lineRule="auto"/>
        <w:rPr>
          <w:rFonts w:ascii="Times New Roman" w:hAnsi="Times New Roman" w:cs="Times New Roman"/>
        </w:rPr>
      </w:pPr>
    </w:p>
    <w:p w:rsidR="00F4224D" w:rsidRPr="00F4224D" w:rsidRDefault="00F4224D" w:rsidP="00F4224D">
      <w:pPr>
        <w:tabs>
          <w:tab w:val="left" w:pos="-2552"/>
          <w:tab w:val="right" w:pos="10632"/>
        </w:tabs>
        <w:spacing w:after="0" w:line="240" w:lineRule="auto"/>
        <w:jc w:val="both"/>
        <w:rPr>
          <w:rFonts w:ascii="Times New Roman" w:hAnsi="Times New Roman" w:cs="Times New Roman"/>
          <w:bCs/>
          <w:spacing w:val="8"/>
        </w:rPr>
      </w:pPr>
      <w:r w:rsidRPr="00F4224D">
        <w:rPr>
          <w:rFonts w:ascii="Times New Roman" w:hAnsi="Times New Roman" w:cs="Times New Roman"/>
          <w:bCs/>
          <w:spacing w:val="8"/>
        </w:rPr>
        <w:t>О внесении изменений в постановление</w:t>
      </w:r>
    </w:p>
    <w:p w:rsidR="00F4224D" w:rsidRPr="00F4224D" w:rsidRDefault="00F4224D" w:rsidP="00F4224D">
      <w:pPr>
        <w:tabs>
          <w:tab w:val="left" w:pos="-2552"/>
          <w:tab w:val="right" w:pos="10632"/>
        </w:tabs>
        <w:spacing w:after="0" w:line="240" w:lineRule="auto"/>
        <w:jc w:val="both"/>
        <w:rPr>
          <w:rFonts w:ascii="Times New Roman" w:hAnsi="Times New Roman" w:cs="Times New Roman"/>
          <w:bCs/>
          <w:spacing w:val="8"/>
        </w:rPr>
      </w:pPr>
      <w:r w:rsidRPr="00F4224D">
        <w:rPr>
          <w:rFonts w:ascii="Times New Roman" w:hAnsi="Times New Roman" w:cs="Times New Roman"/>
          <w:bCs/>
          <w:spacing w:val="8"/>
        </w:rPr>
        <w:t>Администрации Большеигнатовского муниципального района</w:t>
      </w:r>
    </w:p>
    <w:p w:rsidR="00F4224D" w:rsidRPr="00F4224D" w:rsidRDefault="00F4224D" w:rsidP="00F4224D">
      <w:pPr>
        <w:tabs>
          <w:tab w:val="left" w:pos="-2552"/>
          <w:tab w:val="right" w:pos="10632"/>
        </w:tabs>
        <w:spacing w:after="0" w:line="240" w:lineRule="auto"/>
        <w:jc w:val="both"/>
        <w:rPr>
          <w:rFonts w:ascii="Times New Roman" w:hAnsi="Times New Roman" w:cs="Times New Roman"/>
          <w:bCs/>
          <w:spacing w:val="8"/>
        </w:rPr>
      </w:pPr>
      <w:r w:rsidRPr="00F4224D">
        <w:rPr>
          <w:rFonts w:ascii="Times New Roman" w:hAnsi="Times New Roman" w:cs="Times New Roman"/>
          <w:bCs/>
          <w:spacing w:val="8"/>
        </w:rPr>
        <w:t>Республики Мордовия от 01.12.2020 № 505 «Об утверждении графика</w:t>
      </w:r>
    </w:p>
    <w:p w:rsidR="00F4224D" w:rsidRPr="00F4224D" w:rsidRDefault="00F4224D" w:rsidP="00F4224D">
      <w:pPr>
        <w:tabs>
          <w:tab w:val="left" w:pos="-2552"/>
          <w:tab w:val="right" w:pos="10632"/>
        </w:tabs>
        <w:spacing w:after="0" w:line="240" w:lineRule="auto"/>
        <w:jc w:val="both"/>
        <w:rPr>
          <w:rFonts w:ascii="Times New Roman" w:hAnsi="Times New Roman" w:cs="Times New Roman"/>
          <w:bCs/>
          <w:spacing w:val="8"/>
        </w:rPr>
      </w:pPr>
      <w:r w:rsidRPr="00F4224D">
        <w:rPr>
          <w:rFonts w:ascii="Times New Roman" w:hAnsi="Times New Roman" w:cs="Times New Roman"/>
          <w:bCs/>
          <w:spacing w:val="8"/>
        </w:rPr>
        <w:t>проведения розничных ярмарок на территории</w:t>
      </w:r>
    </w:p>
    <w:p w:rsidR="00F4224D" w:rsidRPr="00F4224D" w:rsidRDefault="00F4224D" w:rsidP="00F4224D">
      <w:pPr>
        <w:tabs>
          <w:tab w:val="left" w:pos="-2552"/>
          <w:tab w:val="right" w:pos="10632"/>
        </w:tabs>
        <w:spacing w:after="0" w:line="240" w:lineRule="auto"/>
        <w:jc w:val="both"/>
        <w:rPr>
          <w:rFonts w:ascii="Times New Roman" w:hAnsi="Times New Roman" w:cs="Times New Roman"/>
          <w:bCs/>
          <w:spacing w:val="8"/>
        </w:rPr>
      </w:pPr>
      <w:r w:rsidRPr="00F4224D">
        <w:rPr>
          <w:rFonts w:ascii="Times New Roman" w:hAnsi="Times New Roman" w:cs="Times New Roman"/>
          <w:bCs/>
          <w:spacing w:val="8"/>
        </w:rPr>
        <w:t>Большеигнатовского муниципального района на 2021 год»</w:t>
      </w:r>
    </w:p>
    <w:p w:rsidR="00F4224D" w:rsidRPr="007B3D44" w:rsidRDefault="00F4224D" w:rsidP="007B3D44">
      <w:pPr>
        <w:tabs>
          <w:tab w:val="left" w:pos="-2552"/>
          <w:tab w:val="right" w:pos="10632"/>
        </w:tabs>
        <w:spacing w:after="0" w:line="240" w:lineRule="auto"/>
        <w:ind w:firstLine="567"/>
        <w:jc w:val="both"/>
        <w:rPr>
          <w:rFonts w:ascii="Times New Roman" w:hAnsi="Times New Roman" w:cs="Times New Roman"/>
          <w:bCs/>
          <w:spacing w:val="8"/>
        </w:rPr>
      </w:pPr>
      <w:r w:rsidRPr="00F4224D">
        <w:rPr>
          <w:rFonts w:ascii="Times New Roman" w:hAnsi="Times New Roman" w:cs="Times New Roman"/>
          <w:bCs/>
          <w:spacing w:val="8"/>
        </w:rPr>
        <w:t xml:space="preserve"> </w:t>
      </w:r>
    </w:p>
    <w:p w:rsidR="00F4224D" w:rsidRPr="00F4224D" w:rsidRDefault="00F4224D" w:rsidP="00F4224D">
      <w:pPr>
        <w:tabs>
          <w:tab w:val="left" w:pos="-2552"/>
          <w:tab w:val="right" w:pos="10632"/>
        </w:tabs>
        <w:spacing w:after="0" w:line="240" w:lineRule="auto"/>
        <w:jc w:val="both"/>
        <w:rPr>
          <w:rFonts w:ascii="Times New Roman" w:hAnsi="Times New Roman" w:cs="Times New Roman"/>
          <w:spacing w:val="8"/>
        </w:rPr>
      </w:pPr>
      <w:r w:rsidRPr="00F4224D">
        <w:rPr>
          <w:rFonts w:ascii="Times New Roman" w:hAnsi="Times New Roman" w:cs="Times New Roman"/>
          <w:spacing w:val="8"/>
        </w:rPr>
        <w:t xml:space="preserve">         Администрация Большеигнатовского муниципального района     </w:t>
      </w:r>
      <w:r w:rsidRPr="00F4224D">
        <w:rPr>
          <w:rFonts w:ascii="Times New Roman" w:hAnsi="Times New Roman" w:cs="Times New Roman"/>
          <w:b/>
          <w:spacing w:val="8"/>
        </w:rPr>
        <w:t>постановляет</w:t>
      </w:r>
      <w:r w:rsidRPr="00F4224D">
        <w:rPr>
          <w:rFonts w:ascii="Times New Roman" w:hAnsi="Times New Roman" w:cs="Times New Roman"/>
          <w:spacing w:val="8"/>
        </w:rPr>
        <w:t>:</w:t>
      </w:r>
    </w:p>
    <w:p w:rsidR="00F4224D" w:rsidRPr="00F4224D" w:rsidRDefault="00F4224D" w:rsidP="00F4224D">
      <w:pPr>
        <w:tabs>
          <w:tab w:val="left" w:pos="-2552"/>
          <w:tab w:val="right" w:pos="10632"/>
        </w:tabs>
        <w:spacing w:after="0" w:line="240" w:lineRule="auto"/>
        <w:ind w:firstLine="567"/>
        <w:jc w:val="both"/>
        <w:rPr>
          <w:rFonts w:ascii="Times New Roman" w:hAnsi="Times New Roman" w:cs="Times New Roman"/>
          <w:spacing w:val="8"/>
        </w:rPr>
      </w:pPr>
    </w:p>
    <w:p w:rsidR="00F4224D" w:rsidRPr="00F4224D" w:rsidRDefault="00F4224D" w:rsidP="00E007CF">
      <w:pPr>
        <w:numPr>
          <w:ilvl w:val="0"/>
          <w:numId w:val="1"/>
        </w:numPr>
        <w:tabs>
          <w:tab w:val="left" w:pos="-2552"/>
          <w:tab w:val="right" w:pos="10632"/>
        </w:tabs>
        <w:spacing w:after="0" w:line="240" w:lineRule="auto"/>
        <w:jc w:val="both"/>
        <w:rPr>
          <w:rFonts w:ascii="Times New Roman" w:hAnsi="Times New Roman" w:cs="Times New Roman"/>
          <w:spacing w:val="8"/>
        </w:rPr>
      </w:pPr>
      <w:r w:rsidRPr="00F4224D">
        <w:rPr>
          <w:rFonts w:ascii="Times New Roman" w:hAnsi="Times New Roman" w:cs="Times New Roman"/>
          <w:spacing w:val="8"/>
        </w:rPr>
        <w:t>Внести изменения в постановление Администрации Большеигнатовского муниципального района Республики Мордовия от 01.12.2020 года № 505 «Об утверждении графика проведения розничных ярмарок на территории Большеигнатовского муниципального района на 2021 год», изложив приложение 1  в следующей  редакции (прилагается).</w:t>
      </w:r>
    </w:p>
    <w:p w:rsidR="00F4224D" w:rsidRPr="00F4224D" w:rsidRDefault="00F4224D" w:rsidP="00E007CF">
      <w:pPr>
        <w:numPr>
          <w:ilvl w:val="0"/>
          <w:numId w:val="1"/>
        </w:numPr>
        <w:tabs>
          <w:tab w:val="left" w:pos="-2552"/>
          <w:tab w:val="right" w:pos="10632"/>
        </w:tabs>
        <w:spacing w:after="0" w:line="240" w:lineRule="auto"/>
        <w:jc w:val="both"/>
        <w:rPr>
          <w:rFonts w:ascii="Times New Roman" w:hAnsi="Times New Roman" w:cs="Times New Roman"/>
          <w:spacing w:val="8"/>
        </w:rPr>
      </w:pPr>
      <w:r w:rsidRPr="00F4224D">
        <w:rPr>
          <w:rFonts w:ascii="Times New Roman" w:hAnsi="Times New Roman" w:cs="Times New Roman"/>
          <w:spacing w:val="8"/>
        </w:rPr>
        <w:t xml:space="preserve">Настоящее постановление вступает в силу со дня его подписания и подлежит официальному  опубликованию. </w:t>
      </w:r>
    </w:p>
    <w:p w:rsidR="00F4224D" w:rsidRPr="00F4224D" w:rsidRDefault="00F4224D" w:rsidP="00F4224D">
      <w:pPr>
        <w:tabs>
          <w:tab w:val="left" w:pos="-2552"/>
          <w:tab w:val="left" w:pos="0"/>
          <w:tab w:val="left" w:pos="567"/>
          <w:tab w:val="right" w:pos="10632"/>
        </w:tabs>
        <w:spacing w:after="0" w:line="240" w:lineRule="auto"/>
        <w:ind w:firstLine="567"/>
        <w:jc w:val="center"/>
        <w:rPr>
          <w:rFonts w:ascii="Times New Roman" w:hAnsi="Times New Roman" w:cs="Times New Roman"/>
          <w:spacing w:val="8"/>
        </w:rPr>
      </w:pPr>
    </w:p>
    <w:p w:rsidR="00F4224D" w:rsidRPr="00F4224D" w:rsidRDefault="00F4224D" w:rsidP="00F4224D">
      <w:pPr>
        <w:tabs>
          <w:tab w:val="left" w:pos="-2552"/>
          <w:tab w:val="right" w:pos="10632"/>
        </w:tabs>
        <w:spacing w:after="0" w:line="240" w:lineRule="auto"/>
        <w:ind w:firstLine="567"/>
        <w:jc w:val="center"/>
        <w:rPr>
          <w:rFonts w:ascii="Times New Roman" w:hAnsi="Times New Roman" w:cs="Times New Roman"/>
          <w:spacing w:val="8"/>
        </w:rPr>
      </w:pPr>
    </w:p>
    <w:p w:rsidR="00F4224D" w:rsidRPr="00F4224D" w:rsidRDefault="00F4224D" w:rsidP="00F4224D">
      <w:pPr>
        <w:tabs>
          <w:tab w:val="left" w:pos="-2552"/>
          <w:tab w:val="right" w:pos="10632"/>
        </w:tabs>
        <w:spacing w:after="0" w:line="240" w:lineRule="auto"/>
        <w:ind w:firstLine="567"/>
        <w:jc w:val="center"/>
        <w:rPr>
          <w:rFonts w:ascii="Times New Roman" w:hAnsi="Times New Roman" w:cs="Times New Roman"/>
          <w:spacing w:val="8"/>
        </w:rPr>
      </w:pPr>
    </w:p>
    <w:p w:rsidR="00F4224D" w:rsidRPr="00F4224D" w:rsidRDefault="00F4224D" w:rsidP="00F4224D">
      <w:pPr>
        <w:tabs>
          <w:tab w:val="left" w:pos="7305"/>
        </w:tabs>
        <w:spacing w:after="0" w:line="240" w:lineRule="auto"/>
        <w:jc w:val="both"/>
        <w:rPr>
          <w:rFonts w:ascii="Times New Roman" w:hAnsi="Times New Roman" w:cs="Times New Roman"/>
        </w:rPr>
      </w:pPr>
      <w:r w:rsidRPr="00F4224D">
        <w:rPr>
          <w:rFonts w:ascii="Times New Roman" w:hAnsi="Times New Roman" w:cs="Times New Roman"/>
        </w:rPr>
        <w:t xml:space="preserve">Глава Большеигнатовского </w:t>
      </w:r>
    </w:p>
    <w:p w:rsidR="00F4224D" w:rsidRPr="00F4224D" w:rsidRDefault="00F4224D" w:rsidP="00F4224D">
      <w:pPr>
        <w:tabs>
          <w:tab w:val="left" w:pos="7305"/>
        </w:tabs>
        <w:spacing w:after="0" w:line="240" w:lineRule="auto"/>
        <w:jc w:val="both"/>
        <w:rPr>
          <w:rFonts w:ascii="Times New Roman" w:hAnsi="Times New Roman" w:cs="Times New Roman"/>
        </w:rPr>
      </w:pPr>
      <w:r w:rsidRPr="00F4224D">
        <w:rPr>
          <w:rFonts w:ascii="Times New Roman" w:hAnsi="Times New Roman" w:cs="Times New Roman"/>
        </w:rPr>
        <w:t>муниципального района                                                               Т.Н. Полозова</w:t>
      </w:r>
    </w:p>
    <w:p w:rsidR="00F4224D" w:rsidRPr="00F4224D" w:rsidRDefault="00F4224D" w:rsidP="00F4224D">
      <w:pPr>
        <w:spacing w:after="0" w:line="240" w:lineRule="auto"/>
        <w:rPr>
          <w:rFonts w:ascii="Times New Roman" w:hAnsi="Times New Roman" w:cs="Times New Roman"/>
          <w:b/>
        </w:rPr>
      </w:pPr>
    </w:p>
    <w:p w:rsidR="00F4224D" w:rsidRPr="00F4224D" w:rsidRDefault="00F4224D" w:rsidP="00F4224D">
      <w:pPr>
        <w:spacing w:after="0" w:line="240" w:lineRule="auto"/>
        <w:rPr>
          <w:rFonts w:ascii="Times New Roman" w:hAnsi="Times New Roman" w:cs="Times New Roman"/>
        </w:rPr>
      </w:pPr>
    </w:p>
    <w:p w:rsidR="00F4224D" w:rsidRPr="00F4224D" w:rsidRDefault="00F4224D" w:rsidP="00F4224D">
      <w:pPr>
        <w:spacing w:after="0" w:line="240" w:lineRule="auto"/>
        <w:rPr>
          <w:rFonts w:ascii="Times New Roman" w:hAnsi="Times New Roman" w:cs="Times New Roman"/>
        </w:rPr>
      </w:pPr>
    </w:p>
    <w:p w:rsidR="00F4224D" w:rsidRPr="00F4224D" w:rsidRDefault="00F4224D" w:rsidP="00F4224D">
      <w:pPr>
        <w:spacing w:after="0" w:line="240" w:lineRule="auto"/>
        <w:rPr>
          <w:rFonts w:ascii="Times New Roman" w:hAnsi="Times New Roman" w:cs="Times New Roman"/>
        </w:rPr>
      </w:pPr>
    </w:p>
    <w:p w:rsidR="00F4224D" w:rsidRPr="00F4224D" w:rsidRDefault="00F4224D" w:rsidP="00F4224D">
      <w:pPr>
        <w:spacing w:after="0" w:line="240" w:lineRule="auto"/>
        <w:rPr>
          <w:rFonts w:ascii="Times New Roman" w:hAnsi="Times New Roman" w:cs="Times New Roman"/>
        </w:rPr>
      </w:pPr>
    </w:p>
    <w:p w:rsidR="00F4224D" w:rsidRPr="00F4224D" w:rsidRDefault="00F4224D" w:rsidP="00F4224D">
      <w:pPr>
        <w:spacing w:after="0" w:line="240" w:lineRule="auto"/>
        <w:rPr>
          <w:rFonts w:ascii="Times New Roman" w:hAnsi="Times New Roman" w:cs="Times New Roman"/>
        </w:rPr>
      </w:pPr>
    </w:p>
    <w:p w:rsidR="00F4224D" w:rsidRPr="00F4224D" w:rsidRDefault="00F4224D" w:rsidP="00F4224D">
      <w:pPr>
        <w:spacing w:after="0" w:line="240" w:lineRule="auto"/>
        <w:rPr>
          <w:rFonts w:ascii="Times New Roman" w:hAnsi="Times New Roman" w:cs="Times New Roman"/>
        </w:rPr>
        <w:sectPr w:rsidR="00F4224D" w:rsidRPr="00F4224D" w:rsidSect="0001585B">
          <w:pgSz w:w="11906" w:h="16838"/>
          <w:pgMar w:top="851" w:right="1134" w:bottom="1134" w:left="1418" w:header="709" w:footer="709" w:gutter="0"/>
          <w:cols w:space="708"/>
          <w:docGrid w:linePitch="360"/>
        </w:sectPr>
      </w:pPr>
    </w:p>
    <w:p w:rsidR="00F4224D" w:rsidRPr="00F4224D" w:rsidRDefault="00F4224D" w:rsidP="00F4224D">
      <w:pPr>
        <w:spacing w:after="0" w:line="240" w:lineRule="auto"/>
        <w:rPr>
          <w:rFonts w:ascii="Times New Roman" w:hAnsi="Times New Roman" w:cs="Times New Roman"/>
        </w:rPr>
      </w:pPr>
    </w:p>
    <w:p w:rsidR="00F4224D" w:rsidRPr="00F4224D" w:rsidRDefault="00F4224D" w:rsidP="00F4224D">
      <w:pPr>
        <w:spacing w:after="0" w:line="240" w:lineRule="auto"/>
        <w:jc w:val="right"/>
        <w:rPr>
          <w:rFonts w:ascii="Times New Roman" w:hAnsi="Times New Roman" w:cs="Times New Roman"/>
        </w:rPr>
      </w:pPr>
      <w:r w:rsidRPr="00F4224D">
        <w:rPr>
          <w:rFonts w:ascii="Times New Roman" w:hAnsi="Times New Roman" w:cs="Times New Roman"/>
        </w:rPr>
        <w:t xml:space="preserve">                                                                                                                                          Приложение 1</w:t>
      </w:r>
    </w:p>
    <w:p w:rsidR="00F4224D" w:rsidRPr="00F4224D" w:rsidRDefault="00F4224D" w:rsidP="00F4224D">
      <w:pPr>
        <w:spacing w:after="0" w:line="240" w:lineRule="auto"/>
        <w:jc w:val="right"/>
        <w:rPr>
          <w:rFonts w:ascii="Times New Roman" w:hAnsi="Times New Roman" w:cs="Times New Roman"/>
        </w:rPr>
      </w:pPr>
      <w:r w:rsidRPr="00F4224D">
        <w:rPr>
          <w:rFonts w:ascii="Times New Roman" w:hAnsi="Times New Roman" w:cs="Times New Roman"/>
        </w:rPr>
        <w:t xml:space="preserve">                                                                                                                                                                                                                          к постановлению  Администрации                                                                                                                                                                                                                                                                                                                                                                                                                                                                                                                                                                                                                                                                         </w:t>
      </w:r>
    </w:p>
    <w:p w:rsidR="00F4224D" w:rsidRPr="00F4224D" w:rsidRDefault="00F4224D" w:rsidP="00F4224D">
      <w:pPr>
        <w:tabs>
          <w:tab w:val="left" w:pos="-2552"/>
          <w:tab w:val="right" w:pos="10632"/>
        </w:tabs>
        <w:spacing w:after="0" w:line="240" w:lineRule="auto"/>
        <w:jc w:val="right"/>
        <w:rPr>
          <w:rFonts w:ascii="Times New Roman" w:hAnsi="Times New Roman" w:cs="Times New Roman"/>
          <w:bCs/>
          <w:spacing w:val="8"/>
        </w:rPr>
      </w:pPr>
      <w:r w:rsidRPr="00F4224D">
        <w:rPr>
          <w:rFonts w:ascii="Times New Roman" w:hAnsi="Times New Roman" w:cs="Times New Roman"/>
        </w:rPr>
        <w:t xml:space="preserve">                                                                                                                                                                                                                          Большеигнатовского  муниципального района «</w:t>
      </w:r>
      <w:r w:rsidRPr="00F4224D">
        <w:rPr>
          <w:rFonts w:ascii="Times New Roman" w:hAnsi="Times New Roman" w:cs="Times New Roman"/>
          <w:bCs/>
          <w:spacing w:val="8"/>
        </w:rPr>
        <w:t>О внесении изменений в постановление</w:t>
      </w:r>
    </w:p>
    <w:p w:rsidR="00F4224D" w:rsidRPr="00F4224D" w:rsidRDefault="00F4224D" w:rsidP="00F4224D">
      <w:pPr>
        <w:tabs>
          <w:tab w:val="left" w:pos="-2552"/>
          <w:tab w:val="right" w:pos="10632"/>
        </w:tabs>
        <w:spacing w:after="0" w:line="240" w:lineRule="auto"/>
        <w:jc w:val="right"/>
        <w:rPr>
          <w:rFonts w:ascii="Times New Roman" w:hAnsi="Times New Roman" w:cs="Times New Roman"/>
          <w:bCs/>
          <w:spacing w:val="8"/>
        </w:rPr>
      </w:pPr>
      <w:r w:rsidRPr="00F4224D">
        <w:rPr>
          <w:rFonts w:ascii="Times New Roman" w:hAnsi="Times New Roman" w:cs="Times New Roman"/>
          <w:bCs/>
          <w:spacing w:val="8"/>
        </w:rPr>
        <w:t>Администрации Большеигнатовского муниципального района</w:t>
      </w:r>
    </w:p>
    <w:p w:rsidR="00F4224D" w:rsidRPr="00F4224D" w:rsidRDefault="00F4224D" w:rsidP="00F4224D">
      <w:pPr>
        <w:tabs>
          <w:tab w:val="left" w:pos="-2552"/>
          <w:tab w:val="right" w:pos="10632"/>
        </w:tabs>
        <w:spacing w:after="0" w:line="240" w:lineRule="auto"/>
        <w:jc w:val="right"/>
        <w:rPr>
          <w:rFonts w:ascii="Times New Roman" w:hAnsi="Times New Roman" w:cs="Times New Roman"/>
          <w:bCs/>
          <w:spacing w:val="8"/>
        </w:rPr>
      </w:pPr>
      <w:r w:rsidRPr="00F4224D">
        <w:rPr>
          <w:rFonts w:ascii="Times New Roman" w:hAnsi="Times New Roman" w:cs="Times New Roman"/>
          <w:bCs/>
          <w:spacing w:val="8"/>
        </w:rPr>
        <w:t>Республики Мордовия от 01.12.2020 № 505 «Об утверждении графика</w:t>
      </w:r>
    </w:p>
    <w:p w:rsidR="00F4224D" w:rsidRPr="00F4224D" w:rsidRDefault="00F4224D" w:rsidP="00F4224D">
      <w:pPr>
        <w:tabs>
          <w:tab w:val="left" w:pos="-2552"/>
          <w:tab w:val="right" w:pos="10632"/>
        </w:tabs>
        <w:spacing w:after="0" w:line="240" w:lineRule="auto"/>
        <w:jc w:val="right"/>
        <w:rPr>
          <w:rFonts w:ascii="Times New Roman" w:hAnsi="Times New Roman" w:cs="Times New Roman"/>
          <w:bCs/>
          <w:spacing w:val="8"/>
        </w:rPr>
      </w:pPr>
      <w:r w:rsidRPr="00F4224D">
        <w:rPr>
          <w:rFonts w:ascii="Times New Roman" w:hAnsi="Times New Roman" w:cs="Times New Roman"/>
          <w:bCs/>
          <w:spacing w:val="8"/>
        </w:rPr>
        <w:t>проведения розничных ярмарок на территории</w:t>
      </w:r>
    </w:p>
    <w:p w:rsidR="00F4224D" w:rsidRPr="00F4224D" w:rsidRDefault="00F4224D" w:rsidP="00F4224D">
      <w:pPr>
        <w:tabs>
          <w:tab w:val="left" w:pos="-2552"/>
          <w:tab w:val="right" w:pos="10632"/>
        </w:tabs>
        <w:spacing w:after="0" w:line="240" w:lineRule="auto"/>
        <w:jc w:val="right"/>
        <w:rPr>
          <w:rFonts w:ascii="Times New Roman" w:hAnsi="Times New Roman" w:cs="Times New Roman"/>
          <w:bCs/>
          <w:spacing w:val="8"/>
        </w:rPr>
      </w:pPr>
      <w:r w:rsidRPr="00F4224D">
        <w:rPr>
          <w:rFonts w:ascii="Times New Roman" w:hAnsi="Times New Roman" w:cs="Times New Roman"/>
          <w:bCs/>
          <w:spacing w:val="8"/>
        </w:rPr>
        <w:t>Большеигнатовского муниципального района на 2021 год»</w:t>
      </w:r>
    </w:p>
    <w:p w:rsidR="00F4224D" w:rsidRPr="00F4224D" w:rsidRDefault="00F4224D" w:rsidP="00F4224D">
      <w:pPr>
        <w:spacing w:after="0" w:line="240" w:lineRule="auto"/>
        <w:jc w:val="right"/>
        <w:rPr>
          <w:rFonts w:ascii="Times New Roman" w:hAnsi="Times New Roman" w:cs="Times New Roman"/>
          <w:u w:val="single"/>
        </w:rPr>
      </w:pPr>
      <w:r w:rsidRPr="00F4224D">
        <w:rPr>
          <w:rFonts w:ascii="Times New Roman" w:hAnsi="Times New Roman" w:cs="Times New Roman"/>
        </w:rPr>
        <w:t xml:space="preserve">                                                                                                                                                                                                                                       </w:t>
      </w:r>
    </w:p>
    <w:p w:rsidR="00F4224D" w:rsidRPr="007B3D44" w:rsidRDefault="00F4224D" w:rsidP="00F4224D">
      <w:pPr>
        <w:spacing w:after="0" w:line="240" w:lineRule="auto"/>
        <w:jc w:val="center"/>
        <w:rPr>
          <w:rFonts w:ascii="Times New Roman" w:hAnsi="Times New Roman" w:cs="Times New Roman"/>
          <w:b/>
          <w:u w:val="single"/>
        </w:rPr>
      </w:pPr>
      <w:r w:rsidRPr="007B3D44">
        <w:rPr>
          <w:rFonts w:ascii="Times New Roman" w:hAnsi="Times New Roman" w:cs="Times New Roman"/>
          <w:b/>
          <w:u w:val="single"/>
        </w:rPr>
        <w:t xml:space="preserve">График проведения ярмарок на территории  </w:t>
      </w:r>
    </w:p>
    <w:p w:rsidR="00F4224D" w:rsidRPr="007B3D44" w:rsidRDefault="00F4224D" w:rsidP="00F4224D">
      <w:pPr>
        <w:spacing w:after="0" w:line="240" w:lineRule="auto"/>
        <w:jc w:val="center"/>
        <w:rPr>
          <w:rFonts w:ascii="Times New Roman" w:hAnsi="Times New Roman" w:cs="Times New Roman"/>
          <w:b/>
          <w:u w:val="single"/>
        </w:rPr>
      </w:pPr>
      <w:r w:rsidRPr="007B3D44">
        <w:rPr>
          <w:rFonts w:ascii="Times New Roman" w:hAnsi="Times New Roman" w:cs="Times New Roman"/>
          <w:b/>
          <w:u w:val="single"/>
        </w:rPr>
        <w:t xml:space="preserve"> Большеигнатовского муниципального района Республики Мордовия на 2021 год</w:t>
      </w:r>
    </w:p>
    <w:p w:rsidR="00F4224D" w:rsidRPr="00F4224D" w:rsidRDefault="00F4224D" w:rsidP="00F4224D">
      <w:pPr>
        <w:spacing w:after="0" w:line="240" w:lineRule="auto"/>
        <w:rPr>
          <w:rFonts w:ascii="Times New Roman" w:hAnsi="Times New Roman" w:cs="Times New Roman"/>
          <w:u w:val="single"/>
        </w:rPr>
      </w:pPr>
    </w:p>
    <w:tbl>
      <w:tblPr>
        <w:tblW w:w="1568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269"/>
        <w:gridCol w:w="1134"/>
        <w:gridCol w:w="2126"/>
        <w:gridCol w:w="2835"/>
        <w:gridCol w:w="1559"/>
        <w:gridCol w:w="2126"/>
        <w:gridCol w:w="1985"/>
        <w:gridCol w:w="1079"/>
      </w:tblGrid>
      <w:tr w:rsidR="00F4224D" w:rsidRPr="00F4224D" w:rsidTr="00F4224D">
        <w:trPr>
          <w:jc w:val="center"/>
        </w:trPr>
        <w:tc>
          <w:tcPr>
            <w:tcW w:w="567" w:type="dxa"/>
          </w:tcPr>
          <w:p w:rsidR="00F4224D" w:rsidRPr="00F4224D" w:rsidRDefault="00F4224D" w:rsidP="00F4224D">
            <w:pPr>
              <w:spacing w:after="0" w:line="240" w:lineRule="auto"/>
              <w:rPr>
                <w:rFonts w:ascii="Times New Roman" w:hAnsi="Times New Roman" w:cs="Times New Roman"/>
                <w:b/>
                <w:u w:val="single"/>
              </w:rPr>
            </w:pPr>
            <w:r w:rsidRPr="00F4224D">
              <w:rPr>
                <w:rFonts w:ascii="Times New Roman" w:hAnsi="Times New Roman" w:cs="Times New Roman"/>
                <w:b/>
                <w:u w:val="single"/>
              </w:rPr>
              <w:t>№</w:t>
            </w:r>
          </w:p>
          <w:p w:rsidR="00F4224D" w:rsidRPr="00F4224D" w:rsidRDefault="00F4224D" w:rsidP="00F4224D">
            <w:pPr>
              <w:spacing w:after="0" w:line="240" w:lineRule="auto"/>
              <w:rPr>
                <w:rFonts w:ascii="Times New Roman" w:hAnsi="Times New Roman" w:cs="Times New Roman"/>
                <w:b/>
                <w:u w:val="single"/>
              </w:rPr>
            </w:pPr>
            <w:r w:rsidRPr="00F4224D">
              <w:rPr>
                <w:rFonts w:ascii="Times New Roman" w:hAnsi="Times New Roman" w:cs="Times New Roman"/>
                <w:b/>
                <w:u w:val="single"/>
              </w:rPr>
              <w:t>п/п</w:t>
            </w:r>
          </w:p>
        </w:tc>
        <w:tc>
          <w:tcPr>
            <w:tcW w:w="2269" w:type="dxa"/>
          </w:tcPr>
          <w:p w:rsidR="00F4224D" w:rsidRPr="00F4224D" w:rsidRDefault="00F4224D" w:rsidP="00F4224D">
            <w:pPr>
              <w:spacing w:after="0" w:line="240" w:lineRule="auto"/>
              <w:jc w:val="center"/>
              <w:rPr>
                <w:rFonts w:ascii="Times New Roman" w:hAnsi="Times New Roman" w:cs="Times New Roman"/>
                <w:b/>
              </w:rPr>
            </w:pPr>
            <w:r w:rsidRPr="00F4224D">
              <w:rPr>
                <w:rFonts w:ascii="Times New Roman" w:hAnsi="Times New Roman" w:cs="Times New Roman"/>
                <w:b/>
              </w:rPr>
              <w:t>Место расположения ярмарочной площадки (полный адрес)</w:t>
            </w:r>
          </w:p>
        </w:tc>
        <w:tc>
          <w:tcPr>
            <w:tcW w:w="1134" w:type="dxa"/>
          </w:tcPr>
          <w:p w:rsidR="00F4224D" w:rsidRPr="00F4224D" w:rsidRDefault="00F4224D" w:rsidP="00F4224D">
            <w:pPr>
              <w:spacing w:after="0" w:line="240" w:lineRule="auto"/>
              <w:jc w:val="center"/>
              <w:rPr>
                <w:rFonts w:ascii="Times New Roman" w:hAnsi="Times New Roman" w:cs="Times New Roman"/>
                <w:b/>
              </w:rPr>
            </w:pPr>
            <w:r w:rsidRPr="00F4224D">
              <w:rPr>
                <w:rFonts w:ascii="Times New Roman" w:hAnsi="Times New Roman" w:cs="Times New Roman"/>
                <w:b/>
              </w:rPr>
              <w:t>Тип, вид ярмарки</w:t>
            </w:r>
          </w:p>
        </w:tc>
        <w:tc>
          <w:tcPr>
            <w:tcW w:w="2126" w:type="dxa"/>
          </w:tcPr>
          <w:p w:rsidR="00F4224D" w:rsidRPr="00F4224D" w:rsidRDefault="00F4224D" w:rsidP="00F4224D">
            <w:pPr>
              <w:spacing w:after="0" w:line="240" w:lineRule="auto"/>
              <w:jc w:val="center"/>
              <w:rPr>
                <w:rFonts w:ascii="Times New Roman" w:hAnsi="Times New Roman" w:cs="Times New Roman"/>
                <w:b/>
              </w:rPr>
            </w:pPr>
            <w:r w:rsidRPr="00F4224D">
              <w:rPr>
                <w:rFonts w:ascii="Times New Roman" w:hAnsi="Times New Roman" w:cs="Times New Roman"/>
                <w:b/>
              </w:rPr>
              <w:t>Количество торговых мест (в т.ч. по продаже продовольственных товаров, из них по продаже сельскохозяйственной продукции, по продаже непродовольственных товаров)</w:t>
            </w:r>
          </w:p>
        </w:tc>
        <w:tc>
          <w:tcPr>
            <w:tcW w:w="2835" w:type="dxa"/>
          </w:tcPr>
          <w:p w:rsidR="00F4224D" w:rsidRPr="00F4224D" w:rsidRDefault="00F4224D" w:rsidP="00F4224D">
            <w:pPr>
              <w:spacing w:after="0" w:line="240" w:lineRule="auto"/>
              <w:jc w:val="center"/>
              <w:rPr>
                <w:rFonts w:ascii="Times New Roman" w:hAnsi="Times New Roman" w:cs="Times New Roman"/>
                <w:b/>
              </w:rPr>
            </w:pPr>
            <w:r w:rsidRPr="00F4224D">
              <w:rPr>
                <w:rFonts w:ascii="Times New Roman" w:hAnsi="Times New Roman" w:cs="Times New Roman"/>
                <w:b/>
              </w:rPr>
              <w:t>Срок проведения ярмарки (дата начала и окончания ярмарки)</w:t>
            </w:r>
          </w:p>
        </w:tc>
        <w:tc>
          <w:tcPr>
            <w:tcW w:w="1559" w:type="dxa"/>
          </w:tcPr>
          <w:p w:rsidR="00F4224D" w:rsidRPr="00F4224D" w:rsidRDefault="00F4224D" w:rsidP="00F4224D">
            <w:pPr>
              <w:spacing w:after="0" w:line="240" w:lineRule="auto"/>
              <w:jc w:val="center"/>
              <w:rPr>
                <w:rFonts w:ascii="Times New Roman" w:hAnsi="Times New Roman" w:cs="Times New Roman"/>
                <w:b/>
              </w:rPr>
            </w:pPr>
            <w:r w:rsidRPr="00F4224D">
              <w:rPr>
                <w:rFonts w:ascii="Times New Roman" w:hAnsi="Times New Roman" w:cs="Times New Roman"/>
                <w:b/>
              </w:rPr>
              <w:t>Режим работы ярмарки (время, дни недели)</w:t>
            </w:r>
          </w:p>
        </w:tc>
        <w:tc>
          <w:tcPr>
            <w:tcW w:w="2126" w:type="dxa"/>
          </w:tcPr>
          <w:p w:rsidR="00F4224D" w:rsidRPr="00F4224D" w:rsidRDefault="00F4224D" w:rsidP="00F4224D">
            <w:pPr>
              <w:spacing w:after="0" w:line="240" w:lineRule="auto"/>
              <w:jc w:val="center"/>
              <w:rPr>
                <w:rFonts w:ascii="Times New Roman" w:hAnsi="Times New Roman" w:cs="Times New Roman"/>
                <w:b/>
              </w:rPr>
            </w:pPr>
            <w:r w:rsidRPr="00F4224D">
              <w:rPr>
                <w:rFonts w:ascii="Times New Roman" w:hAnsi="Times New Roman" w:cs="Times New Roman"/>
                <w:b/>
              </w:rPr>
              <w:t>Организатор ярмарки (наименование организации, ФИО руководителя или организатора, телефон, факс)</w:t>
            </w:r>
          </w:p>
        </w:tc>
        <w:tc>
          <w:tcPr>
            <w:tcW w:w="1985" w:type="dxa"/>
          </w:tcPr>
          <w:p w:rsidR="00F4224D" w:rsidRPr="00F4224D" w:rsidRDefault="00F4224D" w:rsidP="00F4224D">
            <w:pPr>
              <w:spacing w:after="0" w:line="240" w:lineRule="auto"/>
              <w:jc w:val="center"/>
              <w:rPr>
                <w:rFonts w:ascii="Times New Roman" w:hAnsi="Times New Roman" w:cs="Times New Roman"/>
                <w:b/>
              </w:rPr>
            </w:pPr>
            <w:r w:rsidRPr="00F4224D">
              <w:rPr>
                <w:rFonts w:ascii="Times New Roman" w:hAnsi="Times New Roman" w:cs="Times New Roman"/>
                <w:b/>
              </w:rPr>
              <w:t>Администратор ярмарки (в случае его привлечения организатором ярмарки), (наименование организации, ФИО руководителя или организатора, телефон, факс)</w:t>
            </w:r>
          </w:p>
        </w:tc>
        <w:tc>
          <w:tcPr>
            <w:tcW w:w="1079" w:type="dxa"/>
          </w:tcPr>
          <w:p w:rsidR="00F4224D" w:rsidRPr="00F4224D" w:rsidRDefault="00F4224D" w:rsidP="00F4224D">
            <w:pPr>
              <w:spacing w:after="0" w:line="240" w:lineRule="auto"/>
              <w:jc w:val="center"/>
              <w:rPr>
                <w:rFonts w:ascii="Times New Roman" w:hAnsi="Times New Roman" w:cs="Times New Roman"/>
                <w:b/>
              </w:rPr>
            </w:pPr>
            <w:r w:rsidRPr="00F4224D">
              <w:rPr>
                <w:rFonts w:ascii="Times New Roman" w:hAnsi="Times New Roman" w:cs="Times New Roman"/>
                <w:b/>
              </w:rPr>
              <w:t>Количество ярмарок в год</w:t>
            </w:r>
          </w:p>
        </w:tc>
      </w:tr>
      <w:tr w:rsidR="00F4224D" w:rsidRPr="00F4224D" w:rsidTr="007B3D44">
        <w:trPr>
          <w:trHeight w:val="1086"/>
          <w:jc w:val="center"/>
        </w:trPr>
        <w:tc>
          <w:tcPr>
            <w:tcW w:w="567" w:type="dxa"/>
          </w:tcPr>
          <w:p w:rsidR="00F4224D" w:rsidRPr="00F4224D" w:rsidRDefault="00F4224D" w:rsidP="00F4224D">
            <w:pPr>
              <w:spacing w:after="0" w:line="240" w:lineRule="auto"/>
              <w:jc w:val="center"/>
              <w:rPr>
                <w:rFonts w:ascii="Times New Roman" w:hAnsi="Times New Roman" w:cs="Times New Roman"/>
                <w:u w:val="single"/>
              </w:rPr>
            </w:pPr>
            <w:r w:rsidRPr="00F4224D">
              <w:rPr>
                <w:rFonts w:ascii="Times New Roman" w:hAnsi="Times New Roman" w:cs="Times New Roman"/>
                <w:u w:val="single"/>
              </w:rPr>
              <w:t>1</w:t>
            </w:r>
          </w:p>
          <w:p w:rsidR="00F4224D" w:rsidRPr="00F4224D" w:rsidRDefault="00F4224D" w:rsidP="00F4224D">
            <w:pPr>
              <w:spacing w:after="0" w:line="240" w:lineRule="auto"/>
              <w:jc w:val="center"/>
              <w:rPr>
                <w:rFonts w:ascii="Times New Roman" w:hAnsi="Times New Roman" w:cs="Times New Roman"/>
                <w:u w:val="single"/>
              </w:rPr>
            </w:pPr>
          </w:p>
          <w:p w:rsidR="00F4224D" w:rsidRPr="00F4224D" w:rsidRDefault="00F4224D" w:rsidP="00F4224D">
            <w:pPr>
              <w:spacing w:after="0" w:line="240" w:lineRule="auto"/>
              <w:jc w:val="center"/>
              <w:rPr>
                <w:rFonts w:ascii="Times New Roman" w:hAnsi="Times New Roman" w:cs="Times New Roman"/>
                <w:u w:val="single"/>
              </w:rPr>
            </w:pPr>
          </w:p>
          <w:p w:rsidR="00F4224D" w:rsidRPr="00F4224D" w:rsidRDefault="00F4224D" w:rsidP="00F4224D">
            <w:pPr>
              <w:spacing w:after="0" w:line="240" w:lineRule="auto"/>
              <w:jc w:val="center"/>
              <w:rPr>
                <w:rFonts w:ascii="Times New Roman" w:hAnsi="Times New Roman" w:cs="Times New Roman"/>
                <w:u w:val="single"/>
              </w:rPr>
            </w:pPr>
          </w:p>
          <w:p w:rsidR="00F4224D" w:rsidRPr="00F4224D" w:rsidRDefault="00F4224D" w:rsidP="00F4224D">
            <w:pPr>
              <w:spacing w:after="0" w:line="240" w:lineRule="auto"/>
              <w:jc w:val="center"/>
              <w:rPr>
                <w:rFonts w:ascii="Times New Roman" w:hAnsi="Times New Roman" w:cs="Times New Roman"/>
                <w:u w:val="single"/>
              </w:rPr>
            </w:pPr>
          </w:p>
          <w:p w:rsidR="00F4224D" w:rsidRPr="00F4224D" w:rsidRDefault="00F4224D" w:rsidP="00F4224D">
            <w:pPr>
              <w:spacing w:after="0" w:line="240" w:lineRule="auto"/>
              <w:jc w:val="center"/>
              <w:rPr>
                <w:rFonts w:ascii="Times New Roman" w:hAnsi="Times New Roman" w:cs="Times New Roman"/>
                <w:u w:val="single"/>
              </w:rPr>
            </w:pPr>
          </w:p>
          <w:p w:rsidR="00F4224D" w:rsidRPr="00F4224D" w:rsidRDefault="00F4224D" w:rsidP="00F4224D">
            <w:pPr>
              <w:spacing w:after="0" w:line="240" w:lineRule="auto"/>
              <w:jc w:val="center"/>
              <w:rPr>
                <w:rFonts w:ascii="Times New Roman" w:hAnsi="Times New Roman" w:cs="Times New Roman"/>
                <w:u w:val="single"/>
              </w:rPr>
            </w:pPr>
          </w:p>
          <w:p w:rsidR="00F4224D" w:rsidRPr="00F4224D" w:rsidRDefault="00F4224D" w:rsidP="00F4224D">
            <w:pPr>
              <w:spacing w:after="0" w:line="240" w:lineRule="auto"/>
              <w:jc w:val="center"/>
              <w:rPr>
                <w:rFonts w:ascii="Times New Roman" w:hAnsi="Times New Roman" w:cs="Times New Roman"/>
                <w:u w:val="single"/>
              </w:rPr>
            </w:pPr>
          </w:p>
          <w:p w:rsidR="00F4224D" w:rsidRPr="00F4224D" w:rsidRDefault="00F4224D" w:rsidP="00F4224D">
            <w:pPr>
              <w:spacing w:after="0" w:line="240" w:lineRule="auto"/>
              <w:jc w:val="center"/>
              <w:rPr>
                <w:rFonts w:ascii="Times New Roman" w:hAnsi="Times New Roman" w:cs="Times New Roman"/>
                <w:u w:val="single"/>
              </w:rPr>
            </w:pPr>
          </w:p>
          <w:p w:rsidR="00F4224D" w:rsidRPr="00F4224D" w:rsidRDefault="00F4224D" w:rsidP="00F4224D">
            <w:pPr>
              <w:spacing w:after="0" w:line="240" w:lineRule="auto"/>
              <w:jc w:val="center"/>
              <w:rPr>
                <w:rFonts w:ascii="Times New Roman" w:hAnsi="Times New Roman" w:cs="Times New Roman"/>
                <w:u w:val="single"/>
              </w:rPr>
            </w:pPr>
          </w:p>
          <w:p w:rsidR="00F4224D" w:rsidRPr="00F4224D" w:rsidRDefault="00F4224D" w:rsidP="00F4224D">
            <w:pPr>
              <w:spacing w:after="0" w:line="240" w:lineRule="auto"/>
              <w:jc w:val="center"/>
              <w:rPr>
                <w:rFonts w:ascii="Times New Roman" w:hAnsi="Times New Roman" w:cs="Times New Roman"/>
                <w:u w:val="single"/>
              </w:rPr>
            </w:pPr>
          </w:p>
          <w:p w:rsidR="00F4224D" w:rsidRPr="00F4224D" w:rsidRDefault="00F4224D" w:rsidP="00F4224D">
            <w:pPr>
              <w:spacing w:after="0" w:line="240" w:lineRule="auto"/>
              <w:jc w:val="center"/>
              <w:rPr>
                <w:rFonts w:ascii="Times New Roman" w:hAnsi="Times New Roman" w:cs="Times New Roman"/>
                <w:u w:val="single"/>
              </w:rPr>
            </w:pPr>
          </w:p>
          <w:p w:rsidR="00F4224D" w:rsidRPr="00F4224D" w:rsidRDefault="00F4224D" w:rsidP="00F4224D">
            <w:pPr>
              <w:spacing w:after="0" w:line="240" w:lineRule="auto"/>
              <w:jc w:val="center"/>
              <w:rPr>
                <w:rFonts w:ascii="Times New Roman" w:hAnsi="Times New Roman" w:cs="Times New Roman"/>
                <w:u w:val="single"/>
              </w:rPr>
            </w:pPr>
          </w:p>
          <w:p w:rsidR="00F4224D" w:rsidRPr="00F4224D" w:rsidRDefault="00F4224D" w:rsidP="00F4224D">
            <w:pPr>
              <w:spacing w:after="0" w:line="240" w:lineRule="auto"/>
              <w:rPr>
                <w:rFonts w:ascii="Times New Roman" w:hAnsi="Times New Roman" w:cs="Times New Roman"/>
                <w:u w:val="single"/>
              </w:rPr>
            </w:pPr>
          </w:p>
        </w:tc>
        <w:tc>
          <w:tcPr>
            <w:tcW w:w="2269" w:type="dxa"/>
            <w:vMerge w:val="restart"/>
            <w:vAlign w:val="center"/>
          </w:tcPr>
          <w:p w:rsidR="00F4224D" w:rsidRPr="00F4224D" w:rsidRDefault="00F4224D" w:rsidP="00F4224D">
            <w:pPr>
              <w:spacing w:after="0" w:line="240" w:lineRule="auto"/>
              <w:jc w:val="center"/>
              <w:rPr>
                <w:rFonts w:ascii="Times New Roman" w:hAnsi="Times New Roman" w:cs="Times New Roman"/>
              </w:rPr>
            </w:pPr>
            <w:r w:rsidRPr="00F4224D">
              <w:rPr>
                <w:rFonts w:ascii="Times New Roman" w:hAnsi="Times New Roman" w:cs="Times New Roman"/>
              </w:rPr>
              <w:lastRenderedPageBreak/>
              <w:t xml:space="preserve">431670, Большеигнатовский район, с. Большое Игнатово, ул.  Советская,  примерно в 40 метрах по направлению на юго-восток от ориентира      д. № 36 по ул. </w:t>
            </w:r>
            <w:r w:rsidRPr="00F4224D">
              <w:rPr>
                <w:rFonts w:ascii="Times New Roman" w:hAnsi="Times New Roman" w:cs="Times New Roman"/>
              </w:rPr>
              <w:lastRenderedPageBreak/>
              <w:t>Советская, расположенного за пределами участка</w:t>
            </w:r>
          </w:p>
        </w:tc>
        <w:tc>
          <w:tcPr>
            <w:tcW w:w="1134" w:type="dxa"/>
          </w:tcPr>
          <w:p w:rsidR="00F4224D" w:rsidRPr="00F4224D" w:rsidRDefault="00F4224D" w:rsidP="00F4224D">
            <w:pPr>
              <w:spacing w:after="0" w:line="240" w:lineRule="auto"/>
              <w:jc w:val="center"/>
              <w:rPr>
                <w:rFonts w:ascii="Times New Roman" w:hAnsi="Times New Roman" w:cs="Times New Roman"/>
              </w:rPr>
            </w:pPr>
            <w:r w:rsidRPr="00F4224D">
              <w:rPr>
                <w:rFonts w:ascii="Times New Roman" w:hAnsi="Times New Roman" w:cs="Times New Roman"/>
              </w:rPr>
              <w:lastRenderedPageBreak/>
              <w:t>Ярмарка универсальная</w:t>
            </w:r>
          </w:p>
        </w:tc>
        <w:tc>
          <w:tcPr>
            <w:tcW w:w="2126" w:type="dxa"/>
            <w:vMerge w:val="restart"/>
            <w:vAlign w:val="center"/>
          </w:tcPr>
          <w:p w:rsidR="00F4224D" w:rsidRPr="00F4224D" w:rsidRDefault="00F4224D" w:rsidP="00F4224D">
            <w:pPr>
              <w:spacing w:after="0" w:line="240" w:lineRule="auto"/>
              <w:jc w:val="center"/>
              <w:rPr>
                <w:rFonts w:ascii="Times New Roman" w:hAnsi="Times New Roman" w:cs="Times New Roman"/>
              </w:rPr>
            </w:pPr>
            <w:r w:rsidRPr="00F4224D">
              <w:rPr>
                <w:rFonts w:ascii="Times New Roman" w:hAnsi="Times New Roman" w:cs="Times New Roman"/>
              </w:rPr>
              <w:t>218 торговых мест (17 мест – продовольственные товары, 201 место - непродовольственные товары)</w:t>
            </w:r>
          </w:p>
          <w:p w:rsidR="00F4224D" w:rsidRPr="00F4224D" w:rsidRDefault="00F4224D" w:rsidP="00F4224D">
            <w:pPr>
              <w:spacing w:after="0" w:line="240" w:lineRule="auto"/>
              <w:jc w:val="center"/>
              <w:rPr>
                <w:rFonts w:ascii="Times New Roman" w:hAnsi="Times New Roman" w:cs="Times New Roman"/>
              </w:rPr>
            </w:pPr>
          </w:p>
          <w:p w:rsidR="00F4224D" w:rsidRPr="00F4224D" w:rsidRDefault="00F4224D" w:rsidP="00F4224D">
            <w:pPr>
              <w:spacing w:after="0" w:line="240" w:lineRule="auto"/>
              <w:jc w:val="center"/>
              <w:rPr>
                <w:rFonts w:ascii="Times New Roman" w:hAnsi="Times New Roman" w:cs="Times New Roman"/>
                <w:b/>
                <w:color w:val="FF0000"/>
              </w:rPr>
            </w:pPr>
          </w:p>
        </w:tc>
        <w:tc>
          <w:tcPr>
            <w:tcW w:w="2835" w:type="dxa"/>
          </w:tcPr>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7,14,21,28 января;</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4,11,18,25 февраля;</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4,11,18,25 марта;</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1,8,15,22, 29  апреля;</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6,13,20,27 мая;</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3, 10, 17,24  июня;</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1, 8, 15, 22, 29  июля;</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5,12,19,26 августа;</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2,9,16,23,30 сентября;</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lastRenderedPageBreak/>
              <w:t>7,14,21,28 октября;</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4,11,18,25  ноября;</w:t>
            </w:r>
          </w:p>
          <w:p w:rsidR="00F4224D" w:rsidRPr="00F4224D" w:rsidRDefault="00F4224D" w:rsidP="00F4224D">
            <w:pPr>
              <w:tabs>
                <w:tab w:val="left" w:pos="3120"/>
              </w:tabs>
              <w:spacing w:after="0" w:line="240" w:lineRule="auto"/>
              <w:jc w:val="center"/>
              <w:rPr>
                <w:rFonts w:ascii="Times New Roman" w:hAnsi="Times New Roman" w:cs="Times New Roman"/>
                <w:highlight w:val="red"/>
              </w:rPr>
            </w:pPr>
            <w:r w:rsidRPr="00F4224D">
              <w:rPr>
                <w:rFonts w:ascii="Times New Roman" w:hAnsi="Times New Roman" w:cs="Times New Roman"/>
              </w:rPr>
              <w:t>2,9,16,23,30 декабря</w:t>
            </w:r>
          </w:p>
        </w:tc>
        <w:tc>
          <w:tcPr>
            <w:tcW w:w="1559" w:type="dxa"/>
          </w:tcPr>
          <w:p w:rsidR="00F4224D" w:rsidRPr="00F4224D" w:rsidRDefault="00F4224D" w:rsidP="00F4224D">
            <w:pPr>
              <w:spacing w:after="0" w:line="240" w:lineRule="auto"/>
              <w:jc w:val="center"/>
              <w:rPr>
                <w:rFonts w:ascii="Times New Roman" w:hAnsi="Times New Roman" w:cs="Times New Roman"/>
              </w:rPr>
            </w:pPr>
            <w:r w:rsidRPr="00F4224D">
              <w:rPr>
                <w:rFonts w:ascii="Times New Roman" w:hAnsi="Times New Roman" w:cs="Times New Roman"/>
              </w:rPr>
              <w:lastRenderedPageBreak/>
              <w:t>с 7.00–14.00  каждый</w:t>
            </w:r>
          </w:p>
          <w:p w:rsidR="00F4224D" w:rsidRPr="00F4224D" w:rsidRDefault="00F4224D" w:rsidP="00F4224D">
            <w:pPr>
              <w:spacing w:after="0" w:line="240" w:lineRule="auto"/>
              <w:jc w:val="center"/>
              <w:rPr>
                <w:rFonts w:ascii="Times New Roman" w:hAnsi="Times New Roman" w:cs="Times New Roman"/>
              </w:rPr>
            </w:pPr>
            <w:r w:rsidRPr="00F4224D">
              <w:rPr>
                <w:rFonts w:ascii="Times New Roman" w:hAnsi="Times New Roman" w:cs="Times New Roman"/>
              </w:rPr>
              <w:t xml:space="preserve">четверг </w:t>
            </w:r>
          </w:p>
          <w:p w:rsidR="00F4224D" w:rsidRPr="00F4224D" w:rsidRDefault="00F4224D" w:rsidP="00F4224D">
            <w:pPr>
              <w:spacing w:after="0" w:line="240" w:lineRule="auto"/>
              <w:jc w:val="center"/>
              <w:rPr>
                <w:rFonts w:ascii="Times New Roman" w:hAnsi="Times New Roman" w:cs="Times New Roman"/>
              </w:rPr>
            </w:pPr>
          </w:p>
        </w:tc>
        <w:tc>
          <w:tcPr>
            <w:tcW w:w="2126" w:type="dxa"/>
            <w:vMerge w:val="restart"/>
            <w:vAlign w:val="center"/>
          </w:tcPr>
          <w:p w:rsidR="00F4224D" w:rsidRPr="00F4224D" w:rsidRDefault="00F4224D" w:rsidP="00F4224D">
            <w:pPr>
              <w:spacing w:after="0" w:line="240" w:lineRule="auto"/>
              <w:jc w:val="center"/>
              <w:rPr>
                <w:rFonts w:ascii="Times New Roman" w:hAnsi="Times New Roman" w:cs="Times New Roman"/>
              </w:rPr>
            </w:pPr>
            <w:r w:rsidRPr="00F4224D">
              <w:rPr>
                <w:rFonts w:ascii="Times New Roman" w:hAnsi="Times New Roman" w:cs="Times New Roman"/>
              </w:rPr>
              <w:t xml:space="preserve">Администрация Большеигнатовского муниципального района, Полозова Татьяна Николаевна -Глава Большеигнатовского муниципального района Республики </w:t>
            </w:r>
            <w:r w:rsidRPr="00F4224D">
              <w:rPr>
                <w:rFonts w:ascii="Times New Roman" w:hAnsi="Times New Roman" w:cs="Times New Roman"/>
              </w:rPr>
              <w:lastRenderedPageBreak/>
              <w:t>Мордовия</w:t>
            </w:r>
          </w:p>
          <w:p w:rsidR="00F4224D" w:rsidRPr="00F4224D" w:rsidRDefault="00F4224D" w:rsidP="00F4224D">
            <w:pPr>
              <w:spacing w:after="0" w:line="240" w:lineRule="auto"/>
              <w:jc w:val="center"/>
              <w:rPr>
                <w:rFonts w:ascii="Times New Roman" w:hAnsi="Times New Roman" w:cs="Times New Roman"/>
              </w:rPr>
            </w:pPr>
            <w:r w:rsidRPr="00F4224D">
              <w:rPr>
                <w:rFonts w:ascii="Times New Roman" w:hAnsi="Times New Roman" w:cs="Times New Roman"/>
              </w:rPr>
              <w:t>тел.8 -83442- 2-11-29, факс 8-834-42-2-10-32</w:t>
            </w:r>
          </w:p>
        </w:tc>
        <w:tc>
          <w:tcPr>
            <w:tcW w:w="1985" w:type="dxa"/>
            <w:vMerge w:val="restart"/>
            <w:vAlign w:val="center"/>
          </w:tcPr>
          <w:p w:rsidR="00F4224D" w:rsidRPr="00F4224D" w:rsidRDefault="00F4224D" w:rsidP="00F4224D">
            <w:pPr>
              <w:spacing w:after="0" w:line="240" w:lineRule="auto"/>
              <w:ind w:right="-108"/>
              <w:jc w:val="center"/>
              <w:rPr>
                <w:rFonts w:ascii="Times New Roman" w:hAnsi="Times New Roman" w:cs="Times New Roman"/>
              </w:rPr>
            </w:pPr>
            <w:r w:rsidRPr="00F4224D">
              <w:rPr>
                <w:rFonts w:ascii="Times New Roman" w:hAnsi="Times New Roman" w:cs="Times New Roman"/>
              </w:rPr>
              <w:lastRenderedPageBreak/>
              <w:t>МУП «Жилищник»,</w:t>
            </w:r>
          </w:p>
          <w:p w:rsidR="00F4224D" w:rsidRPr="00F4224D" w:rsidRDefault="00F4224D" w:rsidP="00F4224D">
            <w:pPr>
              <w:spacing w:after="0" w:line="240" w:lineRule="auto"/>
              <w:ind w:right="-108"/>
              <w:jc w:val="center"/>
              <w:rPr>
                <w:rFonts w:ascii="Times New Roman" w:hAnsi="Times New Roman" w:cs="Times New Roman"/>
              </w:rPr>
            </w:pPr>
            <w:r w:rsidRPr="00F4224D">
              <w:rPr>
                <w:rFonts w:ascii="Times New Roman" w:hAnsi="Times New Roman" w:cs="Times New Roman"/>
              </w:rPr>
              <w:t>Поняева Ольга Ивановна -</w:t>
            </w:r>
          </w:p>
          <w:p w:rsidR="00F4224D" w:rsidRPr="00F4224D" w:rsidRDefault="00F4224D" w:rsidP="00F4224D">
            <w:pPr>
              <w:spacing w:after="0" w:line="240" w:lineRule="auto"/>
              <w:ind w:right="-108"/>
              <w:jc w:val="center"/>
              <w:rPr>
                <w:rFonts w:ascii="Times New Roman" w:hAnsi="Times New Roman" w:cs="Times New Roman"/>
              </w:rPr>
            </w:pPr>
            <w:r w:rsidRPr="00F4224D">
              <w:rPr>
                <w:rFonts w:ascii="Times New Roman" w:hAnsi="Times New Roman" w:cs="Times New Roman"/>
              </w:rPr>
              <w:t>Исполняющий обязанности  директора,</w:t>
            </w:r>
          </w:p>
          <w:p w:rsidR="00F4224D" w:rsidRPr="00F4224D" w:rsidRDefault="00F4224D" w:rsidP="00F4224D">
            <w:pPr>
              <w:spacing w:after="0" w:line="240" w:lineRule="auto"/>
              <w:ind w:right="-108"/>
              <w:jc w:val="center"/>
              <w:rPr>
                <w:rFonts w:ascii="Times New Roman" w:hAnsi="Times New Roman" w:cs="Times New Roman"/>
              </w:rPr>
            </w:pPr>
            <w:r w:rsidRPr="00F4224D">
              <w:rPr>
                <w:rFonts w:ascii="Times New Roman" w:hAnsi="Times New Roman" w:cs="Times New Roman"/>
              </w:rPr>
              <w:t>тел. 8-83442-2-11-63</w:t>
            </w:r>
          </w:p>
          <w:p w:rsidR="00F4224D" w:rsidRPr="00F4224D" w:rsidRDefault="00F4224D" w:rsidP="00F4224D">
            <w:pPr>
              <w:spacing w:after="0" w:line="240" w:lineRule="auto"/>
              <w:jc w:val="center"/>
              <w:rPr>
                <w:rFonts w:ascii="Times New Roman" w:hAnsi="Times New Roman" w:cs="Times New Roman"/>
                <w:u w:val="single"/>
              </w:rPr>
            </w:pPr>
          </w:p>
        </w:tc>
        <w:tc>
          <w:tcPr>
            <w:tcW w:w="1079" w:type="dxa"/>
          </w:tcPr>
          <w:p w:rsidR="00F4224D" w:rsidRPr="00F4224D" w:rsidRDefault="00F4224D" w:rsidP="00F4224D">
            <w:pPr>
              <w:spacing w:after="0" w:line="240" w:lineRule="auto"/>
              <w:ind w:right="-288"/>
              <w:jc w:val="center"/>
              <w:rPr>
                <w:rFonts w:ascii="Times New Roman" w:hAnsi="Times New Roman" w:cs="Times New Roman"/>
                <w:highlight w:val="red"/>
              </w:rPr>
            </w:pPr>
          </w:p>
          <w:p w:rsidR="00F4224D" w:rsidRPr="00F4224D" w:rsidRDefault="00F4224D" w:rsidP="00F4224D">
            <w:pPr>
              <w:spacing w:after="0" w:line="240" w:lineRule="auto"/>
              <w:ind w:right="-288"/>
              <w:jc w:val="center"/>
              <w:rPr>
                <w:rFonts w:ascii="Times New Roman" w:hAnsi="Times New Roman" w:cs="Times New Roman"/>
              </w:rPr>
            </w:pPr>
            <w:r w:rsidRPr="00F4224D">
              <w:rPr>
                <w:rFonts w:ascii="Times New Roman" w:hAnsi="Times New Roman" w:cs="Times New Roman"/>
              </w:rPr>
              <w:t>52</w:t>
            </w:r>
          </w:p>
          <w:p w:rsidR="00F4224D" w:rsidRPr="00F4224D" w:rsidRDefault="00F4224D" w:rsidP="00F4224D">
            <w:pPr>
              <w:spacing w:after="0" w:line="240" w:lineRule="auto"/>
              <w:ind w:right="-288"/>
              <w:jc w:val="center"/>
              <w:rPr>
                <w:rFonts w:ascii="Times New Roman" w:hAnsi="Times New Roman" w:cs="Times New Roman"/>
                <w:highlight w:val="red"/>
              </w:rPr>
            </w:pPr>
          </w:p>
          <w:p w:rsidR="00F4224D" w:rsidRPr="00F4224D" w:rsidRDefault="00F4224D" w:rsidP="00F4224D">
            <w:pPr>
              <w:spacing w:after="0" w:line="240" w:lineRule="auto"/>
              <w:ind w:right="-288"/>
              <w:jc w:val="center"/>
              <w:rPr>
                <w:rFonts w:ascii="Times New Roman" w:hAnsi="Times New Roman" w:cs="Times New Roman"/>
                <w:highlight w:val="red"/>
              </w:rPr>
            </w:pPr>
          </w:p>
        </w:tc>
      </w:tr>
      <w:tr w:rsidR="00F4224D" w:rsidRPr="00F4224D" w:rsidTr="00F4224D">
        <w:trPr>
          <w:jc w:val="center"/>
        </w:trPr>
        <w:tc>
          <w:tcPr>
            <w:tcW w:w="567" w:type="dxa"/>
          </w:tcPr>
          <w:p w:rsidR="00F4224D" w:rsidRPr="00F4224D" w:rsidRDefault="00F4224D" w:rsidP="00F4224D">
            <w:pPr>
              <w:spacing w:after="0" w:line="240" w:lineRule="auto"/>
              <w:jc w:val="center"/>
              <w:rPr>
                <w:rFonts w:ascii="Times New Roman" w:hAnsi="Times New Roman" w:cs="Times New Roman"/>
                <w:u w:val="single"/>
              </w:rPr>
            </w:pPr>
            <w:r w:rsidRPr="00F4224D">
              <w:rPr>
                <w:rFonts w:ascii="Times New Roman" w:hAnsi="Times New Roman" w:cs="Times New Roman"/>
                <w:u w:val="single"/>
              </w:rPr>
              <w:lastRenderedPageBreak/>
              <w:t>2</w:t>
            </w:r>
          </w:p>
        </w:tc>
        <w:tc>
          <w:tcPr>
            <w:tcW w:w="2269" w:type="dxa"/>
            <w:vMerge/>
          </w:tcPr>
          <w:p w:rsidR="00F4224D" w:rsidRPr="00F4224D" w:rsidRDefault="00F4224D" w:rsidP="00F4224D">
            <w:pPr>
              <w:spacing w:after="0" w:line="240" w:lineRule="auto"/>
              <w:jc w:val="center"/>
              <w:rPr>
                <w:rFonts w:ascii="Times New Roman" w:hAnsi="Times New Roman" w:cs="Times New Roman"/>
              </w:rPr>
            </w:pPr>
          </w:p>
        </w:tc>
        <w:tc>
          <w:tcPr>
            <w:tcW w:w="1134" w:type="dxa"/>
          </w:tcPr>
          <w:p w:rsidR="00F4224D" w:rsidRPr="00F4224D" w:rsidRDefault="00F4224D" w:rsidP="00F4224D">
            <w:pPr>
              <w:spacing w:after="0" w:line="240" w:lineRule="auto"/>
              <w:jc w:val="center"/>
              <w:rPr>
                <w:rFonts w:ascii="Times New Roman" w:hAnsi="Times New Roman" w:cs="Times New Roman"/>
              </w:rPr>
            </w:pPr>
            <w:r w:rsidRPr="00F4224D">
              <w:rPr>
                <w:rFonts w:ascii="Times New Roman" w:hAnsi="Times New Roman" w:cs="Times New Roman"/>
              </w:rPr>
              <w:t>Ярмарка выходного дня универсальная</w:t>
            </w:r>
          </w:p>
        </w:tc>
        <w:tc>
          <w:tcPr>
            <w:tcW w:w="2126" w:type="dxa"/>
            <w:vMerge/>
          </w:tcPr>
          <w:p w:rsidR="00F4224D" w:rsidRPr="00F4224D" w:rsidRDefault="00F4224D" w:rsidP="00F4224D">
            <w:pPr>
              <w:spacing w:after="0" w:line="240" w:lineRule="auto"/>
              <w:jc w:val="center"/>
              <w:rPr>
                <w:rFonts w:ascii="Times New Roman" w:hAnsi="Times New Roman" w:cs="Times New Roman"/>
                <w:b/>
                <w:color w:val="FF0000"/>
              </w:rPr>
            </w:pPr>
          </w:p>
        </w:tc>
        <w:tc>
          <w:tcPr>
            <w:tcW w:w="2835" w:type="dxa"/>
          </w:tcPr>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3,10,17,24, 31 января;</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7,14,21,28 февраля;</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7,14,21,28 марта;</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4, 11, 18, 25 апреля;</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16,23, 30 мая;</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6, 13, 20, 27  июня;</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4,11,18,25  июля;</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1,8,15,22, 29 августа;</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5,12,19,26 сентября;</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3,10,17,24, 31 октября;</w:t>
            </w:r>
          </w:p>
          <w:p w:rsidR="00F4224D" w:rsidRPr="00F4224D" w:rsidRDefault="00F4224D" w:rsidP="00F4224D">
            <w:pPr>
              <w:tabs>
                <w:tab w:val="left" w:pos="3120"/>
              </w:tabs>
              <w:spacing w:after="0" w:line="240" w:lineRule="auto"/>
              <w:jc w:val="center"/>
              <w:rPr>
                <w:rFonts w:ascii="Times New Roman" w:hAnsi="Times New Roman" w:cs="Times New Roman"/>
              </w:rPr>
            </w:pPr>
            <w:r w:rsidRPr="00F4224D">
              <w:rPr>
                <w:rFonts w:ascii="Times New Roman" w:hAnsi="Times New Roman" w:cs="Times New Roman"/>
              </w:rPr>
              <w:t>7,14,21,28 ноября;</w:t>
            </w:r>
          </w:p>
          <w:p w:rsidR="00F4224D" w:rsidRPr="00F4224D" w:rsidRDefault="00F4224D" w:rsidP="00F4224D">
            <w:pPr>
              <w:tabs>
                <w:tab w:val="left" w:pos="3120"/>
              </w:tabs>
              <w:spacing w:after="0" w:line="240" w:lineRule="auto"/>
              <w:jc w:val="center"/>
              <w:rPr>
                <w:rFonts w:ascii="Times New Roman" w:hAnsi="Times New Roman" w:cs="Times New Roman"/>
                <w:highlight w:val="red"/>
              </w:rPr>
            </w:pPr>
            <w:r w:rsidRPr="00F4224D">
              <w:rPr>
                <w:rFonts w:ascii="Times New Roman" w:hAnsi="Times New Roman" w:cs="Times New Roman"/>
              </w:rPr>
              <w:t>5,12,19,26 декабря</w:t>
            </w:r>
          </w:p>
        </w:tc>
        <w:tc>
          <w:tcPr>
            <w:tcW w:w="1559" w:type="dxa"/>
          </w:tcPr>
          <w:p w:rsidR="00F4224D" w:rsidRPr="00F4224D" w:rsidRDefault="00F4224D" w:rsidP="00F4224D">
            <w:pPr>
              <w:spacing w:after="0" w:line="240" w:lineRule="auto"/>
              <w:jc w:val="center"/>
              <w:rPr>
                <w:rFonts w:ascii="Times New Roman" w:hAnsi="Times New Roman" w:cs="Times New Roman"/>
              </w:rPr>
            </w:pPr>
            <w:r w:rsidRPr="00F4224D">
              <w:rPr>
                <w:rFonts w:ascii="Times New Roman" w:hAnsi="Times New Roman" w:cs="Times New Roman"/>
              </w:rPr>
              <w:t>с 7.00–14.00  каждое</w:t>
            </w:r>
          </w:p>
          <w:p w:rsidR="00F4224D" w:rsidRPr="00F4224D" w:rsidRDefault="00F4224D" w:rsidP="00F4224D">
            <w:pPr>
              <w:spacing w:after="0" w:line="240" w:lineRule="auto"/>
              <w:jc w:val="center"/>
              <w:rPr>
                <w:rFonts w:ascii="Times New Roman" w:hAnsi="Times New Roman" w:cs="Times New Roman"/>
              </w:rPr>
            </w:pPr>
            <w:r w:rsidRPr="00F4224D">
              <w:rPr>
                <w:rFonts w:ascii="Times New Roman" w:hAnsi="Times New Roman" w:cs="Times New Roman"/>
              </w:rPr>
              <w:t>воскресенье</w:t>
            </w:r>
          </w:p>
        </w:tc>
        <w:tc>
          <w:tcPr>
            <w:tcW w:w="2126" w:type="dxa"/>
            <w:vMerge/>
          </w:tcPr>
          <w:p w:rsidR="00F4224D" w:rsidRPr="00F4224D" w:rsidRDefault="00F4224D" w:rsidP="00F4224D">
            <w:pPr>
              <w:spacing w:after="0" w:line="240" w:lineRule="auto"/>
              <w:jc w:val="center"/>
              <w:rPr>
                <w:rFonts w:ascii="Times New Roman" w:hAnsi="Times New Roman" w:cs="Times New Roman"/>
              </w:rPr>
            </w:pPr>
          </w:p>
        </w:tc>
        <w:tc>
          <w:tcPr>
            <w:tcW w:w="1985" w:type="dxa"/>
            <w:vMerge/>
          </w:tcPr>
          <w:p w:rsidR="00F4224D" w:rsidRPr="00F4224D" w:rsidRDefault="00F4224D" w:rsidP="00F4224D">
            <w:pPr>
              <w:spacing w:after="0" w:line="240" w:lineRule="auto"/>
              <w:ind w:right="-108"/>
              <w:jc w:val="center"/>
              <w:rPr>
                <w:rFonts w:ascii="Times New Roman" w:hAnsi="Times New Roman" w:cs="Times New Roman"/>
                <w:u w:val="single"/>
              </w:rPr>
            </w:pPr>
          </w:p>
        </w:tc>
        <w:tc>
          <w:tcPr>
            <w:tcW w:w="1079" w:type="dxa"/>
          </w:tcPr>
          <w:p w:rsidR="00F4224D" w:rsidRPr="00F4224D" w:rsidRDefault="00F4224D" w:rsidP="00F4224D">
            <w:pPr>
              <w:spacing w:after="0" w:line="240" w:lineRule="auto"/>
              <w:ind w:right="-288"/>
              <w:jc w:val="center"/>
              <w:rPr>
                <w:rFonts w:ascii="Times New Roman" w:hAnsi="Times New Roman" w:cs="Times New Roman"/>
              </w:rPr>
            </w:pPr>
            <w:r w:rsidRPr="00F4224D">
              <w:rPr>
                <w:rFonts w:ascii="Times New Roman" w:hAnsi="Times New Roman" w:cs="Times New Roman"/>
              </w:rPr>
              <w:t>50</w:t>
            </w:r>
          </w:p>
          <w:p w:rsidR="00F4224D" w:rsidRPr="00F4224D" w:rsidRDefault="00F4224D" w:rsidP="00F4224D">
            <w:pPr>
              <w:spacing w:after="0" w:line="240" w:lineRule="auto"/>
              <w:ind w:right="-288"/>
              <w:jc w:val="center"/>
              <w:rPr>
                <w:rFonts w:ascii="Times New Roman" w:hAnsi="Times New Roman" w:cs="Times New Roman"/>
                <w:highlight w:val="red"/>
              </w:rPr>
            </w:pPr>
          </w:p>
          <w:p w:rsidR="00F4224D" w:rsidRPr="00F4224D" w:rsidRDefault="00F4224D" w:rsidP="00F4224D">
            <w:pPr>
              <w:spacing w:after="0" w:line="240" w:lineRule="auto"/>
              <w:ind w:right="-288"/>
              <w:jc w:val="center"/>
              <w:rPr>
                <w:rFonts w:ascii="Times New Roman" w:hAnsi="Times New Roman" w:cs="Times New Roman"/>
                <w:highlight w:val="red"/>
              </w:rPr>
            </w:pPr>
          </w:p>
        </w:tc>
      </w:tr>
    </w:tbl>
    <w:p w:rsidR="00F4224D" w:rsidRDefault="00F4224D" w:rsidP="00AD3D45">
      <w:pPr>
        <w:pStyle w:val="af0"/>
        <w:ind w:left="0"/>
        <w:jc w:val="both"/>
        <w:rPr>
          <w:sz w:val="22"/>
          <w:szCs w:val="22"/>
        </w:rPr>
        <w:sectPr w:rsidR="00F4224D" w:rsidSect="00F4224D">
          <w:pgSz w:w="16838" w:h="11906" w:orient="landscape"/>
          <w:pgMar w:top="851" w:right="1134" w:bottom="1701" w:left="1134" w:header="709" w:footer="720" w:gutter="0"/>
          <w:cols w:space="720"/>
          <w:docGrid w:linePitch="381"/>
        </w:sectPr>
      </w:pPr>
    </w:p>
    <w:p w:rsidR="00F64730" w:rsidRPr="00AD3D45" w:rsidRDefault="00F64730" w:rsidP="00AD3D45">
      <w:pPr>
        <w:pStyle w:val="af0"/>
        <w:ind w:left="0"/>
        <w:jc w:val="left"/>
        <w:rPr>
          <w:sz w:val="22"/>
          <w:szCs w:val="22"/>
        </w:rPr>
      </w:pPr>
    </w:p>
    <w:p w:rsidR="00AD3D45" w:rsidRPr="00AD3D45" w:rsidRDefault="00AD3D45" w:rsidP="007B3D44">
      <w:pPr>
        <w:tabs>
          <w:tab w:val="left" w:pos="5670"/>
          <w:tab w:val="left" w:pos="6663"/>
          <w:tab w:val="left" w:pos="7513"/>
          <w:tab w:val="left" w:pos="7938"/>
        </w:tabs>
        <w:spacing w:after="0" w:line="240" w:lineRule="auto"/>
        <w:jc w:val="center"/>
        <w:rPr>
          <w:rFonts w:ascii="Times New Roman" w:hAnsi="Times New Roman" w:cs="Times New Roman"/>
          <w:b/>
          <w:noProof/>
        </w:rPr>
      </w:pPr>
      <w:r w:rsidRPr="00AD3D45">
        <w:rPr>
          <w:rFonts w:ascii="Times New Roman" w:hAnsi="Times New Roman" w:cs="Times New Roman"/>
          <w:b/>
          <w:noProof/>
        </w:rPr>
        <w:drawing>
          <wp:inline distT="0" distB="0" distL="0" distR="0" wp14:anchorId="69D1CB17" wp14:editId="3069147D">
            <wp:extent cx="581025" cy="609600"/>
            <wp:effectExtent l="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AD3D45" w:rsidRPr="00AD3D45" w:rsidRDefault="00AD3D45" w:rsidP="00AD3D45">
      <w:pPr>
        <w:tabs>
          <w:tab w:val="left" w:pos="5670"/>
          <w:tab w:val="left" w:pos="6663"/>
          <w:tab w:val="left" w:pos="7513"/>
          <w:tab w:val="left" w:pos="7938"/>
        </w:tabs>
        <w:spacing w:after="0" w:line="240" w:lineRule="auto"/>
        <w:jc w:val="center"/>
        <w:rPr>
          <w:rFonts w:ascii="Times New Roman" w:hAnsi="Times New Roman" w:cs="Times New Roman"/>
          <w:b/>
        </w:rPr>
      </w:pPr>
      <w:r w:rsidRPr="00AD3D45">
        <w:rPr>
          <w:rFonts w:ascii="Times New Roman" w:hAnsi="Times New Roman" w:cs="Times New Roman"/>
          <w:b/>
        </w:rPr>
        <w:t xml:space="preserve">                      </w:t>
      </w:r>
    </w:p>
    <w:p w:rsidR="00AD3D45" w:rsidRPr="00AD3D45" w:rsidRDefault="00AD3D45" w:rsidP="00AD3D45">
      <w:pPr>
        <w:tabs>
          <w:tab w:val="left" w:pos="5670"/>
          <w:tab w:val="left" w:pos="6663"/>
          <w:tab w:val="left" w:pos="7513"/>
          <w:tab w:val="left" w:pos="7938"/>
        </w:tabs>
        <w:spacing w:after="0" w:line="240" w:lineRule="auto"/>
        <w:ind w:left="-567" w:firstLine="567"/>
        <w:jc w:val="center"/>
        <w:rPr>
          <w:rFonts w:ascii="Times New Roman" w:hAnsi="Times New Roman" w:cs="Times New Roman"/>
          <w:b/>
        </w:rPr>
      </w:pPr>
      <w:r w:rsidRPr="00AD3D45">
        <w:rPr>
          <w:rFonts w:ascii="Times New Roman" w:hAnsi="Times New Roman" w:cs="Times New Roman"/>
          <w:b/>
        </w:rPr>
        <w:t>Администрация Большеигнатовского муниципального района Республики  Мордовия</w:t>
      </w:r>
    </w:p>
    <w:p w:rsidR="00AD3D45" w:rsidRPr="00AD3D45" w:rsidRDefault="00AD3D45" w:rsidP="00AD3D45">
      <w:pPr>
        <w:pStyle w:val="2"/>
        <w:spacing w:before="0"/>
        <w:rPr>
          <w:rFonts w:ascii="Times New Roman" w:hAnsi="Times New Roman" w:cs="Times New Roman"/>
          <w:sz w:val="22"/>
          <w:szCs w:val="22"/>
        </w:rPr>
      </w:pPr>
    </w:p>
    <w:p w:rsidR="00AD3D45" w:rsidRPr="00AD3D45" w:rsidRDefault="00AD3D45" w:rsidP="00AD3D45">
      <w:pPr>
        <w:pStyle w:val="2"/>
        <w:spacing w:before="0"/>
        <w:rPr>
          <w:rFonts w:ascii="Times New Roman" w:hAnsi="Times New Roman" w:cs="Times New Roman"/>
          <w:sz w:val="22"/>
          <w:szCs w:val="22"/>
        </w:rPr>
      </w:pPr>
    </w:p>
    <w:p w:rsidR="00AD3D45" w:rsidRPr="00AD3D45" w:rsidRDefault="00AD3D45" w:rsidP="00AD3D45">
      <w:pPr>
        <w:pStyle w:val="2"/>
        <w:spacing w:before="0"/>
        <w:jc w:val="center"/>
        <w:rPr>
          <w:rFonts w:ascii="Times New Roman" w:hAnsi="Times New Roman" w:cs="Times New Roman"/>
          <w:color w:val="auto"/>
          <w:sz w:val="22"/>
          <w:szCs w:val="22"/>
        </w:rPr>
      </w:pPr>
      <w:r w:rsidRPr="00AD3D45">
        <w:rPr>
          <w:rFonts w:ascii="Times New Roman" w:hAnsi="Times New Roman" w:cs="Times New Roman"/>
          <w:color w:val="auto"/>
          <w:sz w:val="22"/>
          <w:szCs w:val="22"/>
        </w:rPr>
        <w:t>ПОСТАНОВЛЕНИЕ</w:t>
      </w:r>
    </w:p>
    <w:p w:rsidR="00AD3D45" w:rsidRPr="00AD3D45" w:rsidRDefault="00AD3D45" w:rsidP="00AD3D45">
      <w:pPr>
        <w:tabs>
          <w:tab w:val="center" w:pos="4677"/>
        </w:tabs>
        <w:spacing w:after="0" w:line="240" w:lineRule="auto"/>
        <w:rPr>
          <w:rFonts w:ascii="Times New Roman" w:hAnsi="Times New Roman" w:cs="Times New Roman"/>
        </w:rPr>
      </w:pPr>
      <w:r w:rsidRPr="00AD3D45">
        <w:rPr>
          <w:rFonts w:ascii="Times New Roman" w:hAnsi="Times New Roman" w:cs="Times New Roman"/>
        </w:rPr>
        <w:t xml:space="preserve">    </w:t>
      </w:r>
    </w:p>
    <w:p w:rsidR="00AD3D45" w:rsidRPr="00AD3D45" w:rsidRDefault="00AD3D45" w:rsidP="00AD3D45">
      <w:pPr>
        <w:tabs>
          <w:tab w:val="center" w:pos="4677"/>
        </w:tabs>
        <w:spacing w:after="0" w:line="240" w:lineRule="auto"/>
        <w:ind w:left="-851"/>
        <w:rPr>
          <w:rFonts w:ascii="Times New Roman" w:hAnsi="Times New Roman" w:cs="Times New Roman"/>
        </w:rPr>
      </w:pPr>
      <w:r w:rsidRPr="00AD3D45">
        <w:rPr>
          <w:rFonts w:ascii="Times New Roman" w:hAnsi="Times New Roman" w:cs="Times New Roman"/>
        </w:rPr>
        <w:t xml:space="preserve">       «16» августа  2021 г.                                                                                 </w:t>
      </w:r>
      <w:r>
        <w:rPr>
          <w:rFonts w:ascii="Times New Roman" w:hAnsi="Times New Roman" w:cs="Times New Roman"/>
        </w:rPr>
        <w:t xml:space="preserve">                               </w:t>
      </w:r>
      <w:r w:rsidRPr="00AD3D45">
        <w:rPr>
          <w:rFonts w:ascii="Times New Roman" w:hAnsi="Times New Roman" w:cs="Times New Roman"/>
        </w:rPr>
        <w:t>№ 348</w:t>
      </w:r>
    </w:p>
    <w:p w:rsidR="00AD3D45" w:rsidRPr="00AD3D45" w:rsidRDefault="00AD3D45" w:rsidP="00AD3D45">
      <w:pPr>
        <w:spacing w:after="0" w:line="240" w:lineRule="auto"/>
        <w:jc w:val="center"/>
        <w:rPr>
          <w:rFonts w:ascii="Times New Roman" w:hAnsi="Times New Roman" w:cs="Times New Roman"/>
        </w:rPr>
      </w:pPr>
      <w:r w:rsidRPr="00AD3D45">
        <w:rPr>
          <w:rFonts w:ascii="Times New Roman" w:hAnsi="Times New Roman" w:cs="Times New Roman"/>
        </w:rPr>
        <w:t>с. Большое Игнатово</w:t>
      </w:r>
    </w:p>
    <w:p w:rsidR="00AD3D45" w:rsidRPr="00AD3D45" w:rsidRDefault="00AD3D45" w:rsidP="00AD3D45">
      <w:pPr>
        <w:spacing w:after="0" w:line="240" w:lineRule="auto"/>
        <w:jc w:val="center"/>
        <w:rPr>
          <w:rFonts w:ascii="Times New Roman" w:hAnsi="Times New Roman" w:cs="Times New Roman"/>
        </w:rPr>
      </w:pPr>
    </w:p>
    <w:p w:rsidR="00AD3D45" w:rsidRPr="00AD3D45" w:rsidRDefault="00AD3D45" w:rsidP="00AD3D45">
      <w:pPr>
        <w:keepNext/>
        <w:spacing w:after="0" w:line="240" w:lineRule="auto"/>
        <w:ind w:left="-567" w:right="2267"/>
        <w:jc w:val="both"/>
        <w:outlineLvl w:val="0"/>
        <w:rPr>
          <w:rFonts w:ascii="Times New Roman" w:hAnsi="Times New Roman" w:cs="Times New Roman"/>
        </w:rPr>
      </w:pPr>
      <w:r w:rsidRPr="00AD3D45">
        <w:rPr>
          <w:rFonts w:ascii="Times New Roman" w:hAnsi="Times New Roman" w:cs="Times New Roman"/>
        </w:rPr>
        <w:t xml:space="preserve">      О внесении изменений в постановление Администрации Большеигнатовского муниципального района Республики Мордовия от 23.07.2020 г. № 332 «О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 годы» </w:t>
      </w:r>
    </w:p>
    <w:p w:rsidR="00AD3D45" w:rsidRDefault="00AD3D45" w:rsidP="00AD3D45">
      <w:pPr>
        <w:spacing w:after="0" w:line="240" w:lineRule="auto"/>
        <w:ind w:left="-567"/>
        <w:jc w:val="both"/>
        <w:rPr>
          <w:rFonts w:ascii="Times New Roman" w:hAnsi="Times New Roman" w:cs="Times New Roman"/>
          <w:b/>
        </w:rPr>
      </w:pPr>
    </w:p>
    <w:p w:rsidR="00AD3D45" w:rsidRPr="00AD3D45" w:rsidRDefault="00AD3D45" w:rsidP="00AD3D45">
      <w:pPr>
        <w:spacing w:after="0" w:line="240" w:lineRule="auto"/>
        <w:ind w:left="-567"/>
        <w:jc w:val="both"/>
        <w:rPr>
          <w:rFonts w:ascii="Times New Roman" w:hAnsi="Times New Roman" w:cs="Times New Roman"/>
          <w:b/>
        </w:rPr>
      </w:pPr>
    </w:p>
    <w:p w:rsidR="00AD3D45" w:rsidRPr="00AD3D45" w:rsidRDefault="00AD3D45" w:rsidP="00AD3D45">
      <w:pPr>
        <w:spacing w:after="0" w:line="240" w:lineRule="auto"/>
        <w:ind w:left="-567"/>
        <w:jc w:val="center"/>
        <w:rPr>
          <w:rFonts w:ascii="Times New Roman" w:hAnsi="Times New Roman" w:cs="Times New Roman"/>
        </w:rPr>
      </w:pPr>
      <w:r w:rsidRPr="00AD3D45">
        <w:rPr>
          <w:rFonts w:ascii="Times New Roman" w:hAnsi="Times New Roman" w:cs="Times New Roman"/>
        </w:rPr>
        <w:t xml:space="preserve">Администрация Большеигнатовского муниципального района  </w:t>
      </w:r>
      <w:r w:rsidRPr="00AD3D45">
        <w:rPr>
          <w:rFonts w:ascii="Times New Roman" w:hAnsi="Times New Roman" w:cs="Times New Roman"/>
          <w:b/>
        </w:rPr>
        <w:t>п</w:t>
      </w:r>
      <w:r w:rsidRPr="00AD3D45">
        <w:rPr>
          <w:rFonts w:ascii="Times New Roman" w:hAnsi="Times New Roman" w:cs="Times New Roman"/>
          <w:b/>
          <w:bCs/>
        </w:rPr>
        <w:t>остановляет</w:t>
      </w:r>
      <w:r w:rsidRPr="00AD3D45">
        <w:rPr>
          <w:rFonts w:ascii="Times New Roman" w:hAnsi="Times New Roman" w:cs="Times New Roman"/>
          <w:bCs/>
        </w:rPr>
        <w:t>:</w:t>
      </w:r>
    </w:p>
    <w:p w:rsidR="00AD3D45" w:rsidRPr="00AD3D45" w:rsidRDefault="00AD3D45" w:rsidP="00AD3D45">
      <w:pPr>
        <w:spacing w:after="0" w:line="240" w:lineRule="auto"/>
        <w:ind w:left="-567"/>
        <w:jc w:val="both"/>
        <w:rPr>
          <w:rFonts w:ascii="Times New Roman" w:hAnsi="Times New Roman" w:cs="Times New Roman"/>
          <w:bCs/>
        </w:rPr>
      </w:pPr>
      <w:r w:rsidRPr="00AD3D45">
        <w:rPr>
          <w:rFonts w:ascii="Times New Roman" w:hAnsi="Times New Roman" w:cs="Times New Roman"/>
        </w:rPr>
        <w:t xml:space="preserve">       1.  Исключить из  состава Общественной комиссии по вопросам подготовки и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 годы», утвержденной  постановлением  Администрации Большеигнатовского муниципального района  Республики Мордовия от 23.07.2020 г. № 332 «О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 годы»,   </w:t>
      </w:r>
      <w:r w:rsidRPr="00AD3D45">
        <w:rPr>
          <w:rFonts w:ascii="Times New Roman" w:hAnsi="Times New Roman" w:cs="Times New Roman"/>
          <w:bCs/>
        </w:rPr>
        <w:t>Полякину  В.А. – и</w:t>
      </w:r>
      <w:r w:rsidRPr="00AD3D45">
        <w:rPr>
          <w:rFonts w:ascii="Times New Roman" w:hAnsi="Times New Roman" w:cs="Times New Roman"/>
        </w:rPr>
        <w:t>сполнительного секретаря  Большеигнатовского Местного отделения Партии «ЕДИНАЯ РОССИЯ</w:t>
      </w:r>
      <w:r w:rsidRPr="00AD3D45">
        <w:rPr>
          <w:rFonts w:ascii="Times New Roman" w:hAnsi="Times New Roman" w:cs="Times New Roman"/>
          <w:bCs/>
        </w:rPr>
        <w:t>».</w:t>
      </w:r>
    </w:p>
    <w:p w:rsidR="00AD3D45" w:rsidRPr="00AD3D45" w:rsidRDefault="00AD3D45" w:rsidP="00AD3D45">
      <w:pPr>
        <w:spacing w:after="0" w:line="240" w:lineRule="auto"/>
        <w:ind w:left="-567"/>
        <w:jc w:val="both"/>
        <w:rPr>
          <w:rFonts w:ascii="Times New Roman" w:hAnsi="Times New Roman" w:cs="Times New Roman"/>
        </w:rPr>
      </w:pPr>
      <w:r w:rsidRPr="00AD3D45">
        <w:rPr>
          <w:rFonts w:ascii="Times New Roman" w:hAnsi="Times New Roman" w:cs="Times New Roman"/>
        </w:rPr>
        <w:t xml:space="preserve">       2. Настоящее постановление вступает в силу после его официального опубликования.</w:t>
      </w:r>
    </w:p>
    <w:p w:rsidR="00AD3D45" w:rsidRPr="00AD3D45" w:rsidRDefault="00AD3D45" w:rsidP="00AD3D45">
      <w:pPr>
        <w:spacing w:after="0" w:line="240" w:lineRule="auto"/>
        <w:ind w:left="-567"/>
        <w:jc w:val="both"/>
        <w:rPr>
          <w:rFonts w:ascii="Times New Roman" w:hAnsi="Times New Roman" w:cs="Times New Roman"/>
        </w:rPr>
      </w:pPr>
    </w:p>
    <w:p w:rsidR="00AD3D45" w:rsidRPr="00AD3D45" w:rsidRDefault="00AD3D45" w:rsidP="00AD3D45">
      <w:pPr>
        <w:spacing w:after="0" w:line="240" w:lineRule="auto"/>
        <w:ind w:left="-567"/>
        <w:jc w:val="both"/>
        <w:rPr>
          <w:rFonts w:ascii="Times New Roman" w:hAnsi="Times New Roman" w:cs="Times New Roman"/>
        </w:rPr>
      </w:pPr>
    </w:p>
    <w:p w:rsidR="00AD3D45" w:rsidRPr="00AD3D45" w:rsidRDefault="00AD3D45" w:rsidP="00AD3D45">
      <w:pPr>
        <w:spacing w:after="0" w:line="240" w:lineRule="auto"/>
        <w:ind w:left="-567"/>
        <w:jc w:val="both"/>
        <w:rPr>
          <w:rFonts w:ascii="Times New Roman" w:hAnsi="Times New Roman" w:cs="Times New Roman"/>
        </w:rPr>
      </w:pPr>
    </w:p>
    <w:p w:rsidR="00AD3D45" w:rsidRPr="00AD3D45" w:rsidRDefault="00AD3D45" w:rsidP="00AD3D45">
      <w:pPr>
        <w:spacing w:after="0" w:line="240" w:lineRule="auto"/>
        <w:ind w:left="-567"/>
        <w:jc w:val="both"/>
        <w:rPr>
          <w:rFonts w:ascii="Times New Roman" w:hAnsi="Times New Roman" w:cs="Times New Roman"/>
        </w:rPr>
      </w:pPr>
    </w:p>
    <w:p w:rsidR="00AD3D45" w:rsidRPr="00AD3D45" w:rsidRDefault="00AD3D45" w:rsidP="00AD3D45">
      <w:pPr>
        <w:spacing w:after="0" w:line="240" w:lineRule="auto"/>
        <w:ind w:left="-567"/>
        <w:jc w:val="both"/>
        <w:rPr>
          <w:rFonts w:ascii="Times New Roman" w:hAnsi="Times New Roman" w:cs="Times New Roman"/>
        </w:rPr>
      </w:pPr>
      <w:r w:rsidRPr="00AD3D45">
        <w:rPr>
          <w:rFonts w:ascii="Times New Roman" w:hAnsi="Times New Roman" w:cs="Times New Roman"/>
        </w:rPr>
        <w:t>Глава Большеигнатовского</w:t>
      </w:r>
    </w:p>
    <w:p w:rsidR="00AD3D45" w:rsidRPr="00AD3D45" w:rsidRDefault="00AD3D45" w:rsidP="00AD3D45">
      <w:pPr>
        <w:spacing w:after="0" w:line="240" w:lineRule="auto"/>
        <w:ind w:left="-567"/>
        <w:jc w:val="both"/>
        <w:rPr>
          <w:rFonts w:ascii="Times New Roman" w:hAnsi="Times New Roman" w:cs="Times New Roman"/>
        </w:rPr>
      </w:pPr>
      <w:r w:rsidRPr="00AD3D45">
        <w:rPr>
          <w:rFonts w:ascii="Times New Roman" w:hAnsi="Times New Roman" w:cs="Times New Roman"/>
        </w:rPr>
        <w:t xml:space="preserve">муниципального района                                                                 </w:t>
      </w:r>
      <w:r w:rsidR="007B3D44">
        <w:rPr>
          <w:rFonts w:ascii="Times New Roman" w:hAnsi="Times New Roman" w:cs="Times New Roman"/>
        </w:rPr>
        <w:t xml:space="preserve">   </w:t>
      </w:r>
      <w:r w:rsidRPr="00AD3D45">
        <w:rPr>
          <w:rFonts w:ascii="Times New Roman" w:hAnsi="Times New Roman" w:cs="Times New Roman"/>
        </w:rPr>
        <w:t xml:space="preserve">      Т.Н. Полозова</w:t>
      </w:r>
    </w:p>
    <w:p w:rsidR="00AD3D45" w:rsidRDefault="00AD3D45" w:rsidP="00AD3D45">
      <w:pPr>
        <w:ind w:left="-567" w:firstLine="567"/>
        <w:jc w:val="both"/>
        <w:rPr>
          <w:sz w:val="28"/>
        </w:rPr>
      </w:pPr>
    </w:p>
    <w:p w:rsidR="00AD3D45" w:rsidRDefault="00AD3D45" w:rsidP="00AD3D45">
      <w:pPr>
        <w:ind w:left="-567" w:firstLine="567"/>
      </w:pPr>
    </w:p>
    <w:p w:rsidR="0066136F" w:rsidRPr="00845982" w:rsidRDefault="0066136F" w:rsidP="0066136F">
      <w:pPr>
        <w:jc w:val="right"/>
        <w:rPr>
          <w:b/>
          <w:sz w:val="24"/>
          <w:szCs w:val="24"/>
        </w:rPr>
      </w:pPr>
    </w:p>
    <w:p w:rsidR="0066136F" w:rsidRPr="00845982" w:rsidRDefault="0066136F" w:rsidP="0066136F">
      <w:pPr>
        <w:jc w:val="right"/>
        <w:rPr>
          <w:b/>
          <w:sz w:val="24"/>
          <w:szCs w:val="24"/>
        </w:rPr>
      </w:pPr>
    </w:p>
    <w:p w:rsidR="0066136F" w:rsidRPr="00845982" w:rsidRDefault="0066136F" w:rsidP="0066136F">
      <w:pPr>
        <w:jc w:val="right"/>
        <w:rPr>
          <w:b/>
          <w:sz w:val="24"/>
          <w:szCs w:val="24"/>
        </w:rPr>
      </w:pPr>
    </w:p>
    <w:p w:rsidR="0066136F" w:rsidRPr="00845982" w:rsidRDefault="0066136F" w:rsidP="0066136F">
      <w:pPr>
        <w:jc w:val="right"/>
        <w:rPr>
          <w:b/>
          <w:sz w:val="24"/>
          <w:szCs w:val="24"/>
        </w:rPr>
      </w:pPr>
    </w:p>
    <w:p w:rsidR="001D427B" w:rsidRPr="0066136F" w:rsidRDefault="001D427B" w:rsidP="0066136F"/>
    <w:sectPr w:rsidR="001D427B" w:rsidRPr="0066136F" w:rsidSect="001D427B">
      <w:pgSz w:w="11906" w:h="16838"/>
      <w:pgMar w:top="1134" w:right="851"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D5E" w:rsidRDefault="00307D5E" w:rsidP="00AE471C">
      <w:pPr>
        <w:spacing w:after="0" w:line="240" w:lineRule="auto"/>
      </w:pPr>
      <w:r>
        <w:separator/>
      </w:r>
    </w:p>
  </w:endnote>
  <w:endnote w:type="continuationSeparator" w:id="0">
    <w:p w:rsidR="00307D5E" w:rsidRDefault="00307D5E"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D5E" w:rsidRDefault="00307D5E" w:rsidP="00AE471C">
      <w:pPr>
        <w:spacing w:after="0" w:line="240" w:lineRule="auto"/>
      </w:pPr>
      <w:r>
        <w:separator/>
      </w:r>
    </w:p>
  </w:footnote>
  <w:footnote w:type="continuationSeparator" w:id="0">
    <w:p w:rsidR="00307D5E" w:rsidRDefault="00307D5E"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85B" w:rsidRDefault="0001585B">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01585B" w:rsidRDefault="0001585B">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140002A0"/>
    <w:multiLevelType w:val="hybridMultilevel"/>
    <w:tmpl w:val="D4C2A15E"/>
    <w:lvl w:ilvl="0" w:tplc="20CA605A">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5A257D26"/>
    <w:multiLevelType w:val="hybridMultilevel"/>
    <w:tmpl w:val="3024603A"/>
    <w:lvl w:ilvl="0" w:tplc="712E8692">
      <w:start w:val="1"/>
      <w:numFmt w:val="decimal"/>
      <w:lvlText w:val="%1."/>
      <w:lvlJc w:val="left"/>
      <w:pPr>
        <w:tabs>
          <w:tab w:val="num" w:pos="1155"/>
        </w:tabs>
        <w:ind w:left="1155" w:hanging="7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798E1321"/>
    <w:multiLevelType w:val="hybridMultilevel"/>
    <w:tmpl w:val="7DD602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12"/>
  </w:num>
  <w:num w:numId="6">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3D4B"/>
    <w:rsid w:val="00004E31"/>
    <w:rsid w:val="00006C15"/>
    <w:rsid w:val="00006EBF"/>
    <w:rsid w:val="00007FF8"/>
    <w:rsid w:val="00011180"/>
    <w:rsid w:val="000146D6"/>
    <w:rsid w:val="0001585B"/>
    <w:rsid w:val="00016190"/>
    <w:rsid w:val="000174CB"/>
    <w:rsid w:val="0002027B"/>
    <w:rsid w:val="00021C07"/>
    <w:rsid w:val="00022A6F"/>
    <w:rsid w:val="000252DD"/>
    <w:rsid w:val="000260D1"/>
    <w:rsid w:val="0002634F"/>
    <w:rsid w:val="0002720E"/>
    <w:rsid w:val="00027620"/>
    <w:rsid w:val="00031676"/>
    <w:rsid w:val="000318EA"/>
    <w:rsid w:val="000324B4"/>
    <w:rsid w:val="00033F6D"/>
    <w:rsid w:val="00034D86"/>
    <w:rsid w:val="00035747"/>
    <w:rsid w:val="00035FDC"/>
    <w:rsid w:val="00037306"/>
    <w:rsid w:val="00037D7A"/>
    <w:rsid w:val="00042C61"/>
    <w:rsid w:val="00046387"/>
    <w:rsid w:val="00051C62"/>
    <w:rsid w:val="000528A7"/>
    <w:rsid w:val="00052B6E"/>
    <w:rsid w:val="00057E02"/>
    <w:rsid w:val="00060E06"/>
    <w:rsid w:val="000622BD"/>
    <w:rsid w:val="0006397C"/>
    <w:rsid w:val="00064F75"/>
    <w:rsid w:val="00067B59"/>
    <w:rsid w:val="00071BAD"/>
    <w:rsid w:val="0007347B"/>
    <w:rsid w:val="00073F59"/>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7478"/>
    <w:rsid w:val="000B769D"/>
    <w:rsid w:val="000C06AD"/>
    <w:rsid w:val="000C4F93"/>
    <w:rsid w:val="000C5E82"/>
    <w:rsid w:val="000D2974"/>
    <w:rsid w:val="000D6AF3"/>
    <w:rsid w:val="000D782E"/>
    <w:rsid w:val="000D78E4"/>
    <w:rsid w:val="000E0E00"/>
    <w:rsid w:val="000E2FA9"/>
    <w:rsid w:val="000E33DE"/>
    <w:rsid w:val="000F003B"/>
    <w:rsid w:val="000F0CD1"/>
    <w:rsid w:val="000F0D57"/>
    <w:rsid w:val="000F16AB"/>
    <w:rsid w:val="000F4D5E"/>
    <w:rsid w:val="000F5F18"/>
    <w:rsid w:val="000F6848"/>
    <w:rsid w:val="001037A0"/>
    <w:rsid w:val="00103E01"/>
    <w:rsid w:val="00104B8A"/>
    <w:rsid w:val="00107778"/>
    <w:rsid w:val="00110700"/>
    <w:rsid w:val="001114EE"/>
    <w:rsid w:val="00114581"/>
    <w:rsid w:val="00114E66"/>
    <w:rsid w:val="001161D6"/>
    <w:rsid w:val="0012076C"/>
    <w:rsid w:val="00120DE5"/>
    <w:rsid w:val="00121932"/>
    <w:rsid w:val="0012201B"/>
    <w:rsid w:val="00124411"/>
    <w:rsid w:val="0012665D"/>
    <w:rsid w:val="001267AB"/>
    <w:rsid w:val="001307BE"/>
    <w:rsid w:val="0013326F"/>
    <w:rsid w:val="00135018"/>
    <w:rsid w:val="001358C4"/>
    <w:rsid w:val="001401C7"/>
    <w:rsid w:val="001428CE"/>
    <w:rsid w:val="00142F75"/>
    <w:rsid w:val="00147953"/>
    <w:rsid w:val="00147A2C"/>
    <w:rsid w:val="001514C4"/>
    <w:rsid w:val="00151B11"/>
    <w:rsid w:val="0015414C"/>
    <w:rsid w:val="00154314"/>
    <w:rsid w:val="00161D5D"/>
    <w:rsid w:val="001624F7"/>
    <w:rsid w:val="00176263"/>
    <w:rsid w:val="001763C9"/>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8D8"/>
    <w:rsid w:val="001B5C0A"/>
    <w:rsid w:val="001C0924"/>
    <w:rsid w:val="001C26AF"/>
    <w:rsid w:val="001C2D7F"/>
    <w:rsid w:val="001C32C0"/>
    <w:rsid w:val="001D0FD9"/>
    <w:rsid w:val="001D1320"/>
    <w:rsid w:val="001D161B"/>
    <w:rsid w:val="001D2AD0"/>
    <w:rsid w:val="001D427B"/>
    <w:rsid w:val="001D6AFD"/>
    <w:rsid w:val="001E06CD"/>
    <w:rsid w:val="001E47AC"/>
    <w:rsid w:val="001F1D60"/>
    <w:rsid w:val="001F3745"/>
    <w:rsid w:val="001F45E9"/>
    <w:rsid w:val="001F6246"/>
    <w:rsid w:val="001F73D7"/>
    <w:rsid w:val="00200AD7"/>
    <w:rsid w:val="00201184"/>
    <w:rsid w:val="00201ABB"/>
    <w:rsid w:val="002064DF"/>
    <w:rsid w:val="00206E46"/>
    <w:rsid w:val="00207EBC"/>
    <w:rsid w:val="00211465"/>
    <w:rsid w:val="00212BD9"/>
    <w:rsid w:val="00213057"/>
    <w:rsid w:val="00214A02"/>
    <w:rsid w:val="002212D4"/>
    <w:rsid w:val="00221B55"/>
    <w:rsid w:val="00231720"/>
    <w:rsid w:val="00231850"/>
    <w:rsid w:val="00232FD9"/>
    <w:rsid w:val="0023512D"/>
    <w:rsid w:val="00236BAE"/>
    <w:rsid w:val="00237D4B"/>
    <w:rsid w:val="0024095D"/>
    <w:rsid w:val="00241B94"/>
    <w:rsid w:val="0024479A"/>
    <w:rsid w:val="00246289"/>
    <w:rsid w:val="00247D9F"/>
    <w:rsid w:val="00250CD8"/>
    <w:rsid w:val="00253DF2"/>
    <w:rsid w:val="002560F2"/>
    <w:rsid w:val="00256100"/>
    <w:rsid w:val="002573D0"/>
    <w:rsid w:val="002579A5"/>
    <w:rsid w:val="002639B0"/>
    <w:rsid w:val="0026533A"/>
    <w:rsid w:val="002665CD"/>
    <w:rsid w:val="002671CB"/>
    <w:rsid w:val="002700DB"/>
    <w:rsid w:val="0027091E"/>
    <w:rsid w:val="00272B8E"/>
    <w:rsid w:val="002738B4"/>
    <w:rsid w:val="00277B2A"/>
    <w:rsid w:val="00280806"/>
    <w:rsid w:val="0028098F"/>
    <w:rsid w:val="00280B7B"/>
    <w:rsid w:val="002847A4"/>
    <w:rsid w:val="00285310"/>
    <w:rsid w:val="0028559D"/>
    <w:rsid w:val="00291A33"/>
    <w:rsid w:val="00291BD0"/>
    <w:rsid w:val="00293539"/>
    <w:rsid w:val="002A05D2"/>
    <w:rsid w:val="002A2C55"/>
    <w:rsid w:val="002A60A5"/>
    <w:rsid w:val="002B23B5"/>
    <w:rsid w:val="002B5E10"/>
    <w:rsid w:val="002B6793"/>
    <w:rsid w:val="002C396C"/>
    <w:rsid w:val="002C4FCF"/>
    <w:rsid w:val="002C6F9B"/>
    <w:rsid w:val="002C78E6"/>
    <w:rsid w:val="002C7A46"/>
    <w:rsid w:val="002D1F18"/>
    <w:rsid w:val="002D3C41"/>
    <w:rsid w:val="002D5E8C"/>
    <w:rsid w:val="002D7B48"/>
    <w:rsid w:val="002E0897"/>
    <w:rsid w:val="002E108F"/>
    <w:rsid w:val="002E3B0F"/>
    <w:rsid w:val="002E416D"/>
    <w:rsid w:val="002E5E24"/>
    <w:rsid w:val="002F0659"/>
    <w:rsid w:val="002F1361"/>
    <w:rsid w:val="002F6D10"/>
    <w:rsid w:val="002F7A1F"/>
    <w:rsid w:val="00301BC5"/>
    <w:rsid w:val="00302B46"/>
    <w:rsid w:val="0030349C"/>
    <w:rsid w:val="00303B89"/>
    <w:rsid w:val="00304EFB"/>
    <w:rsid w:val="0030655D"/>
    <w:rsid w:val="00307D5E"/>
    <w:rsid w:val="00310D13"/>
    <w:rsid w:val="0031345F"/>
    <w:rsid w:val="00315D40"/>
    <w:rsid w:val="00320282"/>
    <w:rsid w:val="003223C0"/>
    <w:rsid w:val="0032457E"/>
    <w:rsid w:val="0032469D"/>
    <w:rsid w:val="0032608A"/>
    <w:rsid w:val="00331631"/>
    <w:rsid w:val="00331733"/>
    <w:rsid w:val="00333A5D"/>
    <w:rsid w:val="003350E5"/>
    <w:rsid w:val="00335BE2"/>
    <w:rsid w:val="0033713B"/>
    <w:rsid w:val="00340FEF"/>
    <w:rsid w:val="0034233B"/>
    <w:rsid w:val="00344E4A"/>
    <w:rsid w:val="00346748"/>
    <w:rsid w:val="003522A4"/>
    <w:rsid w:val="00353C10"/>
    <w:rsid w:val="003550BE"/>
    <w:rsid w:val="00356F53"/>
    <w:rsid w:val="00360EFC"/>
    <w:rsid w:val="00361939"/>
    <w:rsid w:val="003638AF"/>
    <w:rsid w:val="00363D83"/>
    <w:rsid w:val="00363EF7"/>
    <w:rsid w:val="003650F1"/>
    <w:rsid w:val="0036591D"/>
    <w:rsid w:val="00367EC6"/>
    <w:rsid w:val="003729F7"/>
    <w:rsid w:val="0037404A"/>
    <w:rsid w:val="0037504D"/>
    <w:rsid w:val="00381CF8"/>
    <w:rsid w:val="003859B1"/>
    <w:rsid w:val="003864B4"/>
    <w:rsid w:val="0039111C"/>
    <w:rsid w:val="0039152F"/>
    <w:rsid w:val="00394790"/>
    <w:rsid w:val="00394BB5"/>
    <w:rsid w:val="003971F1"/>
    <w:rsid w:val="003A001E"/>
    <w:rsid w:val="003A167F"/>
    <w:rsid w:val="003A175C"/>
    <w:rsid w:val="003A2B6A"/>
    <w:rsid w:val="003A2C51"/>
    <w:rsid w:val="003A6D2C"/>
    <w:rsid w:val="003A7A01"/>
    <w:rsid w:val="003B0453"/>
    <w:rsid w:val="003B2571"/>
    <w:rsid w:val="003B48FF"/>
    <w:rsid w:val="003B55CC"/>
    <w:rsid w:val="003B60E4"/>
    <w:rsid w:val="003C383F"/>
    <w:rsid w:val="003C452B"/>
    <w:rsid w:val="003C5B9E"/>
    <w:rsid w:val="003C601D"/>
    <w:rsid w:val="003C7282"/>
    <w:rsid w:val="003C72EC"/>
    <w:rsid w:val="003D0C38"/>
    <w:rsid w:val="003D1551"/>
    <w:rsid w:val="003D1D00"/>
    <w:rsid w:val="003D3BF7"/>
    <w:rsid w:val="003D4328"/>
    <w:rsid w:val="003D47D0"/>
    <w:rsid w:val="003D552B"/>
    <w:rsid w:val="003E05D5"/>
    <w:rsid w:val="003E6948"/>
    <w:rsid w:val="003F2DB7"/>
    <w:rsid w:val="003F5CAA"/>
    <w:rsid w:val="003F6836"/>
    <w:rsid w:val="004017FD"/>
    <w:rsid w:val="00404213"/>
    <w:rsid w:val="004058B7"/>
    <w:rsid w:val="00406019"/>
    <w:rsid w:val="00407746"/>
    <w:rsid w:val="0041269F"/>
    <w:rsid w:val="00413276"/>
    <w:rsid w:val="004135D7"/>
    <w:rsid w:val="00414183"/>
    <w:rsid w:val="00415BE6"/>
    <w:rsid w:val="0041712B"/>
    <w:rsid w:val="00427446"/>
    <w:rsid w:val="004335EA"/>
    <w:rsid w:val="00433924"/>
    <w:rsid w:val="004349E6"/>
    <w:rsid w:val="004443F0"/>
    <w:rsid w:val="00444911"/>
    <w:rsid w:val="004450B8"/>
    <w:rsid w:val="00451929"/>
    <w:rsid w:val="0045213E"/>
    <w:rsid w:val="00455222"/>
    <w:rsid w:val="004569D5"/>
    <w:rsid w:val="00456B67"/>
    <w:rsid w:val="004669B0"/>
    <w:rsid w:val="00473442"/>
    <w:rsid w:val="0047555D"/>
    <w:rsid w:val="0048242B"/>
    <w:rsid w:val="004825A8"/>
    <w:rsid w:val="0048372E"/>
    <w:rsid w:val="00484BE3"/>
    <w:rsid w:val="0048680F"/>
    <w:rsid w:val="00486D6D"/>
    <w:rsid w:val="00487F7F"/>
    <w:rsid w:val="00490778"/>
    <w:rsid w:val="00490800"/>
    <w:rsid w:val="004909B6"/>
    <w:rsid w:val="0049227F"/>
    <w:rsid w:val="00493600"/>
    <w:rsid w:val="0049409A"/>
    <w:rsid w:val="00496003"/>
    <w:rsid w:val="00497D0A"/>
    <w:rsid w:val="004A06C1"/>
    <w:rsid w:val="004A19AD"/>
    <w:rsid w:val="004A363C"/>
    <w:rsid w:val="004A5111"/>
    <w:rsid w:val="004B0AED"/>
    <w:rsid w:val="004B107E"/>
    <w:rsid w:val="004B3191"/>
    <w:rsid w:val="004B68C4"/>
    <w:rsid w:val="004C029D"/>
    <w:rsid w:val="004C1B4A"/>
    <w:rsid w:val="004C4460"/>
    <w:rsid w:val="004C4A54"/>
    <w:rsid w:val="004C4A66"/>
    <w:rsid w:val="004C6FF0"/>
    <w:rsid w:val="004D03BE"/>
    <w:rsid w:val="004D131A"/>
    <w:rsid w:val="004D1EC1"/>
    <w:rsid w:val="004D271C"/>
    <w:rsid w:val="004D2D91"/>
    <w:rsid w:val="004D4B0C"/>
    <w:rsid w:val="004D7BCC"/>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607"/>
    <w:rsid w:val="0053445A"/>
    <w:rsid w:val="005433F6"/>
    <w:rsid w:val="00547B27"/>
    <w:rsid w:val="00547DF9"/>
    <w:rsid w:val="00550F1C"/>
    <w:rsid w:val="005567E6"/>
    <w:rsid w:val="005610ED"/>
    <w:rsid w:val="00566726"/>
    <w:rsid w:val="00566854"/>
    <w:rsid w:val="0057104C"/>
    <w:rsid w:val="005739BC"/>
    <w:rsid w:val="00573A09"/>
    <w:rsid w:val="00576F62"/>
    <w:rsid w:val="00577DA5"/>
    <w:rsid w:val="00581B6A"/>
    <w:rsid w:val="00584978"/>
    <w:rsid w:val="005931F0"/>
    <w:rsid w:val="005939C5"/>
    <w:rsid w:val="005939D5"/>
    <w:rsid w:val="00596E07"/>
    <w:rsid w:val="005A2DCB"/>
    <w:rsid w:val="005A3999"/>
    <w:rsid w:val="005B35CF"/>
    <w:rsid w:val="005B5C9F"/>
    <w:rsid w:val="005B6236"/>
    <w:rsid w:val="005B6E81"/>
    <w:rsid w:val="005B764D"/>
    <w:rsid w:val="005C17C1"/>
    <w:rsid w:val="005C1969"/>
    <w:rsid w:val="005C42C8"/>
    <w:rsid w:val="005C5C97"/>
    <w:rsid w:val="005C61B0"/>
    <w:rsid w:val="005C7441"/>
    <w:rsid w:val="005D16B7"/>
    <w:rsid w:val="005D2BB7"/>
    <w:rsid w:val="005E0777"/>
    <w:rsid w:val="005E0BBD"/>
    <w:rsid w:val="005E0BE9"/>
    <w:rsid w:val="005E1059"/>
    <w:rsid w:val="005E1A7C"/>
    <w:rsid w:val="005E38C3"/>
    <w:rsid w:val="005E4351"/>
    <w:rsid w:val="005E6E99"/>
    <w:rsid w:val="005F3004"/>
    <w:rsid w:val="005F3B78"/>
    <w:rsid w:val="006010CF"/>
    <w:rsid w:val="006031E4"/>
    <w:rsid w:val="0060548D"/>
    <w:rsid w:val="0060624D"/>
    <w:rsid w:val="00607170"/>
    <w:rsid w:val="0061100D"/>
    <w:rsid w:val="00611F8C"/>
    <w:rsid w:val="00613259"/>
    <w:rsid w:val="006151BD"/>
    <w:rsid w:val="0061629E"/>
    <w:rsid w:val="0062211B"/>
    <w:rsid w:val="00632408"/>
    <w:rsid w:val="00635860"/>
    <w:rsid w:val="006378D6"/>
    <w:rsid w:val="00641B7D"/>
    <w:rsid w:val="00641E36"/>
    <w:rsid w:val="00643144"/>
    <w:rsid w:val="00644A6C"/>
    <w:rsid w:val="00644D43"/>
    <w:rsid w:val="00645708"/>
    <w:rsid w:val="006458D4"/>
    <w:rsid w:val="00646388"/>
    <w:rsid w:val="00650341"/>
    <w:rsid w:val="006511A4"/>
    <w:rsid w:val="00651D38"/>
    <w:rsid w:val="006567B5"/>
    <w:rsid w:val="00656CDF"/>
    <w:rsid w:val="0066136F"/>
    <w:rsid w:val="0066289C"/>
    <w:rsid w:val="00664C32"/>
    <w:rsid w:val="00673327"/>
    <w:rsid w:val="00677EDF"/>
    <w:rsid w:val="00680E9B"/>
    <w:rsid w:val="00680F95"/>
    <w:rsid w:val="0068190E"/>
    <w:rsid w:val="00681E4B"/>
    <w:rsid w:val="00682210"/>
    <w:rsid w:val="00682CE0"/>
    <w:rsid w:val="006837A8"/>
    <w:rsid w:val="006839A7"/>
    <w:rsid w:val="0068666A"/>
    <w:rsid w:val="00687CF9"/>
    <w:rsid w:val="00691E38"/>
    <w:rsid w:val="00693942"/>
    <w:rsid w:val="006A0126"/>
    <w:rsid w:val="006A0FC1"/>
    <w:rsid w:val="006A32E8"/>
    <w:rsid w:val="006A46A1"/>
    <w:rsid w:val="006A61CE"/>
    <w:rsid w:val="006B1B73"/>
    <w:rsid w:val="006B250F"/>
    <w:rsid w:val="006B42CF"/>
    <w:rsid w:val="006B71C4"/>
    <w:rsid w:val="006C1792"/>
    <w:rsid w:val="006C2C15"/>
    <w:rsid w:val="006C3110"/>
    <w:rsid w:val="006C427D"/>
    <w:rsid w:val="006C4A2F"/>
    <w:rsid w:val="006C609C"/>
    <w:rsid w:val="006C6DA8"/>
    <w:rsid w:val="006C71D9"/>
    <w:rsid w:val="006C779F"/>
    <w:rsid w:val="006D0538"/>
    <w:rsid w:val="006D4050"/>
    <w:rsid w:val="006D56C1"/>
    <w:rsid w:val="006E0757"/>
    <w:rsid w:val="006E5EAC"/>
    <w:rsid w:val="006E6317"/>
    <w:rsid w:val="006F3A06"/>
    <w:rsid w:val="006F43A2"/>
    <w:rsid w:val="006F4F70"/>
    <w:rsid w:val="006F545E"/>
    <w:rsid w:val="006F5925"/>
    <w:rsid w:val="006F6F33"/>
    <w:rsid w:val="007007B3"/>
    <w:rsid w:val="0070155B"/>
    <w:rsid w:val="00701E0F"/>
    <w:rsid w:val="007029EC"/>
    <w:rsid w:val="00703635"/>
    <w:rsid w:val="007044B5"/>
    <w:rsid w:val="00706103"/>
    <w:rsid w:val="0070620A"/>
    <w:rsid w:val="00706839"/>
    <w:rsid w:val="00706CD9"/>
    <w:rsid w:val="00706ED0"/>
    <w:rsid w:val="007071BF"/>
    <w:rsid w:val="0071367D"/>
    <w:rsid w:val="00716B06"/>
    <w:rsid w:val="00716D9A"/>
    <w:rsid w:val="0071794C"/>
    <w:rsid w:val="00720C0C"/>
    <w:rsid w:val="00724130"/>
    <w:rsid w:val="0073143B"/>
    <w:rsid w:val="0073156C"/>
    <w:rsid w:val="007340DE"/>
    <w:rsid w:val="00734BFE"/>
    <w:rsid w:val="00736DBE"/>
    <w:rsid w:val="0073711C"/>
    <w:rsid w:val="00737830"/>
    <w:rsid w:val="00740C66"/>
    <w:rsid w:val="00742925"/>
    <w:rsid w:val="007438DD"/>
    <w:rsid w:val="007514F3"/>
    <w:rsid w:val="00752389"/>
    <w:rsid w:val="0075308F"/>
    <w:rsid w:val="0075562C"/>
    <w:rsid w:val="00761779"/>
    <w:rsid w:val="00765904"/>
    <w:rsid w:val="007679F2"/>
    <w:rsid w:val="00767E55"/>
    <w:rsid w:val="007705C7"/>
    <w:rsid w:val="00774F71"/>
    <w:rsid w:val="007765B8"/>
    <w:rsid w:val="00777982"/>
    <w:rsid w:val="00791BF9"/>
    <w:rsid w:val="00792CBB"/>
    <w:rsid w:val="00792CF8"/>
    <w:rsid w:val="007932E9"/>
    <w:rsid w:val="00797634"/>
    <w:rsid w:val="007A39F6"/>
    <w:rsid w:val="007A3CCE"/>
    <w:rsid w:val="007A63DE"/>
    <w:rsid w:val="007A73B4"/>
    <w:rsid w:val="007B1276"/>
    <w:rsid w:val="007B32B3"/>
    <w:rsid w:val="007B3D44"/>
    <w:rsid w:val="007B6AA9"/>
    <w:rsid w:val="007B7DAF"/>
    <w:rsid w:val="007C0DA8"/>
    <w:rsid w:val="007C17E9"/>
    <w:rsid w:val="007C1812"/>
    <w:rsid w:val="007D11B0"/>
    <w:rsid w:val="007D2C00"/>
    <w:rsid w:val="007D32B9"/>
    <w:rsid w:val="007D5359"/>
    <w:rsid w:val="007E1C84"/>
    <w:rsid w:val="007E44D5"/>
    <w:rsid w:val="007E465C"/>
    <w:rsid w:val="007E6C1A"/>
    <w:rsid w:val="007F0FD7"/>
    <w:rsid w:val="007F1498"/>
    <w:rsid w:val="007F2BDC"/>
    <w:rsid w:val="007F467A"/>
    <w:rsid w:val="007F52E4"/>
    <w:rsid w:val="0080005D"/>
    <w:rsid w:val="00800626"/>
    <w:rsid w:val="008018C7"/>
    <w:rsid w:val="00803106"/>
    <w:rsid w:val="00804F5E"/>
    <w:rsid w:val="00805B87"/>
    <w:rsid w:val="008066F7"/>
    <w:rsid w:val="00807421"/>
    <w:rsid w:val="00807CE2"/>
    <w:rsid w:val="00810D04"/>
    <w:rsid w:val="008140D9"/>
    <w:rsid w:val="00814B16"/>
    <w:rsid w:val="00816DDA"/>
    <w:rsid w:val="00820B40"/>
    <w:rsid w:val="00821159"/>
    <w:rsid w:val="00822F3F"/>
    <w:rsid w:val="008235A6"/>
    <w:rsid w:val="00825150"/>
    <w:rsid w:val="008266E6"/>
    <w:rsid w:val="00826F72"/>
    <w:rsid w:val="00827890"/>
    <w:rsid w:val="00832FBE"/>
    <w:rsid w:val="00836A32"/>
    <w:rsid w:val="00841120"/>
    <w:rsid w:val="0084456A"/>
    <w:rsid w:val="00844B85"/>
    <w:rsid w:val="0085041B"/>
    <w:rsid w:val="00852F72"/>
    <w:rsid w:val="0085380B"/>
    <w:rsid w:val="0085410E"/>
    <w:rsid w:val="00854A01"/>
    <w:rsid w:val="0085731B"/>
    <w:rsid w:val="008573B3"/>
    <w:rsid w:val="0086196C"/>
    <w:rsid w:val="00864178"/>
    <w:rsid w:val="0086540B"/>
    <w:rsid w:val="00871625"/>
    <w:rsid w:val="008733F6"/>
    <w:rsid w:val="00873F21"/>
    <w:rsid w:val="00875177"/>
    <w:rsid w:val="0087601A"/>
    <w:rsid w:val="00881799"/>
    <w:rsid w:val="00882991"/>
    <w:rsid w:val="00887CA2"/>
    <w:rsid w:val="00892418"/>
    <w:rsid w:val="00892905"/>
    <w:rsid w:val="00892F7A"/>
    <w:rsid w:val="00895786"/>
    <w:rsid w:val="00897A61"/>
    <w:rsid w:val="008A033F"/>
    <w:rsid w:val="008A0984"/>
    <w:rsid w:val="008A63B5"/>
    <w:rsid w:val="008A7217"/>
    <w:rsid w:val="008B40F8"/>
    <w:rsid w:val="008B4E1E"/>
    <w:rsid w:val="008B5054"/>
    <w:rsid w:val="008B6EB6"/>
    <w:rsid w:val="008B6EE9"/>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F3376"/>
    <w:rsid w:val="008F6D20"/>
    <w:rsid w:val="008F77BC"/>
    <w:rsid w:val="009006BB"/>
    <w:rsid w:val="00901EFF"/>
    <w:rsid w:val="00904E2E"/>
    <w:rsid w:val="00906334"/>
    <w:rsid w:val="0090790F"/>
    <w:rsid w:val="00922090"/>
    <w:rsid w:val="00923C04"/>
    <w:rsid w:val="0092584A"/>
    <w:rsid w:val="00925A81"/>
    <w:rsid w:val="00926282"/>
    <w:rsid w:val="00926A69"/>
    <w:rsid w:val="00927843"/>
    <w:rsid w:val="00931510"/>
    <w:rsid w:val="00934083"/>
    <w:rsid w:val="0093469A"/>
    <w:rsid w:val="00934D3B"/>
    <w:rsid w:val="00935CD7"/>
    <w:rsid w:val="0093749B"/>
    <w:rsid w:val="00941405"/>
    <w:rsid w:val="00944A0D"/>
    <w:rsid w:val="00946436"/>
    <w:rsid w:val="009511EE"/>
    <w:rsid w:val="009521B4"/>
    <w:rsid w:val="00952ED5"/>
    <w:rsid w:val="0096046E"/>
    <w:rsid w:val="00961FB7"/>
    <w:rsid w:val="00962CB2"/>
    <w:rsid w:val="009640CB"/>
    <w:rsid w:val="00964ECD"/>
    <w:rsid w:val="0096552F"/>
    <w:rsid w:val="0096592C"/>
    <w:rsid w:val="00966565"/>
    <w:rsid w:val="0097125C"/>
    <w:rsid w:val="009713B6"/>
    <w:rsid w:val="00972540"/>
    <w:rsid w:val="009759B8"/>
    <w:rsid w:val="00980735"/>
    <w:rsid w:val="00981A67"/>
    <w:rsid w:val="00982E53"/>
    <w:rsid w:val="009836E5"/>
    <w:rsid w:val="00986355"/>
    <w:rsid w:val="00986AAB"/>
    <w:rsid w:val="0099009E"/>
    <w:rsid w:val="00990814"/>
    <w:rsid w:val="00990FF0"/>
    <w:rsid w:val="00992B08"/>
    <w:rsid w:val="00995131"/>
    <w:rsid w:val="00996B39"/>
    <w:rsid w:val="00997E1F"/>
    <w:rsid w:val="009A1BF2"/>
    <w:rsid w:val="009A1C5D"/>
    <w:rsid w:val="009A203D"/>
    <w:rsid w:val="009A289E"/>
    <w:rsid w:val="009A3CAC"/>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459F"/>
    <w:rsid w:val="009F48AB"/>
    <w:rsid w:val="009F6951"/>
    <w:rsid w:val="00A03CD7"/>
    <w:rsid w:val="00A05252"/>
    <w:rsid w:val="00A05839"/>
    <w:rsid w:val="00A064CF"/>
    <w:rsid w:val="00A07BDC"/>
    <w:rsid w:val="00A104A4"/>
    <w:rsid w:val="00A11395"/>
    <w:rsid w:val="00A12A26"/>
    <w:rsid w:val="00A2149D"/>
    <w:rsid w:val="00A268A2"/>
    <w:rsid w:val="00A36AED"/>
    <w:rsid w:val="00A43896"/>
    <w:rsid w:val="00A45CF4"/>
    <w:rsid w:val="00A51043"/>
    <w:rsid w:val="00A60C53"/>
    <w:rsid w:val="00A612C0"/>
    <w:rsid w:val="00A63893"/>
    <w:rsid w:val="00A669AB"/>
    <w:rsid w:val="00A672BB"/>
    <w:rsid w:val="00A7240A"/>
    <w:rsid w:val="00A726EA"/>
    <w:rsid w:val="00A7336E"/>
    <w:rsid w:val="00A75D04"/>
    <w:rsid w:val="00A80A4D"/>
    <w:rsid w:val="00A80D2A"/>
    <w:rsid w:val="00A82BE4"/>
    <w:rsid w:val="00A8465D"/>
    <w:rsid w:val="00A85726"/>
    <w:rsid w:val="00A9227C"/>
    <w:rsid w:val="00A97837"/>
    <w:rsid w:val="00AA063F"/>
    <w:rsid w:val="00AA2AEE"/>
    <w:rsid w:val="00AA500D"/>
    <w:rsid w:val="00AA51FB"/>
    <w:rsid w:val="00AB1F7E"/>
    <w:rsid w:val="00AB3D26"/>
    <w:rsid w:val="00AB557B"/>
    <w:rsid w:val="00AC3177"/>
    <w:rsid w:val="00AC3338"/>
    <w:rsid w:val="00AC4C84"/>
    <w:rsid w:val="00AC602A"/>
    <w:rsid w:val="00AC777B"/>
    <w:rsid w:val="00AC7FB6"/>
    <w:rsid w:val="00AD0464"/>
    <w:rsid w:val="00AD20B6"/>
    <w:rsid w:val="00AD21EF"/>
    <w:rsid w:val="00AD3571"/>
    <w:rsid w:val="00AD384E"/>
    <w:rsid w:val="00AD3D45"/>
    <w:rsid w:val="00AD5898"/>
    <w:rsid w:val="00AD631E"/>
    <w:rsid w:val="00AD7017"/>
    <w:rsid w:val="00AD7DA6"/>
    <w:rsid w:val="00AE0291"/>
    <w:rsid w:val="00AE08E5"/>
    <w:rsid w:val="00AE14FA"/>
    <w:rsid w:val="00AE1AF4"/>
    <w:rsid w:val="00AE2F7D"/>
    <w:rsid w:val="00AE3EFE"/>
    <w:rsid w:val="00AE4074"/>
    <w:rsid w:val="00AE471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EA0"/>
    <w:rsid w:val="00B2441B"/>
    <w:rsid w:val="00B2477D"/>
    <w:rsid w:val="00B26016"/>
    <w:rsid w:val="00B26675"/>
    <w:rsid w:val="00B277F9"/>
    <w:rsid w:val="00B31471"/>
    <w:rsid w:val="00B339D1"/>
    <w:rsid w:val="00B33B12"/>
    <w:rsid w:val="00B33F4E"/>
    <w:rsid w:val="00B4282A"/>
    <w:rsid w:val="00B42D3F"/>
    <w:rsid w:val="00B459D2"/>
    <w:rsid w:val="00B5044B"/>
    <w:rsid w:val="00B520A6"/>
    <w:rsid w:val="00B522A6"/>
    <w:rsid w:val="00B53FE2"/>
    <w:rsid w:val="00B5456E"/>
    <w:rsid w:val="00B63B9D"/>
    <w:rsid w:val="00B65E15"/>
    <w:rsid w:val="00B713D7"/>
    <w:rsid w:val="00B75230"/>
    <w:rsid w:val="00B7661C"/>
    <w:rsid w:val="00B76640"/>
    <w:rsid w:val="00B777DD"/>
    <w:rsid w:val="00B7786D"/>
    <w:rsid w:val="00B80A70"/>
    <w:rsid w:val="00B83081"/>
    <w:rsid w:val="00B83DE8"/>
    <w:rsid w:val="00B844BE"/>
    <w:rsid w:val="00B85B67"/>
    <w:rsid w:val="00B87965"/>
    <w:rsid w:val="00B9048A"/>
    <w:rsid w:val="00B94D69"/>
    <w:rsid w:val="00B94F3C"/>
    <w:rsid w:val="00BA2343"/>
    <w:rsid w:val="00BA3518"/>
    <w:rsid w:val="00BA571F"/>
    <w:rsid w:val="00BB026D"/>
    <w:rsid w:val="00BB2335"/>
    <w:rsid w:val="00BB7E88"/>
    <w:rsid w:val="00BC0899"/>
    <w:rsid w:val="00BC1BA8"/>
    <w:rsid w:val="00BC3C22"/>
    <w:rsid w:val="00BC45FF"/>
    <w:rsid w:val="00BD186D"/>
    <w:rsid w:val="00BD3D74"/>
    <w:rsid w:val="00BD3F80"/>
    <w:rsid w:val="00BD6580"/>
    <w:rsid w:val="00BE0A18"/>
    <w:rsid w:val="00BE1745"/>
    <w:rsid w:val="00BE1B87"/>
    <w:rsid w:val="00BE1CDF"/>
    <w:rsid w:val="00BF03B2"/>
    <w:rsid w:val="00BF53C8"/>
    <w:rsid w:val="00BF580B"/>
    <w:rsid w:val="00BF62B1"/>
    <w:rsid w:val="00C00E1E"/>
    <w:rsid w:val="00C01800"/>
    <w:rsid w:val="00C01B06"/>
    <w:rsid w:val="00C03204"/>
    <w:rsid w:val="00C03B11"/>
    <w:rsid w:val="00C03D38"/>
    <w:rsid w:val="00C04641"/>
    <w:rsid w:val="00C05CC4"/>
    <w:rsid w:val="00C07230"/>
    <w:rsid w:val="00C0786A"/>
    <w:rsid w:val="00C10A23"/>
    <w:rsid w:val="00C203C5"/>
    <w:rsid w:val="00C2128B"/>
    <w:rsid w:val="00C256B1"/>
    <w:rsid w:val="00C25AF1"/>
    <w:rsid w:val="00C27CFF"/>
    <w:rsid w:val="00C30424"/>
    <w:rsid w:val="00C30F7C"/>
    <w:rsid w:val="00C3489C"/>
    <w:rsid w:val="00C34CA4"/>
    <w:rsid w:val="00C35D41"/>
    <w:rsid w:val="00C44CC1"/>
    <w:rsid w:val="00C51707"/>
    <w:rsid w:val="00C54147"/>
    <w:rsid w:val="00C54292"/>
    <w:rsid w:val="00C5443A"/>
    <w:rsid w:val="00C564EC"/>
    <w:rsid w:val="00C665F3"/>
    <w:rsid w:val="00C7212E"/>
    <w:rsid w:val="00C731E1"/>
    <w:rsid w:val="00C747C1"/>
    <w:rsid w:val="00C74B4E"/>
    <w:rsid w:val="00C754DE"/>
    <w:rsid w:val="00C80B78"/>
    <w:rsid w:val="00C87D38"/>
    <w:rsid w:val="00C92136"/>
    <w:rsid w:val="00C92396"/>
    <w:rsid w:val="00C93AC9"/>
    <w:rsid w:val="00C95B62"/>
    <w:rsid w:val="00C96EFE"/>
    <w:rsid w:val="00CA4D65"/>
    <w:rsid w:val="00CA502B"/>
    <w:rsid w:val="00CA7ABE"/>
    <w:rsid w:val="00CB1D81"/>
    <w:rsid w:val="00CB1FEA"/>
    <w:rsid w:val="00CB2BAA"/>
    <w:rsid w:val="00CB2D74"/>
    <w:rsid w:val="00CB4C0F"/>
    <w:rsid w:val="00CB67E3"/>
    <w:rsid w:val="00CB70E5"/>
    <w:rsid w:val="00CC1173"/>
    <w:rsid w:val="00CC1920"/>
    <w:rsid w:val="00CC2073"/>
    <w:rsid w:val="00CC228A"/>
    <w:rsid w:val="00CC27B0"/>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639E"/>
    <w:rsid w:val="00D109E4"/>
    <w:rsid w:val="00D13D47"/>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3E58"/>
    <w:rsid w:val="00D5410F"/>
    <w:rsid w:val="00D54B3E"/>
    <w:rsid w:val="00D55B4D"/>
    <w:rsid w:val="00D5608E"/>
    <w:rsid w:val="00D56FF4"/>
    <w:rsid w:val="00D61F36"/>
    <w:rsid w:val="00D6483E"/>
    <w:rsid w:val="00D71A53"/>
    <w:rsid w:val="00D7242A"/>
    <w:rsid w:val="00D802FF"/>
    <w:rsid w:val="00D821A5"/>
    <w:rsid w:val="00D8281A"/>
    <w:rsid w:val="00D904F0"/>
    <w:rsid w:val="00D92265"/>
    <w:rsid w:val="00D9280B"/>
    <w:rsid w:val="00D92FC2"/>
    <w:rsid w:val="00D96937"/>
    <w:rsid w:val="00D978E1"/>
    <w:rsid w:val="00DA0362"/>
    <w:rsid w:val="00DA3924"/>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3842"/>
    <w:rsid w:val="00DC72D3"/>
    <w:rsid w:val="00DD011F"/>
    <w:rsid w:val="00DD247E"/>
    <w:rsid w:val="00DD3D4C"/>
    <w:rsid w:val="00DD42E0"/>
    <w:rsid w:val="00DD4F44"/>
    <w:rsid w:val="00DD5C1A"/>
    <w:rsid w:val="00DD7AA7"/>
    <w:rsid w:val="00DE0725"/>
    <w:rsid w:val="00DE0F35"/>
    <w:rsid w:val="00DE36A7"/>
    <w:rsid w:val="00DE6F7E"/>
    <w:rsid w:val="00DF2BE4"/>
    <w:rsid w:val="00DF32F5"/>
    <w:rsid w:val="00DF3325"/>
    <w:rsid w:val="00DF33C3"/>
    <w:rsid w:val="00DF3959"/>
    <w:rsid w:val="00DF3D64"/>
    <w:rsid w:val="00DF65C2"/>
    <w:rsid w:val="00DF7B88"/>
    <w:rsid w:val="00E007CF"/>
    <w:rsid w:val="00E04180"/>
    <w:rsid w:val="00E05E6C"/>
    <w:rsid w:val="00E0789A"/>
    <w:rsid w:val="00E10DCB"/>
    <w:rsid w:val="00E1200E"/>
    <w:rsid w:val="00E1251C"/>
    <w:rsid w:val="00E147F4"/>
    <w:rsid w:val="00E15695"/>
    <w:rsid w:val="00E15DCB"/>
    <w:rsid w:val="00E16E37"/>
    <w:rsid w:val="00E21857"/>
    <w:rsid w:val="00E26E1E"/>
    <w:rsid w:val="00E27173"/>
    <w:rsid w:val="00E333C2"/>
    <w:rsid w:val="00E36572"/>
    <w:rsid w:val="00E410E4"/>
    <w:rsid w:val="00E444D3"/>
    <w:rsid w:val="00E44DAD"/>
    <w:rsid w:val="00E50779"/>
    <w:rsid w:val="00E5276A"/>
    <w:rsid w:val="00E52D34"/>
    <w:rsid w:val="00E54353"/>
    <w:rsid w:val="00E561DD"/>
    <w:rsid w:val="00E569EF"/>
    <w:rsid w:val="00E57360"/>
    <w:rsid w:val="00E621F4"/>
    <w:rsid w:val="00E64D55"/>
    <w:rsid w:val="00E673AC"/>
    <w:rsid w:val="00E70E97"/>
    <w:rsid w:val="00E76ADF"/>
    <w:rsid w:val="00E814F3"/>
    <w:rsid w:val="00E829F9"/>
    <w:rsid w:val="00E82BBF"/>
    <w:rsid w:val="00E83ABD"/>
    <w:rsid w:val="00E840B9"/>
    <w:rsid w:val="00E86CF9"/>
    <w:rsid w:val="00E91F56"/>
    <w:rsid w:val="00E926BF"/>
    <w:rsid w:val="00E942F8"/>
    <w:rsid w:val="00E94EFA"/>
    <w:rsid w:val="00EA2102"/>
    <w:rsid w:val="00EA4034"/>
    <w:rsid w:val="00EB006D"/>
    <w:rsid w:val="00EB0A48"/>
    <w:rsid w:val="00EB1985"/>
    <w:rsid w:val="00EB20E7"/>
    <w:rsid w:val="00EB247C"/>
    <w:rsid w:val="00EB3BDC"/>
    <w:rsid w:val="00EB47FF"/>
    <w:rsid w:val="00EB6746"/>
    <w:rsid w:val="00EC0D9B"/>
    <w:rsid w:val="00EC1DAB"/>
    <w:rsid w:val="00EC30C4"/>
    <w:rsid w:val="00EC32CB"/>
    <w:rsid w:val="00EC3616"/>
    <w:rsid w:val="00EC67D4"/>
    <w:rsid w:val="00ED2434"/>
    <w:rsid w:val="00ED339C"/>
    <w:rsid w:val="00ED37F4"/>
    <w:rsid w:val="00ED38A8"/>
    <w:rsid w:val="00ED569D"/>
    <w:rsid w:val="00ED5FAC"/>
    <w:rsid w:val="00ED7A9B"/>
    <w:rsid w:val="00EE03D5"/>
    <w:rsid w:val="00EE05FA"/>
    <w:rsid w:val="00EE18A0"/>
    <w:rsid w:val="00EE2467"/>
    <w:rsid w:val="00EE788D"/>
    <w:rsid w:val="00EF5E54"/>
    <w:rsid w:val="00F00A6A"/>
    <w:rsid w:val="00F00D9B"/>
    <w:rsid w:val="00F011D5"/>
    <w:rsid w:val="00F01A85"/>
    <w:rsid w:val="00F029A8"/>
    <w:rsid w:val="00F03649"/>
    <w:rsid w:val="00F05074"/>
    <w:rsid w:val="00F05F21"/>
    <w:rsid w:val="00F07FCD"/>
    <w:rsid w:val="00F1044F"/>
    <w:rsid w:val="00F11E0D"/>
    <w:rsid w:val="00F14740"/>
    <w:rsid w:val="00F153E4"/>
    <w:rsid w:val="00F20035"/>
    <w:rsid w:val="00F21655"/>
    <w:rsid w:val="00F263D4"/>
    <w:rsid w:val="00F31595"/>
    <w:rsid w:val="00F33AA7"/>
    <w:rsid w:val="00F34A26"/>
    <w:rsid w:val="00F3560A"/>
    <w:rsid w:val="00F36821"/>
    <w:rsid w:val="00F3751A"/>
    <w:rsid w:val="00F37A02"/>
    <w:rsid w:val="00F41FF8"/>
    <w:rsid w:val="00F4224D"/>
    <w:rsid w:val="00F45B2A"/>
    <w:rsid w:val="00F45D21"/>
    <w:rsid w:val="00F471F3"/>
    <w:rsid w:val="00F51241"/>
    <w:rsid w:val="00F5163F"/>
    <w:rsid w:val="00F52119"/>
    <w:rsid w:val="00F526A4"/>
    <w:rsid w:val="00F53E63"/>
    <w:rsid w:val="00F54101"/>
    <w:rsid w:val="00F57396"/>
    <w:rsid w:val="00F64730"/>
    <w:rsid w:val="00F66D1C"/>
    <w:rsid w:val="00F67F06"/>
    <w:rsid w:val="00F67F8F"/>
    <w:rsid w:val="00F70A89"/>
    <w:rsid w:val="00F7311C"/>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2946"/>
    <w:rsid w:val="00FC30F4"/>
    <w:rsid w:val="00FC3347"/>
    <w:rsid w:val="00FC6B6F"/>
    <w:rsid w:val="00FD00B2"/>
    <w:rsid w:val="00FD0168"/>
    <w:rsid w:val="00FD2221"/>
    <w:rsid w:val="00FD250C"/>
    <w:rsid w:val="00FD5221"/>
    <w:rsid w:val="00FD70FD"/>
    <w:rsid w:val="00FE02FE"/>
    <w:rsid w:val="00FE2F34"/>
    <w:rsid w:val="00FE381F"/>
    <w:rsid w:val="00FE55BB"/>
    <w:rsid w:val="00FE61A4"/>
    <w:rsid w:val="00FE6460"/>
    <w:rsid w:val="00FE6DD8"/>
    <w:rsid w:val="00FE7547"/>
    <w:rsid w:val="00FF0906"/>
    <w:rsid w:val="00FF0D0D"/>
    <w:rsid w:val="00FF104E"/>
    <w:rsid w:val="00FF1DF4"/>
    <w:rsid w:val="00FF3E34"/>
    <w:rsid w:val="00FF63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rsid w:val="00E673AC"/>
    <w:rPr>
      <w:rFonts w:ascii="Tahoma" w:hAnsi="Tahoma" w:cs="Tahoma"/>
      <w:sz w:val="16"/>
      <w:szCs w:val="16"/>
    </w:rPr>
  </w:style>
  <w:style w:type="character" w:customStyle="1" w:styleId="a5">
    <w:name w:val="Гипертекстовая ссылка"/>
    <w:basedOn w:val="a0"/>
    <w:rsid w:val="00E673AC"/>
    <w:rPr>
      <w:rFonts w:cs="Times New Roman"/>
      <w:b/>
      <w:color w:val="106BBE"/>
    </w:rPr>
  </w:style>
  <w:style w:type="paragraph" w:customStyle="1" w:styleId="ConsPlusNormal">
    <w:name w:val="ConsPlusNormal"/>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22"/>
    <w:qFormat/>
    <w:rsid w:val="00521849"/>
    <w:rPr>
      <w:b/>
      <w:bCs/>
    </w:rPr>
  </w:style>
  <w:style w:type="paragraph" w:styleId="21">
    <w:name w:val="Body Text 2"/>
    <w:basedOn w:val="a"/>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521849"/>
    <w:rPr>
      <w:rFonts w:ascii="Times New Roman" w:eastAsia="Times New Roman" w:hAnsi="Times New Roman" w:cs="Times New Roman"/>
      <w:sz w:val="24"/>
      <w:szCs w:val="24"/>
    </w:rPr>
  </w:style>
  <w:style w:type="paragraph" w:styleId="ae">
    <w:name w:val="No Spacing"/>
    <w:qFormat/>
    <w:rsid w:val="005A2DCB"/>
    <w:pPr>
      <w:spacing w:after="0" w:line="240" w:lineRule="auto"/>
    </w:pPr>
    <w:rPr>
      <w:rFonts w:ascii="Calibri" w:eastAsia="Times New Roman" w:hAnsi="Calibri" w:cs="Times New Roman"/>
    </w:rPr>
  </w:style>
  <w:style w:type="table" w:styleId="af">
    <w:name w:val="Table Grid"/>
    <w:basedOn w:val="a1"/>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uiPriority w:val="99"/>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rsid w:val="001358C4"/>
    <w:rPr>
      <w:b/>
      <w:bCs/>
      <w:i/>
      <w:iCs/>
      <w:spacing w:val="-3"/>
      <w:sz w:val="26"/>
      <w:szCs w:val="26"/>
      <w:shd w:val="clear" w:color="auto" w:fill="FFFFFF"/>
    </w:rPr>
  </w:style>
  <w:style w:type="paragraph" w:customStyle="1" w:styleId="24">
    <w:name w:val="Основной текст (2)"/>
    <w:basedOn w:val="a"/>
    <w:link w:val="23"/>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
    <w:basedOn w:val="a"/>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qFormat/>
    <w:rsid w:val="00AA500D"/>
    <w:rPr>
      <w:rFonts w:ascii="Times New Roman CYR" w:eastAsia="Times New Roman" w:hAnsi="Times New Roman CYR" w:cs="Times New Roman"/>
      <w:sz w:val="24"/>
      <w:szCs w:val="24"/>
    </w:rPr>
  </w:style>
  <w:style w:type="paragraph" w:styleId="26">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1">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7">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rsid w:val="00E54353"/>
    <w:rPr>
      <w:vertAlign w:val="superscript"/>
    </w:rPr>
  </w:style>
  <w:style w:type="numbering" w:customStyle="1" w:styleId="12">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3">
    <w:name w:val="Без интервала1"/>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4">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5">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8">
    <w:name w:val="Знак Знак2"/>
    <w:rsid w:val="004F1E73"/>
    <w:rPr>
      <w:rFonts w:cs="Verdana"/>
      <w:sz w:val="24"/>
      <w:szCs w:val="24"/>
      <w:lang w:val="ru-RU" w:bidi="ar-SA"/>
    </w:rPr>
  </w:style>
  <w:style w:type="character" w:customStyle="1" w:styleId="29">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6">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a">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7">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b">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8">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9">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1"/>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a">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c">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b">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a"/>
    <w:next w:val="1a"/>
    <w:rsid w:val="004F1E73"/>
    <w:pPr>
      <w:spacing w:before="80" w:after="160"/>
      <w:ind w:left="0"/>
    </w:pPr>
    <w:rPr>
      <w:sz w:val="20"/>
    </w:rPr>
  </w:style>
  <w:style w:type="paragraph" w:styleId="2d">
    <w:name w:val="toc 2"/>
    <w:basedOn w:val="a"/>
    <w:next w:val="a"/>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d"/>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e">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c">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d">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e">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0">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0">
    <w:name w:val="Body Text Indent 2"/>
    <w:basedOn w:val="a"/>
    <w:link w:val="2f1"/>
    <w:uiPriority w:val="99"/>
    <w:unhideWhenUsed/>
    <w:rsid w:val="00214A02"/>
    <w:pPr>
      <w:spacing w:after="120" w:line="480" w:lineRule="auto"/>
      <w:ind w:left="283"/>
    </w:pPr>
    <w:rPr>
      <w:rFonts w:eastAsiaTheme="minorHAnsi"/>
      <w:lang w:eastAsia="en-US"/>
    </w:rPr>
  </w:style>
  <w:style w:type="character" w:customStyle="1" w:styleId="2f1">
    <w:name w:val="Основной текст с отступом 2 Знак"/>
    <w:basedOn w:val="a0"/>
    <w:link w:val="2f0"/>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1">
    <w:name w:val="Основной текст Знак1"/>
    <w:basedOn w:val="a0"/>
    <w:uiPriority w:val="99"/>
    <w:rsid w:val="00680E9B"/>
    <w:rPr>
      <w:sz w:val="24"/>
      <w:szCs w:val="24"/>
    </w:rPr>
  </w:style>
  <w:style w:type="character" w:customStyle="1" w:styleId="afffe">
    <w:name w:val="Основной текст_"/>
    <w:basedOn w:val="a0"/>
    <w:link w:val="1f2"/>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3">
    <w:name w:val="Название Знак1"/>
    <w:basedOn w:val="a0"/>
    <w:locked/>
    <w:rsid w:val="002738B4"/>
    <w:rPr>
      <w:rFonts w:ascii="Times New Roman" w:eastAsia="Times New Roman" w:hAnsi="Times New Roman" w:cs="Times New Roman"/>
      <w:b/>
      <w:sz w:val="28"/>
      <w:szCs w:val="20"/>
    </w:rPr>
  </w:style>
  <w:style w:type="numbering" w:customStyle="1" w:styleId="2f2">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4">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uiPriority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3">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4">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5">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5">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6">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semiHidden/>
    <w:rsid w:val="00FF1DF4"/>
    <w:rPr>
      <w:sz w:val="16"/>
      <w:szCs w:val="16"/>
    </w:rPr>
  </w:style>
  <w:style w:type="paragraph" w:styleId="afffffffe">
    <w:name w:val="annotation text"/>
    <w:basedOn w:val="a"/>
    <w:link w:val="affffffff"/>
    <w:semiHidden/>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semiHidden/>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semiHidden/>
    <w:rsid w:val="00FF1DF4"/>
    <w:rPr>
      <w:b/>
      <w:bCs/>
    </w:rPr>
  </w:style>
  <w:style w:type="character" w:customStyle="1" w:styleId="affffffff1">
    <w:name w:val="Тема примечания Знак"/>
    <w:basedOn w:val="affffffff"/>
    <w:link w:val="affffffff0"/>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6">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7">
    <w:name w:val="Верхний колонтитул Знак1"/>
    <w:basedOn w:val="a0"/>
    <w:uiPriority w:val="99"/>
    <w:semiHidden/>
    <w:rsid w:val="00367EC6"/>
    <w:rPr>
      <w:sz w:val="24"/>
      <w:szCs w:val="24"/>
    </w:rPr>
  </w:style>
  <w:style w:type="character" w:customStyle="1" w:styleId="1f8">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9">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uiPriority w:val="99"/>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uiPriority w:val="99"/>
    <w:locked/>
    <w:rsid w:val="009C0C1B"/>
    <w:rPr>
      <w:rFonts w:ascii="Times New Roman" w:eastAsia="Times New Roman" w:hAnsi="Times New Roman" w:cs="Times New Roman"/>
      <w:sz w:val="24"/>
      <w:szCs w:val="24"/>
    </w:rPr>
  </w:style>
  <w:style w:type="paragraph" w:customStyle="1" w:styleId="1f2">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a">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b">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7">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c">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1040;&#1076;&#1084;&#1080;&#1085;&#1080;&#1089;&#1090;&#1088;&#1072;&#1090;&#1086;&#1088;\Desktop\&#1044;&#1086;&#1082;&#1091;&#1084;&#1077;&#1085;&#1090;&#1099;%202017%20&#1075;&#1086;&#1076;\&#1053;&#1055;&#1040;%202017\&#1052;&#1055;%20&#1087;&#1086;&#1074;&#1099;&#1096;%20&#1101;&#1092;&#1092;&#1077;&#1082;&#1090;%20&#1084;&#1091;&#1085;&#1080;&#1094;.%20&#1092;&#1080;&#1085;&#1072;&#1085;&#1089;&#1086;&#1074;%20&#1076;&#1086;%202022%20&#1075;%20&#1074;&#1085;&#1077;&#1089;%20&#1080;&#1079;&#1084;&#1077;&#1085;\&#1052;&#1055;%20&#1087;&#1086;&#1074;&#1099;&#1096;%20&#1101;&#1092;&#1092;&#1077;&#1082;&#1090;%20&#1084;&#1091;&#1085;&#1080;&#1094;.%20&#1092;&#1080;&#1085;&#1072;&#1085;&#1089;&#1086;&#1074;%20&#1076;&#1086;%202022%20&#1075;%20159\159&#1055;&#1086;&#1089;&#1090;&#1072;&#1085;&#1086;&#1074;&#1083;&#1077;&#1085;&#1080;&#1077;%20&#1080;%20&#1055;&#1072;&#1089;&#1087;&#1086;&#1088;&#1090;%20&#1055;&#1056;&#1054;&#1043;&#1056;&#1040;&#1052;&#1052;&#1040;%20&#1052;&#1059;&#1053;&#1048;&#1062;.2022&#1075;.%20&#1085;&#1077;&#1087;&#1088;&#1072;&#1074;&#1080;&#1083;&#1100;&#1085;&#1086;.doc" TargetMode="External"/><Relationship Id="rId18" Type="http://schemas.openxmlformats.org/officeDocument/2006/relationships/hyperlink" Target="file:///C:\Users\&#1040;&#1076;&#1084;&#1080;&#1085;&#1080;&#1089;&#1090;&#1088;&#1072;&#1090;&#1086;&#1088;\Desktop\&#1044;&#1086;&#1082;&#1091;&#1084;&#1077;&#1085;&#1090;&#1099;%202017%20&#1075;&#1086;&#1076;\&#1053;&#1055;&#1040;%202017\&#1052;&#1055;%20&#1087;&#1086;&#1074;&#1099;&#1096;%20&#1101;&#1092;&#1092;&#1077;&#1082;&#1090;%20&#1084;&#1091;&#1085;&#1080;&#1094;.%20&#1092;&#1080;&#1085;&#1072;&#1085;&#1089;&#1086;&#1074;%20&#1076;&#1086;%202022%20&#1075;%20&#1074;&#1085;&#1077;&#1089;%20&#1080;&#1079;&#1084;&#1077;&#1085;\&#1052;&#1055;%20&#1087;&#1086;&#1074;&#1099;&#1096;%20&#1101;&#1092;&#1092;&#1077;&#1082;&#1090;%20&#1084;&#1091;&#1085;&#1080;&#1094;.%20&#1092;&#1080;&#1085;&#1072;&#1085;&#1089;&#1086;&#1074;%20&#1076;&#1086;%202022%20&#1075;%20159\159&#1055;&#1086;&#1089;&#1090;&#1072;&#1085;&#1086;&#1074;&#1083;&#1077;&#1085;&#1080;&#1077;%20&#1080;%20&#1055;&#1072;&#1089;&#1087;&#1086;&#1088;&#1090;%20&#1055;&#1056;&#1054;&#1043;&#1056;&#1040;&#1052;&#1052;&#1040;%20&#1052;&#1059;&#1053;&#1048;&#1062;.2022&#1075;.%20&#1085;&#1077;&#1087;&#1088;&#1072;&#1074;&#1080;&#1083;&#1100;&#1085;&#1086;.doc" TargetMode="External"/><Relationship Id="rId26" Type="http://schemas.openxmlformats.org/officeDocument/2006/relationships/hyperlink" Target="garantF1://12054854.0" TargetMode="External"/><Relationship Id="rId3" Type="http://schemas.openxmlformats.org/officeDocument/2006/relationships/styles" Target="styles.xml"/><Relationship Id="rId21" Type="http://schemas.openxmlformats.org/officeDocument/2006/relationships/hyperlink" Target="consultantplus://offline/ref=24BAD00E7DCC1A3E2361C500020EF1DB0431DB4FE1D5E5CD07450D4CB3A76BD24BA4F371C18A8C33423B3Ea1uDH" TargetMode="External"/><Relationship Id="rId34" Type="http://schemas.openxmlformats.org/officeDocument/2006/relationships/hyperlink" Target="garantF1://8816657.273" TargetMode="External"/><Relationship Id="rId7" Type="http://schemas.openxmlformats.org/officeDocument/2006/relationships/footnotes" Target="footnotes.xml"/><Relationship Id="rId12" Type="http://schemas.openxmlformats.org/officeDocument/2006/relationships/hyperlink" Target="garantf1://5330924.0/" TargetMode="External"/><Relationship Id="rId17" Type="http://schemas.openxmlformats.org/officeDocument/2006/relationships/hyperlink" Target="consultantplus://offline/ref=6E04528BCB71B260C0C3008D2425EA215769EE2DEF6FA1F523C47EABF7BCDB58C1C7E85BB478831C4DA423C1E4M" TargetMode="External"/><Relationship Id="rId25" Type="http://schemas.openxmlformats.org/officeDocument/2006/relationships/hyperlink" Target="http://internet.garant.ru/document/redirect/73370923/0" TargetMode="External"/><Relationship Id="rId33" Type="http://schemas.openxmlformats.org/officeDocument/2006/relationships/hyperlink" Target="garantF1://12054854.0" TargetMode="External"/><Relationship Id="rId2" Type="http://schemas.openxmlformats.org/officeDocument/2006/relationships/numbering" Target="numbering.xml"/><Relationship Id="rId16" Type="http://schemas.openxmlformats.org/officeDocument/2006/relationships/hyperlink" Target="consultantplus://offline/ref=E908F321C971A169D7C651F0EF5D846D59CDF22CBCA2C48D4B2EFCF505cFBAN" TargetMode="External"/><Relationship Id="rId20" Type="http://schemas.openxmlformats.org/officeDocument/2006/relationships/hyperlink" Target="consultantplus://offline/ref=24BAD00E7DCC1A3E2361C500020EF1DB0431DB4FE1D5E5CD07450D4CB3A76BD24BA4F371C18A8C33423B3Ea1uDH" TargetMode="External"/><Relationship Id="rId29" Type="http://schemas.openxmlformats.org/officeDocument/2006/relationships/hyperlink" Target="garantF1://86367.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908F321C971A169D7C651F0EF5D846D59CDF22CBCA2C48D4B2EFCF505cFBAN" TargetMode="External"/><Relationship Id="rId24" Type="http://schemas.openxmlformats.org/officeDocument/2006/relationships/hyperlink" Target="consultantplus://offline/ref=F496DED81B41F57C9C9C6BFCF706217B3DD8F06FB44DCB48754EB219BEF9CF7C2A15A365D5A2FAFCO9oAH" TargetMode="External"/><Relationship Id="rId32" Type="http://schemas.openxmlformats.org/officeDocument/2006/relationships/hyperlink" Target="garantF1://2071389.1000" TargetMode="External"/><Relationship Id="rId5" Type="http://schemas.openxmlformats.org/officeDocument/2006/relationships/settings" Target="settings.xml"/><Relationship Id="rId15" Type="http://schemas.openxmlformats.org/officeDocument/2006/relationships/hyperlink" Target="file:///C:\Users\&#1040;&#1076;&#1084;&#1080;&#1085;&#1080;&#1089;&#1090;&#1088;&#1072;&#1090;&#1086;&#1088;\Desktop\&#1044;&#1086;&#1082;&#1091;&#1084;&#1077;&#1085;&#1090;&#1099;%202017%20&#1075;&#1086;&#1076;\&#1053;&#1055;&#1040;%202017\&#1052;&#1055;%20&#1087;&#1086;&#1074;&#1099;&#1096;%20&#1101;&#1092;&#1092;&#1077;&#1082;&#1090;%20&#1084;&#1091;&#1085;&#1080;&#1094;.%20&#1092;&#1080;&#1085;&#1072;&#1085;&#1089;&#1086;&#1074;%20&#1076;&#1086;%202022%20&#1075;%20&#1074;&#1085;&#1077;&#1089;%20&#1080;&#1079;&#1084;&#1077;&#1085;\&#1052;&#1055;%20&#1087;&#1086;&#1074;&#1099;&#1096;%20&#1101;&#1092;&#1092;&#1077;&#1082;&#1090;%20&#1084;&#1091;&#1085;&#1080;&#1094;.%20&#1092;&#1080;&#1085;&#1072;&#1085;&#1089;&#1086;&#1074;%20&#1076;&#1086;%202022%20&#1075;%20159\159&#1055;&#1086;&#1089;&#1090;&#1072;&#1085;&#1086;&#1074;&#1083;&#1077;&#1085;&#1080;&#1077;%20&#1080;%20&#1055;&#1072;&#1089;&#1087;&#1086;&#1088;&#1090;%20&#1055;&#1056;&#1054;&#1043;&#1056;&#1040;&#1052;&#1052;&#1040;%20&#1052;&#1059;&#1053;&#1048;&#1062;.2022&#1075;.%20&#1085;&#1077;&#1087;&#1088;&#1072;&#1074;&#1080;&#1083;&#1100;&#1085;&#1086;.doc" TargetMode="External"/><Relationship Id="rId23" Type="http://schemas.openxmlformats.org/officeDocument/2006/relationships/image" Target="media/image3.wmf"/><Relationship Id="rId28" Type="http://schemas.openxmlformats.org/officeDocument/2006/relationships/hyperlink" Target="garantF1://8845001.0" TargetMode="External"/><Relationship Id="rId36" Type="http://schemas.openxmlformats.org/officeDocument/2006/relationships/theme" Target="theme/theme1.xml"/><Relationship Id="rId10" Type="http://schemas.openxmlformats.org/officeDocument/2006/relationships/hyperlink" Target="consultantplus://offline/ref=24BAD00E7DCC1A3E2361C500020EF1DB0431DB4FE1D5E5CD07450D4CB3A76BD24BA4F371C18A8C33423B3Ea1uDH" TargetMode="External"/><Relationship Id="rId19" Type="http://schemas.openxmlformats.org/officeDocument/2006/relationships/header" Target="header1.xml"/><Relationship Id="rId31" Type="http://schemas.openxmlformats.org/officeDocument/2006/relationships/hyperlink" Target="garantF1://8845001.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E908F321C971A169D7C651F0EF5D846D59CDF22CBCA2C48D4B2EFCF505cFBAN" TargetMode="External"/><Relationship Id="rId22" Type="http://schemas.openxmlformats.org/officeDocument/2006/relationships/image" Target="media/image2.wmf"/><Relationship Id="rId27" Type="http://schemas.openxmlformats.org/officeDocument/2006/relationships/hyperlink" Target="garantF1://86367.0" TargetMode="External"/><Relationship Id="rId30" Type="http://schemas.openxmlformats.org/officeDocument/2006/relationships/hyperlink" Target="garantF1://12054854.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8765D-3862-4FA8-A313-8356583F4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4721</TotalTime>
  <Pages>63</Pages>
  <Words>24973</Words>
  <Characters>142352</Characters>
  <Application>Microsoft Office Word</Application>
  <DocSecurity>0</DocSecurity>
  <Lines>1186</Lines>
  <Paragraphs>333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848</cp:revision>
  <dcterms:created xsi:type="dcterms:W3CDTF">2020-01-14T13:18:00Z</dcterms:created>
  <dcterms:modified xsi:type="dcterms:W3CDTF">2021-08-25T08:02:00Z</dcterms:modified>
</cp:coreProperties>
</file>