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D7E" w:rsidRPr="00027D7E" w:rsidRDefault="00027D7E" w:rsidP="00027D7E">
      <w:pPr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i/>
          <w:sz w:val="36"/>
          <w:szCs w:val="36"/>
          <w:u w:val="single"/>
        </w:rPr>
      </w:pPr>
      <w:r w:rsidRPr="00027D7E">
        <w:rPr>
          <w:rFonts w:ascii="Times New Roman" w:eastAsia="Times New Roman" w:hAnsi="Times New Roman" w:cs="Times New Roman"/>
          <w:i/>
          <w:sz w:val="36"/>
          <w:szCs w:val="36"/>
          <w:u w:val="single"/>
        </w:rPr>
        <w:t xml:space="preserve">В Большеигнатовском муниципальном районе </w:t>
      </w:r>
    </w:p>
    <w:p w:rsidR="00027D7E" w:rsidRPr="00027D7E" w:rsidRDefault="00027D7E" w:rsidP="00027D7E">
      <w:pPr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i/>
          <w:sz w:val="36"/>
          <w:szCs w:val="36"/>
          <w:u w:val="single"/>
        </w:rPr>
      </w:pPr>
      <w:r w:rsidRPr="00027D7E">
        <w:rPr>
          <w:rFonts w:ascii="Times New Roman" w:eastAsia="Times New Roman" w:hAnsi="Times New Roman" w:cs="Times New Roman"/>
          <w:i/>
          <w:sz w:val="36"/>
          <w:szCs w:val="36"/>
          <w:u w:val="single"/>
        </w:rPr>
        <w:t>проведен</w:t>
      </w:r>
      <w:r w:rsidR="003D7539">
        <w:rPr>
          <w:rFonts w:ascii="Times New Roman" w:eastAsia="Times New Roman" w:hAnsi="Times New Roman" w:cs="Times New Roman"/>
          <w:i/>
          <w:sz w:val="36"/>
          <w:szCs w:val="36"/>
          <w:u w:val="single"/>
        </w:rPr>
        <w:t>о</w:t>
      </w:r>
      <w:r w:rsidRPr="00027D7E">
        <w:rPr>
          <w:rFonts w:ascii="Times New Roman" w:eastAsia="Times New Roman" w:hAnsi="Times New Roman" w:cs="Times New Roman"/>
          <w:i/>
          <w:sz w:val="36"/>
          <w:szCs w:val="36"/>
          <w:u w:val="single"/>
        </w:rPr>
        <w:t xml:space="preserve"> обучающ</w:t>
      </w:r>
      <w:r w:rsidR="003D7539">
        <w:rPr>
          <w:rFonts w:ascii="Times New Roman" w:eastAsia="Times New Roman" w:hAnsi="Times New Roman" w:cs="Times New Roman"/>
          <w:i/>
          <w:sz w:val="36"/>
          <w:szCs w:val="36"/>
          <w:u w:val="single"/>
        </w:rPr>
        <w:t>ее</w:t>
      </w:r>
      <w:r w:rsidRPr="00027D7E">
        <w:rPr>
          <w:rFonts w:ascii="Times New Roman" w:eastAsia="Times New Roman" w:hAnsi="Times New Roman" w:cs="Times New Roman"/>
          <w:i/>
          <w:sz w:val="36"/>
          <w:szCs w:val="36"/>
          <w:u w:val="single"/>
        </w:rPr>
        <w:t xml:space="preserve"> </w:t>
      </w:r>
      <w:r w:rsidR="003D7539">
        <w:rPr>
          <w:rFonts w:ascii="Times New Roman" w:eastAsia="Times New Roman" w:hAnsi="Times New Roman" w:cs="Times New Roman"/>
          <w:i/>
          <w:sz w:val="36"/>
          <w:szCs w:val="36"/>
          <w:u w:val="single"/>
        </w:rPr>
        <w:t>мероприятие</w:t>
      </w:r>
      <w:r w:rsidRPr="00027D7E">
        <w:rPr>
          <w:rFonts w:ascii="Times New Roman" w:eastAsia="Times New Roman" w:hAnsi="Times New Roman" w:cs="Times New Roman"/>
          <w:i/>
          <w:sz w:val="36"/>
          <w:szCs w:val="36"/>
          <w:u w:val="single"/>
        </w:rPr>
        <w:t xml:space="preserve"> по вопросу</w:t>
      </w:r>
    </w:p>
    <w:p w:rsidR="00027D7E" w:rsidRPr="00027D7E" w:rsidRDefault="00027D7E" w:rsidP="00027D7E">
      <w:pPr>
        <w:spacing w:after="0" w:line="240" w:lineRule="auto"/>
        <w:ind w:left="-851"/>
        <w:jc w:val="center"/>
        <w:textAlignment w:val="top"/>
        <w:rPr>
          <w:rFonts w:ascii="Times New Roman" w:eastAsia="Times New Roman" w:hAnsi="Times New Roman" w:cs="Times New Roman"/>
          <w:i/>
          <w:sz w:val="36"/>
          <w:szCs w:val="36"/>
          <w:u w:val="single"/>
        </w:rPr>
      </w:pPr>
      <w:r w:rsidRPr="00027D7E">
        <w:rPr>
          <w:rFonts w:ascii="Times New Roman" w:eastAsia="Times New Roman" w:hAnsi="Times New Roman" w:cs="Times New Roman"/>
          <w:i/>
          <w:sz w:val="36"/>
          <w:szCs w:val="36"/>
          <w:u w:val="single"/>
        </w:rPr>
        <w:t>«Содействие развитию конкуренции в Республике Мордовия</w:t>
      </w:r>
      <w:r w:rsidR="00BC2859">
        <w:rPr>
          <w:rFonts w:ascii="Times New Roman" w:eastAsia="Times New Roman" w:hAnsi="Times New Roman" w:cs="Times New Roman"/>
          <w:i/>
          <w:sz w:val="36"/>
          <w:szCs w:val="36"/>
          <w:u w:val="single"/>
        </w:rPr>
        <w:t xml:space="preserve"> в 2021 году</w:t>
      </w:r>
      <w:r w:rsidRPr="00027D7E">
        <w:rPr>
          <w:rFonts w:ascii="Times New Roman" w:eastAsia="Times New Roman" w:hAnsi="Times New Roman" w:cs="Times New Roman"/>
          <w:i/>
          <w:sz w:val="36"/>
          <w:szCs w:val="36"/>
          <w:u w:val="single"/>
        </w:rPr>
        <w:t>».</w:t>
      </w:r>
    </w:p>
    <w:p w:rsidR="00027D7E" w:rsidRPr="00027D7E" w:rsidRDefault="00027D7E" w:rsidP="00027D7E">
      <w:pPr>
        <w:spacing w:after="0" w:line="240" w:lineRule="auto"/>
        <w:ind w:left="-851"/>
        <w:jc w:val="center"/>
        <w:textAlignment w:val="top"/>
        <w:rPr>
          <w:rFonts w:ascii="Times New Roman" w:eastAsia="Times New Roman" w:hAnsi="Times New Roman" w:cs="Times New Roman"/>
          <w:i/>
          <w:sz w:val="36"/>
          <w:szCs w:val="36"/>
          <w:u w:val="single"/>
        </w:rPr>
      </w:pPr>
    </w:p>
    <w:p w:rsidR="00027D7E" w:rsidRPr="00027D7E" w:rsidRDefault="00027D7E" w:rsidP="00027D7E">
      <w:pPr>
        <w:spacing w:line="450" w:lineRule="atLeast"/>
        <w:ind w:firstLine="709"/>
        <w:jc w:val="both"/>
        <w:textAlignment w:val="top"/>
        <w:rPr>
          <w:rFonts w:ascii="Times New Roman" w:eastAsia="Times New Roman" w:hAnsi="Times New Roman" w:cs="Times New Roman"/>
          <w:sz w:val="36"/>
          <w:szCs w:val="36"/>
        </w:rPr>
      </w:pPr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В целях реализации мероприятий, предусмотренных Стандартом развития конкуренции в субъектах Российской Федерации, создания условий для развития конкуренции на рынках товаров, работ и услуг в Большеигнатовском муниципальном районе Республики Мордовия и в соответствии с Планом обучающих мероприятий </w:t>
      </w:r>
      <w:r w:rsidR="003D7539">
        <w:rPr>
          <w:rFonts w:ascii="Times New Roman" w:eastAsia="Times New Roman" w:hAnsi="Times New Roman" w:cs="Times New Roman"/>
          <w:sz w:val="36"/>
          <w:szCs w:val="36"/>
        </w:rPr>
        <w:t xml:space="preserve">на территории </w:t>
      </w:r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Большеигнатовского муниципального района по </w:t>
      </w:r>
      <w:r w:rsidR="003D7539">
        <w:rPr>
          <w:rFonts w:ascii="Times New Roman" w:eastAsia="Times New Roman" w:hAnsi="Times New Roman" w:cs="Times New Roman"/>
          <w:sz w:val="36"/>
          <w:szCs w:val="36"/>
        </w:rPr>
        <w:t xml:space="preserve">курсу </w:t>
      </w:r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 «Содействие развитию конкуренции в Республике Мордовия»</w:t>
      </w:r>
      <w:r w:rsidR="003D7539">
        <w:rPr>
          <w:rFonts w:ascii="Times New Roman" w:eastAsia="Times New Roman" w:hAnsi="Times New Roman" w:cs="Times New Roman"/>
          <w:sz w:val="36"/>
          <w:szCs w:val="36"/>
        </w:rPr>
        <w:t xml:space="preserve"> в 202</w:t>
      </w:r>
      <w:r w:rsidR="00BC2859">
        <w:rPr>
          <w:rFonts w:ascii="Times New Roman" w:eastAsia="Times New Roman" w:hAnsi="Times New Roman" w:cs="Times New Roman"/>
          <w:sz w:val="36"/>
          <w:szCs w:val="36"/>
        </w:rPr>
        <w:t>1</w:t>
      </w:r>
      <w:r w:rsidR="003D7539">
        <w:rPr>
          <w:rFonts w:ascii="Times New Roman" w:eastAsia="Times New Roman" w:hAnsi="Times New Roman" w:cs="Times New Roman"/>
          <w:sz w:val="36"/>
          <w:szCs w:val="36"/>
        </w:rPr>
        <w:t xml:space="preserve"> году,</w:t>
      </w:r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 утвержденным </w:t>
      </w:r>
      <w:r w:rsidR="00BC2859">
        <w:rPr>
          <w:rFonts w:ascii="Times New Roman" w:eastAsia="Times New Roman" w:hAnsi="Times New Roman" w:cs="Times New Roman"/>
          <w:sz w:val="36"/>
          <w:szCs w:val="36"/>
        </w:rPr>
        <w:t>25</w:t>
      </w:r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BC2859">
        <w:rPr>
          <w:rFonts w:ascii="Times New Roman" w:eastAsia="Times New Roman" w:hAnsi="Times New Roman" w:cs="Times New Roman"/>
          <w:sz w:val="36"/>
          <w:szCs w:val="36"/>
        </w:rPr>
        <w:t xml:space="preserve">октября </w:t>
      </w:r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 20</w:t>
      </w:r>
      <w:r w:rsidR="003D7539">
        <w:rPr>
          <w:rFonts w:ascii="Times New Roman" w:eastAsia="Times New Roman" w:hAnsi="Times New Roman" w:cs="Times New Roman"/>
          <w:sz w:val="36"/>
          <w:szCs w:val="36"/>
        </w:rPr>
        <w:t>2</w:t>
      </w:r>
      <w:r w:rsidR="00BC2859">
        <w:rPr>
          <w:rFonts w:ascii="Times New Roman" w:eastAsia="Times New Roman" w:hAnsi="Times New Roman" w:cs="Times New Roman"/>
          <w:sz w:val="36"/>
          <w:szCs w:val="36"/>
        </w:rPr>
        <w:t>1</w:t>
      </w:r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 года, Администрацией Большеигнатовского муниципального района был</w:t>
      </w:r>
      <w:r w:rsidR="003D7539">
        <w:rPr>
          <w:rFonts w:ascii="Times New Roman" w:eastAsia="Times New Roman" w:hAnsi="Times New Roman" w:cs="Times New Roman"/>
          <w:sz w:val="36"/>
          <w:szCs w:val="36"/>
        </w:rPr>
        <w:t>о</w:t>
      </w:r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 проведен</w:t>
      </w:r>
      <w:r w:rsidR="003D7539">
        <w:rPr>
          <w:rFonts w:ascii="Times New Roman" w:eastAsia="Times New Roman" w:hAnsi="Times New Roman" w:cs="Times New Roman"/>
          <w:sz w:val="36"/>
          <w:szCs w:val="36"/>
        </w:rPr>
        <w:t>о</w:t>
      </w:r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 обучающ</w:t>
      </w:r>
      <w:r w:rsidR="003D7539">
        <w:rPr>
          <w:rFonts w:ascii="Times New Roman" w:eastAsia="Times New Roman" w:hAnsi="Times New Roman" w:cs="Times New Roman"/>
          <w:sz w:val="36"/>
          <w:szCs w:val="36"/>
        </w:rPr>
        <w:t>ее</w:t>
      </w:r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3D7539">
        <w:rPr>
          <w:rFonts w:ascii="Times New Roman" w:eastAsia="Times New Roman" w:hAnsi="Times New Roman" w:cs="Times New Roman"/>
          <w:sz w:val="36"/>
          <w:szCs w:val="36"/>
        </w:rPr>
        <w:t>мероприятие</w:t>
      </w:r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 по вопросу «Содействие развитию конкуренции в Республике Мордовия». </w:t>
      </w:r>
    </w:p>
    <w:p w:rsidR="00027D7E" w:rsidRPr="00027D7E" w:rsidRDefault="00027D7E" w:rsidP="00027D7E">
      <w:pPr>
        <w:spacing w:line="450" w:lineRule="atLeast"/>
        <w:ind w:firstLine="709"/>
        <w:jc w:val="both"/>
        <w:textAlignment w:val="top"/>
        <w:rPr>
          <w:rFonts w:ascii="Times New Roman" w:eastAsia="Times New Roman" w:hAnsi="Times New Roman" w:cs="Times New Roman"/>
          <w:sz w:val="36"/>
          <w:szCs w:val="36"/>
        </w:rPr>
      </w:pPr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Слушателями </w:t>
      </w:r>
      <w:r w:rsidR="00546298">
        <w:rPr>
          <w:rFonts w:ascii="Times New Roman" w:eastAsia="Times New Roman" w:hAnsi="Times New Roman" w:cs="Times New Roman"/>
          <w:sz w:val="36"/>
          <w:szCs w:val="36"/>
        </w:rPr>
        <w:t>обучающего мероприятия</w:t>
      </w:r>
      <w:r w:rsidRPr="00027D7E">
        <w:rPr>
          <w:rFonts w:ascii="Times New Roman" w:eastAsia="Times New Roman" w:hAnsi="Times New Roman" w:cs="Times New Roman"/>
          <w:sz w:val="36"/>
          <w:szCs w:val="36"/>
        </w:rPr>
        <w:t xml:space="preserve"> явились члены Рабочей группы по внедрению </w:t>
      </w:r>
      <w:r w:rsidR="00546298">
        <w:rPr>
          <w:rFonts w:ascii="Times New Roman" w:eastAsia="Times New Roman" w:hAnsi="Times New Roman" w:cs="Times New Roman"/>
          <w:sz w:val="36"/>
          <w:szCs w:val="36"/>
        </w:rPr>
        <w:t>С</w:t>
      </w:r>
      <w:r w:rsidRPr="00027D7E">
        <w:rPr>
          <w:rFonts w:ascii="Times New Roman" w:eastAsia="Times New Roman" w:hAnsi="Times New Roman" w:cs="Times New Roman"/>
          <w:sz w:val="36"/>
          <w:szCs w:val="36"/>
        </w:rPr>
        <w:t>тандарта развития конкуренции в Большеигнатовском муниципальном районе, руководители структурных подразделений, учреждений, предприятий и индивидуальных предпринимателей Большеигнатовского  муниципального района, главы сельских поселений.</w:t>
      </w:r>
    </w:p>
    <w:p w:rsidR="00027D7E" w:rsidRPr="00027D7E" w:rsidRDefault="00027D7E" w:rsidP="00027D7E">
      <w:pPr>
        <w:rPr>
          <w:rFonts w:ascii="Times New Roman" w:hAnsi="Times New Roman" w:cs="Times New Roman"/>
        </w:rPr>
      </w:pPr>
    </w:p>
    <w:p w:rsidR="004266B7" w:rsidRPr="00027D7E" w:rsidRDefault="004266B7"/>
    <w:sectPr w:rsidR="004266B7" w:rsidRPr="00027D7E" w:rsidSect="00BC285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27D7E"/>
    <w:rsid w:val="00027D7E"/>
    <w:rsid w:val="00340A74"/>
    <w:rsid w:val="003D7539"/>
    <w:rsid w:val="004266B7"/>
    <w:rsid w:val="0050125F"/>
    <w:rsid w:val="00546298"/>
    <w:rsid w:val="007B50BF"/>
    <w:rsid w:val="007E4417"/>
    <w:rsid w:val="00BC2859"/>
    <w:rsid w:val="00C83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D7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323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Андрей</cp:lastModifiedBy>
  <cp:revision>3</cp:revision>
  <dcterms:created xsi:type="dcterms:W3CDTF">2021-10-29T11:02:00Z</dcterms:created>
  <dcterms:modified xsi:type="dcterms:W3CDTF">2021-10-29T11:04:00Z</dcterms:modified>
</cp:coreProperties>
</file>