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A92" w:rsidRDefault="002F050D" w:rsidP="002F050D">
      <w:pPr>
        <w:shd w:val="clear" w:color="auto" w:fill="FFFFFF"/>
        <w:spacing w:after="160" w:line="240" w:lineRule="auto"/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Оформить гараж в собственность можно в упрощенном порядке</w:t>
      </w:r>
    </w:p>
    <w:p w:rsidR="000E3A92" w:rsidRPr="00A37584" w:rsidRDefault="00C8603D" w:rsidP="002F050D">
      <w:pPr>
        <w:shd w:val="clear" w:color="auto" w:fill="FFFFFF"/>
        <w:spacing w:after="160" w:line="240" w:lineRule="auto"/>
        <w:jc w:val="both"/>
        <w:rPr>
          <w:rFonts w:ascii="Segoe UI" w:hAnsi="Segoe UI" w:cs="Segoe UI"/>
          <w:iCs/>
          <w:sz w:val="24"/>
          <w:szCs w:val="24"/>
        </w:rPr>
      </w:pPr>
      <w:r w:rsidRPr="00C8603D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С 1 сентября текущего года до 1 сентября 2026 года россияне могут в упрощ</w:t>
      </w:r>
      <w:r w:rsidR="002F050D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е</w:t>
      </w:r>
      <w:r w:rsidRPr="00C8603D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нном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 порядке юридически закрепить</w:t>
      </w:r>
      <w:r w:rsidRPr="00C8603D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право собственности на гаражи и земельные участки под ними.</w:t>
      </w:r>
      <w:r w:rsidR="00757E7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Это определил ф</w:t>
      </w:r>
      <w:r w:rsidRPr="00C8603D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едеральн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ый</w:t>
      </w:r>
      <w:r w:rsidRPr="00C8603D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закон № 79-ФЗ «О внесении изменений в отдельные законодательные акты Российской Федерации» («гаражная амнистия»)</w:t>
      </w:r>
      <w:r w:rsidR="00757E7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:rsidR="000E3A92" w:rsidRPr="00A37584" w:rsidRDefault="000E3A92" w:rsidP="002F050D">
      <w:pPr>
        <w:shd w:val="clear" w:color="auto" w:fill="FFFFFF"/>
        <w:spacing w:after="160" w:line="240" w:lineRule="auto"/>
        <w:jc w:val="both"/>
        <w:rPr>
          <w:rFonts w:ascii="Segoe UI" w:hAnsi="Segoe UI" w:cs="Segoe UI"/>
          <w:i/>
          <w:sz w:val="24"/>
          <w:szCs w:val="24"/>
        </w:rPr>
      </w:pPr>
      <w:r w:rsidRPr="00A37584">
        <w:rPr>
          <w:rFonts w:ascii="Segoe UI" w:eastAsia="Times New Roman" w:hAnsi="Segoe UI" w:cs="Segoe UI"/>
          <w:i/>
          <w:sz w:val="24"/>
          <w:szCs w:val="24"/>
          <w:lang w:eastAsia="ru-RU"/>
        </w:rPr>
        <w:t xml:space="preserve">«Закон позволяет одновременно оформить и земельный участок, и находящийся на нем гараж, </w:t>
      </w:r>
      <w:r w:rsidRPr="00A37584">
        <w:rPr>
          <w:rFonts w:ascii="Segoe UI" w:eastAsia="Times New Roman" w:hAnsi="Segoe UI" w:cs="Segoe UI"/>
          <w:sz w:val="24"/>
          <w:szCs w:val="24"/>
          <w:lang w:eastAsia="ru-RU"/>
        </w:rPr>
        <w:t xml:space="preserve">– разъяснил начальник отдела правового обеспечения Управления Росреестра по Республике Мордовия Андрей Петрунин. – </w:t>
      </w:r>
      <w:r w:rsidRPr="00A37584">
        <w:rPr>
          <w:rFonts w:ascii="Segoe UI" w:eastAsia="Times New Roman" w:hAnsi="Segoe UI" w:cs="Segoe UI"/>
          <w:i/>
          <w:sz w:val="24"/>
          <w:szCs w:val="24"/>
          <w:lang w:eastAsia="ru-RU"/>
        </w:rPr>
        <w:t>Р</w:t>
      </w:r>
      <w:r w:rsidRPr="00A37584">
        <w:rPr>
          <w:rFonts w:ascii="Segoe UI" w:hAnsi="Segoe UI" w:cs="Segoe UI"/>
          <w:i/>
          <w:sz w:val="24"/>
          <w:szCs w:val="24"/>
        </w:rPr>
        <w:t xml:space="preserve">ечь идет как об объектах капитального строительства, так и о гаражах некапитального типа, которые находятся в гаражно-строительных кооперативах и гаражных товариществах. Сооружения должны быть одноэтажными, без жилых помещений. </w:t>
      </w:r>
      <w:r w:rsidRPr="00A37584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 xml:space="preserve">Земля, на которой расположен гараж, должна быть государственной или муниципальной. </w:t>
      </w:r>
      <w:r w:rsidRPr="00A37584">
        <w:rPr>
          <w:rFonts w:ascii="Segoe UI" w:hAnsi="Segoe UI" w:cs="Segoe UI"/>
          <w:i/>
          <w:sz w:val="24"/>
          <w:szCs w:val="24"/>
        </w:rPr>
        <w:t xml:space="preserve">Самовольные постройки и подземные гаражи при многоэтажках и офисных комплексах, а также гаражи, возведенные после </w:t>
      </w:r>
      <w:r w:rsidR="00757E7F">
        <w:rPr>
          <w:rFonts w:ascii="Segoe UI" w:hAnsi="Segoe UI" w:cs="Segoe UI"/>
          <w:i/>
          <w:sz w:val="24"/>
          <w:szCs w:val="24"/>
        </w:rPr>
        <w:t>30 декабря 2004 года</w:t>
      </w:r>
      <w:r w:rsidR="001A0241">
        <w:rPr>
          <w:rFonts w:ascii="Segoe UI" w:hAnsi="Segoe UI" w:cs="Segoe UI"/>
          <w:i/>
          <w:sz w:val="24"/>
          <w:szCs w:val="24"/>
        </w:rPr>
        <w:t>,</w:t>
      </w:r>
      <w:bookmarkStart w:id="0" w:name="_GoBack"/>
      <w:bookmarkEnd w:id="0"/>
      <w:r w:rsidR="00757E7F">
        <w:rPr>
          <w:rFonts w:ascii="Segoe UI" w:hAnsi="Segoe UI" w:cs="Segoe UI"/>
          <w:i/>
          <w:sz w:val="24"/>
          <w:szCs w:val="24"/>
        </w:rPr>
        <w:t xml:space="preserve"> </w:t>
      </w:r>
      <w:r w:rsidRPr="00A37584">
        <w:rPr>
          <w:rFonts w:ascii="Segoe UI" w:hAnsi="Segoe UI" w:cs="Segoe UI"/>
          <w:i/>
          <w:sz w:val="24"/>
          <w:szCs w:val="24"/>
        </w:rPr>
        <w:t>под гаражную амнистию не попадают».</w:t>
      </w:r>
    </w:p>
    <w:p w:rsidR="000E3A92" w:rsidRPr="00A37584" w:rsidRDefault="000E3A92" w:rsidP="002F050D">
      <w:pPr>
        <w:shd w:val="clear" w:color="auto" w:fill="FFFFFF"/>
        <w:spacing w:after="160" w:line="240" w:lineRule="auto"/>
        <w:jc w:val="both"/>
        <w:rPr>
          <w:rFonts w:ascii="Segoe UI" w:hAnsi="Segoe UI" w:cs="Segoe UI"/>
          <w:sz w:val="24"/>
          <w:szCs w:val="24"/>
        </w:rPr>
      </w:pPr>
      <w:r w:rsidRPr="00A37584">
        <w:rPr>
          <w:rFonts w:ascii="Segoe UI" w:hAnsi="Segoe UI" w:cs="Segoe UI"/>
          <w:sz w:val="24"/>
          <w:szCs w:val="24"/>
        </w:rPr>
        <w:t>Воспользоваться гаражной амнистией смогут</w:t>
      </w:r>
      <w:r w:rsidRPr="00A37584">
        <w:rPr>
          <w:rFonts w:ascii="Segoe UI" w:hAnsi="Segoe UI" w:cs="Segoe UI"/>
          <w:b/>
          <w:sz w:val="24"/>
          <w:szCs w:val="24"/>
        </w:rPr>
        <w:t xml:space="preserve"> </w:t>
      </w:r>
      <w:r w:rsidR="002F050D">
        <w:rPr>
          <w:rFonts w:ascii="Segoe UI" w:hAnsi="Segoe UI" w:cs="Segoe UI"/>
          <w:sz w:val="24"/>
          <w:szCs w:val="24"/>
        </w:rPr>
        <w:t xml:space="preserve">владельцы гаражей </w:t>
      </w:r>
      <w:r w:rsidRPr="00A37584">
        <w:rPr>
          <w:rFonts w:ascii="Segoe UI" w:hAnsi="Segoe UI" w:cs="Segoe UI"/>
          <w:sz w:val="24"/>
          <w:szCs w:val="24"/>
        </w:rPr>
        <w:t>и их наследники. Гражданину нужно обратиться в соответствующий орган государственной власти или орган местного самоуправления с заявлением о предоставлении участка под существующим гаражом с приложением любого документа, который подт</w:t>
      </w:r>
      <w:r w:rsidR="002F050D">
        <w:rPr>
          <w:rFonts w:ascii="Segoe UI" w:hAnsi="Segoe UI" w:cs="Segoe UI"/>
          <w:sz w:val="24"/>
          <w:szCs w:val="24"/>
        </w:rPr>
        <w:t>верждает факт владения гаражом. В</w:t>
      </w:r>
      <w:r w:rsidRPr="00A37584">
        <w:rPr>
          <w:rFonts w:ascii="Segoe UI" w:hAnsi="Segoe UI" w:cs="Segoe UI"/>
          <w:sz w:val="24"/>
          <w:szCs w:val="24"/>
        </w:rPr>
        <w:t xml:space="preserve"> случае принятия положительного решения </w:t>
      </w:r>
      <w:r w:rsidR="002F050D">
        <w:rPr>
          <w:rFonts w:ascii="Segoe UI" w:hAnsi="Segoe UI" w:cs="Segoe UI"/>
          <w:sz w:val="24"/>
          <w:szCs w:val="24"/>
        </w:rPr>
        <w:t>у</w:t>
      </w:r>
      <w:r w:rsidR="002F050D" w:rsidRPr="00A37584">
        <w:rPr>
          <w:rFonts w:ascii="Segoe UI" w:hAnsi="Segoe UI" w:cs="Segoe UI"/>
          <w:sz w:val="24"/>
          <w:szCs w:val="24"/>
        </w:rPr>
        <w:t xml:space="preserve">полномоченный орган </w:t>
      </w:r>
      <w:r w:rsidRPr="00A37584">
        <w:rPr>
          <w:rFonts w:ascii="Segoe UI" w:hAnsi="Segoe UI" w:cs="Segoe UI"/>
          <w:sz w:val="24"/>
          <w:szCs w:val="24"/>
        </w:rPr>
        <w:t xml:space="preserve">самостоятельно направляет в Управление Росреестра необходимые документы. При этом одновременно регистрируются права гражданина как на гараж, так и на земельный участок, на котором он расположен. </w:t>
      </w:r>
    </w:p>
    <w:p w:rsidR="00C8603D" w:rsidRPr="00A37584" w:rsidRDefault="00C8603D" w:rsidP="002F050D">
      <w:pPr>
        <w:shd w:val="clear" w:color="auto" w:fill="FFFFFF"/>
        <w:spacing w:after="160" w:line="240" w:lineRule="auto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C8603D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Если у вас остались </w:t>
      </w:r>
      <w:r w:rsidRPr="002F050D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вопросы, то найти на них ответы можно в разработанных Росреестром </w:t>
      </w:r>
      <w:hyperlink r:id="rId4" w:history="1">
        <w:r w:rsidRPr="002F050D">
          <w:rPr>
            <w:rStyle w:val="a3"/>
            <w:rFonts w:ascii="Segoe UI" w:eastAsia="Times New Roman" w:hAnsi="Segoe UI" w:cs="Segoe UI"/>
            <w:bCs/>
            <w:sz w:val="24"/>
            <w:szCs w:val="24"/>
            <w:u w:val="none"/>
            <w:lang w:eastAsia="ru-RU"/>
          </w:rPr>
          <w:t>методических рекомендациях</w:t>
        </w:r>
      </w:hyperlink>
      <w:r w:rsidRPr="002F050D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:rsidR="000E3A92" w:rsidRPr="000E3A92" w:rsidRDefault="000E3A92" w:rsidP="002F050D">
      <w:pPr>
        <w:shd w:val="clear" w:color="auto" w:fill="FFFFFF"/>
        <w:spacing w:after="160" w:line="240" w:lineRule="auto"/>
        <w:jc w:val="right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0E3A92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sectPr w:rsidR="000E3A92" w:rsidRPr="000E3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9B"/>
    <w:rsid w:val="000E3A92"/>
    <w:rsid w:val="001A0241"/>
    <w:rsid w:val="0024539B"/>
    <w:rsid w:val="002F050D"/>
    <w:rsid w:val="006D38A5"/>
    <w:rsid w:val="00757E7F"/>
    <w:rsid w:val="00C8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9FFF"/>
  <w15:chartTrackingRefBased/>
  <w15:docId w15:val="{9DDD4729-F404-47B9-9DA2-B71A6C39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A9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603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F05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upload/Doc/press/%D0%93%D0%B0%D1%80%D0%B0%D0%B6%D0%BD%D0%B0%D1%8F_%D0%B0%D0%BC%D0%BD%D0%B8%D1%81%D1%82%D0%B8%D1%8F_%D0%BC%D0%B5%D1%82%D0%BE%D0%B4%D0%B8%D1%87%D0%BA%D0%B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2021-09-09T11:34:00Z</dcterms:created>
  <dcterms:modified xsi:type="dcterms:W3CDTF">2021-10-28T06:42:00Z</dcterms:modified>
</cp:coreProperties>
</file>