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F63" w:rsidRPr="001D7F63" w:rsidRDefault="001D7F63" w:rsidP="001D7F63">
      <w:pPr>
        <w:tabs>
          <w:tab w:val="left" w:pos="5670"/>
          <w:tab w:val="left" w:pos="6663"/>
          <w:tab w:val="left" w:pos="7513"/>
          <w:tab w:val="left" w:pos="7938"/>
        </w:tabs>
        <w:spacing w:after="0"/>
        <w:jc w:val="center"/>
        <w:rPr>
          <w:rFonts w:ascii="Times New Roman" w:hAnsi="Times New Roman" w:cs="Times New Roman"/>
          <w:b/>
          <w:color w:val="000000" w:themeColor="text1"/>
        </w:rPr>
      </w:pPr>
      <w:r w:rsidRPr="001D7F63">
        <w:rPr>
          <w:rFonts w:ascii="Times New Roman" w:hAnsi="Times New Roman" w:cs="Times New Roman"/>
          <w:b/>
          <w:noProof/>
          <w:color w:val="000000" w:themeColor="text1"/>
        </w:rPr>
        <w:drawing>
          <wp:inline distT="0" distB="0" distL="0" distR="0" wp14:anchorId="65413E66" wp14:editId="1303CD9D">
            <wp:extent cx="580390" cy="61214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1D7F63" w:rsidRPr="007B25B5" w:rsidRDefault="001D7F63" w:rsidP="007B25B5">
      <w:pPr>
        <w:tabs>
          <w:tab w:val="left" w:pos="5670"/>
          <w:tab w:val="left" w:pos="6663"/>
          <w:tab w:val="left" w:pos="7513"/>
          <w:tab w:val="left" w:pos="7938"/>
        </w:tabs>
        <w:spacing w:after="0"/>
        <w:jc w:val="center"/>
        <w:rPr>
          <w:rFonts w:ascii="Times New Roman" w:hAnsi="Times New Roman" w:cs="Times New Roman"/>
          <w:b/>
          <w:color w:val="000000" w:themeColor="text1"/>
        </w:rPr>
      </w:pPr>
      <w:r w:rsidRPr="001D7F63">
        <w:rPr>
          <w:rFonts w:ascii="Times New Roman" w:hAnsi="Times New Roman" w:cs="Times New Roman"/>
          <w:b/>
          <w:color w:val="000000" w:themeColor="text1"/>
        </w:rPr>
        <w:t>Администрация Большеигнатовского муниципального района Республики  Мордовия</w:t>
      </w:r>
    </w:p>
    <w:p w:rsidR="001D7F63" w:rsidRPr="001D7F63" w:rsidRDefault="001D7F63" w:rsidP="001D7F63">
      <w:pPr>
        <w:pStyle w:val="2"/>
        <w:jc w:val="center"/>
        <w:rPr>
          <w:rFonts w:ascii="Times New Roman" w:hAnsi="Times New Roman" w:cs="Times New Roman"/>
          <w:color w:val="000000" w:themeColor="text1"/>
          <w:sz w:val="22"/>
          <w:szCs w:val="22"/>
        </w:rPr>
      </w:pPr>
      <w:r w:rsidRPr="001D7F63">
        <w:rPr>
          <w:rFonts w:ascii="Times New Roman" w:hAnsi="Times New Roman" w:cs="Times New Roman"/>
          <w:color w:val="000000" w:themeColor="text1"/>
          <w:sz w:val="22"/>
          <w:szCs w:val="22"/>
        </w:rPr>
        <w:t>ПОСТАНОВЛЕНИЕ</w:t>
      </w:r>
    </w:p>
    <w:p w:rsidR="001D7F63" w:rsidRPr="001D7F63" w:rsidRDefault="001D7F63" w:rsidP="001D7F63">
      <w:pPr>
        <w:spacing w:after="0"/>
        <w:jc w:val="center"/>
        <w:rPr>
          <w:rFonts w:ascii="Times New Roman" w:hAnsi="Times New Roman" w:cs="Times New Roman"/>
          <w:color w:val="000000" w:themeColor="text1"/>
        </w:rPr>
      </w:pPr>
    </w:p>
    <w:p w:rsidR="001D7F63" w:rsidRPr="001D7F63" w:rsidRDefault="001D7F63" w:rsidP="001D7F63">
      <w:pPr>
        <w:tabs>
          <w:tab w:val="center" w:pos="4677"/>
        </w:tabs>
        <w:spacing w:after="0"/>
        <w:rPr>
          <w:rFonts w:ascii="Times New Roman" w:hAnsi="Times New Roman" w:cs="Times New Roman"/>
          <w:color w:val="000000" w:themeColor="text1"/>
        </w:rPr>
      </w:pPr>
      <w:r w:rsidRPr="001D7F63">
        <w:rPr>
          <w:rFonts w:ascii="Times New Roman" w:hAnsi="Times New Roman" w:cs="Times New Roman"/>
          <w:color w:val="000000" w:themeColor="text1"/>
        </w:rPr>
        <w:t xml:space="preserve">  « 17 »  ноября 2021 г.                                                                         </w:t>
      </w:r>
      <w:r w:rsidR="007B25B5">
        <w:rPr>
          <w:rFonts w:ascii="Times New Roman" w:hAnsi="Times New Roman" w:cs="Times New Roman"/>
          <w:color w:val="000000" w:themeColor="text1"/>
        </w:rPr>
        <w:t xml:space="preserve">                       </w:t>
      </w:r>
      <w:r w:rsidRPr="001D7F63">
        <w:rPr>
          <w:rFonts w:ascii="Times New Roman" w:hAnsi="Times New Roman" w:cs="Times New Roman"/>
          <w:color w:val="000000" w:themeColor="text1"/>
        </w:rPr>
        <w:t xml:space="preserve">       № 466</w:t>
      </w:r>
    </w:p>
    <w:p w:rsidR="001D7F63" w:rsidRPr="001D7F63" w:rsidRDefault="001D7F63" w:rsidP="001D7F63">
      <w:pPr>
        <w:spacing w:after="0"/>
        <w:jc w:val="center"/>
        <w:rPr>
          <w:rFonts w:ascii="Times New Roman" w:hAnsi="Times New Roman" w:cs="Times New Roman"/>
          <w:color w:val="000000" w:themeColor="text1"/>
        </w:rPr>
      </w:pPr>
      <w:r w:rsidRPr="001D7F63">
        <w:rPr>
          <w:rFonts w:ascii="Times New Roman" w:hAnsi="Times New Roman" w:cs="Times New Roman"/>
          <w:color w:val="000000" w:themeColor="text1"/>
        </w:rPr>
        <w:t>с. Большое Игнатово</w:t>
      </w:r>
    </w:p>
    <w:p w:rsidR="001D7F63" w:rsidRPr="001D7F63" w:rsidRDefault="001D7F63" w:rsidP="001D7F63">
      <w:pPr>
        <w:spacing w:after="0" w:line="0" w:lineRule="atLeast"/>
        <w:jc w:val="center"/>
        <w:rPr>
          <w:rFonts w:ascii="Times New Roman" w:hAnsi="Times New Roman" w:cs="Times New Roman"/>
          <w:color w:val="000000" w:themeColor="text1"/>
        </w:rPr>
      </w:pPr>
    </w:p>
    <w:p w:rsidR="001D7F63" w:rsidRPr="001D7F63" w:rsidRDefault="001D7F63" w:rsidP="007B25B5">
      <w:pPr>
        <w:widowControl w:val="0"/>
        <w:tabs>
          <w:tab w:val="left" w:pos="4111"/>
          <w:tab w:val="left" w:pos="4253"/>
        </w:tabs>
        <w:autoSpaceDE w:val="0"/>
        <w:autoSpaceDN w:val="0"/>
        <w:spacing w:after="0" w:line="240" w:lineRule="auto"/>
        <w:contextualSpacing/>
        <w:jc w:val="both"/>
        <w:rPr>
          <w:rFonts w:ascii="Times New Roman" w:hAnsi="Times New Roman" w:cs="Times New Roman"/>
        </w:rPr>
      </w:pPr>
      <w:r w:rsidRPr="001D7F63">
        <w:rPr>
          <w:rFonts w:ascii="Times New Roman" w:hAnsi="Times New Roman" w:cs="Times New Roman"/>
        </w:rPr>
        <w:t xml:space="preserve">Об утверждении  основных направлений </w:t>
      </w:r>
    </w:p>
    <w:p w:rsidR="001D7F63" w:rsidRPr="001D7F63" w:rsidRDefault="001D7F63" w:rsidP="007B25B5">
      <w:pPr>
        <w:widowControl w:val="0"/>
        <w:tabs>
          <w:tab w:val="left" w:pos="4111"/>
          <w:tab w:val="left" w:pos="4253"/>
        </w:tabs>
        <w:autoSpaceDE w:val="0"/>
        <w:autoSpaceDN w:val="0"/>
        <w:spacing w:after="0" w:line="240" w:lineRule="auto"/>
        <w:contextualSpacing/>
        <w:jc w:val="both"/>
        <w:rPr>
          <w:rFonts w:ascii="Times New Roman" w:hAnsi="Times New Roman" w:cs="Times New Roman"/>
          <w:spacing w:val="1"/>
        </w:rPr>
      </w:pPr>
      <w:r w:rsidRPr="001D7F63">
        <w:rPr>
          <w:rFonts w:ascii="Times New Roman" w:hAnsi="Times New Roman" w:cs="Times New Roman"/>
        </w:rPr>
        <w:t xml:space="preserve">долговой политики </w:t>
      </w:r>
      <w:r w:rsidRPr="001D7F63">
        <w:rPr>
          <w:rFonts w:ascii="Times New Roman" w:hAnsi="Times New Roman" w:cs="Times New Roman"/>
          <w:spacing w:val="1"/>
        </w:rPr>
        <w:t>Большеигнатовского</w:t>
      </w:r>
    </w:p>
    <w:p w:rsidR="001D7F63" w:rsidRPr="001D7F63" w:rsidRDefault="001D7F63" w:rsidP="007B25B5">
      <w:pPr>
        <w:widowControl w:val="0"/>
        <w:tabs>
          <w:tab w:val="left" w:pos="4111"/>
          <w:tab w:val="left" w:pos="4253"/>
        </w:tabs>
        <w:autoSpaceDE w:val="0"/>
        <w:autoSpaceDN w:val="0"/>
        <w:spacing w:after="0" w:line="240" w:lineRule="auto"/>
        <w:contextualSpacing/>
        <w:jc w:val="both"/>
        <w:rPr>
          <w:rFonts w:ascii="Times New Roman" w:hAnsi="Times New Roman" w:cs="Times New Roman"/>
          <w:spacing w:val="1"/>
        </w:rPr>
      </w:pPr>
      <w:r w:rsidRPr="001D7F63">
        <w:rPr>
          <w:rFonts w:ascii="Times New Roman" w:hAnsi="Times New Roman" w:cs="Times New Roman"/>
          <w:spacing w:val="1"/>
        </w:rPr>
        <w:t xml:space="preserve">сельского поселения </w:t>
      </w:r>
      <w:r w:rsidRPr="001D7F63">
        <w:rPr>
          <w:rFonts w:ascii="Times New Roman" w:hAnsi="Times New Roman" w:cs="Times New Roman"/>
        </w:rPr>
        <w:t xml:space="preserve"> Большеигнатовского </w:t>
      </w:r>
    </w:p>
    <w:p w:rsidR="001D7F63" w:rsidRPr="001D7F63" w:rsidRDefault="001D7F63" w:rsidP="007B25B5">
      <w:pPr>
        <w:widowControl w:val="0"/>
        <w:tabs>
          <w:tab w:val="left" w:pos="4111"/>
          <w:tab w:val="left" w:pos="4253"/>
        </w:tabs>
        <w:autoSpaceDE w:val="0"/>
        <w:autoSpaceDN w:val="0"/>
        <w:spacing w:after="0" w:line="240" w:lineRule="auto"/>
        <w:contextualSpacing/>
        <w:jc w:val="both"/>
        <w:rPr>
          <w:rFonts w:ascii="Times New Roman" w:hAnsi="Times New Roman" w:cs="Times New Roman"/>
        </w:rPr>
      </w:pPr>
      <w:r w:rsidRPr="001D7F63">
        <w:rPr>
          <w:rFonts w:ascii="Times New Roman" w:hAnsi="Times New Roman" w:cs="Times New Roman"/>
        </w:rPr>
        <w:t>муниципального района Республики Мордовия</w:t>
      </w:r>
    </w:p>
    <w:p w:rsidR="001D7F63" w:rsidRPr="001D7F63" w:rsidRDefault="001D7F63" w:rsidP="007B25B5">
      <w:pPr>
        <w:widowControl w:val="0"/>
        <w:tabs>
          <w:tab w:val="left" w:pos="4111"/>
          <w:tab w:val="left" w:pos="4253"/>
        </w:tabs>
        <w:autoSpaceDE w:val="0"/>
        <w:autoSpaceDN w:val="0"/>
        <w:spacing w:after="0" w:line="240" w:lineRule="auto"/>
        <w:contextualSpacing/>
        <w:jc w:val="both"/>
        <w:rPr>
          <w:rFonts w:ascii="Times New Roman" w:hAnsi="Times New Roman" w:cs="Times New Roman"/>
        </w:rPr>
      </w:pPr>
      <w:r w:rsidRPr="001D7F63">
        <w:rPr>
          <w:rFonts w:ascii="Times New Roman" w:hAnsi="Times New Roman" w:cs="Times New Roman"/>
        </w:rPr>
        <w:t>на 2022 год и на плановый период 2023 и 2024 годов</w:t>
      </w:r>
    </w:p>
    <w:p w:rsidR="001D7F63" w:rsidRPr="001D7F63" w:rsidRDefault="001D7F63" w:rsidP="007B25B5">
      <w:pPr>
        <w:spacing w:line="240" w:lineRule="auto"/>
        <w:rPr>
          <w:rFonts w:ascii="Times New Roman" w:hAnsi="Times New Roman" w:cs="Times New Roman"/>
        </w:rPr>
      </w:pPr>
    </w:p>
    <w:p w:rsidR="001D7F63" w:rsidRPr="001D7F63" w:rsidRDefault="001D7F63" w:rsidP="007B25B5">
      <w:pPr>
        <w:pStyle w:val="formattext"/>
        <w:shd w:val="clear" w:color="auto" w:fill="FFFFFF"/>
        <w:spacing w:before="0" w:beforeAutospacing="0" w:after="0" w:afterAutospacing="0"/>
        <w:jc w:val="both"/>
        <w:textAlignment w:val="baseline"/>
        <w:rPr>
          <w:b/>
          <w:spacing w:val="1"/>
          <w:sz w:val="22"/>
          <w:szCs w:val="22"/>
        </w:rPr>
      </w:pPr>
      <w:r w:rsidRPr="001D7F63">
        <w:rPr>
          <w:sz w:val="22"/>
          <w:szCs w:val="22"/>
        </w:rPr>
        <w:t xml:space="preserve">    В соответствии с пунктом 13 статьи 107.1 Бюджетного кодекса Российской Федерации и в целях реализации ответственной долговой политики </w:t>
      </w:r>
      <w:r w:rsidRPr="001D7F63">
        <w:rPr>
          <w:spacing w:val="1"/>
          <w:sz w:val="22"/>
          <w:szCs w:val="22"/>
        </w:rPr>
        <w:t xml:space="preserve">Большеигнатовского сельского поселения </w:t>
      </w:r>
      <w:r w:rsidRPr="001D7F63">
        <w:rPr>
          <w:sz w:val="22"/>
          <w:szCs w:val="22"/>
        </w:rPr>
        <w:t xml:space="preserve">Большеигнатовского муниципального района Республики Мордовия и повышения ее эффективности, </w:t>
      </w:r>
      <w:r w:rsidRPr="001D7F63">
        <w:rPr>
          <w:spacing w:val="1"/>
          <w:sz w:val="22"/>
          <w:szCs w:val="22"/>
        </w:rPr>
        <w:t xml:space="preserve">Администрация Большеигнатовского муниципального района Республики Мордовия  </w:t>
      </w:r>
      <w:r w:rsidRPr="001D7F63">
        <w:rPr>
          <w:b/>
          <w:spacing w:val="1"/>
          <w:sz w:val="22"/>
          <w:szCs w:val="22"/>
        </w:rPr>
        <w:t>п о с т а н о в л я е т:</w:t>
      </w:r>
    </w:p>
    <w:p w:rsidR="001D7F63" w:rsidRPr="001D7F63" w:rsidRDefault="001D7F63" w:rsidP="007B25B5">
      <w:pPr>
        <w:pStyle w:val="formattext"/>
        <w:numPr>
          <w:ilvl w:val="0"/>
          <w:numId w:val="45"/>
        </w:numPr>
        <w:shd w:val="clear" w:color="auto" w:fill="FFFFFF"/>
        <w:spacing w:before="0" w:beforeAutospacing="0" w:after="0" w:afterAutospacing="0"/>
        <w:ind w:left="0" w:firstLine="709"/>
        <w:jc w:val="both"/>
        <w:textAlignment w:val="baseline"/>
        <w:rPr>
          <w:spacing w:val="1"/>
          <w:sz w:val="22"/>
          <w:szCs w:val="22"/>
        </w:rPr>
      </w:pPr>
      <w:r w:rsidRPr="001D7F63">
        <w:rPr>
          <w:spacing w:val="1"/>
          <w:sz w:val="22"/>
          <w:szCs w:val="22"/>
        </w:rPr>
        <w:t>Утвердить прилагаемые основные направления долговой политики Большеигнатовского сельского поселения Большеигнатовского муниципального района на 2022 год и на плановый период 2023 и 2024 годов.</w:t>
      </w:r>
    </w:p>
    <w:p w:rsidR="001D7F63" w:rsidRPr="001D7F63" w:rsidRDefault="001D7F63" w:rsidP="007B25B5">
      <w:pPr>
        <w:pStyle w:val="ab"/>
        <w:numPr>
          <w:ilvl w:val="0"/>
          <w:numId w:val="45"/>
        </w:numPr>
        <w:shd w:val="clear" w:color="auto" w:fill="FFFFFF"/>
        <w:ind w:left="0" w:firstLine="709"/>
        <w:jc w:val="both"/>
        <w:textAlignment w:val="baseline"/>
        <w:rPr>
          <w:spacing w:val="1"/>
          <w:sz w:val="22"/>
          <w:szCs w:val="22"/>
        </w:rPr>
      </w:pPr>
      <w:bookmarkStart w:id="0" w:name="sub_2"/>
      <w:r w:rsidRPr="001D7F63">
        <w:rPr>
          <w:sz w:val="22"/>
          <w:szCs w:val="22"/>
        </w:rPr>
        <w:t>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Е.А. Кутурову.</w:t>
      </w:r>
      <w:bookmarkEnd w:id="0"/>
    </w:p>
    <w:p w:rsidR="001D7F63" w:rsidRPr="001D7F63" w:rsidRDefault="001D7F63" w:rsidP="007B25B5">
      <w:pPr>
        <w:pStyle w:val="formattext"/>
        <w:shd w:val="clear" w:color="auto" w:fill="FFFFFF"/>
        <w:spacing w:before="0" w:beforeAutospacing="0" w:after="0" w:afterAutospacing="0"/>
        <w:jc w:val="both"/>
        <w:textAlignment w:val="baseline"/>
        <w:rPr>
          <w:spacing w:val="1"/>
          <w:sz w:val="22"/>
          <w:szCs w:val="22"/>
        </w:rPr>
      </w:pPr>
      <w:r w:rsidRPr="001D7F63">
        <w:rPr>
          <w:spacing w:val="1"/>
          <w:sz w:val="22"/>
          <w:szCs w:val="22"/>
        </w:rPr>
        <w:t xml:space="preserve">          3. Настоящее постановление вступает в силу после его официального опубликования.</w:t>
      </w:r>
    </w:p>
    <w:p w:rsidR="001D7F63" w:rsidRPr="001D7F63" w:rsidRDefault="001D7F63" w:rsidP="007B25B5">
      <w:pPr>
        <w:pStyle w:val="formattext"/>
        <w:shd w:val="clear" w:color="auto" w:fill="FFFFFF"/>
        <w:spacing w:before="0" w:beforeAutospacing="0" w:after="0" w:afterAutospacing="0"/>
        <w:jc w:val="both"/>
        <w:textAlignment w:val="baseline"/>
        <w:rPr>
          <w:spacing w:val="1"/>
          <w:sz w:val="22"/>
          <w:szCs w:val="22"/>
        </w:rPr>
      </w:pP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r w:rsidRPr="001D7F63">
        <w:rPr>
          <w:spacing w:val="1"/>
          <w:sz w:val="22"/>
          <w:szCs w:val="22"/>
        </w:rPr>
        <w:t>Глава Большеигнатовского</w:t>
      </w: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r w:rsidRPr="001D7F63">
        <w:rPr>
          <w:spacing w:val="1"/>
          <w:sz w:val="22"/>
          <w:szCs w:val="22"/>
        </w:rPr>
        <w:t>муниципального района</w:t>
      </w: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r w:rsidRPr="001D7F63">
        <w:rPr>
          <w:spacing w:val="1"/>
          <w:sz w:val="22"/>
          <w:szCs w:val="22"/>
        </w:rPr>
        <w:t>Республики Мордовия                                                        Т.Н. Полозова</w:t>
      </w: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p>
    <w:p w:rsidR="001D7F63" w:rsidRPr="001D7F63" w:rsidRDefault="001D7F63" w:rsidP="007B25B5">
      <w:pPr>
        <w:pStyle w:val="ConsPlusNormal"/>
        <w:ind w:firstLine="5954"/>
        <w:jc w:val="center"/>
        <w:outlineLvl w:val="0"/>
        <w:rPr>
          <w:rFonts w:ascii="Times New Roman" w:hAnsi="Times New Roman"/>
          <w:sz w:val="22"/>
          <w:szCs w:val="22"/>
        </w:rPr>
      </w:pPr>
      <w:r w:rsidRPr="001D7F63">
        <w:rPr>
          <w:rFonts w:ascii="Times New Roman" w:hAnsi="Times New Roman"/>
          <w:sz w:val="22"/>
          <w:szCs w:val="22"/>
        </w:rPr>
        <w:t xml:space="preserve">                   </w:t>
      </w:r>
    </w:p>
    <w:p w:rsidR="001D7F63" w:rsidRPr="001D7F63" w:rsidRDefault="001D7F63" w:rsidP="007B25B5">
      <w:pPr>
        <w:pStyle w:val="ConsPlusNormal"/>
        <w:ind w:firstLine="4820"/>
        <w:jc w:val="right"/>
        <w:outlineLvl w:val="0"/>
        <w:rPr>
          <w:rFonts w:ascii="Times New Roman" w:hAnsi="Times New Roman"/>
          <w:sz w:val="22"/>
          <w:szCs w:val="22"/>
        </w:rPr>
      </w:pPr>
      <w:r w:rsidRPr="001D7F63">
        <w:rPr>
          <w:rFonts w:ascii="Times New Roman" w:hAnsi="Times New Roman"/>
          <w:sz w:val="22"/>
          <w:szCs w:val="22"/>
        </w:rPr>
        <w:t xml:space="preserve">                 Утвержденые</w:t>
      </w:r>
    </w:p>
    <w:p w:rsidR="007B25B5" w:rsidRPr="001D7F63" w:rsidRDefault="007B25B5" w:rsidP="007B25B5">
      <w:pPr>
        <w:pStyle w:val="ConsPlusNormal"/>
        <w:ind w:left="4962" w:firstLine="0"/>
        <w:jc w:val="right"/>
        <w:rPr>
          <w:rFonts w:ascii="Times New Roman" w:hAnsi="Times New Roman"/>
          <w:sz w:val="22"/>
          <w:szCs w:val="22"/>
        </w:rPr>
      </w:pPr>
      <w:r>
        <w:rPr>
          <w:rFonts w:ascii="Times New Roman" w:hAnsi="Times New Roman"/>
          <w:sz w:val="22"/>
          <w:szCs w:val="22"/>
        </w:rPr>
        <w:t>п</w:t>
      </w:r>
      <w:r w:rsidR="001D7F63" w:rsidRPr="001D7F63">
        <w:rPr>
          <w:rFonts w:ascii="Times New Roman" w:hAnsi="Times New Roman"/>
          <w:sz w:val="22"/>
          <w:szCs w:val="22"/>
        </w:rPr>
        <w:t>остановлением администрации Большеигнатовского муниципального  района</w:t>
      </w:r>
      <w:r>
        <w:rPr>
          <w:rFonts w:ascii="Times New Roman" w:hAnsi="Times New Roman"/>
          <w:sz w:val="22"/>
          <w:szCs w:val="22"/>
        </w:rPr>
        <w:t xml:space="preserve"> </w:t>
      </w:r>
      <w:r>
        <w:rPr>
          <w:rFonts w:ascii="Times New Roman" w:hAnsi="Times New Roman"/>
          <w:sz w:val="22"/>
          <w:szCs w:val="22"/>
        </w:rPr>
        <w:t>Республики Морд</w:t>
      </w:r>
      <w:r w:rsidRPr="001D7F63">
        <w:rPr>
          <w:rFonts w:ascii="Times New Roman" w:hAnsi="Times New Roman"/>
          <w:sz w:val="22"/>
          <w:szCs w:val="22"/>
        </w:rPr>
        <w:t xml:space="preserve"> от </w:t>
      </w:r>
      <w:r>
        <w:rPr>
          <w:rFonts w:ascii="Times New Roman" w:hAnsi="Times New Roman"/>
          <w:sz w:val="22"/>
          <w:szCs w:val="22"/>
        </w:rPr>
        <w:t>17.11.</w:t>
      </w:r>
      <w:r w:rsidRPr="001D7F63">
        <w:rPr>
          <w:rFonts w:ascii="Times New Roman" w:hAnsi="Times New Roman"/>
          <w:sz w:val="22"/>
          <w:szCs w:val="22"/>
        </w:rPr>
        <w:t xml:space="preserve">  2021 г. №</w:t>
      </w:r>
      <w:r>
        <w:rPr>
          <w:rFonts w:ascii="Times New Roman" w:hAnsi="Times New Roman"/>
          <w:sz w:val="22"/>
          <w:szCs w:val="22"/>
        </w:rPr>
        <w:t xml:space="preserve"> 466</w:t>
      </w:r>
    </w:p>
    <w:p w:rsidR="001D7F63" w:rsidRPr="001D7F63" w:rsidRDefault="007B25B5" w:rsidP="007B25B5">
      <w:pPr>
        <w:widowControl w:val="0"/>
        <w:tabs>
          <w:tab w:val="left" w:pos="4111"/>
          <w:tab w:val="left" w:pos="4253"/>
        </w:tabs>
        <w:autoSpaceDE w:val="0"/>
        <w:autoSpaceDN w:val="0"/>
        <w:spacing w:after="0" w:line="240" w:lineRule="auto"/>
        <w:ind w:firstLine="4820"/>
        <w:contextualSpacing/>
        <w:jc w:val="right"/>
        <w:rPr>
          <w:rFonts w:ascii="Times New Roman" w:hAnsi="Times New Roman" w:cs="Times New Roman"/>
        </w:rPr>
      </w:pPr>
      <w:r w:rsidRPr="001D7F63">
        <w:rPr>
          <w:rFonts w:ascii="Times New Roman" w:hAnsi="Times New Roman" w:cs="Times New Roman"/>
        </w:rPr>
        <w:t xml:space="preserve"> </w:t>
      </w:r>
      <w:r w:rsidR="001D7F63" w:rsidRPr="001D7F63">
        <w:rPr>
          <w:rFonts w:ascii="Times New Roman" w:hAnsi="Times New Roman" w:cs="Times New Roman"/>
        </w:rPr>
        <w:t xml:space="preserve">«Об утверждении  основных направлений </w:t>
      </w:r>
    </w:p>
    <w:p w:rsidR="001D7F63" w:rsidRPr="001D7F63" w:rsidRDefault="001D7F63" w:rsidP="007B25B5">
      <w:pPr>
        <w:widowControl w:val="0"/>
        <w:tabs>
          <w:tab w:val="left" w:pos="4111"/>
          <w:tab w:val="left" w:pos="4253"/>
        </w:tabs>
        <w:autoSpaceDE w:val="0"/>
        <w:autoSpaceDN w:val="0"/>
        <w:spacing w:after="0" w:line="240" w:lineRule="auto"/>
        <w:ind w:firstLine="4820"/>
        <w:contextualSpacing/>
        <w:jc w:val="right"/>
        <w:rPr>
          <w:rFonts w:ascii="Times New Roman" w:hAnsi="Times New Roman" w:cs="Times New Roman"/>
          <w:spacing w:val="1"/>
        </w:rPr>
      </w:pPr>
      <w:r w:rsidRPr="001D7F63">
        <w:rPr>
          <w:rFonts w:ascii="Times New Roman" w:hAnsi="Times New Roman" w:cs="Times New Roman"/>
        </w:rPr>
        <w:t xml:space="preserve">долговой политики </w:t>
      </w:r>
      <w:r w:rsidRPr="001D7F63">
        <w:rPr>
          <w:rFonts w:ascii="Times New Roman" w:hAnsi="Times New Roman" w:cs="Times New Roman"/>
          <w:spacing w:val="1"/>
        </w:rPr>
        <w:t>Большеигнатовского сельского поселения</w:t>
      </w:r>
    </w:p>
    <w:p w:rsidR="001D7F63" w:rsidRPr="001D7F63" w:rsidRDefault="001D7F63" w:rsidP="007B25B5">
      <w:pPr>
        <w:widowControl w:val="0"/>
        <w:tabs>
          <w:tab w:val="left" w:pos="4111"/>
          <w:tab w:val="left" w:pos="4253"/>
        </w:tabs>
        <w:autoSpaceDE w:val="0"/>
        <w:autoSpaceDN w:val="0"/>
        <w:spacing w:after="0" w:line="240" w:lineRule="auto"/>
        <w:ind w:firstLine="4820"/>
        <w:contextualSpacing/>
        <w:jc w:val="right"/>
        <w:rPr>
          <w:rFonts w:ascii="Times New Roman" w:hAnsi="Times New Roman" w:cs="Times New Roman"/>
        </w:rPr>
      </w:pPr>
      <w:r w:rsidRPr="001D7F63">
        <w:rPr>
          <w:rFonts w:ascii="Times New Roman" w:hAnsi="Times New Roman" w:cs="Times New Roman"/>
          <w:spacing w:val="1"/>
        </w:rPr>
        <w:t xml:space="preserve"> </w:t>
      </w:r>
      <w:r w:rsidRPr="001D7F63">
        <w:rPr>
          <w:rFonts w:ascii="Times New Roman" w:hAnsi="Times New Roman" w:cs="Times New Roman"/>
        </w:rPr>
        <w:t xml:space="preserve"> Большеигнатовского муниципального</w:t>
      </w:r>
    </w:p>
    <w:p w:rsidR="001D7F63" w:rsidRPr="001D7F63" w:rsidRDefault="001D7F63" w:rsidP="007B25B5">
      <w:pPr>
        <w:widowControl w:val="0"/>
        <w:tabs>
          <w:tab w:val="left" w:pos="4111"/>
          <w:tab w:val="left" w:pos="4253"/>
        </w:tabs>
        <w:autoSpaceDE w:val="0"/>
        <w:autoSpaceDN w:val="0"/>
        <w:spacing w:after="0" w:line="240" w:lineRule="auto"/>
        <w:ind w:firstLine="4820"/>
        <w:contextualSpacing/>
        <w:jc w:val="right"/>
        <w:rPr>
          <w:rFonts w:ascii="Times New Roman" w:hAnsi="Times New Roman" w:cs="Times New Roman"/>
        </w:rPr>
      </w:pPr>
      <w:r w:rsidRPr="001D7F63">
        <w:rPr>
          <w:rFonts w:ascii="Times New Roman" w:hAnsi="Times New Roman" w:cs="Times New Roman"/>
        </w:rPr>
        <w:t xml:space="preserve">района Республики Мордовия на 2022 год </w:t>
      </w:r>
    </w:p>
    <w:p w:rsidR="001D7F63" w:rsidRPr="001D7F63" w:rsidRDefault="001D7F63" w:rsidP="007B25B5">
      <w:pPr>
        <w:widowControl w:val="0"/>
        <w:tabs>
          <w:tab w:val="left" w:pos="4111"/>
          <w:tab w:val="left" w:pos="4253"/>
        </w:tabs>
        <w:autoSpaceDE w:val="0"/>
        <w:autoSpaceDN w:val="0"/>
        <w:spacing w:after="0" w:line="240" w:lineRule="auto"/>
        <w:ind w:firstLine="4820"/>
        <w:contextualSpacing/>
        <w:jc w:val="right"/>
        <w:rPr>
          <w:rFonts w:ascii="Times New Roman" w:hAnsi="Times New Roman" w:cs="Times New Roman"/>
        </w:rPr>
      </w:pPr>
      <w:r w:rsidRPr="001D7F63">
        <w:rPr>
          <w:rFonts w:ascii="Times New Roman" w:hAnsi="Times New Roman" w:cs="Times New Roman"/>
        </w:rPr>
        <w:t>и на плановый период 2023 и 2024 годов»</w:t>
      </w:r>
    </w:p>
    <w:p w:rsidR="001D7F63" w:rsidRPr="001D7F63" w:rsidRDefault="001D7F63" w:rsidP="007B25B5">
      <w:pPr>
        <w:pStyle w:val="ConsPlusNormal"/>
        <w:jc w:val="right"/>
        <w:outlineLvl w:val="0"/>
        <w:rPr>
          <w:rFonts w:ascii="Times New Roman" w:hAnsi="Times New Roman"/>
          <w:sz w:val="22"/>
          <w:szCs w:val="22"/>
        </w:rPr>
      </w:pPr>
    </w:p>
    <w:p w:rsidR="001D7F63" w:rsidRPr="001D7F63" w:rsidRDefault="001D7F63" w:rsidP="001D7F63">
      <w:pPr>
        <w:spacing w:after="0" w:line="240" w:lineRule="auto"/>
        <w:ind w:firstLine="709"/>
        <w:jc w:val="center"/>
        <w:rPr>
          <w:rFonts w:ascii="Times New Roman" w:hAnsi="Times New Roman" w:cs="Times New Roman"/>
        </w:rPr>
      </w:pPr>
      <w:r w:rsidRPr="001D7F63">
        <w:rPr>
          <w:rFonts w:ascii="Times New Roman" w:hAnsi="Times New Roman" w:cs="Times New Roman"/>
        </w:rPr>
        <w:t>Основные направления</w:t>
      </w:r>
    </w:p>
    <w:p w:rsidR="001D7F63" w:rsidRPr="001D7F63" w:rsidRDefault="001D7F63" w:rsidP="001D7F63">
      <w:pPr>
        <w:spacing w:after="0" w:line="240" w:lineRule="auto"/>
        <w:ind w:firstLine="709"/>
        <w:jc w:val="center"/>
        <w:rPr>
          <w:rFonts w:ascii="Times New Roman" w:hAnsi="Times New Roman" w:cs="Times New Roman"/>
        </w:rPr>
      </w:pPr>
      <w:r w:rsidRPr="001D7F63">
        <w:rPr>
          <w:rFonts w:ascii="Times New Roman" w:hAnsi="Times New Roman" w:cs="Times New Roman"/>
        </w:rPr>
        <w:t xml:space="preserve"> долговой политики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Республики Мордовия</w:t>
      </w:r>
    </w:p>
    <w:p w:rsidR="001D7F63" w:rsidRPr="001D7F63" w:rsidRDefault="001D7F63" w:rsidP="001D7F63">
      <w:pPr>
        <w:spacing w:after="0" w:line="240" w:lineRule="auto"/>
        <w:ind w:firstLine="709"/>
        <w:jc w:val="center"/>
        <w:rPr>
          <w:rFonts w:ascii="Times New Roman" w:hAnsi="Times New Roman" w:cs="Times New Roman"/>
        </w:rPr>
      </w:pPr>
      <w:r w:rsidRPr="001D7F63">
        <w:rPr>
          <w:rFonts w:ascii="Times New Roman" w:hAnsi="Times New Roman" w:cs="Times New Roman"/>
        </w:rPr>
        <w:t>на 2022 год и на плановый период 2023 и 2024 годов</w:t>
      </w:r>
    </w:p>
    <w:p w:rsidR="001D7F63" w:rsidRPr="001D7F63" w:rsidRDefault="001D7F63" w:rsidP="001D7F63">
      <w:pPr>
        <w:pStyle w:val="ConsPlusNormal"/>
        <w:ind w:firstLine="709"/>
        <w:jc w:val="both"/>
        <w:rPr>
          <w:rFonts w:ascii="Times New Roman" w:hAnsi="Times New Roman"/>
          <w:sz w:val="22"/>
          <w:szCs w:val="22"/>
        </w:rPr>
      </w:pP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 xml:space="preserve">Основные направления долговой политики на 2022 год и на плановый период 2023 и 2024 годов определяют приоритеты долговой политики при составлении проекта бюджета </w:t>
      </w:r>
      <w:r w:rsidRPr="001D7F63">
        <w:rPr>
          <w:rFonts w:ascii="Times New Roman" w:hAnsi="Times New Roman"/>
          <w:spacing w:val="1"/>
          <w:sz w:val="22"/>
          <w:szCs w:val="22"/>
        </w:rPr>
        <w:t xml:space="preserve">Большеигнатовского сельского поселения </w:t>
      </w:r>
      <w:r w:rsidRPr="001D7F63">
        <w:rPr>
          <w:rFonts w:ascii="Times New Roman" w:hAnsi="Times New Roman"/>
          <w:sz w:val="22"/>
          <w:szCs w:val="22"/>
        </w:rPr>
        <w:t>Большеигнатовского муниципального района Республики Мордовия на 2022год и на плановый период 2023 и 2024 годов.</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lastRenderedPageBreak/>
        <w:t xml:space="preserve">При подготовке основных направлений долговой политики были учтены положения Муниципальной </w:t>
      </w:r>
      <w:hyperlink r:id="rId10" w:history="1">
        <w:r w:rsidRPr="001D7F63">
          <w:rPr>
            <w:rFonts w:ascii="Times New Roman" w:hAnsi="Times New Roman"/>
            <w:sz w:val="22"/>
            <w:szCs w:val="22"/>
          </w:rPr>
          <w:t>программы</w:t>
        </w:r>
      </w:hyperlink>
      <w:r w:rsidRPr="001D7F63">
        <w:rPr>
          <w:rFonts w:ascii="Times New Roman" w:hAnsi="Times New Roman"/>
          <w:sz w:val="22"/>
          <w:szCs w:val="22"/>
        </w:rPr>
        <w:t xml:space="preserve"> повышения эффективности управления муниципальными финансами в </w:t>
      </w:r>
      <w:r w:rsidRPr="001D7F63">
        <w:rPr>
          <w:rFonts w:ascii="Times New Roman" w:hAnsi="Times New Roman"/>
          <w:spacing w:val="1"/>
          <w:sz w:val="22"/>
          <w:szCs w:val="22"/>
        </w:rPr>
        <w:t xml:space="preserve">Большеигнатовском сельском поселении </w:t>
      </w:r>
      <w:r w:rsidRPr="001D7F63">
        <w:rPr>
          <w:rFonts w:ascii="Times New Roman" w:hAnsi="Times New Roman"/>
          <w:sz w:val="22"/>
          <w:szCs w:val="22"/>
        </w:rPr>
        <w:t>Большеигнатовского муниципального района Республики Мордовия, рекомендации Минфина Республики Мордовия по проведению ответственной заемной (долговой) политики.</w:t>
      </w:r>
    </w:p>
    <w:p w:rsidR="001D7F63" w:rsidRPr="001D7F63" w:rsidRDefault="001D7F63" w:rsidP="001D7F63">
      <w:pPr>
        <w:pStyle w:val="ConsPlusNormal"/>
        <w:jc w:val="both"/>
        <w:rPr>
          <w:rFonts w:ascii="Times New Roman" w:hAnsi="Times New Roman"/>
          <w:sz w:val="22"/>
          <w:szCs w:val="22"/>
        </w:rPr>
      </w:pPr>
    </w:p>
    <w:p w:rsidR="001D7F63" w:rsidRPr="001D7F63" w:rsidRDefault="001D7F63" w:rsidP="001D7F63">
      <w:pPr>
        <w:pStyle w:val="ConsPlusNormal"/>
        <w:widowControl/>
        <w:numPr>
          <w:ilvl w:val="0"/>
          <w:numId w:val="46"/>
        </w:numPr>
        <w:autoSpaceDE w:val="0"/>
        <w:autoSpaceDN w:val="0"/>
        <w:adjustRightInd w:val="0"/>
        <w:jc w:val="center"/>
        <w:outlineLvl w:val="1"/>
        <w:rPr>
          <w:rFonts w:ascii="Times New Roman" w:hAnsi="Times New Roman"/>
          <w:sz w:val="22"/>
          <w:szCs w:val="22"/>
        </w:rPr>
      </w:pPr>
      <w:r w:rsidRPr="001D7F63">
        <w:rPr>
          <w:rFonts w:ascii="Times New Roman" w:hAnsi="Times New Roman"/>
          <w:sz w:val="22"/>
          <w:szCs w:val="22"/>
        </w:rPr>
        <w:t>Итоги реализации долговой политики Республики Мордовия</w:t>
      </w:r>
    </w:p>
    <w:p w:rsidR="001D7F63" w:rsidRPr="001D7F63" w:rsidRDefault="001D7F63" w:rsidP="001D7F63">
      <w:pPr>
        <w:pStyle w:val="ConsPlusNormal"/>
        <w:ind w:left="1211"/>
        <w:outlineLvl w:val="1"/>
        <w:rPr>
          <w:rFonts w:ascii="Times New Roman" w:hAnsi="Times New Roman"/>
          <w:sz w:val="22"/>
          <w:szCs w:val="22"/>
        </w:rPr>
      </w:pPr>
    </w:p>
    <w:p w:rsidR="001D7F63" w:rsidRPr="001D7F63" w:rsidRDefault="001D7F63" w:rsidP="007B25B5">
      <w:pPr>
        <w:pStyle w:val="ConsPlusNormal"/>
        <w:ind w:firstLine="709"/>
        <w:jc w:val="both"/>
        <w:rPr>
          <w:rFonts w:ascii="Times New Roman" w:hAnsi="Times New Roman"/>
          <w:sz w:val="22"/>
          <w:szCs w:val="22"/>
        </w:rPr>
      </w:pPr>
      <w:r w:rsidRPr="001D7F63">
        <w:rPr>
          <w:rFonts w:ascii="Times New Roman" w:hAnsi="Times New Roman"/>
          <w:sz w:val="22"/>
          <w:szCs w:val="22"/>
        </w:rPr>
        <w:t>В соответствии с принятыми 2020 году постановлением Правительства Российской Федерации от 13 июня 2020 г. № 858 «О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 и приказом Министерства финансов Российской Федерации от 26 июня 2020 г. № 120н «О внесении изменений в случаи и условия продления исполнения бюджетной меры принуждения на срок более одного года, утвержденные приказом Министерства финансов Российской Федерации от 19 декабря 2018 г. № 275н» срок исполнения бюджетной меры принуждения в отношении Республики Мордовия продлён до 2029 года.</w:t>
      </w:r>
    </w:p>
    <w:p w:rsidR="001D7F63" w:rsidRPr="001D7F63" w:rsidRDefault="001D7F63" w:rsidP="001D7F63">
      <w:pPr>
        <w:pStyle w:val="ConsPlusNormal"/>
        <w:widowControl/>
        <w:numPr>
          <w:ilvl w:val="0"/>
          <w:numId w:val="46"/>
        </w:numPr>
        <w:autoSpaceDE w:val="0"/>
        <w:autoSpaceDN w:val="0"/>
        <w:adjustRightInd w:val="0"/>
        <w:jc w:val="center"/>
        <w:outlineLvl w:val="1"/>
        <w:rPr>
          <w:rFonts w:ascii="Times New Roman" w:hAnsi="Times New Roman"/>
          <w:sz w:val="22"/>
          <w:szCs w:val="22"/>
        </w:rPr>
      </w:pPr>
      <w:r w:rsidRPr="001D7F63">
        <w:rPr>
          <w:rFonts w:ascii="Times New Roman" w:hAnsi="Times New Roman"/>
          <w:sz w:val="22"/>
          <w:szCs w:val="22"/>
        </w:rPr>
        <w:t>Основные факторы, определяющие характер и направления</w:t>
      </w:r>
    </w:p>
    <w:p w:rsidR="001D7F63" w:rsidRPr="001D7F63" w:rsidRDefault="001D7F63" w:rsidP="001D7F63">
      <w:pPr>
        <w:pStyle w:val="ConsPlusNormal"/>
        <w:ind w:firstLine="709"/>
        <w:jc w:val="center"/>
        <w:rPr>
          <w:rFonts w:ascii="Times New Roman" w:hAnsi="Times New Roman"/>
          <w:sz w:val="22"/>
          <w:szCs w:val="22"/>
        </w:rPr>
      </w:pPr>
      <w:r w:rsidRPr="001D7F63">
        <w:rPr>
          <w:rFonts w:ascii="Times New Roman" w:hAnsi="Times New Roman"/>
          <w:sz w:val="22"/>
          <w:szCs w:val="22"/>
        </w:rPr>
        <w:t xml:space="preserve">долговой политики </w:t>
      </w:r>
      <w:r w:rsidRPr="001D7F63">
        <w:rPr>
          <w:rFonts w:ascii="Times New Roman" w:hAnsi="Times New Roman"/>
          <w:spacing w:val="1"/>
          <w:sz w:val="22"/>
          <w:szCs w:val="22"/>
        </w:rPr>
        <w:t xml:space="preserve">Большеигнатовского сельского поселения </w:t>
      </w:r>
      <w:r w:rsidRPr="001D7F63">
        <w:rPr>
          <w:rFonts w:ascii="Times New Roman" w:hAnsi="Times New Roman"/>
          <w:sz w:val="22"/>
          <w:szCs w:val="22"/>
        </w:rPr>
        <w:t xml:space="preserve"> Большеигнатовского муниципального района Республики Мордовия </w:t>
      </w:r>
    </w:p>
    <w:p w:rsidR="001D7F63" w:rsidRPr="001D7F63" w:rsidRDefault="001D7F63" w:rsidP="001D7F63">
      <w:pPr>
        <w:pStyle w:val="ConsPlusNormal"/>
        <w:ind w:firstLine="709"/>
        <w:jc w:val="both"/>
        <w:rPr>
          <w:rFonts w:ascii="Times New Roman" w:hAnsi="Times New Roman"/>
          <w:sz w:val="22"/>
          <w:szCs w:val="22"/>
        </w:rPr>
      </w:pP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Изменения в налоговом и бюджетном законодательстве, необходимость выполнения положений Указа Президента Российской Федерации от 7 мая 2018 г. № 204 «О национальных целях и стратегических задачах развития Российской Федерации на период до 2024 года» предопределяют основные условия реализации долговой политики в области управления муниципальным  долгом в 2021 – 2023 годах.</w:t>
      </w:r>
    </w:p>
    <w:p w:rsidR="001D7F63" w:rsidRPr="001D7F63" w:rsidRDefault="001D7F63" w:rsidP="001D7F63">
      <w:pPr>
        <w:autoSpaceDE w:val="0"/>
        <w:autoSpaceDN w:val="0"/>
        <w:adjustRightInd w:val="0"/>
        <w:spacing w:after="0" w:line="240" w:lineRule="auto"/>
        <w:ind w:firstLine="851"/>
        <w:jc w:val="both"/>
        <w:rPr>
          <w:rFonts w:ascii="Times New Roman" w:hAnsi="Times New Roman" w:cs="Times New Roman"/>
        </w:rPr>
      </w:pPr>
      <w:r w:rsidRPr="001D7F63">
        <w:rPr>
          <w:rFonts w:ascii="Times New Roman" w:hAnsi="Times New Roman" w:cs="Times New Roman"/>
        </w:rPr>
        <w:t>Также необходимо учитывать влияние рисков дальнейшего ухудшения экономической ситуации, в том числе вследствие распространения коронавирусной инфекции COVID-19, что может привести к ухудшению динамики основных макроэкономических показателей, в том числе снижению темпов экономического роста, снижению доходов, и, как следствие, негативно отразиться на возможности осуществления муниципальных заимствований в нужных объемах и на приемлемых условиях.</w:t>
      </w:r>
    </w:p>
    <w:p w:rsidR="001D7F63" w:rsidRPr="001D7F63" w:rsidRDefault="001D7F63" w:rsidP="001D7F63">
      <w:pPr>
        <w:pStyle w:val="ConsPlusNormal"/>
        <w:widowControl/>
        <w:numPr>
          <w:ilvl w:val="0"/>
          <w:numId w:val="46"/>
        </w:numPr>
        <w:autoSpaceDE w:val="0"/>
        <w:autoSpaceDN w:val="0"/>
        <w:adjustRightInd w:val="0"/>
        <w:jc w:val="center"/>
        <w:outlineLvl w:val="1"/>
        <w:rPr>
          <w:rFonts w:ascii="Times New Roman" w:hAnsi="Times New Roman"/>
          <w:sz w:val="22"/>
          <w:szCs w:val="22"/>
        </w:rPr>
      </w:pPr>
      <w:r w:rsidRPr="001D7F63">
        <w:rPr>
          <w:rFonts w:ascii="Times New Roman" w:hAnsi="Times New Roman"/>
          <w:sz w:val="22"/>
          <w:szCs w:val="22"/>
        </w:rPr>
        <w:t xml:space="preserve">Цели и задачи долговой политики </w:t>
      </w:r>
    </w:p>
    <w:p w:rsidR="001D7F63" w:rsidRPr="001D7F63" w:rsidRDefault="001D7F63" w:rsidP="001D7F63">
      <w:pPr>
        <w:pStyle w:val="ConsPlusNormal"/>
        <w:ind w:firstLine="709"/>
        <w:jc w:val="both"/>
        <w:rPr>
          <w:rFonts w:ascii="Times New Roman" w:hAnsi="Times New Roman"/>
          <w:sz w:val="22"/>
          <w:szCs w:val="22"/>
        </w:rPr>
      </w:pP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 xml:space="preserve">Реализация долговой политики </w:t>
      </w:r>
      <w:r w:rsidRPr="001D7F63">
        <w:rPr>
          <w:rFonts w:ascii="Times New Roman" w:hAnsi="Times New Roman"/>
          <w:spacing w:val="1"/>
          <w:sz w:val="22"/>
          <w:szCs w:val="22"/>
        </w:rPr>
        <w:t xml:space="preserve">Большеигнатовского сельского поселения </w:t>
      </w:r>
      <w:r w:rsidRPr="001D7F63">
        <w:rPr>
          <w:rFonts w:ascii="Times New Roman" w:hAnsi="Times New Roman"/>
          <w:sz w:val="22"/>
          <w:szCs w:val="22"/>
        </w:rPr>
        <w:t xml:space="preserve"> Большеигнатовского муниципального района в 2022 – 2024 годах будет осуществляться в соответствии со следующими целями:</w:t>
      </w:r>
    </w:p>
    <w:p w:rsidR="001D7F63" w:rsidRPr="001D7F63" w:rsidRDefault="001D7F63" w:rsidP="001D7F63">
      <w:pPr>
        <w:tabs>
          <w:tab w:val="left" w:pos="0"/>
        </w:tabs>
        <w:autoSpaceDE w:val="0"/>
        <w:autoSpaceDN w:val="0"/>
        <w:adjustRightInd w:val="0"/>
        <w:spacing w:after="0" w:line="240" w:lineRule="auto"/>
        <w:ind w:left="-284" w:right="-142" w:firstLine="284"/>
        <w:jc w:val="both"/>
        <w:rPr>
          <w:rFonts w:ascii="Times New Roman" w:eastAsia="Times New Roman" w:hAnsi="Times New Roman" w:cs="Times New Roman"/>
        </w:rPr>
      </w:pPr>
      <w:r w:rsidRPr="001D7F63">
        <w:rPr>
          <w:rFonts w:ascii="Times New Roman" w:eastAsia="Times New Roman" w:hAnsi="Times New Roman" w:cs="Times New Roman"/>
        </w:rPr>
        <w:t>обеспечение исполнения долговых обязательств в полном объеме и в установленные сроки;</w:t>
      </w:r>
    </w:p>
    <w:p w:rsidR="001D7F63" w:rsidRPr="001D7F63" w:rsidRDefault="001D7F63" w:rsidP="001D7F63">
      <w:pPr>
        <w:tabs>
          <w:tab w:val="left" w:pos="0"/>
        </w:tabs>
        <w:autoSpaceDE w:val="0"/>
        <w:autoSpaceDN w:val="0"/>
        <w:adjustRightInd w:val="0"/>
        <w:spacing w:after="0" w:line="240" w:lineRule="auto"/>
        <w:ind w:left="-284" w:right="-142" w:firstLine="284"/>
        <w:jc w:val="both"/>
        <w:rPr>
          <w:rFonts w:ascii="Times New Roman" w:eastAsia="Times New Roman" w:hAnsi="Times New Roman" w:cs="Times New Roman"/>
        </w:rPr>
      </w:pPr>
      <w:r w:rsidRPr="001D7F63">
        <w:rPr>
          <w:rFonts w:ascii="Times New Roman" w:eastAsia="Times New Roman" w:hAnsi="Times New Roman" w:cs="Times New Roman"/>
        </w:rPr>
        <w:t>оптимизация структуры муниципального долга;</w:t>
      </w:r>
    </w:p>
    <w:p w:rsidR="001D7F63" w:rsidRPr="001D7F63" w:rsidRDefault="001D7F63" w:rsidP="001D7F63">
      <w:pPr>
        <w:tabs>
          <w:tab w:val="left" w:pos="0"/>
        </w:tabs>
        <w:autoSpaceDE w:val="0"/>
        <w:autoSpaceDN w:val="0"/>
        <w:adjustRightInd w:val="0"/>
        <w:spacing w:after="0" w:line="240" w:lineRule="auto"/>
        <w:ind w:left="-284" w:right="-142" w:firstLine="284"/>
        <w:jc w:val="both"/>
        <w:rPr>
          <w:rFonts w:ascii="Times New Roman" w:eastAsia="Times New Roman" w:hAnsi="Times New Roman" w:cs="Times New Roman"/>
        </w:rPr>
      </w:pPr>
      <w:r w:rsidRPr="001D7F63">
        <w:rPr>
          <w:rFonts w:ascii="Times New Roman" w:eastAsia="Times New Roman" w:hAnsi="Times New Roman" w:cs="Times New Roman"/>
        </w:rPr>
        <w:t>развитие финансовых инструментов государственных заимствований и механизмов управления муниципальным долгом;</w:t>
      </w:r>
    </w:p>
    <w:p w:rsidR="001D7F63" w:rsidRPr="001D7F63" w:rsidRDefault="001D7F63" w:rsidP="001D7F63">
      <w:pPr>
        <w:tabs>
          <w:tab w:val="left" w:pos="0"/>
        </w:tabs>
        <w:autoSpaceDE w:val="0"/>
        <w:autoSpaceDN w:val="0"/>
        <w:adjustRightInd w:val="0"/>
        <w:spacing w:after="0" w:line="240" w:lineRule="auto"/>
        <w:ind w:left="-284" w:right="-142" w:firstLine="284"/>
        <w:jc w:val="both"/>
        <w:rPr>
          <w:rFonts w:ascii="Times New Roman" w:eastAsia="Times New Roman" w:hAnsi="Times New Roman" w:cs="Times New Roman"/>
        </w:rPr>
      </w:pPr>
      <w:r w:rsidRPr="001D7F63">
        <w:rPr>
          <w:rFonts w:ascii="Times New Roman" w:eastAsia="Times New Roman" w:hAnsi="Times New Roman" w:cs="Times New Roman"/>
        </w:rPr>
        <w:t>снижение рисков в сфере управления муниципальным долгом;</w:t>
      </w:r>
    </w:p>
    <w:p w:rsidR="001D7F63" w:rsidRPr="001D7F63" w:rsidRDefault="001D7F63" w:rsidP="001D7F63">
      <w:pPr>
        <w:tabs>
          <w:tab w:val="left" w:pos="0"/>
        </w:tabs>
        <w:autoSpaceDE w:val="0"/>
        <w:autoSpaceDN w:val="0"/>
        <w:adjustRightInd w:val="0"/>
        <w:spacing w:after="0" w:line="240" w:lineRule="auto"/>
        <w:ind w:left="-284" w:right="-142" w:firstLine="284"/>
        <w:jc w:val="both"/>
        <w:rPr>
          <w:rFonts w:ascii="Times New Roman" w:eastAsia="Times New Roman" w:hAnsi="Times New Roman" w:cs="Times New Roman"/>
        </w:rPr>
      </w:pPr>
      <w:r w:rsidRPr="001D7F63">
        <w:rPr>
          <w:rFonts w:ascii="Times New Roman" w:eastAsia="Times New Roman" w:hAnsi="Times New Roman" w:cs="Times New Roman"/>
        </w:rPr>
        <w:t xml:space="preserve">Достижению поставленных целей и намеченных задач должна способствовать реализация плана мероприятий оздоровления муниципальных финансов </w:t>
      </w:r>
      <w:r w:rsidRPr="001D7F63">
        <w:rPr>
          <w:rFonts w:ascii="Times New Roman" w:eastAsia="Times New Roman" w:hAnsi="Times New Roman" w:cs="Times New Roman"/>
          <w:bCs/>
        </w:rPr>
        <w:t>Большеигнатовского сельского поселения</w:t>
      </w:r>
      <w:r w:rsidRPr="001D7F63">
        <w:rPr>
          <w:rFonts w:ascii="Times New Roman" w:eastAsia="Times New Roman" w:hAnsi="Times New Roman" w:cs="Times New Roman"/>
        </w:rPr>
        <w:t xml:space="preserve"> Большеигнатовского муниципального района на 2022 – 2024 годы.</w:t>
      </w:r>
    </w:p>
    <w:p w:rsidR="001D7F63" w:rsidRPr="001D7F63" w:rsidRDefault="001D7F63" w:rsidP="001D7F63">
      <w:pPr>
        <w:pStyle w:val="ConsPlusNormal"/>
        <w:outlineLvl w:val="1"/>
        <w:rPr>
          <w:rFonts w:ascii="Times New Roman" w:hAnsi="Times New Roman"/>
          <w:b/>
          <w:sz w:val="22"/>
          <w:szCs w:val="22"/>
        </w:rPr>
      </w:pPr>
    </w:p>
    <w:p w:rsidR="001D7F63" w:rsidRPr="001D7F63" w:rsidRDefault="001D7F63" w:rsidP="001D7F63">
      <w:pPr>
        <w:pStyle w:val="ConsPlusNormal"/>
        <w:widowControl/>
        <w:numPr>
          <w:ilvl w:val="0"/>
          <w:numId w:val="46"/>
        </w:numPr>
        <w:autoSpaceDE w:val="0"/>
        <w:autoSpaceDN w:val="0"/>
        <w:adjustRightInd w:val="0"/>
        <w:jc w:val="center"/>
        <w:outlineLvl w:val="1"/>
        <w:rPr>
          <w:rFonts w:ascii="Times New Roman" w:hAnsi="Times New Roman"/>
          <w:sz w:val="22"/>
          <w:szCs w:val="22"/>
        </w:rPr>
      </w:pPr>
      <w:r w:rsidRPr="001D7F63">
        <w:rPr>
          <w:rFonts w:ascii="Times New Roman" w:hAnsi="Times New Roman"/>
          <w:sz w:val="22"/>
          <w:szCs w:val="22"/>
        </w:rPr>
        <w:t xml:space="preserve">Инструменты реализации  долговой политики </w:t>
      </w:r>
      <w:r w:rsidRPr="001D7F63">
        <w:rPr>
          <w:rFonts w:ascii="Times New Roman" w:hAnsi="Times New Roman"/>
          <w:spacing w:val="1"/>
          <w:sz w:val="22"/>
          <w:szCs w:val="22"/>
        </w:rPr>
        <w:t xml:space="preserve">Большеигнатовского сельского поселения </w:t>
      </w:r>
      <w:r w:rsidRPr="001D7F63">
        <w:rPr>
          <w:rFonts w:ascii="Times New Roman" w:hAnsi="Times New Roman"/>
          <w:sz w:val="22"/>
          <w:szCs w:val="22"/>
        </w:rPr>
        <w:t>Большеигнатовского муниципального района Республики Мордовия</w:t>
      </w:r>
    </w:p>
    <w:p w:rsidR="001D7F63" w:rsidRPr="001D7F63" w:rsidRDefault="001D7F63" w:rsidP="001D7F63">
      <w:pPr>
        <w:pStyle w:val="ConsPlusNormal"/>
        <w:ind w:left="720"/>
        <w:jc w:val="center"/>
        <w:outlineLvl w:val="1"/>
        <w:rPr>
          <w:rFonts w:ascii="Times New Roman" w:hAnsi="Times New Roman"/>
          <w:b/>
          <w:sz w:val="22"/>
          <w:szCs w:val="22"/>
        </w:rPr>
      </w:pP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Инструментами реализации долговой политики будут являться:</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кредиты кредитных организаций;</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бюджетные кредиты, получаемые от бюджетов бюджетной системы Российской Федерации.</w:t>
      </w:r>
    </w:p>
    <w:p w:rsidR="001D7F63" w:rsidRPr="001D7F63" w:rsidRDefault="001D7F63" w:rsidP="001D7F63">
      <w:pPr>
        <w:autoSpaceDE w:val="0"/>
        <w:autoSpaceDN w:val="0"/>
        <w:adjustRightInd w:val="0"/>
        <w:spacing w:after="0" w:line="240" w:lineRule="auto"/>
        <w:ind w:firstLine="709"/>
        <w:jc w:val="both"/>
        <w:rPr>
          <w:rFonts w:ascii="Times New Roman" w:hAnsi="Times New Roman" w:cs="Times New Roman"/>
        </w:rPr>
      </w:pPr>
      <w:r w:rsidRPr="001D7F63">
        <w:rPr>
          <w:rFonts w:ascii="Times New Roman" w:hAnsi="Times New Roman" w:cs="Times New Roman"/>
        </w:rPr>
        <w:t>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w:t>
      </w:r>
    </w:p>
    <w:p w:rsidR="001D7F63" w:rsidRPr="001D7F63" w:rsidRDefault="001D7F63" w:rsidP="001D7F63">
      <w:pPr>
        <w:pStyle w:val="ConsPlusNormal"/>
        <w:outlineLvl w:val="1"/>
        <w:rPr>
          <w:rFonts w:ascii="Times New Roman" w:hAnsi="Times New Roman"/>
          <w:sz w:val="22"/>
          <w:szCs w:val="22"/>
        </w:rPr>
      </w:pPr>
    </w:p>
    <w:p w:rsidR="001D7F63" w:rsidRPr="007B25B5" w:rsidRDefault="001D7F63" w:rsidP="007B25B5">
      <w:pPr>
        <w:pStyle w:val="ConsPlusNormal"/>
        <w:widowControl/>
        <w:numPr>
          <w:ilvl w:val="0"/>
          <w:numId w:val="46"/>
        </w:numPr>
        <w:autoSpaceDE w:val="0"/>
        <w:autoSpaceDN w:val="0"/>
        <w:adjustRightInd w:val="0"/>
        <w:ind w:left="0" w:hanging="142"/>
        <w:jc w:val="center"/>
        <w:outlineLvl w:val="1"/>
        <w:rPr>
          <w:rFonts w:ascii="Times New Roman" w:hAnsi="Times New Roman"/>
          <w:sz w:val="22"/>
          <w:szCs w:val="22"/>
        </w:rPr>
      </w:pPr>
      <w:r w:rsidRPr="007B25B5">
        <w:rPr>
          <w:rFonts w:ascii="Times New Roman" w:hAnsi="Times New Roman"/>
          <w:sz w:val="22"/>
          <w:szCs w:val="22"/>
        </w:rPr>
        <w:lastRenderedPageBreak/>
        <w:t xml:space="preserve">Анализ рисков для бюджета, возникающих в процессе управления муниципальным долгом </w:t>
      </w:r>
      <w:r w:rsidRPr="007B25B5">
        <w:rPr>
          <w:rFonts w:ascii="Times New Roman" w:hAnsi="Times New Roman"/>
          <w:spacing w:val="1"/>
          <w:sz w:val="22"/>
          <w:szCs w:val="22"/>
        </w:rPr>
        <w:t xml:space="preserve">Большеигнатовского сельского поселения </w:t>
      </w:r>
      <w:r w:rsidRPr="007B25B5">
        <w:rPr>
          <w:rFonts w:ascii="Times New Roman" w:hAnsi="Times New Roman"/>
          <w:sz w:val="22"/>
          <w:szCs w:val="22"/>
        </w:rPr>
        <w:t xml:space="preserve"> Большеигнатовского муниципального района</w:t>
      </w:r>
    </w:p>
    <w:p w:rsidR="001D7F63" w:rsidRPr="001D7F63" w:rsidRDefault="001D7F63" w:rsidP="001D7F63">
      <w:pPr>
        <w:pStyle w:val="ConsPlusNormal"/>
        <w:ind w:left="720"/>
        <w:jc w:val="center"/>
        <w:outlineLvl w:val="1"/>
        <w:rPr>
          <w:rFonts w:ascii="Times New Roman" w:hAnsi="Times New Roman"/>
          <w:b/>
          <w:sz w:val="22"/>
          <w:szCs w:val="22"/>
        </w:rPr>
      </w:pP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Основными рисками, связанными с управлением государственным долгом в период 2022 – 2024 годов, являются:</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риск рефинансирования;</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процентный риск;</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риск несоблюдения условий соглашения об условиях продления Республике Мордовия исполнения бюджетной меры принуждения на срок более одного года, заключенного с Министерством финансов Российской Федерации.</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В связи с сохраняющимся ограничением по ставке кредитования для субъектов Российской Федерации, имеющих реструктурированные бюджетные кредиты,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Наметившаяся тенденция по повышению ключевой ставки Банка России в 2020 -2021 годах создает риск роста процентных ставок на рынке заимствований, и как следствие, может привести к росту расходов на обслуживание государственного (муниципального) долга.</w:t>
      </w:r>
    </w:p>
    <w:p w:rsidR="001D7F63" w:rsidRPr="001D7F63" w:rsidRDefault="001D7F63" w:rsidP="001D7F63">
      <w:pPr>
        <w:pStyle w:val="ConsPlusNormal"/>
        <w:ind w:firstLine="709"/>
        <w:jc w:val="both"/>
        <w:rPr>
          <w:rFonts w:ascii="Times New Roman" w:hAnsi="Times New Roman"/>
          <w:sz w:val="22"/>
          <w:szCs w:val="22"/>
        </w:rPr>
      </w:pPr>
      <w:r w:rsidRPr="001D7F63">
        <w:rPr>
          <w:rFonts w:ascii="Times New Roman" w:hAnsi="Times New Roman"/>
          <w:sz w:val="22"/>
          <w:szCs w:val="22"/>
        </w:rPr>
        <w:t xml:space="preserve">Утверждение нового графика погашения бюджетной меры принуждения существенно снижает риск несоблюдения условий </w:t>
      </w:r>
      <w:r w:rsidRPr="001D7F63">
        <w:rPr>
          <w:rFonts w:ascii="Times New Roman" w:hAnsi="Times New Roman"/>
          <w:bCs/>
          <w:kern w:val="36"/>
          <w:sz w:val="22"/>
          <w:szCs w:val="22"/>
        </w:rPr>
        <w:t xml:space="preserve">соглашения об условиях продления Республике Мордовия исполнения бюджетной меры принуждения на срок более одного года, заключенного с Министерством финансов Российской Федерации. </w:t>
      </w:r>
    </w:p>
    <w:p w:rsidR="001D7F63" w:rsidRPr="001D7F63" w:rsidRDefault="001D7F63" w:rsidP="007B25B5">
      <w:pPr>
        <w:pStyle w:val="ConsPlusNormal"/>
        <w:ind w:firstLine="709"/>
        <w:jc w:val="both"/>
        <w:rPr>
          <w:rFonts w:ascii="Times New Roman" w:hAnsi="Times New Roman"/>
          <w:sz w:val="22"/>
          <w:szCs w:val="22"/>
        </w:rPr>
      </w:pPr>
      <w:r w:rsidRPr="001D7F63">
        <w:rPr>
          <w:rFonts w:ascii="Times New Roman" w:hAnsi="Times New Roman"/>
          <w:sz w:val="22"/>
          <w:szCs w:val="22"/>
        </w:rPr>
        <w:t xml:space="preserve">Долговая политика </w:t>
      </w:r>
      <w:r w:rsidRPr="001D7F63">
        <w:rPr>
          <w:rFonts w:ascii="Times New Roman" w:hAnsi="Times New Roman"/>
          <w:spacing w:val="1"/>
          <w:sz w:val="22"/>
          <w:szCs w:val="22"/>
        </w:rPr>
        <w:t xml:space="preserve">Большеигнатовского сельского поселения </w:t>
      </w:r>
      <w:r w:rsidRPr="001D7F63">
        <w:rPr>
          <w:rFonts w:ascii="Times New Roman" w:hAnsi="Times New Roman"/>
          <w:sz w:val="22"/>
          <w:szCs w:val="22"/>
        </w:rPr>
        <w:t>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формирования  профицитного бюджета и осуществления заимствований в объемах, необходимых для рефинансирования долга.</w:t>
      </w:r>
    </w:p>
    <w:p w:rsidR="001D7F63" w:rsidRPr="001D7F63" w:rsidRDefault="001D7F63" w:rsidP="001D7F63">
      <w:pPr>
        <w:tabs>
          <w:tab w:val="left" w:pos="5670"/>
          <w:tab w:val="left" w:pos="6663"/>
          <w:tab w:val="left" w:pos="7513"/>
          <w:tab w:val="left" w:pos="7938"/>
        </w:tabs>
        <w:spacing w:after="0"/>
        <w:jc w:val="center"/>
        <w:rPr>
          <w:rFonts w:ascii="Times New Roman" w:hAnsi="Times New Roman" w:cs="Times New Roman"/>
          <w:b/>
          <w:color w:val="000000" w:themeColor="text1"/>
        </w:rPr>
      </w:pPr>
      <w:r w:rsidRPr="001D7F63">
        <w:rPr>
          <w:rFonts w:ascii="Times New Roman" w:hAnsi="Times New Roman" w:cs="Times New Roman"/>
          <w:b/>
          <w:noProof/>
          <w:color w:val="000000" w:themeColor="text1"/>
        </w:rPr>
        <w:drawing>
          <wp:inline distT="0" distB="0" distL="0" distR="0" wp14:anchorId="13F3AB7F" wp14:editId="0606E81A">
            <wp:extent cx="580390" cy="612140"/>
            <wp:effectExtent l="19050" t="0" r="0" b="0"/>
            <wp:docPr id="4"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1D7F63" w:rsidRPr="007B25B5" w:rsidRDefault="001D7F63" w:rsidP="007B25B5">
      <w:pPr>
        <w:tabs>
          <w:tab w:val="left" w:pos="5670"/>
          <w:tab w:val="left" w:pos="6663"/>
          <w:tab w:val="left" w:pos="7513"/>
          <w:tab w:val="left" w:pos="7938"/>
        </w:tabs>
        <w:spacing w:after="0"/>
        <w:jc w:val="center"/>
        <w:rPr>
          <w:rFonts w:ascii="Times New Roman" w:hAnsi="Times New Roman" w:cs="Times New Roman"/>
          <w:b/>
          <w:color w:val="000000" w:themeColor="text1"/>
        </w:rPr>
      </w:pPr>
      <w:r w:rsidRPr="001D7F63">
        <w:rPr>
          <w:rFonts w:ascii="Times New Roman" w:hAnsi="Times New Roman" w:cs="Times New Roman"/>
          <w:b/>
          <w:color w:val="000000" w:themeColor="text1"/>
        </w:rPr>
        <w:t>Администрация Большеигнатовского муниципального района Республики  Мордовия</w:t>
      </w:r>
    </w:p>
    <w:p w:rsidR="001D7F63" w:rsidRPr="001D7F63" w:rsidRDefault="001D7F63" w:rsidP="001D7F63">
      <w:pPr>
        <w:pStyle w:val="2"/>
        <w:jc w:val="center"/>
        <w:rPr>
          <w:rFonts w:ascii="Times New Roman" w:hAnsi="Times New Roman" w:cs="Times New Roman"/>
          <w:color w:val="000000" w:themeColor="text1"/>
          <w:sz w:val="22"/>
          <w:szCs w:val="22"/>
        </w:rPr>
      </w:pPr>
      <w:r w:rsidRPr="001D7F63">
        <w:rPr>
          <w:rFonts w:ascii="Times New Roman" w:hAnsi="Times New Roman" w:cs="Times New Roman"/>
          <w:color w:val="000000" w:themeColor="text1"/>
          <w:sz w:val="22"/>
          <w:szCs w:val="22"/>
        </w:rPr>
        <w:t>ПОСТАНОВЛЕНИЕ</w:t>
      </w:r>
    </w:p>
    <w:p w:rsidR="001D7F63" w:rsidRPr="001D7F63" w:rsidRDefault="001D7F63" w:rsidP="001D7F63">
      <w:pPr>
        <w:spacing w:after="0"/>
        <w:jc w:val="center"/>
        <w:rPr>
          <w:rFonts w:ascii="Times New Roman" w:hAnsi="Times New Roman" w:cs="Times New Roman"/>
          <w:color w:val="000000" w:themeColor="text1"/>
        </w:rPr>
      </w:pPr>
    </w:p>
    <w:p w:rsidR="001D7F63" w:rsidRPr="001D7F63" w:rsidRDefault="001D7F63" w:rsidP="001D7F63">
      <w:pPr>
        <w:tabs>
          <w:tab w:val="center" w:pos="4677"/>
        </w:tabs>
        <w:spacing w:after="0"/>
        <w:rPr>
          <w:rFonts w:ascii="Times New Roman" w:hAnsi="Times New Roman" w:cs="Times New Roman"/>
          <w:color w:val="000000" w:themeColor="text1"/>
        </w:rPr>
      </w:pPr>
      <w:r w:rsidRPr="001D7F63">
        <w:rPr>
          <w:rFonts w:ascii="Times New Roman" w:hAnsi="Times New Roman" w:cs="Times New Roman"/>
          <w:color w:val="000000" w:themeColor="text1"/>
        </w:rPr>
        <w:t xml:space="preserve">  «17 » ноября  2021 г.                                                                      </w:t>
      </w:r>
      <w:r w:rsidR="007B25B5">
        <w:rPr>
          <w:rFonts w:ascii="Times New Roman" w:hAnsi="Times New Roman" w:cs="Times New Roman"/>
          <w:color w:val="000000" w:themeColor="text1"/>
        </w:rPr>
        <w:t xml:space="preserve">                              </w:t>
      </w:r>
      <w:r w:rsidRPr="001D7F63">
        <w:rPr>
          <w:rFonts w:ascii="Times New Roman" w:hAnsi="Times New Roman" w:cs="Times New Roman"/>
          <w:color w:val="000000" w:themeColor="text1"/>
        </w:rPr>
        <w:t xml:space="preserve">          № 467</w:t>
      </w:r>
    </w:p>
    <w:p w:rsidR="001D7F63" w:rsidRPr="001D7F63" w:rsidRDefault="001D7F63" w:rsidP="001D7F63">
      <w:pPr>
        <w:spacing w:after="0"/>
        <w:jc w:val="center"/>
        <w:rPr>
          <w:rFonts w:ascii="Times New Roman" w:hAnsi="Times New Roman" w:cs="Times New Roman"/>
          <w:color w:val="000000" w:themeColor="text1"/>
        </w:rPr>
      </w:pPr>
      <w:r w:rsidRPr="001D7F63">
        <w:rPr>
          <w:rFonts w:ascii="Times New Roman" w:hAnsi="Times New Roman" w:cs="Times New Roman"/>
          <w:color w:val="000000" w:themeColor="text1"/>
        </w:rPr>
        <w:t>с. Большое Игнатово</w:t>
      </w:r>
    </w:p>
    <w:p w:rsidR="001D7F63" w:rsidRPr="001D7F63" w:rsidRDefault="001D7F63" w:rsidP="001D7F63">
      <w:pPr>
        <w:spacing w:after="0" w:line="0" w:lineRule="atLeast"/>
        <w:jc w:val="center"/>
        <w:rPr>
          <w:rFonts w:ascii="Times New Roman" w:hAnsi="Times New Roman" w:cs="Times New Roman"/>
          <w:color w:val="000000" w:themeColor="text1"/>
        </w:rPr>
      </w:pPr>
    </w:p>
    <w:p w:rsidR="001D7F63" w:rsidRPr="001D7F63" w:rsidRDefault="001D7F63" w:rsidP="001D7F63">
      <w:pPr>
        <w:shd w:val="clear" w:color="auto" w:fill="FFFFFF"/>
        <w:spacing w:after="0" w:line="240" w:lineRule="auto"/>
        <w:textAlignment w:val="baseline"/>
        <w:outlineLvl w:val="1"/>
        <w:rPr>
          <w:rFonts w:ascii="Times New Roman" w:eastAsia="Times New Roman" w:hAnsi="Times New Roman" w:cs="Times New Roman"/>
          <w:spacing w:val="1"/>
        </w:rPr>
      </w:pPr>
      <w:r w:rsidRPr="001D7F63">
        <w:rPr>
          <w:rFonts w:ascii="Times New Roman" w:eastAsia="Times New Roman" w:hAnsi="Times New Roman" w:cs="Times New Roman"/>
          <w:spacing w:val="1"/>
        </w:rPr>
        <w:t>Об утверждении основных направлений бюджетной</w:t>
      </w:r>
    </w:p>
    <w:p w:rsidR="001D7F63" w:rsidRPr="001D7F63" w:rsidRDefault="001D7F63" w:rsidP="001D7F63">
      <w:pPr>
        <w:shd w:val="clear" w:color="auto" w:fill="FFFFFF"/>
        <w:spacing w:after="0" w:line="240" w:lineRule="auto"/>
        <w:textAlignment w:val="baseline"/>
        <w:outlineLvl w:val="1"/>
        <w:rPr>
          <w:rFonts w:ascii="Times New Roman" w:eastAsia="Times New Roman" w:hAnsi="Times New Roman" w:cs="Times New Roman"/>
          <w:spacing w:val="1"/>
        </w:rPr>
      </w:pPr>
      <w:r w:rsidRPr="001D7F63">
        <w:rPr>
          <w:rFonts w:ascii="Times New Roman" w:eastAsia="Times New Roman" w:hAnsi="Times New Roman" w:cs="Times New Roman"/>
          <w:spacing w:val="1"/>
        </w:rPr>
        <w:t xml:space="preserve">и налоговой политики Большеигнатовского </w:t>
      </w:r>
    </w:p>
    <w:p w:rsidR="001D7F63" w:rsidRPr="001D7F63" w:rsidRDefault="001D7F63" w:rsidP="001D7F63">
      <w:pPr>
        <w:shd w:val="clear" w:color="auto" w:fill="FFFFFF"/>
        <w:spacing w:after="0" w:line="240" w:lineRule="auto"/>
        <w:textAlignment w:val="baseline"/>
        <w:outlineLvl w:val="1"/>
        <w:rPr>
          <w:rFonts w:ascii="Times New Roman" w:eastAsia="Times New Roman" w:hAnsi="Times New Roman" w:cs="Times New Roman"/>
          <w:spacing w:val="1"/>
        </w:rPr>
      </w:pPr>
      <w:r w:rsidRPr="001D7F63">
        <w:rPr>
          <w:rFonts w:ascii="Times New Roman" w:eastAsia="Times New Roman" w:hAnsi="Times New Roman" w:cs="Times New Roman"/>
          <w:spacing w:val="1"/>
        </w:rPr>
        <w:t xml:space="preserve">сельского поселения Большеигнатовского </w:t>
      </w:r>
    </w:p>
    <w:p w:rsidR="001D7F63" w:rsidRPr="001D7F63" w:rsidRDefault="001D7F63" w:rsidP="001D7F63">
      <w:pPr>
        <w:shd w:val="clear" w:color="auto" w:fill="FFFFFF"/>
        <w:spacing w:after="0" w:line="240" w:lineRule="auto"/>
        <w:textAlignment w:val="baseline"/>
        <w:outlineLvl w:val="1"/>
        <w:rPr>
          <w:rFonts w:ascii="Times New Roman" w:eastAsia="Times New Roman" w:hAnsi="Times New Roman" w:cs="Times New Roman"/>
          <w:spacing w:val="1"/>
        </w:rPr>
      </w:pPr>
      <w:r w:rsidRPr="001D7F63">
        <w:rPr>
          <w:rFonts w:ascii="Times New Roman" w:eastAsia="Times New Roman" w:hAnsi="Times New Roman" w:cs="Times New Roman"/>
          <w:spacing w:val="1"/>
        </w:rPr>
        <w:t xml:space="preserve">муниципального района на 2022 год и на </w:t>
      </w:r>
    </w:p>
    <w:p w:rsidR="001D7F63" w:rsidRPr="001D7F63" w:rsidRDefault="001D7F63" w:rsidP="001D7F63">
      <w:pPr>
        <w:shd w:val="clear" w:color="auto" w:fill="FFFFFF"/>
        <w:spacing w:after="0" w:line="240" w:lineRule="auto"/>
        <w:textAlignment w:val="baseline"/>
        <w:outlineLvl w:val="1"/>
        <w:rPr>
          <w:rFonts w:ascii="Times New Roman" w:eastAsia="Times New Roman" w:hAnsi="Times New Roman" w:cs="Times New Roman"/>
          <w:spacing w:val="1"/>
        </w:rPr>
      </w:pPr>
      <w:r w:rsidRPr="001D7F63">
        <w:rPr>
          <w:rFonts w:ascii="Times New Roman" w:eastAsia="Times New Roman" w:hAnsi="Times New Roman" w:cs="Times New Roman"/>
          <w:spacing w:val="1"/>
        </w:rPr>
        <w:t>плановый период 2023 и 2024 годов</w:t>
      </w: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b/>
          <w:spacing w:val="1"/>
          <w:sz w:val="22"/>
          <w:szCs w:val="22"/>
        </w:rPr>
      </w:pPr>
      <w:r w:rsidRPr="001D7F63">
        <w:rPr>
          <w:color w:val="2D2D2D"/>
          <w:spacing w:val="1"/>
          <w:sz w:val="22"/>
          <w:szCs w:val="22"/>
        </w:rPr>
        <w:br/>
      </w:r>
      <w:r w:rsidRPr="001D7F63">
        <w:rPr>
          <w:spacing w:val="1"/>
          <w:sz w:val="22"/>
          <w:szCs w:val="22"/>
        </w:rPr>
        <w:t xml:space="preserve">          В целях обеспечения бюджетного процесса и в соответствии со статьей 172 </w:t>
      </w:r>
      <w:hyperlink r:id="rId11" w:history="1">
        <w:r w:rsidRPr="001D7F63">
          <w:rPr>
            <w:rStyle w:val="af1"/>
            <w:rFonts w:eastAsiaTheme="majorEastAsia"/>
            <w:color w:val="auto"/>
            <w:spacing w:val="1"/>
            <w:sz w:val="22"/>
            <w:szCs w:val="22"/>
          </w:rPr>
          <w:t>Бюджетного кодекса Российской Федерации</w:t>
        </w:r>
      </w:hyperlink>
      <w:r w:rsidRPr="001D7F63">
        <w:rPr>
          <w:spacing w:val="1"/>
          <w:sz w:val="22"/>
          <w:szCs w:val="22"/>
        </w:rPr>
        <w:t xml:space="preserve">  Администрация Большеигнатовского муниципального района Республики Мордовия                      </w:t>
      </w:r>
      <w:r w:rsidRPr="001D7F63">
        <w:rPr>
          <w:b/>
          <w:spacing w:val="1"/>
          <w:sz w:val="22"/>
          <w:szCs w:val="22"/>
        </w:rPr>
        <w:t>п о с т а н о в л я е т:</w:t>
      </w:r>
    </w:p>
    <w:p w:rsidR="001D7F63" w:rsidRPr="001D7F63" w:rsidRDefault="001D7F63" w:rsidP="001D7F63">
      <w:pPr>
        <w:pStyle w:val="formattext"/>
        <w:numPr>
          <w:ilvl w:val="0"/>
          <w:numId w:val="47"/>
        </w:numPr>
        <w:shd w:val="clear" w:color="auto" w:fill="FFFFFF"/>
        <w:spacing w:before="0" w:beforeAutospacing="0" w:after="0" w:afterAutospacing="0" w:line="252" w:lineRule="atLeast"/>
        <w:jc w:val="both"/>
        <w:textAlignment w:val="baseline"/>
        <w:rPr>
          <w:spacing w:val="1"/>
          <w:sz w:val="22"/>
          <w:szCs w:val="22"/>
        </w:rPr>
      </w:pPr>
      <w:r w:rsidRPr="001D7F63">
        <w:rPr>
          <w:spacing w:val="1"/>
          <w:sz w:val="22"/>
          <w:szCs w:val="22"/>
        </w:rPr>
        <w:t>Утвердить прилагаемые основные направления бюджетной и налоговой политики Большеигнатовского сельского поселения Большеигнатовского муниципального района на 2022 год и на плановый период 2023 и 2024 годов.</w:t>
      </w:r>
    </w:p>
    <w:p w:rsidR="001D7F63" w:rsidRPr="001D7F63" w:rsidRDefault="001D7F63" w:rsidP="001D7F63">
      <w:pPr>
        <w:pStyle w:val="ab"/>
        <w:numPr>
          <w:ilvl w:val="0"/>
          <w:numId w:val="47"/>
        </w:numPr>
        <w:shd w:val="clear" w:color="auto" w:fill="FFFFFF"/>
        <w:spacing w:line="252" w:lineRule="atLeast"/>
        <w:ind w:left="0" w:firstLine="709"/>
        <w:jc w:val="both"/>
        <w:textAlignment w:val="baseline"/>
        <w:rPr>
          <w:spacing w:val="1"/>
          <w:sz w:val="22"/>
          <w:szCs w:val="22"/>
        </w:rPr>
      </w:pPr>
      <w:r w:rsidRPr="001D7F63">
        <w:rPr>
          <w:sz w:val="22"/>
          <w:szCs w:val="22"/>
        </w:rPr>
        <w:t>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Е.А. Кутурову.</w:t>
      </w: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r w:rsidRPr="001D7F63">
        <w:rPr>
          <w:spacing w:val="1"/>
          <w:sz w:val="22"/>
          <w:szCs w:val="22"/>
        </w:rPr>
        <w:t xml:space="preserve">          3. Настоящее постановление вступает в силу после его официального опубликования.</w:t>
      </w: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r w:rsidRPr="001D7F63">
        <w:rPr>
          <w:spacing w:val="1"/>
          <w:sz w:val="22"/>
          <w:szCs w:val="22"/>
        </w:rPr>
        <w:t>Глава Большеигнатовского</w:t>
      </w: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r w:rsidRPr="001D7F63">
        <w:rPr>
          <w:spacing w:val="1"/>
          <w:sz w:val="22"/>
          <w:szCs w:val="22"/>
        </w:rPr>
        <w:t>муниципального района</w:t>
      </w:r>
      <w:r w:rsidR="007B25B5">
        <w:rPr>
          <w:spacing w:val="1"/>
          <w:sz w:val="22"/>
          <w:szCs w:val="22"/>
        </w:rPr>
        <w:t xml:space="preserve">                                                                 </w:t>
      </w:r>
      <w:r w:rsidRPr="001D7F63">
        <w:rPr>
          <w:spacing w:val="1"/>
          <w:sz w:val="22"/>
          <w:szCs w:val="22"/>
        </w:rPr>
        <w:t>Т.Н. Полозова</w:t>
      </w: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p>
    <w:p w:rsidR="001D7F63" w:rsidRPr="001D7F63" w:rsidRDefault="001D7F63" w:rsidP="001D7F63">
      <w:pPr>
        <w:pStyle w:val="formattext"/>
        <w:shd w:val="clear" w:color="auto" w:fill="FFFFFF"/>
        <w:spacing w:before="0" w:beforeAutospacing="0" w:after="0" w:afterAutospacing="0" w:line="252" w:lineRule="atLeast"/>
        <w:jc w:val="both"/>
        <w:textAlignment w:val="baseline"/>
        <w:rPr>
          <w:spacing w:val="1"/>
          <w:sz w:val="22"/>
          <w:szCs w:val="22"/>
        </w:rPr>
      </w:pPr>
    </w:p>
    <w:p w:rsidR="001D7F63" w:rsidRPr="001D7F63" w:rsidRDefault="001D7F63" w:rsidP="001D7F63">
      <w:pPr>
        <w:spacing w:after="0" w:line="240" w:lineRule="auto"/>
        <w:ind w:left="5103"/>
        <w:rPr>
          <w:rFonts w:ascii="Times New Roman" w:hAnsi="Times New Roman" w:cs="Times New Roman"/>
        </w:rPr>
      </w:pPr>
      <w:r w:rsidRPr="001D7F63">
        <w:rPr>
          <w:rFonts w:ascii="Times New Roman" w:hAnsi="Times New Roman" w:cs="Times New Roman"/>
        </w:rPr>
        <w:t xml:space="preserve">                             Утвержденные</w:t>
      </w:r>
    </w:p>
    <w:p w:rsidR="001D7F63" w:rsidRPr="001D7F63" w:rsidRDefault="001D7F63" w:rsidP="001D7F63">
      <w:pPr>
        <w:spacing w:after="0" w:line="240" w:lineRule="auto"/>
        <w:ind w:left="5103"/>
        <w:jc w:val="right"/>
        <w:rPr>
          <w:rFonts w:ascii="Times New Roman" w:hAnsi="Times New Roman" w:cs="Times New Roman"/>
        </w:rPr>
      </w:pPr>
      <w:r w:rsidRPr="001D7F63">
        <w:rPr>
          <w:rFonts w:ascii="Times New Roman" w:hAnsi="Times New Roman" w:cs="Times New Roman"/>
        </w:rPr>
        <w:t xml:space="preserve"> </w:t>
      </w:r>
      <w:hyperlink r:id="rId12" w:anchor="/document/44917572/entry/0" w:history="1">
        <w:r w:rsidRPr="001D7F63">
          <w:rPr>
            <w:rFonts w:ascii="Times New Roman" w:hAnsi="Times New Roman" w:cs="Times New Roman"/>
          </w:rPr>
          <w:t>постановлени</w:t>
        </w:r>
      </w:hyperlink>
      <w:r w:rsidRPr="001D7F63">
        <w:rPr>
          <w:rFonts w:ascii="Times New Roman" w:hAnsi="Times New Roman" w:cs="Times New Roman"/>
        </w:rPr>
        <w:t>ем Адинистрации</w:t>
      </w:r>
      <w:r w:rsidRPr="001D7F63">
        <w:rPr>
          <w:rFonts w:ascii="Times New Roman" w:hAnsi="Times New Roman" w:cs="Times New Roman"/>
        </w:rPr>
        <w:br/>
        <w:t>Большеигнатовского  муниципального района Республики Мордовия</w:t>
      </w:r>
      <w:r w:rsidRPr="001D7F63">
        <w:rPr>
          <w:rFonts w:ascii="Times New Roman" w:hAnsi="Times New Roman" w:cs="Times New Roman"/>
        </w:rPr>
        <w:br/>
        <w:t xml:space="preserve">от </w:t>
      </w:r>
      <w:r w:rsidR="00043FE4">
        <w:rPr>
          <w:rFonts w:ascii="Times New Roman" w:hAnsi="Times New Roman" w:cs="Times New Roman"/>
        </w:rPr>
        <w:t>17.11.</w:t>
      </w:r>
      <w:r w:rsidRPr="001D7F63">
        <w:rPr>
          <w:rFonts w:ascii="Times New Roman" w:hAnsi="Times New Roman" w:cs="Times New Roman"/>
        </w:rPr>
        <w:t xml:space="preserve">2021 г. № </w:t>
      </w:r>
      <w:r w:rsidR="00043FE4">
        <w:rPr>
          <w:rFonts w:ascii="Times New Roman" w:hAnsi="Times New Roman" w:cs="Times New Roman"/>
        </w:rPr>
        <w:t>467</w:t>
      </w:r>
      <w:r w:rsidRPr="001D7F63">
        <w:rPr>
          <w:rFonts w:ascii="Times New Roman" w:hAnsi="Times New Roman" w:cs="Times New Roman"/>
        </w:rPr>
        <w:t> </w:t>
      </w:r>
    </w:p>
    <w:p w:rsidR="001D7F63" w:rsidRPr="001D7F63" w:rsidRDefault="001D7F63" w:rsidP="001D7F63">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1D7F63">
        <w:rPr>
          <w:rFonts w:ascii="Times New Roman" w:eastAsia="Times New Roman" w:hAnsi="Times New Roman" w:cs="Times New Roman"/>
          <w:spacing w:val="1"/>
        </w:rPr>
        <w:t>«Об утверждении основных направлений бюджетной</w:t>
      </w:r>
    </w:p>
    <w:p w:rsidR="001D7F63" w:rsidRPr="001D7F63" w:rsidRDefault="001D7F63" w:rsidP="001D7F63">
      <w:pPr>
        <w:shd w:val="clear" w:color="auto" w:fill="FFFFFF"/>
        <w:spacing w:after="0" w:line="240" w:lineRule="auto"/>
        <w:jc w:val="right"/>
        <w:textAlignment w:val="baseline"/>
        <w:outlineLvl w:val="1"/>
        <w:rPr>
          <w:rFonts w:ascii="Times New Roman" w:hAnsi="Times New Roman" w:cs="Times New Roman"/>
          <w:spacing w:val="1"/>
        </w:rPr>
      </w:pPr>
      <w:r w:rsidRPr="001D7F63">
        <w:rPr>
          <w:rFonts w:ascii="Times New Roman" w:eastAsia="Times New Roman" w:hAnsi="Times New Roman" w:cs="Times New Roman"/>
          <w:spacing w:val="1"/>
        </w:rPr>
        <w:t xml:space="preserve"> и налоговой политики  </w:t>
      </w:r>
      <w:r w:rsidRPr="001D7F63">
        <w:rPr>
          <w:rFonts w:ascii="Times New Roman" w:hAnsi="Times New Roman" w:cs="Times New Roman"/>
          <w:spacing w:val="1"/>
        </w:rPr>
        <w:t xml:space="preserve">Большеигнатовского сельского </w:t>
      </w:r>
    </w:p>
    <w:p w:rsidR="001D7F63" w:rsidRPr="001D7F63" w:rsidRDefault="001D7F63" w:rsidP="001D7F63">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1D7F63">
        <w:rPr>
          <w:rFonts w:ascii="Times New Roman" w:hAnsi="Times New Roman" w:cs="Times New Roman"/>
          <w:spacing w:val="1"/>
        </w:rPr>
        <w:t xml:space="preserve">поселения </w:t>
      </w:r>
      <w:r w:rsidRPr="001D7F63">
        <w:rPr>
          <w:rFonts w:ascii="Times New Roman" w:eastAsia="Times New Roman" w:hAnsi="Times New Roman" w:cs="Times New Roman"/>
          <w:spacing w:val="1"/>
        </w:rPr>
        <w:t xml:space="preserve">Большеигнатовского </w:t>
      </w:r>
    </w:p>
    <w:p w:rsidR="001D7F63" w:rsidRPr="001D7F63" w:rsidRDefault="001D7F63" w:rsidP="001D7F63">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1D7F63">
        <w:rPr>
          <w:rFonts w:ascii="Times New Roman" w:eastAsia="Times New Roman" w:hAnsi="Times New Roman" w:cs="Times New Roman"/>
          <w:spacing w:val="1"/>
        </w:rPr>
        <w:t xml:space="preserve">муниципального района на 2022 год и на </w:t>
      </w:r>
    </w:p>
    <w:p w:rsidR="001D7F63" w:rsidRPr="001D7F63" w:rsidRDefault="001D7F63" w:rsidP="001D7F63">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1D7F63">
        <w:rPr>
          <w:rFonts w:ascii="Times New Roman" w:eastAsia="Times New Roman" w:hAnsi="Times New Roman" w:cs="Times New Roman"/>
          <w:spacing w:val="1"/>
        </w:rPr>
        <w:t>плановый период 2023 и 2024 годов»</w:t>
      </w:r>
    </w:p>
    <w:p w:rsidR="001D7F63" w:rsidRPr="001D7F63" w:rsidRDefault="001D7F63" w:rsidP="001D7F63">
      <w:pPr>
        <w:pStyle w:val="formattext"/>
        <w:shd w:val="clear" w:color="auto" w:fill="FFFFFF"/>
        <w:spacing w:before="0" w:beforeAutospacing="0" w:after="0" w:afterAutospacing="0" w:line="252" w:lineRule="atLeast"/>
        <w:ind w:left="4253"/>
        <w:jc w:val="right"/>
        <w:textAlignment w:val="baseline"/>
        <w:rPr>
          <w:spacing w:val="1"/>
          <w:sz w:val="22"/>
          <w:szCs w:val="22"/>
        </w:rPr>
      </w:pPr>
    </w:p>
    <w:p w:rsidR="001D7F63" w:rsidRPr="001D7F63" w:rsidRDefault="001D7F63" w:rsidP="001D7F63">
      <w:pPr>
        <w:outlineLvl w:val="0"/>
        <w:rPr>
          <w:rFonts w:ascii="Times New Roman" w:hAnsi="Times New Roman" w:cs="Times New Roman"/>
        </w:rPr>
      </w:pPr>
      <w:r w:rsidRPr="001D7F63">
        <w:rPr>
          <w:rFonts w:ascii="Times New Roman" w:eastAsia="Times New Roman" w:hAnsi="Times New Roman" w:cs="Times New Roman"/>
          <w:color w:val="2D2D2D"/>
          <w:spacing w:val="1"/>
        </w:rPr>
        <w:t xml:space="preserve">      </w:t>
      </w:r>
    </w:p>
    <w:p w:rsidR="001D7F63" w:rsidRPr="001D7F63" w:rsidRDefault="001D7F63" w:rsidP="001D7F63">
      <w:pPr>
        <w:spacing w:after="0" w:line="240" w:lineRule="auto"/>
        <w:jc w:val="center"/>
        <w:rPr>
          <w:rFonts w:ascii="Times New Roman" w:hAnsi="Times New Roman" w:cs="Times New Roman"/>
        </w:rPr>
      </w:pPr>
      <w:r w:rsidRPr="001D7F63">
        <w:rPr>
          <w:rFonts w:ascii="Times New Roman" w:hAnsi="Times New Roman" w:cs="Times New Roman"/>
        </w:rPr>
        <w:t>Основные направления</w:t>
      </w:r>
    </w:p>
    <w:p w:rsidR="001D7F63" w:rsidRPr="001D7F63" w:rsidRDefault="001D7F63" w:rsidP="001D7F63">
      <w:pPr>
        <w:spacing w:after="0" w:line="240" w:lineRule="auto"/>
        <w:jc w:val="center"/>
        <w:rPr>
          <w:rFonts w:ascii="Times New Roman" w:hAnsi="Times New Roman" w:cs="Times New Roman"/>
        </w:rPr>
      </w:pPr>
      <w:r w:rsidRPr="001D7F63">
        <w:rPr>
          <w:rFonts w:ascii="Times New Roman" w:hAnsi="Times New Roman" w:cs="Times New Roman"/>
        </w:rPr>
        <w:t xml:space="preserve">бюджетной и налоговой политики </w:t>
      </w:r>
      <w:r w:rsidRPr="001D7F63">
        <w:rPr>
          <w:rFonts w:ascii="Times New Roman" w:hAnsi="Times New Roman" w:cs="Times New Roman"/>
          <w:spacing w:val="1"/>
        </w:rPr>
        <w:t>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на 2022 год и на плановый период 2023 и 2024 годов</w:t>
      </w:r>
    </w:p>
    <w:p w:rsidR="001D7F63" w:rsidRPr="001D7F63" w:rsidRDefault="001D7F63" w:rsidP="001D7F63">
      <w:pPr>
        <w:shd w:val="clear" w:color="auto" w:fill="FFFFFF"/>
        <w:spacing w:after="0" w:line="252" w:lineRule="atLeast"/>
        <w:jc w:val="both"/>
        <w:textAlignment w:val="baseline"/>
        <w:rPr>
          <w:rFonts w:ascii="Times New Roman" w:eastAsia="Times New Roman" w:hAnsi="Times New Roman" w:cs="Times New Roman"/>
          <w:color w:val="2D2D2D"/>
          <w:spacing w:val="1"/>
        </w:rPr>
      </w:pPr>
    </w:p>
    <w:p w:rsidR="001D7F63" w:rsidRPr="001D7F63" w:rsidRDefault="001D7F63" w:rsidP="00043FE4">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 определенных в Указах Президента Российской Федерации от 7 мая 2018 г. № 204 «О национальных целях и стратегических задачах развития Российской Федерации на период до 2024 года», от 21 июля 2020 г. № 474 «О национальных целях развития Российской Федерации на период до 2030 года» и Послании Президента Российской Федерации Федеральному Собранию Российской Федерации от 21 апреля 2021 года.</w:t>
      </w:r>
    </w:p>
    <w:p w:rsidR="001D7F63" w:rsidRPr="001D7F63" w:rsidRDefault="001D7F63" w:rsidP="00043FE4">
      <w:pPr>
        <w:shd w:val="clear" w:color="auto" w:fill="FFFFFF"/>
        <w:spacing w:after="0" w:line="240" w:lineRule="auto"/>
        <w:jc w:val="both"/>
        <w:textAlignment w:val="baseline"/>
        <w:rPr>
          <w:rFonts w:ascii="Times New Roman" w:eastAsia="Times New Roman" w:hAnsi="Times New Roman" w:cs="Times New Roman"/>
          <w:color w:val="2D2D2D"/>
          <w:spacing w:val="1"/>
        </w:rPr>
      </w:pPr>
      <w:r w:rsidRPr="001D7F63">
        <w:rPr>
          <w:rFonts w:ascii="Times New Roman" w:hAnsi="Times New Roman" w:cs="Times New Roman"/>
        </w:rPr>
        <w:t xml:space="preserve">       Основные направления бюджетной и налоговой политики</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на 2022 год и на плановый период 2023 и 2024 годов сформированы в условиях экономической ситуации, сложившейся в связи с распространением с 2020 года новой коронавирусной инфекции, с учетом обязательств, предусматриваемых соглашениями о мерах по социально-экономическому развитию и оздоровлению муниципальных финансов </w:t>
      </w:r>
      <w:r w:rsidRPr="001D7F63">
        <w:rPr>
          <w:rFonts w:ascii="Times New Roman" w:hAnsi="Times New Roman" w:cs="Times New Roman"/>
          <w:spacing w:val="1"/>
        </w:rPr>
        <w:t>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ежегодно заключаемых между Министерством финансов Республики Мордовия и Администрацией Большеигнатовского муниципального района, и ориентированы на создание условий для эффективного управления муниципальными финансами, обеспечивающих сохранение устойчивости бюджетной системы</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w:t>
      </w:r>
    </w:p>
    <w:p w:rsidR="001D7F63" w:rsidRPr="001D7F63" w:rsidRDefault="001D7F63" w:rsidP="00043FE4">
      <w:pPr>
        <w:shd w:val="clear" w:color="auto" w:fill="FFFFFF"/>
        <w:spacing w:after="0" w:line="240" w:lineRule="auto"/>
        <w:jc w:val="both"/>
        <w:textAlignment w:val="baseline"/>
        <w:rPr>
          <w:rFonts w:ascii="Times New Roman" w:eastAsia="Times New Roman" w:hAnsi="Times New Roman" w:cs="Times New Roman"/>
          <w:color w:val="2D2D2D"/>
          <w:spacing w:val="1"/>
        </w:rPr>
      </w:pPr>
    </w:p>
    <w:p w:rsidR="001D7F63" w:rsidRPr="001D7F63" w:rsidRDefault="001D7F63" w:rsidP="00043FE4">
      <w:pPr>
        <w:shd w:val="clear" w:color="auto" w:fill="FFFFFF"/>
        <w:spacing w:after="0" w:line="240" w:lineRule="auto"/>
        <w:jc w:val="center"/>
        <w:textAlignment w:val="baseline"/>
        <w:outlineLvl w:val="2"/>
        <w:rPr>
          <w:rFonts w:ascii="Times New Roman" w:eastAsia="Times New Roman" w:hAnsi="Times New Roman" w:cs="Times New Roman"/>
          <w:spacing w:val="1"/>
        </w:rPr>
      </w:pPr>
      <w:r w:rsidRPr="001D7F63">
        <w:rPr>
          <w:rFonts w:ascii="Times New Roman" w:eastAsia="Times New Roman" w:hAnsi="Times New Roman" w:cs="Times New Roman"/>
          <w:spacing w:val="1"/>
        </w:rPr>
        <w:t xml:space="preserve">Основные направления бюджетной политики </w:t>
      </w:r>
      <w:r w:rsidRPr="001D7F63">
        <w:rPr>
          <w:rFonts w:ascii="Times New Roman" w:hAnsi="Times New Roman" w:cs="Times New Roman"/>
          <w:spacing w:val="1"/>
        </w:rPr>
        <w:t>Большеигнатовского сельского поселения</w:t>
      </w:r>
      <w:r w:rsidRPr="001D7F63">
        <w:rPr>
          <w:rFonts w:ascii="Times New Roman" w:eastAsia="Times New Roman" w:hAnsi="Times New Roman" w:cs="Times New Roman"/>
          <w:spacing w:val="1"/>
        </w:rPr>
        <w:t xml:space="preserve"> Большеигнатовского муниципального района на 2022 год и на плановый период  2023 и 2024 годов</w:t>
      </w:r>
    </w:p>
    <w:p w:rsidR="001D7F63" w:rsidRPr="001D7F63" w:rsidRDefault="001D7F63" w:rsidP="00043FE4">
      <w:pPr>
        <w:shd w:val="clear" w:color="auto" w:fill="FFFFFF"/>
        <w:spacing w:after="0" w:line="240" w:lineRule="auto"/>
        <w:jc w:val="center"/>
        <w:textAlignment w:val="baseline"/>
        <w:outlineLvl w:val="2"/>
        <w:rPr>
          <w:rFonts w:ascii="Times New Roman" w:eastAsia="Times New Roman" w:hAnsi="Times New Roman" w:cs="Times New Roman"/>
          <w:spacing w:val="1"/>
        </w:rPr>
      </w:pPr>
    </w:p>
    <w:p w:rsidR="001D7F63" w:rsidRPr="001D7F63" w:rsidRDefault="001D7F63" w:rsidP="00043FE4">
      <w:pPr>
        <w:spacing w:after="0" w:line="240" w:lineRule="auto"/>
        <w:ind w:firstLine="709"/>
        <w:jc w:val="both"/>
        <w:rPr>
          <w:rFonts w:ascii="Times New Roman" w:hAnsi="Times New Roman" w:cs="Times New Roman"/>
        </w:rPr>
      </w:pPr>
      <w:r w:rsidRPr="001D7F63">
        <w:rPr>
          <w:rFonts w:ascii="Times New Roman" w:hAnsi="Times New Roman" w:cs="Times New Roman"/>
        </w:rPr>
        <w:t>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 установленных Указами Президента Российской Федерации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 что обусловливает необходимость продолжения решения фундаментальной задачи в сфере бюджетной политики</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 обеспечения долгосрочной сбалансированности и устойчивости бюджетной системы</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как базового принципа ответственной и эффективной бюджетной политики.</w:t>
      </w:r>
    </w:p>
    <w:p w:rsidR="001D7F63" w:rsidRPr="001D7F63" w:rsidRDefault="001D7F63" w:rsidP="001D7F63">
      <w:pPr>
        <w:spacing w:after="0" w:line="240" w:lineRule="auto"/>
        <w:ind w:firstLine="709"/>
        <w:jc w:val="both"/>
        <w:rPr>
          <w:rFonts w:ascii="Times New Roman" w:hAnsi="Times New Roman" w:cs="Times New Roman"/>
          <w:highlight w:val="yellow"/>
        </w:rPr>
      </w:pPr>
      <w:r w:rsidRPr="001D7F63">
        <w:rPr>
          <w:rFonts w:ascii="Times New Roman" w:hAnsi="Times New Roman" w:cs="Times New Roman"/>
        </w:rPr>
        <w:lastRenderedPageBreak/>
        <w:t xml:space="preserve">Важным фактором при обеспечении сбалансированности и устойчивости бюджета </w:t>
      </w:r>
      <w:r w:rsidRPr="001D7F63">
        <w:rPr>
          <w:rFonts w:ascii="Times New Roman" w:hAnsi="Times New Roman" w:cs="Times New Roman"/>
          <w:spacing w:val="1"/>
        </w:rPr>
        <w:t>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(далее –бюджет</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и одним из направлений бюджетной политики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 xml:space="preserve">Большеигнатовского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Необходимо продолжить политику ограничения непервоочередных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В условиях опережающего роста расходов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 xml:space="preserve">Большеигнатовского муниципального района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наиболее значимым направлением бюджетной политики</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остается повышение эффективности бюджетных расходов.</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Расходы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 xml:space="preserve">Большеигнатовского муниципального района 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Республики Мордовия.</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Учитывая, что муниципальные программы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являясь основным инструментом бюджетного планирования, должны обеспечивать достижение стратегических целей развития</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необходимо совершенствовать подход к их формированию и реализации.</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Кроме того, при формировании и исполнении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 xml:space="preserve">Большеигнатовского муниципального района 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бюджет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 в том числе путем перечисления средств в местные бюджеты лишь в необходимом объеме в тот момент времени, когда это требуется для получателей бюджетных средств, и в соответствии с целями их предоставления.</w:t>
      </w:r>
    </w:p>
    <w:p w:rsidR="001D7F63" w:rsidRPr="001D7F63" w:rsidRDefault="001D7F63" w:rsidP="001D7F63">
      <w:pPr>
        <w:spacing w:after="0" w:line="240" w:lineRule="auto"/>
        <w:ind w:firstLine="709"/>
        <w:jc w:val="both"/>
        <w:rPr>
          <w:rFonts w:ascii="Times New Roman" w:hAnsi="Times New Roman" w:cs="Times New Roman"/>
          <w:highlight w:val="yellow"/>
        </w:rPr>
      </w:pPr>
      <w:r w:rsidRPr="001D7F63">
        <w:rPr>
          <w:rFonts w:ascii="Times New Roman" w:hAnsi="Times New Roman" w:cs="Times New Roman"/>
        </w:rPr>
        <w:t xml:space="preserve">В предстоящий период также необходимо продолжить работу по повышению открытости, прозрачности и публичности процесса управления муниципальными финансами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 xml:space="preserve">Большеигнатовского муниципального района, гарантирующих обществу право на доступ к открытым государственным данным, в том числе в </w:t>
      </w:r>
      <w:r w:rsidRPr="001D7F63">
        <w:rPr>
          <w:rFonts w:ascii="Times New Roman" w:hAnsi="Times New Roman" w:cs="Times New Roman"/>
        </w:rPr>
        <w:lastRenderedPageBreak/>
        <w:t xml:space="preserve">рамках размещения финансовой и иной информации о  бюджете и бюджетном процессе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 xml:space="preserve">Большеигнатовского муниципального района Республики Мордовия на едином портале бюджетной системы Российской Федерации, а также на официальном сайте Администрации Большеигнатовского муниципального района Республики Мордовия. Будет продолжено формирование электронной информационной брошюры «Бюджет для граждан» к бюджету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в доступной для широкого круга заинтересованных пользователей форме иразмещение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1D7F63" w:rsidRPr="001D7F63" w:rsidRDefault="001D7F63" w:rsidP="001D7F63">
      <w:pPr>
        <w:spacing w:after="0" w:line="240" w:lineRule="auto"/>
        <w:ind w:firstLine="709"/>
        <w:jc w:val="both"/>
        <w:rPr>
          <w:rFonts w:ascii="Times New Roman" w:hAnsi="Times New Roman" w:cs="Times New Roman"/>
          <w:highlight w:val="yellow"/>
        </w:rPr>
      </w:pPr>
      <w:r w:rsidRPr="001D7F63">
        <w:rPr>
          <w:rFonts w:ascii="Times New Roman" w:hAnsi="Times New Roman" w:cs="Times New Roman"/>
        </w:rPr>
        <w:t xml:space="preserve">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 а также по организации осуществления внутреннего финансового аудита в органах муниципальной власти </w:t>
      </w:r>
      <w:r w:rsidRPr="001D7F63">
        <w:rPr>
          <w:rFonts w:ascii="Times New Roman" w:hAnsi="Times New Roman" w:cs="Times New Roman"/>
          <w:spacing w:val="1"/>
        </w:rPr>
        <w:t>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направленного на соблюдение процедур составления и исполнения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w:t>
      </w:r>
    </w:p>
    <w:p w:rsidR="001D7F63" w:rsidRPr="001D7F63" w:rsidRDefault="001D7F63" w:rsidP="001D7F63">
      <w:pPr>
        <w:spacing w:after="0" w:line="240" w:lineRule="auto"/>
        <w:ind w:firstLine="709"/>
        <w:jc w:val="both"/>
        <w:rPr>
          <w:rFonts w:ascii="Times New Roman" w:hAnsi="Times New Roman" w:cs="Times New Roman"/>
          <w:highlight w:val="yellow"/>
        </w:rPr>
      </w:pPr>
      <w:r w:rsidRPr="001D7F63">
        <w:rPr>
          <w:rFonts w:ascii="Times New Roman" w:hAnsi="Times New Roman" w:cs="Times New Roman"/>
        </w:rPr>
        <w:t xml:space="preserve">В сфере межбюджетных отношений с бюджетами сельских поселений одним из основных направлений продолжает оставаться создание условий для сбалансированности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бюджетов сельских поселений. </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Планируется реализация следующих задач:</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Предоставление местным бюджетам нецелевой финансовой поддержки с сохранением действующих подходов к распределению дотации на выравнивание;</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формирование дополнительных доходных источников в местные бюджеты;</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сокращение дифференциации в уровне экономического развития и бюджетной обеспеченности с помощью применения стимулирующих механизмов;</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повышение результативности расходования полученных из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целевых межбюджетных трансфертов и выполнения обязательств по достижению целей их предоставления;</w:t>
      </w:r>
    </w:p>
    <w:p w:rsidR="001D7F63" w:rsidRPr="001D7F63" w:rsidRDefault="001D7F63" w:rsidP="001D7F63">
      <w:pPr>
        <w:spacing w:after="0" w:line="240" w:lineRule="auto"/>
        <w:ind w:firstLine="709"/>
        <w:jc w:val="both"/>
        <w:rPr>
          <w:rFonts w:ascii="Times New Roman" w:hAnsi="Times New Roman" w:cs="Times New Roman"/>
          <w:highlight w:val="yellow"/>
        </w:rPr>
      </w:pPr>
      <w:r w:rsidRPr="001D7F63">
        <w:rPr>
          <w:rFonts w:ascii="Times New Roman" w:hAnsi="Times New Roman" w:cs="Times New Roman"/>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повышение качества управления муниципальными финансами;</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мониторинг выполнения </w:t>
      </w:r>
      <w:r w:rsidRPr="001D7F63">
        <w:rPr>
          <w:rFonts w:ascii="Times New Roman" w:hAnsi="Times New Roman" w:cs="Times New Roman"/>
          <w:spacing w:val="1"/>
        </w:rPr>
        <w:t xml:space="preserve">Большеигнатовским сельским поселением </w:t>
      </w:r>
      <w:r w:rsidRPr="001D7F63">
        <w:rPr>
          <w:rFonts w:ascii="Times New Roman" w:hAnsi="Times New Roman" w:cs="Times New Roman"/>
        </w:rPr>
        <w:t>Большеигнатовским  муниципальным районом  обязательств по снижению уровня долговой нагрузки, принятых в рамках программы реструктуризации;</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укрупнение </w:t>
      </w:r>
      <w:r w:rsidRPr="001D7F63">
        <w:rPr>
          <w:rFonts w:ascii="Times New Roman" w:hAnsi="Times New Roman" w:cs="Times New Roman"/>
          <w:spacing w:val="1"/>
        </w:rPr>
        <w:t xml:space="preserve">Большеигнатовским сельским поселением </w:t>
      </w:r>
      <w:r w:rsidRPr="001D7F63">
        <w:rPr>
          <w:rFonts w:ascii="Times New Roman" w:hAnsi="Times New Roman" w:cs="Times New Roman"/>
        </w:rPr>
        <w:t>Большеигнатовского муниципального района, в том числе путем создания муниципальных округов и их интеграции в бюджетную систему Республики Мордовия;</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распределение максимального количества межбюджетных трансфертов при формировании бюджета</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на очередной финансовый год и плановый период;</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повышение предсказуемости предоставления целевых межбюджетных трансфертов сельским поселениям из бюджета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сельских поселений.</w:t>
      </w:r>
    </w:p>
    <w:p w:rsid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Не менее важным направлением бюджетной политики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 xml:space="preserve">Большеигнатовского муниципального района в предстоящий период будет продолжение проведения взвешенной и продуманной политики по недопущению необоснованного </w:t>
      </w:r>
      <w:r w:rsidRPr="001D7F63">
        <w:rPr>
          <w:rFonts w:ascii="Times New Roman" w:hAnsi="Times New Roman" w:cs="Times New Roman"/>
        </w:rPr>
        <w:lastRenderedPageBreak/>
        <w:t xml:space="preserve">увеличения долговой нагрузки. В целях реализации данного направления необходимо продолжить поддержание долговой нагрузки на бюджет </w:t>
      </w:r>
      <w:r w:rsidRPr="001D7F63">
        <w:rPr>
          <w:rFonts w:ascii="Times New Roman" w:hAnsi="Times New Roman" w:cs="Times New Roman"/>
          <w:spacing w:val="1"/>
        </w:rPr>
        <w:t>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в установленных бюджетным законодательством пределах с формированием предпосылок к его сокращению, недопущению существенного роста расходов на обслуживание муниципального долга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чему будет способствовать своевременное исполнение долговых обязательств района перед кредиторами.</w:t>
      </w:r>
    </w:p>
    <w:p w:rsidR="00043FE4" w:rsidRPr="001D7F63" w:rsidRDefault="00043FE4" w:rsidP="001D7F63">
      <w:pPr>
        <w:spacing w:after="0" w:line="240" w:lineRule="auto"/>
        <w:ind w:firstLine="709"/>
        <w:jc w:val="both"/>
        <w:rPr>
          <w:rFonts w:ascii="Times New Roman" w:hAnsi="Times New Roman" w:cs="Times New Roman"/>
          <w:highlight w:val="yellow"/>
        </w:rPr>
      </w:pPr>
    </w:p>
    <w:p w:rsidR="001D7F63" w:rsidRPr="001D7F63" w:rsidRDefault="001D7F63" w:rsidP="001D7F63">
      <w:pPr>
        <w:spacing w:after="0" w:line="240" w:lineRule="auto"/>
        <w:jc w:val="center"/>
        <w:rPr>
          <w:rFonts w:ascii="Times New Roman" w:hAnsi="Times New Roman" w:cs="Times New Roman"/>
        </w:rPr>
      </w:pPr>
      <w:r w:rsidRPr="001D7F63">
        <w:rPr>
          <w:rFonts w:ascii="Times New Roman" w:hAnsi="Times New Roman" w:cs="Times New Roman"/>
        </w:rPr>
        <w:t xml:space="preserve">Основные направления налоговой политики Большеигнатовского мунициального района </w:t>
      </w:r>
    </w:p>
    <w:p w:rsidR="001D7F63" w:rsidRPr="001D7F63" w:rsidRDefault="001D7F63" w:rsidP="001D7F63">
      <w:pPr>
        <w:spacing w:after="0" w:line="240" w:lineRule="auto"/>
        <w:jc w:val="center"/>
        <w:rPr>
          <w:rFonts w:ascii="Times New Roman" w:hAnsi="Times New Roman" w:cs="Times New Roman"/>
        </w:rPr>
      </w:pPr>
      <w:r w:rsidRPr="001D7F63">
        <w:rPr>
          <w:rFonts w:ascii="Times New Roman" w:hAnsi="Times New Roman" w:cs="Times New Roman"/>
        </w:rPr>
        <w:t>на 2022 год и на плановый период 2023 и 2024 годов</w:t>
      </w:r>
    </w:p>
    <w:p w:rsidR="001D7F63" w:rsidRPr="001D7F63" w:rsidRDefault="001D7F63" w:rsidP="001D7F63">
      <w:pPr>
        <w:spacing w:after="0" w:line="240" w:lineRule="auto"/>
        <w:ind w:firstLine="720"/>
        <w:jc w:val="center"/>
        <w:rPr>
          <w:rFonts w:ascii="Times New Roman" w:hAnsi="Times New Roman" w:cs="Times New Roman"/>
          <w:highlight w:val="yellow"/>
        </w:rPr>
      </w:pP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за счет наращивания стабильных доходных источников.</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Налоговая политика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в среднесрочной перспективе будет основываться на следующих приоритетных направлениях:</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1. Оказание содействия предпринимательской активности.</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В настоящее время задачи налоговой политики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учитывающего особенности ведения бизнеса в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Большеигнатовском муниципальном районе  и расширяющего возможности применения данного режима в сфере торговли и услуг.</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В 2022 году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в период с 1 января 2021 г. по 31 декабря 2024 г. организаций и индивидуальных предпринимателей, осуществляющих деятельность в области информационных технологий, а также для впервые зарегистрированных на территории Республики Мордовия в 2021 и 2022 годах в связи с переменой ими места нахождения (места жительства).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В 2022 году продолжится популяризация введенного с 1 июля 2020 г. на территории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2. Реализация механизмов налогового стимулирования в рамках инвестиционной политики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Для налоговой поддержки инвесторов установлена налоговая льгота по налогу на прибыль организаций (в виде снижения ставки до 13,5 процента) и налогу на имущество организаций (в виде освобождения от уплаты налога) для организаций, получивших в соответствии со статьей 25.16 Налогового кодекса Российской Федерации статус налогоплательщика – участника специального инвестиционного контракта.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Эффективность введенных мер будет оцениваться по тому, какие новые продукты, услуги, технологии созданы и как вследствие этого увеличился экономический и доходный потенциал</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Ожидается, что реализация механизма специальных инвестиционных контрактов будет иметь положительный социальный эффект, обусловленный созданием новых рабочих мест, что обеспечит дополнительные поступления налога на доходы физических лиц в консолидированный </w:t>
      </w:r>
      <w:r w:rsidRPr="001D7F63">
        <w:rPr>
          <w:rFonts w:ascii="Times New Roman" w:hAnsi="Times New Roman" w:cs="Times New Roman"/>
        </w:rPr>
        <w:lastRenderedPageBreak/>
        <w:t xml:space="preserve">бюджет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 xml:space="preserve">Большеигнатовского муниципального района Республики Мордовия. </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3. Обеспечение бюджетной, экономической и социальной эффективности налоговых расходов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Оценка налоговых расходов Большеигнатовского муниципального района 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 </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(уточнить, отменить) либо заменить альтернативными механизмами поддержки те категории налоговых преференций, которые являются невостребованными либо признанные неэффективными, в целях достижения бюджетной, экономической и социальной эффективности.</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4. Совершенствование налогового законодательства Республики Мордовия с учетом изменений в налоговом законодательстве Российской Федерации.</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Так, в текущем году приняты положения, в соответствии с которыми на юридические лица (ранее это касалось только физических лиц) распространены положения о без заявительном порядке предоставления налоговых льгот по транспортному и земельному налогам на основании полученных налоговыми органами сведений).</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Кроме того, в Налоговый кодекс Российской Федерации внесены изменения, которые отразятся на региональном налоговом законодательстве:</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до 31 декабря 2024 г. продлено ограничение в 50 процентов на учет убытков прошлых лет по налогу на прибыль организаций;</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с 1 января 2022 г. из полномочий субъектов Российской Федерации исключено установление срока уплаты налога на имущество организаций. При этом вводятся единые сроки уплаты налога и авансовых платежей по налогу: налог подлежит уплате в срок не позднее 1 марта года, следующего за истекшим налоговым периодом; авансовые платежи по налогу – не позднее последнего числа месяца, следующего за истекшим отчетным периодом;</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с 1 января 2023 г. (за налоговый период 2022 года и последующие периоды) установлено, что налогоплательщики – российские организации не включают в налоговую декларацию сведения об объектах налогообложения, налоговая база по которым определяется как их кадастровая стоимость. Для этих объектов вводят тот же порядок, что уже действует по транспортному и земельному налогам: организация сама рассчитывает сумму, перечисляет ее в бюджет и представляет пояснения и документы налоговикам, если это нужно, а инспекция направляет сообщение об исчисленном налоге;</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с налогового периода 2021 года от налогообложения освобождаются земельные участки религиозных организаций, предназначенные для размещения зданий, строений и сооружений религиозного и благотворительного назначения.</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5.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консолидированный бюджет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 Большеигнатовского муниципального района администрируемых ими налогов и сборов, а также контроля за полнотой и эффективностью принимаемых ими мер по взысканию задолженности по платежам в соответствующий бюджет.</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В среднесрочной перспективе будет проложена работа по:</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координации действий исполнительных органов муниципальной власти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с территориальными органами федеральных органов исполнительной власти и органов местного самоуправления сельских поселений, направленных на увеличение собираемости налогов и сборов, поступающих в консолидированный бюджет;</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lastRenderedPageBreak/>
        <w:t xml:space="preserve">осуществлению контроля за постановкой на налоговый учет всех организаций – хозяйствующих субъектов, осуществляющих деятельность на территории </w:t>
      </w:r>
      <w:r w:rsidRPr="001D7F63">
        <w:rPr>
          <w:rFonts w:ascii="Times New Roman" w:hAnsi="Times New Roman" w:cs="Times New Roman"/>
          <w:spacing w:val="1"/>
        </w:rPr>
        <w:t>Большеигнатовского сельского поселения</w:t>
      </w:r>
      <w:r w:rsidRPr="001D7F63">
        <w:rPr>
          <w:rFonts w:ascii="Times New Roman" w:hAnsi="Times New Roman" w:cs="Times New Roman"/>
        </w:rPr>
        <w:t xml:space="preserve"> Большеигнатовского муниципального района;</w:t>
      </w:r>
    </w:p>
    <w:p w:rsidR="001D7F63" w:rsidRPr="001D7F63" w:rsidRDefault="001D7F63" w:rsidP="001D7F63">
      <w:pPr>
        <w:spacing w:after="0" w:line="240" w:lineRule="auto"/>
        <w:ind w:firstLine="709"/>
        <w:jc w:val="both"/>
        <w:rPr>
          <w:rFonts w:ascii="Times New Roman" w:hAnsi="Times New Roman" w:cs="Times New Roman"/>
        </w:rPr>
      </w:pPr>
      <w:r w:rsidRPr="001D7F63">
        <w:rPr>
          <w:rFonts w:ascii="Times New Roman" w:hAnsi="Times New Roman" w:cs="Times New Roman"/>
        </w:rPr>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1D7F63" w:rsidRPr="00043FE4" w:rsidRDefault="001D7F63" w:rsidP="00043FE4">
      <w:pPr>
        <w:spacing w:after="0" w:line="240" w:lineRule="auto"/>
        <w:ind w:firstLine="709"/>
        <w:jc w:val="both"/>
        <w:rPr>
          <w:rFonts w:ascii="Times New Roman" w:hAnsi="Times New Roman" w:cs="Times New Roman"/>
        </w:rPr>
      </w:pPr>
      <w:r w:rsidRPr="001D7F63">
        <w:rPr>
          <w:rFonts w:ascii="Times New Roman" w:hAnsi="Times New Roman" w:cs="Times New Roman"/>
        </w:rPr>
        <w:t xml:space="preserve">Реализация основных направлений налоговой политики </w:t>
      </w:r>
      <w:r w:rsidRPr="001D7F63">
        <w:rPr>
          <w:rFonts w:ascii="Times New Roman" w:hAnsi="Times New Roman" w:cs="Times New Roman"/>
          <w:spacing w:val="1"/>
        </w:rPr>
        <w:t xml:space="preserve">Большеигнатовского сельского поселения </w:t>
      </w:r>
      <w:r w:rsidRPr="001D7F63">
        <w:rPr>
          <w:rFonts w:ascii="Times New Roman" w:hAnsi="Times New Roman" w:cs="Times New Roman"/>
        </w:rPr>
        <w:t>Большеигнатовского муниципального района Республики Мордовия на 2022 год и плановый период 2023 и 2024 годов должна повысить стабильность ведения экономической деятельности на территории</w:t>
      </w:r>
      <w:r w:rsidRPr="001D7F63">
        <w:rPr>
          <w:rFonts w:ascii="Times New Roman" w:hAnsi="Times New Roman" w:cs="Times New Roman"/>
          <w:spacing w:val="1"/>
        </w:rPr>
        <w:t xml:space="preserve"> Большеигнатовского сельского поселения</w:t>
      </w:r>
      <w:r w:rsidRPr="001D7F63">
        <w:rPr>
          <w:rFonts w:ascii="Times New Roman" w:hAnsi="Times New Roman" w:cs="Times New Roman"/>
        </w:rPr>
        <w:t xml:space="preserve"> Большеигнатовского муниципального района Республики Мордовия и будет способствовать росту налогового потенциала района.</w:t>
      </w:r>
    </w:p>
    <w:p w:rsidR="001D7F63" w:rsidRPr="001D7F63" w:rsidRDefault="001D7F63" w:rsidP="001D7F63">
      <w:pPr>
        <w:tabs>
          <w:tab w:val="left" w:pos="5670"/>
          <w:tab w:val="left" w:pos="6663"/>
          <w:tab w:val="left" w:pos="7513"/>
          <w:tab w:val="left" w:pos="7938"/>
        </w:tabs>
        <w:spacing w:before="120" w:after="0" w:line="240" w:lineRule="auto"/>
        <w:jc w:val="center"/>
        <w:rPr>
          <w:rFonts w:ascii="Times New Roman" w:eastAsia="Times New Roman" w:hAnsi="Times New Roman" w:cs="Times New Roman"/>
          <w:b/>
          <w:spacing w:val="8"/>
        </w:rPr>
      </w:pPr>
      <w:r w:rsidRPr="001D7F63">
        <w:rPr>
          <w:rFonts w:ascii="Times New Roman" w:eastAsia="Times New Roman" w:hAnsi="Times New Roman" w:cs="Times New Roman"/>
          <w:b/>
          <w:noProof/>
          <w:spacing w:val="8"/>
        </w:rPr>
        <w:drawing>
          <wp:inline distT="0" distB="0" distL="0" distR="0" wp14:anchorId="5202F36D" wp14:editId="56418F76">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1D7F63" w:rsidRPr="001D7F63" w:rsidRDefault="001D7F63" w:rsidP="001D7F63">
      <w:pPr>
        <w:tabs>
          <w:tab w:val="left" w:pos="5670"/>
          <w:tab w:val="left" w:pos="6663"/>
          <w:tab w:val="left" w:pos="7513"/>
          <w:tab w:val="left" w:pos="7938"/>
        </w:tabs>
        <w:spacing w:before="120" w:after="0" w:line="240" w:lineRule="auto"/>
        <w:jc w:val="center"/>
        <w:rPr>
          <w:rFonts w:ascii="Times New Roman" w:eastAsia="Times New Roman" w:hAnsi="Times New Roman" w:cs="Times New Roman"/>
          <w:b/>
          <w:spacing w:val="8"/>
        </w:rPr>
      </w:pPr>
      <w:r w:rsidRPr="001D7F63">
        <w:rPr>
          <w:rFonts w:ascii="Times New Roman" w:eastAsia="Times New Roman" w:hAnsi="Times New Roman" w:cs="Times New Roman"/>
          <w:b/>
          <w:spacing w:val="8"/>
        </w:rPr>
        <w:t>Администрация Большеигнатовского муниципального  района Республики  Мордовия</w:t>
      </w:r>
    </w:p>
    <w:p w:rsidR="001D7F63" w:rsidRPr="001D7F63" w:rsidRDefault="001D7F63" w:rsidP="001D7F63">
      <w:pPr>
        <w:tabs>
          <w:tab w:val="left" w:pos="5670"/>
          <w:tab w:val="left" w:pos="6663"/>
          <w:tab w:val="left" w:pos="7513"/>
          <w:tab w:val="left" w:pos="7938"/>
        </w:tabs>
        <w:spacing w:after="0" w:line="240" w:lineRule="auto"/>
        <w:jc w:val="center"/>
        <w:rPr>
          <w:rFonts w:ascii="Times New Roman" w:eastAsia="Times New Roman" w:hAnsi="Times New Roman" w:cs="Times New Roman"/>
          <w:spacing w:val="8"/>
        </w:rPr>
      </w:pPr>
      <w:r w:rsidRPr="001D7F63">
        <w:rPr>
          <w:rFonts w:ascii="Times New Roman" w:eastAsia="Times New Roman" w:hAnsi="Times New Roman" w:cs="Times New Roman"/>
          <w:spacing w:val="8"/>
        </w:rPr>
        <w:t xml:space="preserve"> </w:t>
      </w:r>
    </w:p>
    <w:p w:rsidR="001D7F63" w:rsidRPr="001D7F63" w:rsidRDefault="001D7F63" w:rsidP="001D7F63">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1D7F63">
        <w:rPr>
          <w:rFonts w:ascii="Times New Roman" w:eastAsia="Times New Roman" w:hAnsi="Times New Roman" w:cs="Times New Roman"/>
          <w:b/>
          <w:spacing w:val="8"/>
        </w:rPr>
        <w:t>ПОСТАНОВЛЕНИЕ</w:t>
      </w:r>
    </w:p>
    <w:p w:rsidR="001D7F63" w:rsidRPr="001D7F63" w:rsidRDefault="001D7F63" w:rsidP="001D7F63">
      <w:pPr>
        <w:tabs>
          <w:tab w:val="left" w:pos="-2552"/>
          <w:tab w:val="right" w:pos="10632"/>
        </w:tabs>
        <w:spacing w:after="0" w:line="240" w:lineRule="auto"/>
        <w:ind w:left="-100"/>
        <w:jc w:val="center"/>
        <w:rPr>
          <w:rFonts w:ascii="Times New Roman" w:eastAsia="Times New Roman" w:hAnsi="Times New Roman" w:cs="Times New Roman"/>
          <w:spacing w:val="8"/>
        </w:rPr>
      </w:pPr>
    </w:p>
    <w:p w:rsidR="001D7F63" w:rsidRPr="001D7F63" w:rsidRDefault="001D7F63" w:rsidP="001D7F63">
      <w:pPr>
        <w:tabs>
          <w:tab w:val="left" w:pos="-2552"/>
          <w:tab w:val="right" w:pos="10632"/>
        </w:tabs>
        <w:spacing w:after="0" w:line="240" w:lineRule="auto"/>
        <w:ind w:left="-100"/>
        <w:jc w:val="center"/>
        <w:rPr>
          <w:rFonts w:ascii="Times New Roman" w:eastAsia="Times New Roman" w:hAnsi="Times New Roman" w:cs="Times New Roman"/>
          <w:spacing w:val="8"/>
        </w:rPr>
      </w:pPr>
      <w:r w:rsidRPr="001D7F63">
        <w:rPr>
          <w:rFonts w:ascii="Times New Roman" w:eastAsia="Times New Roman" w:hAnsi="Times New Roman" w:cs="Times New Roman"/>
          <w:spacing w:val="8"/>
        </w:rPr>
        <w:t xml:space="preserve"> “17” ноября 2021 г.       </w:t>
      </w:r>
      <w:r w:rsidR="00043FE4">
        <w:rPr>
          <w:rFonts w:ascii="Times New Roman" w:eastAsia="Times New Roman" w:hAnsi="Times New Roman" w:cs="Times New Roman"/>
          <w:spacing w:val="8"/>
        </w:rPr>
        <w:t xml:space="preserve">                    </w:t>
      </w:r>
      <w:r w:rsidRPr="001D7F63">
        <w:rPr>
          <w:rFonts w:ascii="Times New Roman" w:eastAsia="Times New Roman" w:hAnsi="Times New Roman" w:cs="Times New Roman"/>
          <w:spacing w:val="8"/>
        </w:rPr>
        <w:t xml:space="preserve">                                             № 469</w:t>
      </w:r>
    </w:p>
    <w:p w:rsidR="001D7F63" w:rsidRPr="001D7F63" w:rsidRDefault="001D7F63" w:rsidP="001D7F63">
      <w:pPr>
        <w:spacing w:after="0" w:line="240" w:lineRule="auto"/>
        <w:ind w:firstLine="567"/>
        <w:jc w:val="center"/>
        <w:rPr>
          <w:rFonts w:ascii="Times New Roman" w:eastAsia="Times New Roman" w:hAnsi="Times New Roman" w:cs="Times New Roman"/>
        </w:rPr>
      </w:pPr>
      <w:r w:rsidRPr="001D7F63">
        <w:rPr>
          <w:rFonts w:ascii="Times New Roman" w:eastAsia="Times New Roman" w:hAnsi="Times New Roman" w:cs="Times New Roman"/>
        </w:rPr>
        <w:t>с. Большое Игнатово</w:t>
      </w:r>
    </w:p>
    <w:p w:rsidR="001D7F63" w:rsidRPr="001D7F63" w:rsidRDefault="001D7F63" w:rsidP="001D7F63">
      <w:pPr>
        <w:spacing w:after="0" w:line="240" w:lineRule="auto"/>
        <w:rPr>
          <w:rFonts w:ascii="Times New Roman" w:eastAsia="Times New Roman" w:hAnsi="Times New Roman" w:cs="Times New Roman"/>
        </w:rPr>
      </w:pPr>
    </w:p>
    <w:p w:rsidR="001D7F63" w:rsidRPr="001D7F63" w:rsidRDefault="001D7F63" w:rsidP="001D7F63">
      <w:pPr>
        <w:spacing w:after="0" w:line="240" w:lineRule="auto"/>
        <w:rPr>
          <w:rFonts w:ascii="Times New Roman" w:eastAsia="Times New Roman" w:hAnsi="Times New Roman" w:cs="Times New Roman"/>
        </w:rPr>
      </w:pPr>
    </w:p>
    <w:p w:rsidR="001D7F63" w:rsidRPr="001D7F63" w:rsidRDefault="001D7F63" w:rsidP="001D7F63">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 xml:space="preserve">  </w:t>
      </w:r>
      <w:r w:rsidRPr="001D7F63">
        <w:rPr>
          <w:rFonts w:ascii="Times New Roman" w:hAnsi="Times New Roman" w:cs="Times New Roman"/>
        </w:rPr>
        <w:t>О комиссии по рассмотрению и пресечению фактов самовольного строительства на территории муниципального образования Большеигнатовское сельское поселение Большеигнатовского муниципального района Республики Мордовия</w:t>
      </w:r>
    </w:p>
    <w:p w:rsidR="001D7F63" w:rsidRPr="001D7F63" w:rsidRDefault="001D7F63" w:rsidP="001D7F63">
      <w:pPr>
        <w:spacing w:after="0" w:line="240" w:lineRule="auto"/>
        <w:ind w:left="567" w:hanging="567"/>
        <w:rPr>
          <w:rFonts w:ascii="Times New Roman" w:eastAsia="Times New Roman" w:hAnsi="Times New Roman" w:cs="Times New Roman"/>
        </w:rPr>
      </w:pPr>
    </w:p>
    <w:p w:rsidR="001D7F63" w:rsidRPr="001D7F63" w:rsidRDefault="001D7F63" w:rsidP="001D7F63">
      <w:pPr>
        <w:shd w:val="clear" w:color="auto" w:fill="FFFFFF"/>
        <w:spacing w:after="0" w:line="240" w:lineRule="auto"/>
        <w:jc w:val="both"/>
        <w:rPr>
          <w:rFonts w:ascii="Times New Roman" w:eastAsia="Times New Roman" w:hAnsi="Times New Roman" w:cs="Times New Roman"/>
        </w:rPr>
      </w:pPr>
      <w:r w:rsidRPr="001D7F63">
        <w:rPr>
          <w:rFonts w:ascii="Times New Roman" w:hAnsi="Times New Roman" w:cs="Times New Roman"/>
        </w:rPr>
        <w:t xml:space="preserve">     В соответствии со статьей 222 Гражданского кодекса Российской Федерации, статьями 55.32, 55.33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w:t>
      </w:r>
      <w:r w:rsidRPr="001D7F63">
        <w:rPr>
          <w:rFonts w:ascii="Times New Roman" w:eastAsia="Times New Roman" w:hAnsi="Times New Roman" w:cs="Times New Roman"/>
        </w:rPr>
        <w:t>, Администрация Большеигнатовского муниципального района постановляет:</w:t>
      </w:r>
    </w:p>
    <w:p w:rsidR="001D7F63" w:rsidRPr="001D7F63" w:rsidRDefault="001D7F63" w:rsidP="001D7F63">
      <w:pPr>
        <w:spacing w:after="0" w:line="240" w:lineRule="auto"/>
        <w:ind w:firstLine="567"/>
        <w:jc w:val="both"/>
        <w:rPr>
          <w:rFonts w:ascii="Times New Roman" w:eastAsia="Calibri" w:hAnsi="Times New Roman" w:cs="Times New Roman"/>
          <w:lang w:eastAsia="ar-SA"/>
        </w:rPr>
      </w:pPr>
      <w:r w:rsidRPr="001D7F63">
        <w:rPr>
          <w:rFonts w:ascii="Times New Roman" w:eastAsia="Times New Roman" w:hAnsi="Times New Roman" w:cs="Times New Roman"/>
        </w:rPr>
        <w:t xml:space="preserve"> 1.</w:t>
      </w:r>
      <w:r w:rsidRPr="001D7F63">
        <w:rPr>
          <w:rFonts w:ascii="Times New Roman" w:eastAsia="Calibri" w:hAnsi="Times New Roman" w:cs="Times New Roman"/>
          <w:lang w:eastAsia="ar-SA"/>
        </w:rPr>
        <w:t xml:space="preserve">  Утвердить Положение о комиссии по рассмотрению и пресечению фактов самовольного строительства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r w:rsidRPr="001D7F63">
        <w:rPr>
          <w:rFonts w:ascii="Times New Roman" w:eastAsia="Calibri" w:hAnsi="Times New Roman" w:cs="Times New Roman"/>
          <w:lang w:eastAsia="ar-SA"/>
        </w:rPr>
        <w:t xml:space="preserve"> (приложение № 1).</w:t>
      </w:r>
    </w:p>
    <w:p w:rsidR="001D7F63" w:rsidRPr="001D7F63" w:rsidRDefault="001D7F63" w:rsidP="001D7F63">
      <w:pPr>
        <w:widowControl w:val="0"/>
        <w:autoSpaceDE w:val="0"/>
        <w:autoSpaceDN w:val="0"/>
        <w:spacing w:after="0" w:line="240" w:lineRule="auto"/>
        <w:ind w:firstLine="540"/>
        <w:jc w:val="both"/>
        <w:rPr>
          <w:rFonts w:ascii="Times New Roman" w:eastAsia="Times New Roman" w:hAnsi="Times New Roman" w:cs="Times New Roman"/>
        </w:rPr>
      </w:pPr>
      <w:r w:rsidRPr="001D7F63">
        <w:rPr>
          <w:rFonts w:ascii="Times New Roman" w:eastAsia="Times New Roman" w:hAnsi="Times New Roman" w:cs="Times New Roman"/>
        </w:rPr>
        <w:t>2.</w:t>
      </w:r>
      <w:r w:rsidRPr="001D7F63">
        <w:rPr>
          <w:rFonts w:ascii="Times New Roman" w:hAnsi="Times New Roman" w:cs="Times New Roman"/>
        </w:rPr>
        <w:t xml:space="preserve"> Утвердить состав комиссии по рассмотрению и пресечению фактов самовольного строительства на территории муниципального образования Большеигнатовское сельское поселение Большеигнатовского муниципального района Республики Мордовия (приложение № 2)</w:t>
      </w:r>
    </w:p>
    <w:p w:rsidR="001D7F63" w:rsidRPr="001D7F63" w:rsidRDefault="001D7F63" w:rsidP="001D7F63">
      <w:pPr>
        <w:widowControl w:val="0"/>
        <w:autoSpaceDE w:val="0"/>
        <w:autoSpaceDN w:val="0"/>
        <w:spacing w:after="0" w:line="240" w:lineRule="auto"/>
        <w:ind w:firstLine="360"/>
        <w:contextualSpacing/>
        <w:jc w:val="both"/>
        <w:rPr>
          <w:rFonts w:ascii="Times New Roman" w:eastAsia="Calibri" w:hAnsi="Times New Roman" w:cs="Times New Roman"/>
        </w:rPr>
      </w:pPr>
      <w:r w:rsidRPr="001D7F63">
        <w:rPr>
          <w:rFonts w:ascii="Times New Roman" w:eastAsia="Calibri" w:hAnsi="Times New Roman" w:cs="Times New Roman"/>
        </w:rPr>
        <w:t xml:space="preserve">    3. Контроль за исполнением настоящего постановления возложить на Левщанова А.М. з</w:t>
      </w:r>
      <w:r w:rsidRPr="001D7F63">
        <w:rPr>
          <w:rFonts w:ascii="Times New Roman" w:eastAsia="Times New Roman" w:hAnsi="Times New Roman" w:cs="Times New Roman"/>
        </w:rPr>
        <w:t>аместителя Главы</w:t>
      </w:r>
      <w:r w:rsidRPr="001D7F63">
        <w:rPr>
          <w:rFonts w:ascii="Times New Roman" w:hAnsi="Times New Roman" w:cs="Times New Roman"/>
        </w:rPr>
        <w:t xml:space="preserve"> Большеигнатовского муниципального района по вопросам энергетики, строительства и жилищно-коммунального хозяйства.</w:t>
      </w:r>
    </w:p>
    <w:p w:rsidR="001D7F63" w:rsidRPr="00043FE4" w:rsidRDefault="001D7F63" w:rsidP="00043FE4">
      <w:pPr>
        <w:autoSpaceDE w:val="0"/>
        <w:jc w:val="both"/>
        <w:rPr>
          <w:rFonts w:ascii="Times New Roman" w:eastAsia="Times New Roman" w:hAnsi="Times New Roman" w:cs="Times New Roman"/>
          <w:kern w:val="1"/>
        </w:rPr>
      </w:pPr>
      <w:r w:rsidRPr="001D7F63">
        <w:rPr>
          <w:rFonts w:ascii="Times New Roman" w:eastAsia="Times New Roman" w:hAnsi="Times New Roman" w:cs="Times New Roman"/>
        </w:rPr>
        <w:t xml:space="preserve">        4. Настоящее постановление вступает в силу после его официального опубликования.</w:t>
      </w:r>
    </w:p>
    <w:p w:rsidR="001D7F63" w:rsidRPr="001D7F63" w:rsidRDefault="001D7F63" w:rsidP="001D7F63">
      <w:pPr>
        <w:autoSpaceDE w:val="0"/>
        <w:autoSpaceDN w:val="0"/>
        <w:adjustRightInd w:val="0"/>
        <w:spacing w:after="0" w:line="240" w:lineRule="auto"/>
        <w:jc w:val="both"/>
        <w:rPr>
          <w:rFonts w:ascii="Times New Roman" w:eastAsia="Times New Roman" w:hAnsi="Times New Roman" w:cs="Times New Roman"/>
        </w:rPr>
      </w:pPr>
      <w:r w:rsidRPr="001D7F63">
        <w:rPr>
          <w:rFonts w:ascii="Times New Roman" w:eastAsia="Times New Roman" w:hAnsi="Times New Roman" w:cs="Times New Roman"/>
        </w:rPr>
        <w:t xml:space="preserve">Глава  Большеигнатовского </w:t>
      </w:r>
    </w:p>
    <w:p w:rsidR="001D7F63" w:rsidRPr="001D7F63" w:rsidRDefault="001D7F63" w:rsidP="001D7F63">
      <w:pPr>
        <w:autoSpaceDE w:val="0"/>
        <w:autoSpaceDN w:val="0"/>
        <w:adjustRightInd w:val="0"/>
        <w:spacing w:after="0" w:line="240" w:lineRule="auto"/>
        <w:jc w:val="both"/>
        <w:rPr>
          <w:rFonts w:ascii="Times New Roman" w:eastAsia="Times New Roman" w:hAnsi="Times New Roman" w:cs="Times New Roman"/>
        </w:rPr>
      </w:pPr>
      <w:r w:rsidRPr="001D7F63">
        <w:rPr>
          <w:rFonts w:ascii="Times New Roman" w:eastAsia="Times New Roman" w:hAnsi="Times New Roman" w:cs="Times New Roman"/>
        </w:rPr>
        <w:t xml:space="preserve">муниципального района                                                               Т.Н.Полозова </w:t>
      </w:r>
    </w:p>
    <w:p w:rsidR="001D7F63" w:rsidRPr="001D7F63" w:rsidRDefault="001D7F63" w:rsidP="001D7F63">
      <w:pPr>
        <w:spacing w:after="0" w:line="240" w:lineRule="auto"/>
        <w:ind w:left="4680"/>
        <w:jc w:val="right"/>
        <w:rPr>
          <w:rFonts w:ascii="Times New Roman" w:eastAsia="Times New Roman" w:hAnsi="Times New Roman" w:cs="Times New Roman"/>
          <w:b/>
        </w:rPr>
      </w:pPr>
    </w:p>
    <w:p w:rsidR="001D7F63" w:rsidRPr="001D7F63" w:rsidRDefault="001D7F63" w:rsidP="001D7F63">
      <w:pPr>
        <w:spacing w:after="0" w:line="240" w:lineRule="auto"/>
        <w:rPr>
          <w:rFonts w:ascii="Times New Roman" w:eastAsia="Times New Roman" w:hAnsi="Times New Roman" w:cs="Times New Roman"/>
          <w:b/>
          <w:color w:val="FF0000"/>
        </w:rPr>
      </w:pPr>
    </w:p>
    <w:p w:rsidR="001D7F63" w:rsidRPr="001D7F63" w:rsidRDefault="001D7F63" w:rsidP="001D7F63">
      <w:pPr>
        <w:spacing w:after="0" w:line="240" w:lineRule="auto"/>
        <w:ind w:left="4275"/>
        <w:jc w:val="right"/>
        <w:rPr>
          <w:rFonts w:ascii="Times New Roman" w:eastAsia="Times New Roman" w:hAnsi="Times New Roman" w:cs="Times New Roman"/>
          <w:color w:val="000000"/>
        </w:rPr>
      </w:pPr>
      <w:r w:rsidRPr="001D7F63">
        <w:rPr>
          <w:rFonts w:ascii="Times New Roman" w:hAnsi="Times New Roman" w:cs="Times New Roman"/>
        </w:rPr>
        <w:t>Приложение № 1 к</w:t>
      </w:r>
      <w:r w:rsidRPr="001D7F63">
        <w:rPr>
          <w:rFonts w:ascii="Times New Roman" w:eastAsia="Times New Roman" w:hAnsi="Times New Roman" w:cs="Times New Roman"/>
          <w:color w:val="000000"/>
        </w:rPr>
        <w:t xml:space="preserve"> </w:t>
      </w:r>
    </w:p>
    <w:p w:rsidR="001D7F63" w:rsidRPr="001D7F63" w:rsidRDefault="001D7F63" w:rsidP="001D7F63">
      <w:pPr>
        <w:spacing w:after="0" w:line="240" w:lineRule="auto"/>
        <w:ind w:left="4275"/>
        <w:jc w:val="right"/>
        <w:rPr>
          <w:rFonts w:ascii="Times New Roman" w:eastAsia="Times New Roman" w:hAnsi="Times New Roman" w:cs="Times New Roman"/>
          <w:color w:val="000000"/>
        </w:rPr>
      </w:pPr>
      <w:r w:rsidRPr="001D7F63">
        <w:rPr>
          <w:rFonts w:ascii="Times New Roman" w:eastAsia="Times New Roman" w:hAnsi="Times New Roman" w:cs="Times New Roman"/>
          <w:color w:val="000000"/>
        </w:rPr>
        <w:t>Постановлению Администрации Большеигнатовского муниципального района Республики Мордовия от</w:t>
      </w:r>
      <w:r w:rsidR="00043FE4">
        <w:rPr>
          <w:rFonts w:ascii="Times New Roman" w:eastAsia="Times New Roman" w:hAnsi="Times New Roman" w:cs="Times New Roman"/>
          <w:color w:val="000000"/>
        </w:rPr>
        <w:t>17.11.</w:t>
      </w:r>
      <w:r w:rsidRPr="001D7F63">
        <w:rPr>
          <w:rFonts w:ascii="Times New Roman" w:eastAsia="Times New Roman" w:hAnsi="Times New Roman" w:cs="Times New Roman"/>
          <w:color w:val="000000"/>
        </w:rPr>
        <w:t>2021г. №</w:t>
      </w:r>
      <w:r w:rsidR="00043FE4">
        <w:rPr>
          <w:rFonts w:ascii="Times New Roman" w:eastAsia="Times New Roman" w:hAnsi="Times New Roman" w:cs="Times New Roman"/>
          <w:color w:val="000000"/>
        </w:rPr>
        <w:t xml:space="preserve"> 469</w:t>
      </w:r>
    </w:p>
    <w:p w:rsidR="001D7F63" w:rsidRPr="001D7F63" w:rsidRDefault="001D7F63" w:rsidP="001D7F63">
      <w:pPr>
        <w:spacing w:after="0" w:line="240" w:lineRule="auto"/>
        <w:jc w:val="right"/>
        <w:rPr>
          <w:rFonts w:ascii="Times New Roman" w:eastAsia="Times New Roman" w:hAnsi="Times New Roman" w:cs="Times New Roman"/>
          <w:color w:val="22272F"/>
        </w:rPr>
      </w:pPr>
      <w:r w:rsidRPr="001D7F63">
        <w:rPr>
          <w:rFonts w:ascii="Times New Roman" w:eastAsia="Times New Roman" w:hAnsi="Times New Roman" w:cs="Times New Roman"/>
          <w:color w:val="22272F"/>
        </w:rPr>
        <w:t>«</w:t>
      </w:r>
      <w:r w:rsidRPr="001D7F63">
        <w:rPr>
          <w:rFonts w:ascii="Times New Roman" w:hAnsi="Times New Roman" w:cs="Times New Roman"/>
        </w:rPr>
        <w:t>О комиссии по рассмотрению и пресечению фактов самовольного строительства на территории муниципального образования Большеигнатовское сельское поселение Большеигнатовского муниципального района Республики Мордовия»</w:t>
      </w:r>
    </w:p>
    <w:p w:rsidR="001D7F63" w:rsidRPr="001D7F63" w:rsidRDefault="001D7F63" w:rsidP="001D7F63">
      <w:pPr>
        <w:spacing w:after="0" w:line="240" w:lineRule="auto"/>
        <w:ind w:left="4275"/>
        <w:jc w:val="right"/>
        <w:rPr>
          <w:rFonts w:ascii="Times New Roman" w:eastAsia="Times New Roman" w:hAnsi="Times New Roman" w:cs="Times New Roman"/>
          <w:color w:val="000000"/>
        </w:rPr>
      </w:pPr>
    </w:p>
    <w:p w:rsidR="001D7F63" w:rsidRPr="001D7F63" w:rsidRDefault="001D7F63" w:rsidP="001D7F63">
      <w:pPr>
        <w:suppressAutoHyphens/>
        <w:spacing w:after="0" w:line="240" w:lineRule="auto"/>
        <w:jc w:val="center"/>
        <w:rPr>
          <w:rFonts w:ascii="Times New Roman" w:eastAsia="Calibri" w:hAnsi="Times New Roman" w:cs="Times New Roman"/>
          <w:b/>
          <w:bCs/>
          <w:lang w:eastAsia="ar-SA"/>
        </w:rPr>
      </w:pPr>
      <w:bookmarkStart w:id="1" w:name="bookmark4"/>
      <w:r w:rsidRPr="001D7F63">
        <w:rPr>
          <w:rFonts w:ascii="Times New Roman" w:eastAsia="Calibri" w:hAnsi="Times New Roman" w:cs="Times New Roman"/>
          <w:b/>
          <w:bCs/>
          <w:lang w:eastAsia="ar-SA"/>
        </w:rPr>
        <w:lastRenderedPageBreak/>
        <w:t>ПОЛОЖЕНИЕ</w:t>
      </w:r>
      <w:bookmarkEnd w:id="1"/>
    </w:p>
    <w:p w:rsidR="001D7F63" w:rsidRPr="001D7F63" w:rsidRDefault="001D7F63" w:rsidP="001D7F63">
      <w:pPr>
        <w:suppressAutoHyphens/>
        <w:spacing w:after="0" w:line="240" w:lineRule="auto"/>
        <w:jc w:val="center"/>
        <w:rPr>
          <w:rFonts w:ascii="Times New Roman" w:eastAsia="Calibri" w:hAnsi="Times New Roman" w:cs="Times New Roman"/>
          <w:b/>
          <w:bCs/>
          <w:lang w:eastAsia="ar-SA"/>
        </w:rPr>
      </w:pPr>
      <w:r w:rsidRPr="001D7F63">
        <w:rPr>
          <w:rFonts w:ascii="Times New Roman" w:eastAsia="Calibri" w:hAnsi="Times New Roman" w:cs="Times New Roman"/>
          <w:b/>
          <w:bCs/>
          <w:lang w:eastAsia="ar-SA"/>
        </w:rPr>
        <w:t xml:space="preserve">о комиссии по рассмотрению и пресечению фактов самовольного строительства на территории муниципального образования </w:t>
      </w:r>
      <w:r w:rsidRPr="001D7F63">
        <w:rPr>
          <w:rFonts w:ascii="Times New Roman" w:hAnsi="Times New Roman" w:cs="Times New Roman"/>
          <w:b/>
        </w:rPr>
        <w:t>Большеигнатовское сельское поселение Большеигнатовского муниципального района Республики Мордовия</w:t>
      </w:r>
    </w:p>
    <w:p w:rsidR="001D7F63" w:rsidRPr="001D7F63" w:rsidRDefault="001D7F63" w:rsidP="001D7F63">
      <w:pPr>
        <w:suppressAutoHyphens/>
        <w:spacing w:after="0" w:line="240" w:lineRule="auto"/>
        <w:jc w:val="center"/>
        <w:rPr>
          <w:rFonts w:ascii="Times New Roman" w:eastAsia="Calibri" w:hAnsi="Times New Roman" w:cs="Times New Roman"/>
          <w:bCs/>
          <w:lang w:eastAsia="ar-SA"/>
        </w:rPr>
      </w:pPr>
    </w:p>
    <w:p w:rsidR="001D7F63" w:rsidRPr="001D7F63" w:rsidRDefault="001D7F63" w:rsidP="001D7F63">
      <w:pPr>
        <w:suppressAutoHyphens/>
        <w:spacing w:after="0" w:line="240" w:lineRule="auto"/>
        <w:jc w:val="center"/>
        <w:rPr>
          <w:rFonts w:ascii="Times New Roman" w:eastAsia="Calibri" w:hAnsi="Times New Roman" w:cs="Times New Roman"/>
          <w:bCs/>
          <w:lang w:eastAsia="ar-SA"/>
        </w:rPr>
      </w:pPr>
      <w:r w:rsidRPr="001D7F63">
        <w:rPr>
          <w:rFonts w:ascii="Times New Roman" w:eastAsia="Calibri" w:hAnsi="Times New Roman" w:cs="Times New Roman"/>
          <w:bCs/>
          <w:lang w:eastAsia="ar-SA"/>
        </w:rPr>
        <w:t>Раздел 1. Общие положения</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1. Положение о комиссии по рассмотрению и пресечению фактов самовольного строительства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r w:rsidRPr="001D7F63">
        <w:rPr>
          <w:rFonts w:ascii="Times New Roman" w:eastAsia="Calibri" w:hAnsi="Times New Roman" w:cs="Times New Roman"/>
          <w:bCs/>
          <w:lang w:eastAsia="ar-SA"/>
        </w:rPr>
        <w:t xml:space="preserve"> (далее - Положение) разработано в соответствии с Земельным кодексом Российской Федерации, Градостроительным кодексом Российской Федерации,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2. Положение определяет порядок работы комиссии по выявлению объектов самовольного строительства, проведения мероприятий по пресечению самовольного строительства и организации работ по сносу самовольных построек, созданных (возведенных)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r w:rsidRPr="001D7F63">
        <w:rPr>
          <w:rFonts w:ascii="Times New Roman" w:eastAsia="Calibri" w:hAnsi="Times New Roman" w:cs="Times New Roman"/>
          <w:bCs/>
          <w:lang w:eastAsia="ar-SA"/>
        </w:rPr>
        <w:t xml:space="preserve"> (далее - Комиссия).</w:t>
      </w:r>
    </w:p>
    <w:p w:rsidR="001D7F63" w:rsidRPr="001D7F63" w:rsidRDefault="001D7F63" w:rsidP="001D7F63">
      <w:pPr>
        <w:suppressAutoHyphens/>
        <w:spacing w:after="0" w:line="240" w:lineRule="auto"/>
        <w:jc w:val="center"/>
        <w:rPr>
          <w:rFonts w:ascii="Times New Roman" w:eastAsia="Calibri" w:hAnsi="Times New Roman" w:cs="Times New Roman"/>
          <w:bCs/>
          <w:lang w:eastAsia="ar-SA"/>
        </w:rPr>
      </w:pPr>
      <w:r w:rsidRPr="001D7F63">
        <w:rPr>
          <w:rFonts w:ascii="Times New Roman" w:eastAsia="Calibri" w:hAnsi="Times New Roman" w:cs="Times New Roman"/>
          <w:bCs/>
          <w:lang w:eastAsia="ar-SA"/>
        </w:rPr>
        <w:t>Раздел 2. Организация работы комиссии</w:t>
      </w:r>
    </w:p>
    <w:p w:rsidR="001D7F63" w:rsidRPr="001D7F63" w:rsidRDefault="001D7F63" w:rsidP="001D7F63">
      <w:pPr>
        <w:suppressAutoHyphens/>
        <w:spacing w:after="0" w:line="240" w:lineRule="auto"/>
        <w:jc w:val="center"/>
        <w:rPr>
          <w:rFonts w:ascii="Times New Roman" w:eastAsia="Calibri" w:hAnsi="Times New Roman" w:cs="Times New Roman"/>
          <w:bCs/>
          <w:lang w:eastAsia="ar-SA"/>
        </w:rPr>
      </w:pP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3. Для выявления объектов самовольного строительства, проведения мероприятий по пресечению самовольного строительства и организации работ по сносу самовольных построек, возведенных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r w:rsidRPr="001D7F63">
        <w:rPr>
          <w:rFonts w:ascii="Times New Roman" w:eastAsia="Calibri" w:hAnsi="Times New Roman" w:cs="Times New Roman"/>
          <w:bCs/>
          <w:lang w:eastAsia="ar-SA"/>
        </w:rPr>
        <w:t xml:space="preserve"> создается Комиссия, которая является постоянно действующим рабочим органом.</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4. Состав Комиссии утверждается постановлением Администрации </w:t>
      </w:r>
      <w:r w:rsidRPr="001D7F63">
        <w:rPr>
          <w:rFonts w:ascii="Times New Roman" w:hAnsi="Times New Roman" w:cs="Times New Roman"/>
        </w:rPr>
        <w:t>Большеигнатовского муниципального района Республики Мордовия</w:t>
      </w:r>
      <w:r w:rsidRPr="001D7F63">
        <w:rPr>
          <w:rFonts w:ascii="Times New Roman" w:eastAsia="Calibri" w:hAnsi="Times New Roman" w:cs="Times New Roman"/>
          <w:bCs/>
          <w:lang w:eastAsia="ar-SA"/>
        </w:rPr>
        <w:t>. В состав Комиссии, с правом голоса, входят сотрудники Администрации</w:t>
      </w:r>
      <w:r w:rsidRPr="001D7F63">
        <w:rPr>
          <w:rFonts w:ascii="Times New Roman" w:eastAsia="Calibri" w:hAnsi="Times New Roman" w:cs="Times New Roman"/>
          <w:lang w:eastAsia="ar-SA"/>
        </w:rPr>
        <w:t xml:space="preserve"> </w:t>
      </w:r>
      <w:r w:rsidRPr="001D7F63">
        <w:rPr>
          <w:rFonts w:ascii="Times New Roman" w:hAnsi="Times New Roman" w:cs="Times New Roman"/>
        </w:rPr>
        <w:t>Большеигнатовского муниципального района Республики Мордовия</w:t>
      </w:r>
      <w:r w:rsidRPr="001D7F63">
        <w:rPr>
          <w:rFonts w:ascii="Times New Roman" w:eastAsia="Calibri" w:hAnsi="Times New Roman" w:cs="Times New Roman"/>
          <w:bCs/>
          <w:lang w:eastAsia="ar-SA"/>
        </w:rPr>
        <w:t>.</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5. Комиссию возглавляет Председатель Комиссии, а в его отсутствии - заместитель председателя Комиссии. Председатель Комиссии организует ее работу, представляет интересы в отношениях с иными организациями и лицами.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Председатель Комиссии в рамках закрепленных за ним полномочий в соответствии с настоящим Положением осуществляет следующие функции: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осуществляет общее руководство деятельностью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ведет заседания комиссии с правом решающего голоса;</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делегирует отдельные полномочия заместителю председателя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запрашивает и направляет информацию, необходимую для работы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подписывает (утверждает) документы, по вопросам деятельности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осуществляет иные полномочия, по вопросам деятельности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Члены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рассматривают документы и материалы, поступившие в Комиссию, а также осуществляют проверку на соответствие требованиям действующего законодательства на предмет полноты необходимого к предоставлению пакета документов;</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участвуют в заседаниях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вносят предложения по вопросам, рассматриваемым на заседаниях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обладают равными правами при обсуждении рассматриваемых на заседаниях вопросов;</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подписывают протоколы Комиссии, а также документы, формы которых являются приложением к настоящему Положению;</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осуществляют выезд для фиксации фактов самовольного строительства объектов.</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Секретарь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осуществляет работу под руководством председателя Комиссии или его заместителя;</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осуществляет ведение делопроизводства Комиссии, в том числе прием документов, подготовку запросов, актов, уведомлений и иных материалов, необходимых для работы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оповещает членов Комиссии о предстоящих заседаниях и иных мероприятиях, осуществляемых в соответствии с настоящим Положением;</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готовит материалы на заседания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оформляет протоколы и иные документы, по вопросам деятельности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lastRenderedPageBreak/>
        <w:t>- обеспечивает ведение и сохранность документации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6. Основными организационными формами работы Комиссии являются: заседания и индивидуальная работа Членов Комиссии.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7. Заседания Комиссии проводятся по мере поступления уведомлений о выявлении самовольной постройки.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8. Заседание Комиссии правомочно (имеет кворум), если в нем принимает участие не менее половины от установленного числа ее членов. Решения принимаются большинством голосов от общего числа присутствующих членов Комиссии. При равном количестве голосов решающим является голос Председателя</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9. В работе заседаний Комиссии (по согласованию) могут принимать участие:</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представители балансодержатей инженерных сетей, в случае наличия таких инженерных сетей на земельном участке, который самовольно застроен;</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представители органов прокуратуры;</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представители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территорий, государственного надзора за охраной объектов культурного наследия, государственного лесного надзора и иных уполномоченных государственных и муниципальных органов;</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представители специализированных организаций, имеющих право: на подготовку заключений, на проектирование конструкций, на ведение работ, влияющих на безопасность зданий и сооружений;</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лица, заявления и уведомления которых рассматриваются на заседании, их законные представители, а также лица, чьи права и интересы затрагиваются при рассмотрении вопросов Комиссией.</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 депутаты </w:t>
      </w:r>
      <w:r w:rsidRPr="001D7F63">
        <w:rPr>
          <w:rFonts w:ascii="Times New Roman" w:hAnsi="Times New Roman" w:cs="Times New Roman"/>
        </w:rPr>
        <w:t>Большеигнатовского сельского поселения Большеигнатовского муниципального района Республики Мордовия</w:t>
      </w:r>
      <w:r w:rsidRPr="001D7F63">
        <w:rPr>
          <w:rFonts w:ascii="Times New Roman" w:eastAsia="Calibri" w:hAnsi="Times New Roman" w:cs="Times New Roman"/>
          <w:bCs/>
          <w:lang w:eastAsia="ar-SA"/>
        </w:rPr>
        <w:t>.</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10. Материалы Комиссии хранятся в Администрации </w:t>
      </w:r>
      <w:r w:rsidRPr="001D7F63">
        <w:rPr>
          <w:rFonts w:ascii="Times New Roman" w:hAnsi="Times New Roman" w:cs="Times New Roman"/>
        </w:rPr>
        <w:t>Большеигнатовского муниципального района Республики Мордовия</w:t>
      </w:r>
      <w:r w:rsidRPr="001D7F63">
        <w:rPr>
          <w:rFonts w:ascii="Times New Roman" w:eastAsia="Calibri" w:hAnsi="Times New Roman" w:cs="Times New Roman"/>
          <w:lang w:eastAsia="ar-SA"/>
        </w:rPr>
        <w:t xml:space="preserve"> </w:t>
      </w:r>
      <w:r w:rsidRPr="001D7F63">
        <w:rPr>
          <w:rFonts w:ascii="Times New Roman" w:eastAsia="Calibri" w:hAnsi="Times New Roman" w:cs="Times New Roman"/>
          <w:bCs/>
          <w:lang w:eastAsia="ar-SA"/>
        </w:rPr>
        <w:t>в течение трех лет.</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p>
    <w:p w:rsidR="001D7F63" w:rsidRPr="001D7F63" w:rsidRDefault="001D7F63" w:rsidP="001D7F63">
      <w:pPr>
        <w:suppressAutoHyphens/>
        <w:spacing w:after="0" w:line="240" w:lineRule="auto"/>
        <w:jc w:val="center"/>
        <w:rPr>
          <w:rFonts w:ascii="Times New Roman" w:eastAsia="Calibri" w:hAnsi="Times New Roman" w:cs="Times New Roman"/>
          <w:bCs/>
          <w:lang w:eastAsia="ar-SA"/>
        </w:rPr>
      </w:pPr>
      <w:r w:rsidRPr="001D7F63">
        <w:rPr>
          <w:rFonts w:ascii="Times New Roman" w:eastAsia="Calibri" w:hAnsi="Times New Roman" w:cs="Times New Roman"/>
          <w:bCs/>
          <w:lang w:eastAsia="ar-SA"/>
        </w:rPr>
        <w:t>Раздел 3. Порядок выявления самовольных построек и организации работы по их сносу</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11. Выявление самовольных построек может осуществляться на основании уведомлений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письменных обращений физических и юридических лиц, а также информации, полученной в результате деятельности Комиссии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r w:rsidRPr="001D7F63">
        <w:rPr>
          <w:rFonts w:ascii="Times New Roman" w:eastAsia="Calibri" w:hAnsi="Times New Roman" w:cs="Times New Roman"/>
          <w:bCs/>
          <w:lang w:eastAsia="ar-SA"/>
        </w:rPr>
        <w:t>.</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12. После поступления информации о самовольной постройке Комиссия осуществляет визуальный осмотр земельного участка, сбор и изучение документов, подтверждающих наличие признаков самовольной постройки, устанавливает расположение самовольно возведенного объекта в границах зоны с особыми условиями использования территории, в границах территории общего пользования.</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13. В случае, если признаки самовольной постройки не усматриваются, Комиссией в срок, не превышающий 20 рабочих дней со дня получения уведомления от органов, перечисленных в пункте 11, направляется уведомление об отсутствии признаков самовольной постройки в </w:t>
      </w:r>
      <w:r w:rsidRPr="001D7F63">
        <w:rPr>
          <w:rFonts w:ascii="Times New Roman" w:eastAsia="Calibri" w:hAnsi="Times New Roman" w:cs="Times New Roman"/>
          <w:bCs/>
          <w:lang w:eastAsia="ar-SA"/>
        </w:rPr>
        <w:lastRenderedPageBreak/>
        <w:t>исполнительный орган государственной власти, должностному лицу, в государственное учреждение, в орган местного самоуправления, либо физическому или юридическому лицу, от которых поступило уведомление (заявление) о выявлении самовольной постройки. Уведомление направляется, в том числе с использованием единой системы межведомственного электронного взаимодействия и подключаемых к ней региональных систем.</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14. При наличии признаков самовольной постройки Комиссией составляется Акт выявления самовольной постройки (приложение № 1 к настоящему Положению) и принимаются меры к выявлению лица, осуществившего самовольную постройку, путем направления запросов в регистрирующие и иные органы, предприятия, организации, учреждения.</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15. В случае выявления лица, осуществившего самовольную постройку, Комиссия готовит уведомление о необходимости добровольного сноса самовольной постройки или приведении в соответствие самовольной постройки правилам землепользования и застройки, документации по планировке территории, техническим регламентам (приложение № 2 к настоящему Положению).</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16. Комиссия направляет в </w:t>
      </w:r>
      <w:r w:rsidRPr="001D7F63">
        <w:rPr>
          <w:rFonts w:ascii="Times New Roman" w:eastAsia="Times New Roman" w:hAnsi="Times New Roman" w:cs="Times New Roman"/>
        </w:rPr>
        <w:t xml:space="preserve">Администрацию </w:t>
      </w:r>
      <w:r w:rsidRPr="001D7F63">
        <w:rPr>
          <w:rFonts w:ascii="Times New Roman" w:hAnsi="Times New Roman" w:cs="Times New Roman"/>
        </w:rPr>
        <w:t xml:space="preserve">Большеигнатовского муниципального района Республики Мордовия </w:t>
      </w:r>
      <w:r w:rsidRPr="001D7F63">
        <w:rPr>
          <w:rFonts w:ascii="Times New Roman" w:eastAsia="Calibri" w:hAnsi="Times New Roman" w:cs="Times New Roman"/>
          <w:bCs/>
          <w:lang w:eastAsia="ar-SA"/>
        </w:rPr>
        <w:t>протокол Комиссии с предложением принять решение о принудительном сносе самовольной постройки и других материалов, послуживших основанием для признания постройки самовольной.</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17. </w:t>
      </w:r>
      <w:r w:rsidRPr="001D7F63">
        <w:rPr>
          <w:rFonts w:ascii="Times New Roman" w:hAnsi="Times New Roman" w:cs="Times New Roman"/>
        </w:rPr>
        <w:t xml:space="preserve">Администрация Большеигнатовского муниципального района Республики Мордовия </w:t>
      </w:r>
      <w:r w:rsidRPr="001D7F63">
        <w:rPr>
          <w:rFonts w:ascii="Times New Roman" w:eastAsia="Calibri" w:hAnsi="Times New Roman" w:cs="Times New Roman"/>
          <w:bCs/>
          <w:lang w:eastAsia="ar-SA"/>
        </w:rPr>
        <w:t xml:space="preserve"> принимает одно из решений:</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 сносе самовольной постройки (при отсутствии правоустанавливающих документов на земельный участок и установленной необходимостью их наличия в соответствии с законодательством на дату начала строительства, либо в случае, если самовольная постройка возведена на земельном участке, вид разрешенного использования которого не допускает строительства на нем такого объекта, и который расположен в границах территории общего пользования);</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 сносе самовольной постройки или ее приведении в соответствие с установленными требованиями (если самовольная постройка возведена на земельном участке, вид разрешенного использования которого не допускает на нем строительства такого объекта, и данная постройка расположена в границах зоны с особыми условиями использования территории либо отсутствует разрешение на строительство).</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об обращении в суд с иском о сносе самовольной постройки или ее приведении в соответствие с установленными требованиями (в случае возведения самовольной постройки, снос которой не допускается в порядке пункта 4 статьи 222 Гражданского кодекса Российской Федерации.</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18. Срок для сноса самовольной постройки устанавливается с учетом характера самовольной постройки, но не может составлять менее чем три месяца и более чем двенадцать месяцев.</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19. Срок для приведения самовольной постройки в соответствие с установленными требованиями (реконструкции) устанавливается с учетом характера самовольной постройки, но не может составлять менее чем шесть месяцев и более чем три года.</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20. Решения, предусмотренные пунктом 15 настоящего Положения, не могут быть приняты в отношении самовольных построек, возведенных на земельных участках, не находящихся в государственной или муниципальной собственности, кроме случаев, если сохранение таких построек создает угрозу жизни и здоровью граждан.</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21. Если лицо, осуществившее самовольную постройку, не выявлено, в течение семи рабочих дней со дня принятия </w:t>
      </w:r>
      <w:r w:rsidRPr="001D7F63">
        <w:rPr>
          <w:rFonts w:ascii="Times New Roman" w:hAnsi="Times New Roman" w:cs="Times New Roman"/>
        </w:rPr>
        <w:t>Администрацией Большеигнатовского муниципального района Республики Мордовия</w:t>
      </w:r>
      <w:r w:rsidRPr="001D7F63">
        <w:rPr>
          <w:rFonts w:ascii="Times New Roman" w:eastAsia="Calibri" w:hAnsi="Times New Roman" w:cs="Times New Roman"/>
          <w:bCs/>
          <w:lang w:eastAsia="ar-SA"/>
        </w:rPr>
        <w:t xml:space="preserve"> решения о сносе, либо приведении в соответствие постройки, Комиссия осуществляет следующие действия:</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 обеспечивает публикацию сообщения о планируемом сносе в порядке, установленном для нормативно-правовых актов, в том числе на официальном сайте Администрации </w:t>
      </w:r>
      <w:r w:rsidRPr="001D7F63">
        <w:rPr>
          <w:rFonts w:ascii="Times New Roman" w:hAnsi="Times New Roman" w:cs="Times New Roman"/>
        </w:rPr>
        <w:t xml:space="preserve">Большеигнатовского муниципального района Республики </w:t>
      </w:r>
      <w:r w:rsidRPr="001D7F63">
        <w:rPr>
          <w:rFonts w:ascii="Times New Roman" w:eastAsia="Calibri" w:hAnsi="Times New Roman" w:cs="Times New Roman"/>
          <w:bCs/>
          <w:lang w:eastAsia="ar-SA"/>
        </w:rPr>
        <w:t>в сети «Интернет»;</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обеспечивает размещение информационных щитов о планируемом сносе самовольной постройки или ее приведении в соответствие в границах земельного участка, на котором она расположена.</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22. Снос самовольной постройки и приведение самовольной постройки в соответствие с установленными требованиями (путем реконструкции) осуществляется в соответствии с требованиями градостроительного законодательства.</w:t>
      </w:r>
    </w:p>
    <w:p w:rsidR="001D7F63" w:rsidRPr="001D7F63" w:rsidRDefault="001D7F63" w:rsidP="001D7F63">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lastRenderedPageBreak/>
        <w:t>23. Снос объектов капитального строительства, расположенных в зонах с особыми условиями использования территорий, или приведение таких объектов капитального строительства в соответствие с ограничениями использования земельных участков, установленными в границах зон с особыми условиями использования территорий, осуществляется с особенностями, установленными статьей 55.33 Градостроительного кодекса Российской Федерации, законодательных актов Республики Мордовия.</w:t>
      </w:r>
    </w:p>
    <w:p w:rsidR="001D7F63" w:rsidRPr="00043FE4" w:rsidRDefault="001D7F63" w:rsidP="00043FE4">
      <w:pPr>
        <w:suppressAutoHyphens/>
        <w:spacing w:after="0" w:line="240" w:lineRule="auto"/>
        <w:ind w:firstLine="567"/>
        <w:jc w:val="both"/>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24. Контроль исполнения решения о сносе или приведения в соответствие самовольной постройки осуществляется Комиссией в течение 15 рабочих дней со дня истечения срока, установленного решением суда, либо решением </w:t>
      </w:r>
      <w:r w:rsidRPr="001D7F63">
        <w:rPr>
          <w:rFonts w:ascii="Times New Roman" w:eastAsia="Calibri" w:hAnsi="Times New Roman" w:cs="Times New Roman"/>
          <w:lang w:eastAsia="ar-SA"/>
        </w:rPr>
        <w:t xml:space="preserve"> </w:t>
      </w:r>
      <w:r w:rsidRPr="001D7F63">
        <w:rPr>
          <w:rFonts w:ascii="Times New Roman" w:hAnsi="Times New Roman" w:cs="Times New Roman"/>
        </w:rPr>
        <w:t>Администрации Большеигнатовского муниципального района Республики Мордовия</w:t>
      </w:r>
      <w:r w:rsidRPr="001D7F63">
        <w:rPr>
          <w:rFonts w:ascii="Times New Roman" w:eastAsia="Calibri" w:hAnsi="Times New Roman" w:cs="Times New Roman"/>
          <w:bCs/>
          <w:lang w:eastAsia="ar-SA"/>
        </w:rPr>
        <w:t xml:space="preserve"> о сносе или о приведении в соответствии установленным требованиям самовольной постройки, а также в течение 15 рабочих дней со дня истечения двух месяцев после исполнения мероприятий, установленных пунктом 20 настоящего Положения.</w:t>
      </w:r>
    </w:p>
    <w:p w:rsidR="001D7F63" w:rsidRPr="001D7F63" w:rsidRDefault="001D7F63" w:rsidP="00043FE4">
      <w:pPr>
        <w:suppressAutoHyphens/>
        <w:spacing w:line="240" w:lineRule="auto"/>
        <w:ind w:left="4536"/>
        <w:jc w:val="right"/>
        <w:rPr>
          <w:rFonts w:ascii="Times New Roman" w:eastAsia="Calibri" w:hAnsi="Times New Roman" w:cs="Times New Roman"/>
          <w:lang w:eastAsia="ar-SA"/>
        </w:rPr>
      </w:pPr>
      <w:r w:rsidRPr="001D7F63">
        <w:rPr>
          <w:rFonts w:ascii="Times New Roman" w:eastAsia="Calibri" w:hAnsi="Times New Roman" w:cs="Times New Roman"/>
          <w:lang w:eastAsia="ar-SA"/>
        </w:rPr>
        <w:t>Приложение № 1</w:t>
      </w:r>
    </w:p>
    <w:p w:rsidR="001D7F63" w:rsidRPr="001D7F63" w:rsidRDefault="001D7F63" w:rsidP="00043FE4">
      <w:pPr>
        <w:suppressAutoHyphens/>
        <w:spacing w:line="240" w:lineRule="auto"/>
        <w:ind w:left="4536"/>
        <w:jc w:val="right"/>
        <w:rPr>
          <w:rFonts w:ascii="Times New Roman" w:eastAsia="Calibri" w:hAnsi="Times New Roman" w:cs="Times New Roman"/>
          <w:lang w:eastAsia="ar-SA"/>
        </w:rPr>
      </w:pPr>
      <w:r w:rsidRPr="001D7F63">
        <w:rPr>
          <w:rFonts w:ascii="Times New Roman" w:eastAsia="Calibri" w:hAnsi="Times New Roman" w:cs="Times New Roman"/>
          <w:lang w:eastAsia="ar-SA"/>
        </w:rPr>
        <w:t xml:space="preserve">к Положению о комиссии по рассмотрению и пресечению фактов самовольного строительства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p>
    <w:p w:rsidR="001D7F63" w:rsidRPr="001D7F63" w:rsidRDefault="001D7F63" w:rsidP="001D7F63">
      <w:pPr>
        <w:suppressAutoHyphens/>
        <w:jc w:val="center"/>
        <w:rPr>
          <w:rFonts w:ascii="Times New Roman" w:eastAsia="Calibri" w:hAnsi="Times New Roman" w:cs="Times New Roman"/>
          <w:bCs/>
          <w:lang w:eastAsia="ar-SA"/>
        </w:rPr>
      </w:pPr>
      <w:r w:rsidRPr="001D7F63">
        <w:rPr>
          <w:rFonts w:ascii="Times New Roman" w:eastAsia="Calibri" w:hAnsi="Times New Roman" w:cs="Times New Roman"/>
          <w:bCs/>
          <w:lang w:eastAsia="ar-SA"/>
        </w:rPr>
        <w:t>АКТ ВЫЯВЛЕНИЯ САМОВОЛЬНОЙ ПОСТРОЙКИ</w:t>
      </w:r>
    </w:p>
    <w:p w:rsidR="001D7F63" w:rsidRPr="001D7F63" w:rsidRDefault="001D7F63" w:rsidP="001D7F63">
      <w:pPr>
        <w:suppressAutoHyphens/>
        <w:spacing w:after="0" w:line="240" w:lineRule="auto"/>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 xml:space="preserve">Комиссия по рассмотрению и пресечению фактов самовольного строительства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r w:rsidRPr="001D7F63">
        <w:rPr>
          <w:rFonts w:ascii="Times New Roman" w:eastAsia="Calibri" w:hAnsi="Times New Roman" w:cs="Times New Roman"/>
          <w:lang w:eastAsia="ar-SA"/>
        </w:rPr>
        <w:t xml:space="preserve"> в составе:</w:t>
      </w:r>
    </w:p>
    <w:p w:rsidR="001D7F63" w:rsidRPr="001D7F63" w:rsidRDefault="001D7F63" w:rsidP="001D7F63">
      <w:pPr>
        <w:suppressAutoHyphens/>
        <w:spacing w:after="0" w:line="240" w:lineRule="auto"/>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1.</w:t>
      </w:r>
      <w:r w:rsidRPr="001D7F63">
        <w:rPr>
          <w:rFonts w:ascii="Times New Roman" w:eastAsia="Calibri" w:hAnsi="Times New Roman" w:cs="Times New Roman"/>
          <w:lang w:eastAsia="ar-SA"/>
        </w:rPr>
        <w:tab/>
        <w:t xml:space="preserve"> ____________________________________________________________________</w:t>
      </w:r>
    </w:p>
    <w:p w:rsidR="001D7F63" w:rsidRPr="001D7F63" w:rsidRDefault="001D7F63" w:rsidP="001D7F63">
      <w:pPr>
        <w:suppressAutoHyphens/>
        <w:spacing w:after="0" w:line="240" w:lineRule="auto"/>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2.</w:t>
      </w:r>
      <w:r w:rsidRPr="001D7F63">
        <w:rPr>
          <w:rFonts w:ascii="Times New Roman" w:eastAsia="Calibri" w:hAnsi="Times New Roman" w:cs="Times New Roman"/>
          <w:lang w:eastAsia="ar-SA"/>
        </w:rPr>
        <w:tab/>
        <w:t xml:space="preserve"> ____________________________________________________________________</w:t>
      </w:r>
    </w:p>
    <w:p w:rsidR="001D7F63" w:rsidRPr="001D7F63" w:rsidRDefault="001D7F63" w:rsidP="001D7F63">
      <w:pPr>
        <w:suppressAutoHyphens/>
        <w:spacing w:after="0" w:line="240" w:lineRule="auto"/>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3.</w:t>
      </w:r>
      <w:r w:rsidRPr="001D7F63">
        <w:rPr>
          <w:rFonts w:ascii="Times New Roman" w:eastAsia="Calibri" w:hAnsi="Times New Roman" w:cs="Times New Roman"/>
          <w:lang w:eastAsia="ar-SA"/>
        </w:rPr>
        <w:tab/>
        <w:t xml:space="preserve"> ____________________________________________________________________</w:t>
      </w:r>
    </w:p>
    <w:p w:rsidR="001D7F63" w:rsidRPr="001D7F63" w:rsidRDefault="001D7F63" w:rsidP="001D7F63">
      <w:pPr>
        <w:suppressAutoHyphens/>
        <w:spacing w:after="0" w:line="240" w:lineRule="auto"/>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4.</w:t>
      </w:r>
      <w:r w:rsidRPr="001D7F63">
        <w:rPr>
          <w:rFonts w:ascii="Times New Roman" w:eastAsia="Calibri" w:hAnsi="Times New Roman" w:cs="Times New Roman"/>
          <w:lang w:eastAsia="ar-SA"/>
        </w:rPr>
        <w:tab/>
        <w:t xml:space="preserve"> ____________________________________________________________________</w:t>
      </w:r>
    </w:p>
    <w:p w:rsidR="001D7F63" w:rsidRPr="001D7F63" w:rsidRDefault="001D7F63" w:rsidP="001D7F63">
      <w:pPr>
        <w:suppressAutoHyphens/>
        <w:spacing w:after="0" w:line="240" w:lineRule="auto"/>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5.</w:t>
      </w:r>
      <w:r w:rsidRPr="001D7F63">
        <w:rPr>
          <w:rFonts w:ascii="Times New Roman" w:eastAsia="Calibri" w:hAnsi="Times New Roman" w:cs="Times New Roman"/>
          <w:lang w:eastAsia="ar-SA"/>
        </w:rPr>
        <w:tab/>
        <w:t xml:space="preserve"> ____________________________________________________________________</w:t>
      </w:r>
    </w:p>
    <w:p w:rsidR="001D7F63" w:rsidRPr="001D7F63" w:rsidRDefault="001D7F63" w:rsidP="001D7F63">
      <w:pPr>
        <w:suppressAutoHyphens/>
        <w:spacing w:after="0" w:line="240" w:lineRule="auto"/>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6.</w:t>
      </w:r>
      <w:r w:rsidRPr="001D7F63">
        <w:rPr>
          <w:rFonts w:ascii="Times New Roman" w:eastAsia="Calibri" w:hAnsi="Times New Roman" w:cs="Times New Roman"/>
          <w:lang w:eastAsia="ar-SA"/>
        </w:rPr>
        <w:tab/>
        <w:t xml:space="preserve"> ____________________________________________________________________</w:t>
      </w:r>
    </w:p>
    <w:p w:rsidR="001D7F63" w:rsidRPr="001D7F63" w:rsidRDefault="001D7F63" w:rsidP="001D7F63">
      <w:pPr>
        <w:suppressAutoHyphens/>
        <w:ind w:firstLine="567"/>
        <w:jc w:val="center"/>
        <w:rPr>
          <w:rFonts w:ascii="Times New Roman" w:eastAsia="Calibri" w:hAnsi="Times New Roman" w:cs="Times New Roman"/>
          <w:lang w:eastAsia="ar-SA"/>
        </w:rPr>
      </w:pPr>
      <w:r w:rsidRPr="001D7F63">
        <w:rPr>
          <w:rFonts w:ascii="Times New Roman" w:eastAsia="Calibri" w:hAnsi="Times New Roman" w:cs="Times New Roman"/>
          <w:lang w:eastAsia="ar-SA"/>
        </w:rPr>
        <w:t>(Ф.И.О., должность членов комиссии, составивших акт)</w:t>
      </w:r>
    </w:p>
    <w:p w:rsidR="001D7F63" w:rsidRPr="001D7F63" w:rsidRDefault="001D7F63" w:rsidP="001D7F63">
      <w:pPr>
        <w:suppressAutoHyphens/>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Кворум имеется.</w:t>
      </w:r>
    </w:p>
    <w:p w:rsidR="001D7F63" w:rsidRPr="001D7F63" w:rsidRDefault="001D7F63" w:rsidP="001D7F63">
      <w:pPr>
        <w:suppressAutoHyphens/>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По результатам рассмотрения поступивших материалов составила настоящий акт о том, что по адресу: ____________________________________________________________________ на земельном участке с кадастровым номером ___________________ гражданином (юридическим лицом) (если владелец самовольной постройки установлен) проживающим (зарегистрированным) по адресу: ___________________________________________________ возведено ________________________ (здание, сооружение, строение), являющееся самовольной постройки по следующим признакам:</w:t>
      </w:r>
    </w:p>
    <w:p w:rsidR="001D7F63" w:rsidRPr="001D7F63" w:rsidRDefault="001D7F63" w:rsidP="00043FE4">
      <w:pPr>
        <w:suppressAutoHyphens/>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_____________________________________________________________________________________________________________________________________</w:t>
      </w:r>
    </w:p>
    <w:p w:rsidR="001D7F63" w:rsidRPr="001D7F63" w:rsidRDefault="001D7F63" w:rsidP="001D7F63">
      <w:pPr>
        <w:suppressAutoHyphens/>
        <w:jc w:val="both"/>
        <w:rPr>
          <w:rFonts w:ascii="Times New Roman" w:eastAsia="Calibri" w:hAnsi="Times New Roman" w:cs="Times New Roman"/>
          <w:lang w:eastAsia="ar-SA"/>
        </w:rPr>
      </w:pPr>
      <w:r w:rsidRPr="001D7F63">
        <w:rPr>
          <w:rFonts w:ascii="Times New Roman" w:eastAsia="Calibri" w:hAnsi="Times New Roman" w:cs="Times New Roman"/>
          <w:lang w:eastAsia="ar-SA"/>
        </w:rPr>
        <w:t>Подписи членов комиссии:</w:t>
      </w:r>
    </w:p>
    <w:p w:rsidR="001D7F63" w:rsidRPr="001D7F63" w:rsidRDefault="001D7F63" w:rsidP="001D7F63">
      <w:pPr>
        <w:suppressAutoHyphens/>
        <w:jc w:val="both"/>
        <w:rPr>
          <w:rFonts w:ascii="Times New Roman" w:eastAsia="Calibri" w:hAnsi="Times New Roman" w:cs="Times New Roman"/>
          <w:lang w:eastAsia="ar-SA"/>
        </w:rPr>
      </w:pPr>
      <w:r w:rsidRPr="001D7F63">
        <w:rPr>
          <w:rFonts w:ascii="Times New Roman" w:eastAsia="Calibri" w:hAnsi="Times New Roman" w:cs="Times New Roman"/>
          <w:lang w:eastAsia="ar-SA"/>
        </w:rPr>
        <w:t>____________________________________________________________________</w:t>
      </w:r>
    </w:p>
    <w:p w:rsidR="001D7F63" w:rsidRPr="001D7F63" w:rsidRDefault="001D7F63" w:rsidP="001D7F63">
      <w:pPr>
        <w:suppressAutoHyphens/>
        <w:jc w:val="both"/>
        <w:rPr>
          <w:rFonts w:ascii="Times New Roman" w:eastAsia="Calibri" w:hAnsi="Times New Roman" w:cs="Times New Roman"/>
          <w:lang w:eastAsia="ar-SA"/>
        </w:rPr>
      </w:pPr>
      <w:r w:rsidRPr="001D7F63">
        <w:rPr>
          <w:rFonts w:ascii="Times New Roman" w:eastAsia="Calibri" w:hAnsi="Times New Roman" w:cs="Times New Roman"/>
          <w:lang w:eastAsia="ar-SA"/>
        </w:rPr>
        <w:t>____________________________________________________________________</w:t>
      </w:r>
    </w:p>
    <w:p w:rsidR="001D7F63" w:rsidRPr="001D7F63" w:rsidRDefault="001D7F63" w:rsidP="001D7F63">
      <w:pPr>
        <w:suppressAutoHyphens/>
        <w:jc w:val="both"/>
        <w:rPr>
          <w:rFonts w:ascii="Times New Roman" w:eastAsia="Calibri" w:hAnsi="Times New Roman" w:cs="Times New Roman"/>
          <w:lang w:eastAsia="ar-SA"/>
        </w:rPr>
      </w:pPr>
      <w:r w:rsidRPr="001D7F63">
        <w:rPr>
          <w:rFonts w:ascii="Times New Roman" w:eastAsia="Calibri" w:hAnsi="Times New Roman" w:cs="Times New Roman"/>
          <w:lang w:eastAsia="ar-SA"/>
        </w:rPr>
        <w:t>____________________________________________________________________</w:t>
      </w:r>
    </w:p>
    <w:p w:rsidR="001D7F63" w:rsidRPr="001D7F63" w:rsidRDefault="001D7F63" w:rsidP="001D7F63">
      <w:pPr>
        <w:suppressAutoHyphens/>
        <w:jc w:val="both"/>
        <w:rPr>
          <w:rFonts w:ascii="Times New Roman" w:eastAsia="Calibri" w:hAnsi="Times New Roman" w:cs="Times New Roman"/>
          <w:lang w:eastAsia="ar-SA"/>
        </w:rPr>
      </w:pPr>
      <w:r w:rsidRPr="001D7F63">
        <w:rPr>
          <w:rFonts w:ascii="Times New Roman" w:eastAsia="Calibri" w:hAnsi="Times New Roman" w:cs="Times New Roman"/>
          <w:lang w:eastAsia="ar-SA"/>
        </w:rPr>
        <w:t>____________________________________________________________________</w:t>
      </w:r>
    </w:p>
    <w:p w:rsidR="001D7F63" w:rsidRPr="001D7F63" w:rsidRDefault="001D7F63" w:rsidP="001D7F63">
      <w:pPr>
        <w:suppressAutoHyphens/>
        <w:jc w:val="both"/>
        <w:rPr>
          <w:rFonts w:ascii="Times New Roman" w:eastAsia="Calibri" w:hAnsi="Times New Roman" w:cs="Times New Roman"/>
          <w:lang w:eastAsia="ar-SA"/>
        </w:rPr>
      </w:pPr>
    </w:p>
    <w:p w:rsidR="001D7F63" w:rsidRPr="001D7F63" w:rsidRDefault="001D7F63" w:rsidP="001D7F63">
      <w:pPr>
        <w:suppressAutoHyphens/>
        <w:jc w:val="both"/>
        <w:rPr>
          <w:rFonts w:ascii="Times New Roman" w:eastAsia="Calibri" w:hAnsi="Times New Roman" w:cs="Times New Roman"/>
          <w:lang w:eastAsia="ar-SA"/>
        </w:rPr>
      </w:pPr>
      <w:r w:rsidRPr="001D7F63">
        <w:rPr>
          <w:rFonts w:ascii="Times New Roman" w:eastAsia="Calibri" w:hAnsi="Times New Roman" w:cs="Times New Roman"/>
          <w:lang w:eastAsia="ar-SA"/>
        </w:rPr>
        <w:t xml:space="preserve">Председатель Комиссии по рассмотрению и пресечению фактов самовольного строительства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r w:rsidR="00043FE4">
        <w:rPr>
          <w:rFonts w:ascii="Times New Roman" w:eastAsia="Calibri" w:hAnsi="Times New Roman" w:cs="Times New Roman"/>
          <w:lang w:eastAsia="ar-SA"/>
        </w:rPr>
        <w:t xml:space="preserve">   </w:t>
      </w:r>
      <w:r w:rsidRPr="001D7F63">
        <w:rPr>
          <w:rFonts w:ascii="Times New Roman" w:eastAsia="Calibri" w:hAnsi="Times New Roman" w:cs="Times New Roman"/>
          <w:lang w:eastAsia="ar-SA"/>
        </w:rPr>
        <w:t xml:space="preserve"> </w:t>
      </w:r>
    </w:p>
    <w:p w:rsidR="00043FE4" w:rsidRDefault="001D7F63" w:rsidP="00043FE4">
      <w:pPr>
        <w:suppressAutoHyphens/>
        <w:spacing w:after="0"/>
        <w:jc w:val="right"/>
        <w:rPr>
          <w:rFonts w:ascii="Times New Roman" w:eastAsia="Calibri" w:hAnsi="Times New Roman" w:cs="Times New Roman"/>
          <w:lang w:eastAsia="ar-SA"/>
        </w:rPr>
      </w:pPr>
      <w:r w:rsidRPr="001D7F63">
        <w:rPr>
          <w:rFonts w:ascii="Times New Roman" w:eastAsia="Calibri" w:hAnsi="Times New Roman" w:cs="Times New Roman"/>
          <w:lang w:eastAsia="ar-SA"/>
        </w:rPr>
        <w:t xml:space="preserve">Приложение № 2 </w:t>
      </w:r>
    </w:p>
    <w:p w:rsidR="00043FE4" w:rsidRDefault="001D7F63" w:rsidP="00043FE4">
      <w:pPr>
        <w:suppressAutoHyphens/>
        <w:spacing w:after="0"/>
        <w:jc w:val="right"/>
        <w:rPr>
          <w:rFonts w:ascii="Times New Roman" w:eastAsia="Calibri" w:hAnsi="Times New Roman" w:cs="Times New Roman"/>
          <w:lang w:eastAsia="ar-SA"/>
        </w:rPr>
      </w:pPr>
      <w:r w:rsidRPr="001D7F63">
        <w:rPr>
          <w:rFonts w:ascii="Times New Roman" w:eastAsia="Calibri" w:hAnsi="Times New Roman" w:cs="Times New Roman"/>
          <w:lang w:eastAsia="ar-SA"/>
        </w:rPr>
        <w:t xml:space="preserve">к Положению о комиссии по рассмотрению </w:t>
      </w:r>
    </w:p>
    <w:p w:rsidR="00043FE4" w:rsidRDefault="001D7F63" w:rsidP="00043FE4">
      <w:pPr>
        <w:suppressAutoHyphens/>
        <w:spacing w:after="0"/>
        <w:jc w:val="right"/>
        <w:rPr>
          <w:rFonts w:ascii="Times New Roman" w:eastAsia="Calibri" w:hAnsi="Times New Roman" w:cs="Times New Roman"/>
          <w:lang w:eastAsia="ar-SA"/>
        </w:rPr>
      </w:pPr>
      <w:r w:rsidRPr="001D7F63">
        <w:rPr>
          <w:rFonts w:ascii="Times New Roman" w:eastAsia="Calibri" w:hAnsi="Times New Roman" w:cs="Times New Roman"/>
          <w:lang w:eastAsia="ar-SA"/>
        </w:rPr>
        <w:t xml:space="preserve">и пресечению фактов самовольного строительства на территории </w:t>
      </w:r>
    </w:p>
    <w:p w:rsidR="00043FE4" w:rsidRDefault="001D7F63" w:rsidP="00043FE4">
      <w:pPr>
        <w:suppressAutoHyphens/>
        <w:spacing w:after="0"/>
        <w:jc w:val="right"/>
        <w:rPr>
          <w:rFonts w:ascii="Times New Roman" w:hAnsi="Times New Roman" w:cs="Times New Roman"/>
        </w:rPr>
      </w:pPr>
      <w:r w:rsidRPr="001D7F63">
        <w:rPr>
          <w:rFonts w:ascii="Times New Roman" w:eastAsia="Calibri" w:hAnsi="Times New Roman" w:cs="Times New Roman"/>
          <w:lang w:eastAsia="ar-SA"/>
        </w:rPr>
        <w:t xml:space="preserve">муниципального образования </w:t>
      </w:r>
      <w:r w:rsidRPr="001D7F63">
        <w:rPr>
          <w:rFonts w:ascii="Times New Roman" w:hAnsi="Times New Roman" w:cs="Times New Roman"/>
        </w:rPr>
        <w:t xml:space="preserve">Большеигнатовское сельское поселение </w:t>
      </w:r>
    </w:p>
    <w:p w:rsidR="001D7F63" w:rsidRPr="001D7F63" w:rsidRDefault="001D7F63" w:rsidP="00043FE4">
      <w:pPr>
        <w:suppressAutoHyphens/>
        <w:spacing w:after="0"/>
        <w:jc w:val="right"/>
        <w:rPr>
          <w:rFonts w:ascii="Times New Roman" w:eastAsia="Calibri" w:hAnsi="Times New Roman" w:cs="Times New Roman"/>
          <w:lang w:eastAsia="ar-SA"/>
        </w:rPr>
      </w:pPr>
      <w:r w:rsidRPr="001D7F63">
        <w:rPr>
          <w:rFonts w:ascii="Times New Roman" w:hAnsi="Times New Roman" w:cs="Times New Roman"/>
        </w:rPr>
        <w:t>Большеигнатовского муниципального района Республики Мордовия</w:t>
      </w:r>
    </w:p>
    <w:p w:rsidR="001D7F63" w:rsidRPr="001D7F63" w:rsidRDefault="001D7F63" w:rsidP="001D7F63">
      <w:pPr>
        <w:suppressAutoHyphens/>
        <w:jc w:val="center"/>
        <w:rPr>
          <w:rFonts w:ascii="Times New Roman" w:eastAsia="Calibri" w:hAnsi="Times New Roman" w:cs="Times New Roman"/>
          <w:lang w:eastAsia="ar-SA"/>
        </w:rPr>
      </w:pPr>
      <w:r w:rsidRPr="001D7F63">
        <w:rPr>
          <w:rFonts w:ascii="Times New Roman" w:eastAsia="Calibri" w:hAnsi="Times New Roman" w:cs="Times New Roman"/>
          <w:lang w:eastAsia="ar-SA"/>
        </w:rPr>
        <w:t>Кому ____________________________________________________________________</w:t>
      </w:r>
    </w:p>
    <w:p w:rsidR="001D7F63" w:rsidRPr="001D7F63" w:rsidRDefault="001D7F63" w:rsidP="001D7F63">
      <w:pPr>
        <w:suppressAutoHyphens/>
        <w:jc w:val="both"/>
        <w:rPr>
          <w:rFonts w:ascii="Times New Roman" w:eastAsia="Calibri" w:hAnsi="Times New Roman" w:cs="Times New Roman"/>
          <w:bCs/>
          <w:lang w:eastAsia="ar-SA"/>
        </w:rPr>
      </w:pPr>
    </w:p>
    <w:p w:rsidR="001D7F63" w:rsidRPr="001D7F63" w:rsidRDefault="001D7F63" w:rsidP="00043FE4">
      <w:pPr>
        <w:suppressAutoHyphens/>
        <w:spacing w:after="0"/>
        <w:jc w:val="center"/>
        <w:rPr>
          <w:rFonts w:ascii="Times New Roman" w:eastAsia="Calibri" w:hAnsi="Times New Roman" w:cs="Times New Roman"/>
          <w:bCs/>
          <w:lang w:eastAsia="ar-SA"/>
        </w:rPr>
      </w:pPr>
      <w:r w:rsidRPr="001D7F63">
        <w:rPr>
          <w:rFonts w:ascii="Times New Roman" w:eastAsia="Calibri" w:hAnsi="Times New Roman" w:cs="Times New Roman"/>
          <w:bCs/>
          <w:lang w:eastAsia="ar-SA"/>
        </w:rPr>
        <w:t xml:space="preserve">УВЕДОМЛЕНИЕ </w:t>
      </w:r>
    </w:p>
    <w:p w:rsidR="001D7F63" w:rsidRPr="001D7F63" w:rsidRDefault="001D7F63" w:rsidP="00043FE4">
      <w:pPr>
        <w:suppressAutoHyphens/>
        <w:spacing w:after="0"/>
        <w:jc w:val="center"/>
        <w:rPr>
          <w:rFonts w:ascii="Times New Roman" w:eastAsia="Calibri" w:hAnsi="Times New Roman" w:cs="Times New Roman"/>
          <w:lang w:eastAsia="ar-SA"/>
        </w:rPr>
      </w:pPr>
      <w:r w:rsidRPr="001D7F63">
        <w:rPr>
          <w:rFonts w:ascii="Times New Roman" w:eastAsia="Calibri" w:hAnsi="Times New Roman" w:cs="Times New Roman"/>
          <w:lang w:eastAsia="ar-SA"/>
        </w:rPr>
        <w:t>О НЕОХОДИМОСТИ ДОБРОВОЛЬНОГО СНОСА САМОВОЛЬНОЙ ПОСТРОЙКИ ЛИБО ПРВЕДЕНИИ В СООТВЕТСТВИЕ УСТАНОВЛЕННЫМ ТРЕБОВАНИЯМ</w:t>
      </w:r>
    </w:p>
    <w:p w:rsidR="001D7F63" w:rsidRPr="001D7F63" w:rsidRDefault="001D7F63" w:rsidP="00043FE4">
      <w:pPr>
        <w:suppressAutoHyphens/>
        <w:spacing w:after="0"/>
        <w:jc w:val="center"/>
        <w:rPr>
          <w:rFonts w:ascii="Times New Roman" w:eastAsia="Calibri" w:hAnsi="Times New Roman" w:cs="Times New Roman"/>
          <w:lang w:eastAsia="ar-SA"/>
        </w:rPr>
      </w:pPr>
      <w:r w:rsidRPr="001D7F63">
        <w:rPr>
          <w:rFonts w:ascii="Times New Roman" w:eastAsia="Calibri" w:hAnsi="Times New Roman" w:cs="Times New Roman"/>
          <w:lang w:eastAsia="ar-SA"/>
        </w:rPr>
        <w:t>ЛИЦОМ ЕЕ ОСУЩЕСТВИВШИМ</w:t>
      </w:r>
    </w:p>
    <w:p w:rsidR="001D7F63" w:rsidRPr="001D7F63" w:rsidRDefault="001D7F63" w:rsidP="00043FE4">
      <w:pPr>
        <w:suppressAutoHyphens/>
        <w:spacing w:after="0"/>
        <w:ind w:firstLine="567"/>
        <w:jc w:val="both"/>
        <w:rPr>
          <w:rFonts w:ascii="Times New Roman" w:eastAsia="Calibri" w:hAnsi="Times New Roman" w:cs="Times New Roman"/>
          <w:lang w:eastAsia="ar-SA"/>
        </w:rPr>
      </w:pPr>
    </w:p>
    <w:p w:rsidR="001D7F63" w:rsidRPr="001D7F63" w:rsidRDefault="001D7F63" w:rsidP="00043FE4">
      <w:pPr>
        <w:suppressAutoHyphens/>
        <w:spacing w:after="0"/>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 xml:space="preserve">Комиссия по рассмотрению и пресечению фактов самовольного строительства на территории муниципального образования </w:t>
      </w:r>
      <w:r w:rsidRPr="001D7F63">
        <w:rPr>
          <w:rFonts w:ascii="Times New Roman" w:hAnsi="Times New Roman" w:cs="Times New Roman"/>
        </w:rPr>
        <w:t>Большеигнатовское сельское поселение Большеигнатовского муниципального района Республики Мордовия</w:t>
      </w:r>
      <w:r w:rsidRPr="001D7F63">
        <w:rPr>
          <w:rFonts w:ascii="Times New Roman" w:eastAsia="Calibri" w:hAnsi="Times New Roman" w:cs="Times New Roman"/>
          <w:lang w:eastAsia="ar-SA"/>
        </w:rPr>
        <w:t xml:space="preserve"> уведомляет Вас о необходимости добровольного сноса (приведения в соответствие установленным требованиям) (не нужное зачеркнуть) возведенной (созданной) Вами самовольной постройки по адресу: ________________________________________________________________________________</w:t>
      </w:r>
    </w:p>
    <w:p w:rsidR="001D7F63" w:rsidRPr="001D7F63" w:rsidRDefault="001D7F63" w:rsidP="00043FE4">
      <w:pPr>
        <w:suppressAutoHyphens/>
        <w:spacing w:after="0"/>
        <w:jc w:val="center"/>
        <w:rPr>
          <w:rFonts w:ascii="Times New Roman" w:eastAsia="Calibri" w:hAnsi="Times New Roman" w:cs="Times New Roman"/>
          <w:lang w:eastAsia="ar-SA"/>
        </w:rPr>
      </w:pPr>
      <w:r w:rsidRPr="001D7F63">
        <w:rPr>
          <w:rFonts w:ascii="Times New Roman" w:eastAsia="Calibri" w:hAnsi="Times New Roman" w:cs="Times New Roman"/>
          <w:lang w:eastAsia="ar-SA"/>
        </w:rPr>
        <w:t>(адрес, местоположение самовольной постройки)</w:t>
      </w:r>
    </w:p>
    <w:p w:rsidR="001D7F63" w:rsidRPr="001D7F63" w:rsidRDefault="001D7F63" w:rsidP="00043FE4">
      <w:pPr>
        <w:suppressAutoHyphens/>
        <w:spacing w:after="0"/>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На земельном участке с кадастровым номером ______________________ (при наличии)</w:t>
      </w:r>
    </w:p>
    <w:p w:rsidR="001D7F63" w:rsidRPr="001D7F63" w:rsidRDefault="001D7F63" w:rsidP="00043FE4">
      <w:pPr>
        <w:suppressAutoHyphens/>
        <w:spacing w:after="0"/>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Добровольный снос (приведение в соответствие) произвести в срок __________________</w:t>
      </w:r>
    </w:p>
    <w:p w:rsidR="001D7F63" w:rsidRPr="001D7F63" w:rsidRDefault="001D7F63" w:rsidP="00043FE4">
      <w:pPr>
        <w:suppressAutoHyphens/>
        <w:spacing w:after="0"/>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 xml:space="preserve">В случае невыполнения данного уведомления Администрация </w:t>
      </w:r>
      <w:r w:rsidRPr="001D7F63">
        <w:rPr>
          <w:rFonts w:ascii="Times New Roman" w:hAnsi="Times New Roman" w:cs="Times New Roman"/>
        </w:rPr>
        <w:t>Большеигнатовского муниципального района Республики Мордовия</w:t>
      </w:r>
      <w:r w:rsidRPr="001D7F63">
        <w:rPr>
          <w:rFonts w:ascii="Times New Roman" w:eastAsia="Calibri" w:hAnsi="Times New Roman" w:cs="Times New Roman"/>
          <w:lang w:eastAsia="ar-SA"/>
        </w:rPr>
        <w:t xml:space="preserve">  будет вынуждена принять меры по принудительному сносу (приведению в соответствие установленным требованиям) самовольной постройки в соответствии с действующим законодательством Российской Федерации.</w:t>
      </w:r>
    </w:p>
    <w:p w:rsidR="001D7F63" w:rsidRPr="001D7F63" w:rsidRDefault="001D7F63" w:rsidP="00043FE4">
      <w:pPr>
        <w:suppressAutoHyphens/>
        <w:spacing w:after="0"/>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Приложение:</w:t>
      </w:r>
    </w:p>
    <w:p w:rsidR="001D7F63" w:rsidRPr="001D7F63" w:rsidRDefault="001D7F63" w:rsidP="00043FE4">
      <w:pPr>
        <w:suppressAutoHyphens/>
        <w:spacing w:after="0"/>
        <w:ind w:firstLine="567"/>
        <w:jc w:val="both"/>
        <w:rPr>
          <w:rFonts w:ascii="Times New Roman" w:eastAsia="Calibri" w:hAnsi="Times New Roman" w:cs="Times New Roman"/>
          <w:lang w:eastAsia="ar-SA"/>
        </w:rPr>
      </w:pPr>
      <w:r w:rsidRPr="001D7F63">
        <w:rPr>
          <w:rFonts w:ascii="Times New Roman" w:eastAsia="Calibri" w:hAnsi="Times New Roman" w:cs="Times New Roman"/>
          <w:lang w:eastAsia="ar-SA"/>
        </w:rPr>
        <w:t>1. Акт выявления самовольной постройки от _____ № _____.</w:t>
      </w:r>
    </w:p>
    <w:p w:rsidR="001D7F63" w:rsidRPr="001D7F63" w:rsidRDefault="001D7F63" w:rsidP="00043FE4">
      <w:pPr>
        <w:suppressAutoHyphens/>
        <w:spacing w:after="0"/>
        <w:ind w:firstLine="567"/>
        <w:jc w:val="both"/>
        <w:rPr>
          <w:rFonts w:ascii="Times New Roman" w:eastAsia="Calibri" w:hAnsi="Times New Roman" w:cs="Times New Roman"/>
          <w:lang w:eastAsia="ar-SA"/>
        </w:rPr>
      </w:pPr>
    </w:p>
    <w:p w:rsidR="001D7F63" w:rsidRPr="001D7F63" w:rsidRDefault="001D7F63" w:rsidP="00043FE4">
      <w:pPr>
        <w:suppressAutoHyphens/>
        <w:spacing w:after="0"/>
        <w:jc w:val="both"/>
        <w:rPr>
          <w:rFonts w:ascii="Times New Roman" w:eastAsia="Calibri" w:hAnsi="Times New Roman" w:cs="Times New Roman"/>
          <w:lang w:eastAsia="ar-SA"/>
        </w:rPr>
      </w:pPr>
      <w:r w:rsidRPr="001D7F63">
        <w:rPr>
          <w:rFonts w:ascii="Times New Roman" w:eastAsia="Calibri" w:hAnsi="Times New Roman" w:cs="Times New Roman"/>
          <w:lang w:eastAsia="ar-SA"/>
        </w:rPr>
        <w:t>Председатель Комиссии по рассмотрению и пресечению фактов самовольного строительства на территории муниципального образования _______________________________________</w:t>
      </w:r>
    </w:p>
    <w:p w:rsidR="001D7F63" w:rsidRPr="001D7F63" w:rsidRDefault="001D7F63" w:rsidP="00043FE4">
      <w:pPr>
        <w:suppressAutoHyphens/>
        <w:spacing w:after="0"/>
        <w:ind w:left="5954"/>
        <w:jc w:val="both"/>
        <w:rPr>
          <w:rFonts w:ascii="Times New Roman" w:eastAsia="Calibri" w:hAnsi="Times New Roman" w:cs="Times New Roman"/>
          <w:lang w:eastAsia="ar-SA"/>
        </w:rPr>
      </w:pPr>
    </w:p>
    <w:p w:rsidR="001D7F63" w:rsidRPr="001D7F63" w:rsidRDefault="001D7F63" w:rsidP="00043FE4">
      <w:pPr>
        <w:spacing w:after="0" w:line="240" w:lineRule="auto"/>
        <w:rPr>
          <w:rFonts w:ascii="Times New Roman" w:hAnsi="Times New Roman" w:cs="Times New Roman"/>
        </w:rPr>
      </w:pPr>
    </w:p>
    <w:p w:rsidR="001D7F63" w:rsidRPr="001D7F63" w:rsidRDefault="001D7F63" w:rsidP="001D7F63">
      <w:pPr>
        <w:spacing w:after="0" w:line="240" w:lineRule="auto"/>
        <w:ind w:left="4275"/>
        <w:jc w:val="right"/>
        <w:rPr>
          <w:rFonts w:ascii="Times New Roman" w:eastAsia="Times New Roman" w:hAnsi="Times New Roman" w:cs="Times New Roman"/>
          <w:color w:val="000000"/>
        </w:rPr>
      </w:pPr>
      <w:r w:rsidRPr="001D7F63">
        <w:rPr>
          <w:rFonts w:ascii="Times New Roman" w:hAnsi="Times New Roman" w:cs="Times New Roman"/>
        </w:rPr>
        <w:t>Приложение № 2 к</w:t>
      </w:r>
      <w:r w:rsidRPr="001D7F63">
        <w:rPr>
          <w:rFonts w:ascii="Times New Roman" w:eastAsia="Times New Roman" w:hAnsi="Times New Roman" w:cs="Times New Roman"/>
          <w:color w:val="000000"/>
        </w:rPr>
        <w:t xml:space="preserve"> </w:t>
      </w:r>
    </w:p>
    <w:p w:rsidR="001D7F63" w:rsidRPr="001D7F63" w:rsidRDefault="001D7F63" w:rsidP="001D7F63">
      <w:pPr>
        <w:spacing w:after="0" w:line="240" w:lineRule="auto"/>
        <w:ind w:left="4275"/>
        <w:jc w:val="right"/>
        <w:rPr>
          <w:rFonts w:ascii="Times New Roman" w:eastAsia="Times New Roman" w:hAnsi="Times New Roman" w:cs="Times New Roman"/>
          <w:color w:val="000000"/>
        </w:rPr>
      </w:pPr>
      <w:r w:rsidRPr="001D7F63">
        <w:rPr>
          <w:rFonts w:ascii="Times New Roman" w:eastAsia="Times New Roman" w:hAnsi="Times New Roman" w:cs="Times New Roman"/>
          <w:color w:val="000000"/>
        </w:rPr>
        <w:t>Постановлению Администрации Большеигнатовского муниципального района Республики Мордовия от</w:t>
      </w:r>
      <w:r w:rsidR="00043FE4">
        <w:rPr>
          <w:rFonts w:ascii="Times New Roman" w:eastAsia="Times New Roman" w:hAnsi="Times New Roman" w:cs="Times New Roman"/>
          <w:color w:val="000000"/>
        </w:rPr>
        <w:t>17.11.</w:t>
      </w:r>
      <w:r w:rsidRPr="001D7F63">
        <w:rPr>
          <w:rFonts w:ascii="Times New Roman" w:eastAsia="Times New Roman" w:hAnsi="Times New Roman" w:cs="Times New Roman"/>
          <w:color w:val="000000"/>
        </w:rPr>
        <w:t>2021г. №</w:t>
      </w:r>
      <w:r w:rsidR="00043FE4">
        <w:rPr>
          <w:rFonts w:ascii="Times New Roman" w:eastAsia="Times New Roman" w:hAnsi="Times New Roman" w:cs="Times New Roman"/>
          <w:color w:val="000000"/>
        </w:rPr>
        <w:t xml:space="preserve"> 469</w:t>
      </w:r>
    </w:p>
    <w:p w:rsidR="001D7F63" w:rsidRPr="001D7F63" w:rsidRDefault="001D7F63" w:rsidP="001D7F63">
      <w:pPr>
        <w:spacing w:after="0" w:line="240" w:lineRule="auto"/>
        <w:jc w:val="right"/>
        <w:rPr>
          <w:rFonts w:ascii="Times New Roman" w:eastAsia="Times New Roman" w:hAnsi="Times New Roman" w:cs="Times New Roman"/>
          <w:color w:val="22272F"/>
        </w:rPr>
      </w:pPr>
      <w:r w:rsidRPr="001D7F63">
        <w:rPr>
          <w:rFonts w:ascii="Times New Roman" w:eastAsia="Times New Roman" w:hAnsi="Times New Roman" w:cs="Times New Roman"/>
          <w:color w:val="22272F"/>
        </w:rPr>
        <w:t>«</w:t>
      </w:r>
      <w:r w:rsidRPr="001D7F63">
        <w:rPr>
          <w:rFonts w:ascii="Times New Roman" w:hAnsi="Times New Roman" w:cs="Times New Roman"/>
        </w:rPr>
        <w:t>О комиссии по рассмотрению и пресечению фактов самовольного строительства на территории муниципального образования Большеигнатовское сельское поселение Большеигнатовского муниципального района Республики Мордовия»</w:t>
      </w:r>
    </w:p>
    <w:p w:rsidR="001D7F63" w:rsidRPr="001D7F63" w:rsidRDefault="001D7F63" w:rsidP="001D7F63">
      <w:pPr>
        <w:spacing w:after="0" w:line="240" w:lineRule="auto"/>
        <w:ind w:left="4820"/>
        <w:rPr>
          <w:rFonts w:ascii="Times New Roman" w:eastAsia="Times New Roman" w:hAnsi="Times New Roman" w:cs="Times New Roman"/>
        </w:rPr>
      </w:pPr>
    </w:p>
    <w:p w:rsidR="001D7F63" w:rsidRPr="001D7F63" w:rsidRDefault="001D7F63" w:rsidP="001D7F63">
      <w:pPr>
        <w:spacing w:after="0" w:line="240" w:lineRule="auto"/>
        <w:jc w:val="center"/>
        <w:rPr>
          <w:rFonts w:ascii="Times New Roman" w:eastAsia="Times New Roman" w:hAnsi="Times New Roman" w:cs="Times New Roman"/>
          <w:b/>
        </w:rPr>
      </w:pPr>
      <w:r w:rsidRPr="001D7F63">
        <w:rPr>
          <w:rFonts w:ascii="Times New Roman" w:eastAsia="Times New Roman" w:hAnsi="Times New Roman" w:cs="Times New Roman"/>
          <w:b/>
        </w:rPr>
        <w:t xml:space="preserve">Комиссия по рассмотрению и пресечению фактов самовольного строительства на территории муниципального образования </w:t>
      </w:r>
      <w:r w:rsidRPr="001D7F63">
        <w:rPr>
          <w:rFonts w:ascii="Times New Roman" w:hAnsi="Times New Roman" w:cs="Times New Roman"/>
          <w:b/>
        </w:rPr>
        <w:t>Большеигнатовское сельское поселение Большеигнатовского муниципального района Республики Мордовия</w:t>
      </w:r>
    </w:p>
    <w:p w:rsidR="001D7F63" w:rsidRPr="001D7F63" w:rsidRDefault="001D7F63" w:rsidP="001D7F63">
      <w:pPr>
        <w:spacing w:after="0" w:line="240" w:lineRule="auto"/>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881"/>
      </w:tblGrid>
      <w:tr w:rsidR="001D7F63" w:rsidRPr="001D7F63" w:rsidTr="006277ED">
        <w:tc>
          <w:tcPr>
            <w:tcW w:w="4406" w:type="dxa"/>
          </w:tcPr>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Председатель комиссии -</w:t>
            </w:r>
          </w:p>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lastRenderedPageBreak/>
              <w:t>Левщанов Алексей Михайлович</w:t>
            </w:r>
          </w:p>
        </w:tc>
        <w:tc>
          <w:tcPr>
            <w:tcW w:w="4881" w:type="dxa"/>
          </w:tcPr>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lastRenderedPageBreak/>
              <w:t>Заместитель Главы</w:t>
            </w:r>
            <w:r w:rsidRPr="001D7F63">
              <w:rPr>
                <w:rFonts w:ascii="Times New Roman" w:hAnsi="Times New Roman" w:cs="Times New Roman"/>
              </w:rPr>
              <w:t xml:space="preserve"> Большеигнатовского </w:t>
            </w:r>
            <w:r w:rsidRPr="001D7F63">
              <w:rPr>
                <w:rFonts w:ascii="Times New Roman" w:hAnsi="Times New Roman" w:cs="Times New Roman"/>
              </w:rPr>
              <w:lastRenderedPageBreak/>
              <w:t>муниципального района по вопросам энергетики, строительства и жилищно-коммунального хозяйства</w:t>
            </w:r>
            <w:r w:rsidRPr="001D7F63">
              <w:rPr>
                <w:rFonts w:ascii="Times New Roman" w:eastAsia="Times New Roman" w:hAnsi="Times New Roman" w:cs="Times New Roman"/>
              </w:rPr>
              <w:t xml:space="preserve"> </w:t>
            </w:r>
          </w:p>
        </w:tc>
      </w:tr>
      <w:tr w:rsidR="001D7F63" w:rsidRPr="001D7F63" w:rsidTr="006277ED">
        <w:tc>
          <w:tcPr>
            <w:tcW w:w="4406" w:type="dxa"/>
          </w:tcPr>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lastRenderedPageBreak/>
              <w:t>Заместитель председателя комиссии-</w:t>
            </w:r>
          </w:p>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Болеева Татьяна Михайловна</w:t>
            </w:r>
          </w:p>
          <w:p w:rsidR="001D7F63" w:rsidRPr="001D7F63" w:rsidRDefault="001D7F63" w:rsidP="006277ED">
            <w:pPr>
              <w:spacing w:after="0" w:line="240" w:lineRule="auto"/>
              <w:rPr>
                <w:rFonts w:ascii="Times New Roman" w:eastAsia="Times New Roman" w:hAnsi="Times New Roman" w:cs="Times New Roman"/>
                <w:b/>
              </w:rPr>
            </w:pPr>
          </w:p>
          <w:p w:rsidR="001D7F63" w:rsidRPr="001D7F63" w:rsidRDefault="001D7F63" w:rsidP="006277ED">
            <w:pPr>
              <w:spacing w:after="0" w:line="240" w:lineRule="auto"/>
              <w:rPr>
                <w:rFonts w:ascii="Times New Roman" w:eastAsia="Times New Roman" w:hAnsi="Times New Roman" w:cs="Times New Roman"/>
              </w:rPr>
            </w:pPr>
          </w:p>
        </w:tc>
        <w:tc>
          <w:tcPr>
            <w:tcW w:w="4881" w:type="dxa"/>
          </w:tcPr>
          <w:p w:rsidR="001D7F63" w:rsidRPr="001D7F63" w:rsidRDefault="001D7F63" w:rsidP="006277ED">
            <w:pPr>
              <w:pStyle w:val="2"/>
              <w:spacing w:before="0"/>
              <w:rPr>
                <w:rFonts w:ascii="Times New Roman" w:eastAsia="Times New Roman" w:hAnsi="Times New Roman" w:cs="Times New Roman"/>
                <w:sz w:val="22"/>
                <w:szCs w:val="22"/>
              </w:rPr>
            </w:pPr>
            <w:r w:rsidRPr="001D7F63">
              <w:rPr>
                <w:rFonts w:ascii="Times New Roman" w:eastAsia="Times New Roman" w:hAnsi="Times New Roman" w:cs="Times New Roman"/>
                <w:b w:val="0"/>
                <w:color w:val="auto"/>
                <w:sz w:val="22"/>
                <w:szCs w:val="22"/>
              </w:rPr>
              <w:t xml:space="preserve">Начальник отдела градостроительства, архитектуры, ЖКХ и вопросам гражданской обороны и чрезвычайным ситуациям </w:t>
            </w:r>
            <w:r w:rsidRPr="001D7F63">
              <w:rPr>
                <w:rFonts w:ascii="Times New Roman" w:eastAsia="Times New Roman" w:hAnsi="Times New Roman" w:cs="Times New Roman"/>
                <w:sz w:val="22"/>
                <w:szCs w:val="22"/>
              </w:rPr>
              <w:t xml:space="preserve"> </w:t>
            </w:r>
            <w:r w:rsidRPr="001D7F63">
              <w:rPr>
                <w:rFonts w:ascii="Times New Roman" w:eastAsia="Times New Roman" w:hAnsi="Times New Roman" w:cs="Times New Roman"/>
                <w:b w:val="0"/>
                <w:color w:val="auto"/>
                <w:sz w:val="22"/>
                <w:szCs w:val="22"/>
              </w:rPr>
              <w:t xml:space="preserve">Администрации </w:t>
            </w:r>
            <w:r w:rsidRPr="001D7F63">
              <w:rPr>
                <w:rFonts w:ascii="Times New Roman" w:hAnsi="Times New Roman" w:cs="Times New Roman"/>
                <w:b w:val="0"/>
                <w:color w:val="auto"/>
                <w:sz w:val="22"/>
                <w:szCs w:val="22"/>
              </w:rPr>
              <w:t>Большеигнатовского муниципального района Республики Мордовия</w:t>
            </w:r>
          </w:p>
        </w:tc>
      </w:tr>
      <w:tr w:rsidR="001D7F63" w:rsidRPr="001D7F63" w:rsidTr="006277ED">
        <w:tc>
          <w:tcPr>
            <w:tcW w:w="4406" w:type="dxa"/>
          </w:tcPr>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Секретарь комиссии-</w:t>
            </w:r>
          </w:p>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Леонтьева Наталия Петровна</w:t>
            </w:r>
          </w:p>
          <w:p w:rsidR="001D7F63" w:rsidRPr="001D7F63" w:rsidRDefault="001D7F63" w:rsidP="006277ED">
            <w:pPr>
              <w:spacing w:after="0" w:line="240" w:lineRule="auto"/>
              <w:rPr>
                <w:rFonts w:ascii="Times New Roman" w:eastAsia="Times New Roman" w:hAnsi="Times New Roman" w:cs="Times New Roman"/>
                <w:b/>
              </w:rPr>
            </w:pPr>
          </w:p>
        </w:tc>
        <w:tc>
          <w:tcPr>
            <w:tcW w:w="4881" w:type="dxa"/>
          </w:tcPr>
          <w:p w:rsidR="001D7F63" w:rsidRPr="001D7F63" w:rsidRDefault="001D7F63" w:rsidP="006277ED">
            <w:pPr>
              <w:spacing w:before="100" w:beforeAutospacing="1" w:after="100" w:afterAutospacing="1" w:line="240" w:lineRule="auto"/>
              <w:outlineLvl w:val="1"/>
              <w:rPr>
                <w:rFonts w:ascii="Times New Roman" w:eastAsia="Times New Roman" w:hAnsi="Times New Roman" w:cs="Times New Roman"/>
              </w:rPr>
            </w:pPr>
            <w:r w:rsidRPr="001D7F63">
              <w:rPr>
                <w:rFonts w:ascii="Times New Roman" w:eastAsia="Times New Roman" w:hAnsi="Times New Roman" w:cs="Times New Roman"/>
                <w:bCs/>
              </w:rPr>
              <w:t>Начальник отдела по взаимодействию с территорией Большеигнатовского сельского поселения</w:t>
            </w:r>
            <w:r w:rsidRPr="001D7F63">
              <w:rPr>
                <w:rFonts w:ascii="Times New Roman" w:eastAsia="Times New Roman" w:hAnsi="Times New Roman" w:cs="Times New Roman"/>
              </w:rPr>
              <w:t xml:space="preserve"> Администрации </w:t>
            </w:r>
            <w:r w:rsidRPr="001D7F63">
              <w:rPr>
                <w:rFonts w:ascii="Times New Roman" w:hAnsi="Times New Roman" w:cs="Times New Roman"/>
              </w:rPr>
              <w:t>Большеигнатовского муниципального района Республики Мордовия</w:t>
            </w:r>
          </w:p>
        </w:tc>
      </w:tr>
      <w:tr w:rsidR="001D7F63" w:rsidRPr="001D7F63" w:rsidTr="006277ED">
        <w:tc>
          <w:tcPr>
            <w:tcW w:w="4406" w:type="dxa"/>
          </w:tcPr>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Члены комиссии:</w:t>
            </w:r>
          </w:p>
        </w:tc>
        <w:tc>
          <w:tcPr>
            <w:tcW w:w="4881" w:type="dxa"/>
          </w:tcPr>
          <w:p w:rsidR="001D7F63" w:rsidRPr="001D7F63" w:rsidRDefault="001D7F63" w:rsidP="006277ED">
            <w:pPr>
              <w:spacing w:after="0" w:line="240" w:lineRule="auto"/>
              <w:rPr>
                <w:rFonts w:ascii="Times New Roman" w:eastAsia="Times New Roman" w:hAnsi="Times New Roman" w:cs="Times New Roman"/>
              </w:rPr>
            </w:pPr>
          </w:p>
        </w:tc>
      </w:tr>
      <w:tr w:rsidR="001D7F63" w:rsidRPr="001D7F63" w:rsidTr="006277ED">
        <w:tc>
          <w:tcPr>
            <w:tcW w:w="4406" w:type="dxa"/>
          </w:tcPr>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Черноусова Ирина Анатольевна</w:t>
            </w:r>
          </w:p>
        </w:tc>
        <w:tc>
          <w:tcPr>
            <w:tcW w:w="4881" w:type="dxa"/>
          </w:tcPr>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 xml:space="preserve">Начальник отдела имущественных и земельных отношений Администрации </w:t>
            </w:r>
            <w:r w:rsidRPr="001D7F63">
              <w:rPr>
                <w:rFonts w:ascii="Times New Roman" w:hAnsi="Times New Roman" w:cs="Times New Roman"/>
              </w:rPr>
              <w:t>Большеигнатовского муниципального района Республики Мордовия</w:t>
            </w:r>
          </w:p>
        </w:tc>
      </w:tr>
      <w:tr w:rsidR="001D7F63" w:rsidRPr="001D7F63" w:rsidTr="006277ED">
        <w:tc>
          <w:tcPr>
            <w:tcW w:w="4406" w:type="dxa"/>
          </w:tcPr>
          <w:p w:rsidR="001D7F63" w:rsidRPr="001D7F63" w:rsidRDefault="001D7F63" w:rsidP="006277ED">
            <w:pPr>
              <w:spacing w:after="0" w:line="240" w:lineRule="auto"/>
              <w:rPr>
                <w:rFonts w:ascii="Times New Roman" w:eastAsia="Times New Roman" w:hAnsi="Times New Roman" w:cs="Times New Roman"/>
              </w:rPr>
            </w:pPr>
            <w:r w:rsidRPr="001D7F63">
              <w:rPr>
                <w:rFonts w:ascii="Times New Roman" w:eastAsia="Times New Roman" w:hAnsi="Times New Roman" w:cs="Times New Roman"/>
              </w:rPr>
              <w:t>Вакурова Тамара Алексеевна</w:t>
            </w:r>
          </w:p>
        </w:tc>
        <w:tc>
          <w:tcPr>
            <w:tcW w:w="4881" w:type="dxa"/>
          </w:tcPr>
          <w:p w:rsidR="001D7F63" w:rsidRPr="001D7F63" w:rsidRDefault="001D7F63" w:rsidP="006277ED">
            <w:pPr>
              <w:shd w:val="clear" w:color="auto" w:fill="FFFFFF"/>
              <w:suppressAutoHyphens/>
              <w:spacing w:before="120" w:after="120" w:line="304" w:lineRule="atLeast"/>
              <w:rPr>
                <w:rFonts w:ascii="Times New Roman" w:eastAsia="Times New Roman" w:hAnsi="Times New Roman" w:cs="Times New Roman"/>
                <w:lang w:eastAsia="ar-SA"/>
              </w:rPr>
            </w:pPr>
            <w:r w:rsidRPr="001D7F63">
              <w:rPr>
                <w:rFonts w:ascii="Times New Roman" w:eastAsia="Times New Roman" w:hAnsi="Times New Roman" w:cs="Times New Roman"/>
              </w:rPr>
              <w:t xml:space="preserve">Начальник юридического отдела Администрации </w:t>
            </w:r>
            <w:r w:rsidRPr="001D7F63">
              <w:rPr>
                <w:rFonts w:ascii="Times New Roman" w:hAnsi="Times New Roman" w:cs="Times New Roman"/>
              </w:rPr>
              <w:t>Большеигнатовского муниципального района Республики Мордовия</w:t>
            </w:r>
          </w:p>
        </w:tc>
      </w:tr>
    </w:tbl>
    <w:p w:rsidR="001D7F63" w:rsidRPr="001D7F63" w:rsidRDefault="001D7F63" w:rsidP="001D7F63">
      <w:pPr>
        <w:suppressAutoHyphens/>
        <w:spacing w:after="0" w:line="240" w:lineRule="auto"/>
        <w:rPr>
          <w:rFonts w:ascii="Times New Roman" w:eastAsia="Calibri" w:hAnsi="Times New Roman" w:cs="Times New Roman"/>
        </w:rPr>
      </w:pPr>
      <w:r w:rsidRPr="001D7F63">
        <w:rPr>
          <w:rFonts w:ascii="Times New Roman" w:eastAsia="Calibri" w:hAnsi="Times New Roman" w:cs="Times New Roman"/>
        </w:rPr>
        <w:t>Ознакомлены:</w:t>
      </w:r>
    </w:p>
    <w:p w:rsidR="001D7F63" w:rsidRPr="001D7F63" w:rsidRDefault="001D7F63" w:rsidP="001D7F63">
      <w:pPr>
        <w:suppressAutoHyphens/>
        <w:spacing w:after="0" w:line="240" w:lineRule="auto"/>
        <w:rPr>
          <w:rFonts w:ascii="Times New Roman" w:eastAsia="Calibri" w:hAnsi="Times New Roman" w:cs="Times New Roman"/>
        </w:rPr>
      </w:pPr>
      <w:r w:rsidRPr="001D7F63">
        <w:rPr>
          <w:rFonts w:ascii="Times New Roman" w:eastAsia="Calibri" w:hAnsi="Times New Roman" w:cs="Times New Roman"/>
        </w:rPr>
        <w:t>Левщанов А.М.________________</w:t>
      </w:r>
    </w:p>
    <w:p w:rsidR="001D7F63" w:rsidRPr="001D7F63" w:rsidRDefault="001D7F63" w:rsidP="001D7F63">
      <w:pPr>
        <w:suppressAutoHyphens/>
        <w:spacing w:after="0" w:line="240" w:lineRule="auto"/>
        <w:rPr>
          <w:rFonts w:ascii="Times New Roman" w:eastAsia="Calibri" w:hAnsi="Times New Roman" w:cs="Times New Roman"/>
        </w:rPr>
      </w:pPr>
      <w:r w:rsidRPr="001D7F63">
        <w:rPr>
          <w:rFonts w:ascii="Times New Roman" w:eastAsia="Calibri" w:hAnsi="Times New Roman" w:cs="Times New Roman"/>
        </w:rPr>
        <w:t>Болеева Т.М.._________________</w:t>
      </w:r>
    </w:p>
    <w:p w:rsidR="001D7F63" w:rsidRPr="001D7F63" w:rsidRDefault="001D7F63" w:rsidP="001D7F63">
      <w:pPr>
        <w:suppressAutoHyphens/>
        <w:spacing w:after="0" w:line="240" w:lineRule="auto"/>
        <w:rPr>
          <w:rFonts w:ascii="Times New Roman" w:eastAsia="Calibri" w:hAnsi="Times New Roman" w:cs="Times New Roman"/>
        </w:rPr>
      </w:pPr>
      <w:r w:rsidRPr="001D7F63">
        <w:rPr>
          <w:rFonts w:ascii="Times New Roman" w:eastAsia="Calibri" w:hAnsi="Times New Roman" w:cs="Times New Roman"/>
        </w:rPr>
        <w:t>Леонтьева Н.П. _________________</w:t>
      </w:r>
    </w:p>
    <w:p w:rsidR="001D7F63" w:rsidRPr="001D7F63" w:rsidRDefault="001D7F63" w:rsidP="001D7F63">
      <w:pPr>
        <w:suppressAutoHyphens/>
        <w:spacing w:after="0" w:line="240" w:lineRule="auto"/>
        <w:rPr>
          <w:rFonts w:ascii="Times New Roman" w:eastAsia="Calibri" w:hAnsi="Times New Roman" w:cs="Times New Roman"/>
        </w:rPr>
      </w:pPr>
      <w:r w:rsidRPr="001D7F63">
        <w:rPr>
          <w:rFonts w:ascii="Times New Roman" w:eastAsia="Calibri" w:hAnsi="Times New Roman" w:cs="Times New Roman"/>
        </w:rPr>
        <w:t>Черноусова И.А. _________________</w:t>
      </w:r>
    </w:p>
    <w:p w:rsidR="001D7F63" w:rsidRPr="001D7F63" w:rsidRDefault="001D7F63" w:rsidP="001D7F63">
      <w:pPr>
        <w:suppressAutoHyphens/>
        <w:spacing w:after="0" w:line="240" w:lineRule="auto"/>
        <w:rPr>
          <w:rFonts w:ascii="Times New Roman" w:eastAsia="Calibri" w:hAnsi="Times New Roman" w:cs="Times New Roman"/>
        </w:rPr>
      </w:pPr>
      <w:r w:rsidRPr="001D7F63">
        <w:rPr>
          <w:rFonts w:ascii="Times New Roman" w:eastAsia="Calibri" w:hAnsi="Times New Roman" w:cs="Times New Roman"/>
        </w:rPr>
        <w:t>Вакурова Т.А.________________</w:t>
      </w:r>
    </w:p>
    <w:p w:rsidR="001D7F63" w:rsidRPr="00305D38" w:rsidRDefault="001D7F63" w:rsidP="001D7F63">
      <w:pPr>
        <w:spacing w:after="0" w:line="240" w:lineRule="auto"/>
        <w:rPr>
          <w:rFonts w:ascii="Arial" w:eastAsia="Times New Roman" w:hAnsi="Arial" w:cs="Arial"/>
          <w:b/>
          <w:color w:val="FF0000"/>
          <w:sz w:val="32"/>
          <w:szCs w:val="32"/>
        </w:rPr>
      </w:pPr>
    </w:p>
    <w:p w:rsidR="001E0AF6" w:rsidRPr="001E0AF6" w:rsidRDefault="001E0AF6" w:rsidP="001E0AF6">
      <w:pPr>
        <w:spacing w:after="0"/>
        <w:jc w:val="center"/>
        <w:rPr>
          <w:rFonts w:ascii="Times New Roman" w:hAnsi="Times New Roman" w:cs="Times New Roman"/>
          <w:b/>
        </w:rPr>
      </w:pPr>
      <w:r w:rsidRPr="001E0AF6">
        <w:rPr>
          <w:rFonts w:ascii="Times New Roman" w:hAnsi="Times New Roman" w:cs="Times New Roman"/>
          <w:noProof/>
        </w:rPr>
        <w:drawing>
          <wp:inline distT="0" distB="0" distL="0" distR="0" wp14:anchorId="69719F52" wp14:editId="46F9EFEB">
            <wp:extent cx="571500" cy="600075"/>
            <wp:effectExtent l="0" t="0" r="0" b="9525"/>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1E0AF6" w:rsidRPr="001E0AF6" w:rsidRDefault="001E0AF6" w:rsidP="001E0AF6">
      <w:pPr>
        <w:spacing w:after="0"/>
        <w:jc w:val="center"/>
        <w:rPr>
          <w:rFonts w:ascii="Times New Roman" w:hAnsi="Times New Roman" w:cs="Times New Roman"/>
          <w:b/>
        </w:rPr>
      </w:pPr>
      <w:r w:rsidRPr="001E0AF6">
        <w:rPr>
          <w:rFonts w:ascii="Times New Roman" w:hAnsi="Times New Roman" w:cs="Times New Roman"/>
          <w:b/>
        </w:rPr>
        <w:t>Администрация Большеигнатовского муниципального района Республики Мордовия</w:t>
      </w:r>
    </w:p>
    <w:p w:rsidR="001E0AF6" w:rsidRPr="001E0AF6" w:rsidRDefault="001E0AF6" w:rsidP="001E0AF6">
      <w:pPr>
        <w:spacing w:after="0"/>
        <w:rPr>
          <w:rFonts w:ascii="Times New Roman" w:hAnsi="Times New Roman" w:cs="Times New Roman"/>
          <w:b/>
        </w:rPr>
      </w:pPr>
    </w:p>
    <w:p w:rsidR="001E0AF6" w:rsidRPr="001E0AF6" w:rsidRDefault="001E0AF6" w:rsidP="001E0AF6">
      <w:pPr>
        <w:spacing w:after="0"/>
        <w:jc w:val="center"/>
        <w:rPr>
          <w:rFonts w:ascii="Times New Roman" w:hAnsi="Times New Roman" w:cs="Times New Roman"/>
          <w:b/>
        </w:rPr>
      </w:pPr>
      <w:r w:rsidRPr="001E0AF6">
        <w:rPr>
          <w:rFonts w:ascii="Times New Roman" w:hAnsi="Times New Roman" w:cs="Times New Roman"/>
          <w:b/>
        </w:rPr>
        <w:t>Постановление</w:t>
      </w:r>
    </w:p>
    <w:p w:rsidR="001E0AF6" w:rsidRPr="001E0AF6" w:rsidRDefault="001E0AF6" w:rsidP="001E0AF6">
      <w:pPr>
        <w:spacing w:after="0"/>
        <w:jc w:val="center"/>
        <w:rPr>
          <w:rFonts w:ascii="Times New Roman" w:hAnsi="Times New Roman" w:cs="Times New Roman"/>
        </w:rPr>
      </w:pPr>
    </w:p>
    <w:p w:rsidR="001E0AF6" w:rsidRPr="001E0AF6" w:rsidRDefault="001E0AF6" w:rsidP="001E0AF6">
      <w:pPr>
        <w:spacing w:after="0"/>
        <w:rPr>
          <w:rFonts w:ascii="Times New Roman" w:hAnsi="Times New Roman" w:cs="Times New Roman"/>
        </w:rPr>
      </w:pPr>
      <w:r w:rsidRPr="001E0AF6">
        <w:rPr>
          <w:rFonts w:ascii="Times New Roman" w:hAnsi="Times New Roman" w:cs="Times New Roman"/>
        </w:rPr>
        <w:t xml:space="preserve">От    17 ноября 2021 г                                                                            </w:t>
      </w:r>
      <w:r>
        <w:rPr>
          <w:rFonts w:ascii="Times New Roman" w:hAnsi="Times New Roman" w:cs="Times New Roman"/>
        </w:rPr>
        <w:t xml:space="preserve">                   </w:t>
      </w:r>
      <w:r w:rsidRPr="001E0AF6">
        <w:rPr>
          <w:rFonts w:ascii="Times New Roman" w:hAnsi="Times New Roman" w:cs="Times New Roman"/>
        </w:rPr>
        <w:t xml:space="preserve">   № 468</w:t>
      </w:r>
    </w:p>
    <w:p w:rsidR="001E0AF6" w:rsidRPr="001E0AF6" w:rsidRDefault="001E0AF6" w:rsidP="001E0AF6">
      <w:pPr>
        <w:spacing w:after="0"/>
        <w:jc w:val="center"/>
        <w:rPr>
          <w:rFonts w:ascii="Times New Roman" w:hAnsi="Times New Roman" w:cs="Times New Roman"/>
        </w:rPr>
      </w:pPr>
      <w:r w:rsidRPr="001E0AF6">
        <w:rPr>
          <w:rFonts w:ascii="Times New Roman" w:hAnsi="Times New Roman" w:cs="Times New Roman"/>
        </w:rPr>
        <w:t>с.Большое Игнатово</w:t>
      </w:r>
    </w:p>
    <w:p w:rsidR="001E0AF6" w:rsidRPr="001E0AF6" w:rsidRDefault="001E0AF6" w:rsidP="001E0AF6">
      <w:pPr>
        <w:pStyle w:val="1"/>
        <w:spacing w:before="0" w:after="0"/>
        <w:jc w:val="left"/>
        <w:rPr>
          <w:rFonts w:ascii="Times New Roman" w:hAnsi="Times New Roman" w:cs="Times New Roman"/>
          <w:sz w:val="22"/>
          <w:szCs w:val="22"/>
        </w:rPr>
      </w:pPr>
    </w:p>
    <w:p w:rsidR="001E0AF6" w:rsidRPr="001E0AF6" w:rsidRDefault="001E0AF6" w:rsidP="001E0AF6">
      <w:pPr>
        <w:spacing w:after="0" w:line="240" w:lineRule="auto"/>
        <w:rPr>
          <w:rFonts w:ascii="Times New Roman" w:hAnsi="Times New Roman" w:cs="Times New Roman"/>
        </w:rPr>
      </w:pPr>
      <w:r w:rsidRPr="001E0AF6">
        <w:rPr>
          <w:rFonts w:ascii="Times New Roman" w:hAnsi="Times New Roman" w:cs="Times New Roman"/>
        </w:rPr>
        <w:t xml:space="preserve">О внесении изменений в постановление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2026 года» </w:t>
      </w:r>
    </w:p>
    <w:p w:rsidR="001E0AF6" w:rsidRPr="001E0AF6" w:rsidRDefault="001E0AF6" w:rsidP="001E0AF6">
      <w:pPr>
        <w:pStyle w:val="16"/>
        <w:spacing w:line="240" w:lineRule="auto"/>
        <w:ind w:left="0" w:right="0"/>
        <w:jc w:val="center"/>
        <w:rPr>
          <w:sz w:val="22"/>
          <w:szCs w:val="22"/>
        </w:rPr>
      </w:pPr>
    </w:p>
    <w:p w:rsidR="001E0AF6" w:rsidRPr="001E0AF6" w:rsidRDefault="001E0AF6" w:rsidP="001E0AF6">
      <w:pPr>
        <w:spacing w:after="0" w:line="240" w:lineRule="auto"/>
        <w:ind w:firstLine="720"/>
        <w:jc w:val="both"/>
        <w:rPr>
          <w:rFonts w:ascii="Times New Roman" w:hAnsi="Times New Roman" w:cs="Times New Roman"/>
        </w:rPr>
      </w:pPr>
      <w:r w:rsidRPr="001E0AF6">
        <w:rPr>
          <w:rFonts w:ascii="Times New Roman" w:hAnsi="Times New Roman" w:cs="Times New Roman"/>
        </w:rPr>
        <w:t>В  соответствии со статей ст.179 Бюджетного  кодекса Российской  Федерации, в целях обеспечения качественного управления муниципальными финансами в Большеигнатовском  муниципальном районе Республики Мордовия, Администрация   Большеигнатовского муниципального  района постановляет:</w:t>
      </w:r>
    </w:p>
    <w:p w:rsidR="001E0AF6" w:rsidRPr="001E0AF6" w:rsidRDefault="001E0AF6" w:rsidP="001E0AF6">
      <w:pPr>
        <w:spacing w:after="0" w:line="240" w:lineRule="auto"/>
        <w:jc w:val="both"/>
        <w:rPr>
          <w:rFonts w:ascii="Times New Roman" w:hAnsi="Times New Roman" w:cs="Times New Roman"/>
        </w:rPr>
      </w:pPr>
      <w:bookmarkStart w:id="2" w:name="sub_1"/>
      <w:r w:rsidRPr="001E0AF6">
        <w:rPr>
          <w:rFonts w:ascii="Times New Roman" w:hAnsi="Times New Roman" w:cs="Times New Roman"/>
        </w:rPr>
        <w:t xml:space="preserve">           1. Внести в Муниципальную программу Большеигнатовского муниципального района «Повышение эффективности управления муниципальными финансами на период до  2026 года», утвержденную постановлением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2026 года» (далее – Муниципальная программа) следующие изменения:</w:t>
      </w:r>
    </w:p>
    <w:p w:rsidR="001E0AF6" w:rsidRPr="001E0AF6" w:rsidRDefault="001E0AF6" w:rsidP="001E0AF6">
      <w:pPr>
        <w:spacing w:after="0" w:line="240" w:lineRule="auto"/>
        <w:jc w:val="both"/>
        <w:rPr>
          <w:rFonts w:ascii="Times New Roman" w:hAnsi="Times New Roman" w:cs="Times New Roman"/>
        </w:rPr>
      </w:pPr>
      <w:bookmarkStart w:id="3" w:name="sub_4"/>
      <w:bookmarkEnd w:id="2"/>
    </w:p>
    <w:p w:rsidR="001E0AF6" w:rsidRPr="001E0AF6" w:rsidRDefault="001E0AF6" w:rsidP="001E0AF6">
      <w:pPr>
        <w:spacing w:after="0" w:line="240" w:lineRule="auto"/>
        <w:ind w:left="360"/>
        <w:jc w:val="both"/>
        <w:rPr>
          <w:rFonts w:ascii="Times New Roman" w:hAnsi="Times New Roman" w:cs="Times New Roman"/>
        </w:rPr>
      </w:pPr>
      <w:r w:rsidRPr="001E0AF6">
        <w:rPr>
          <w:rFonts w:ascii="Times New Roman" w:hAnsi="Times New Roman" w:cs="Times New Roman"/>
        </w:rPr>
        <w:lastRenderedPageBreak/>
        <w:t>1.1.  В паспорте Муниципальной программы позицию «Объемы бюджетных ассигнований Программы» изложить  в следующей редакции:</w:t>
      </w:r>
    </w:p>
    <w:tbl>
      <w:tblPr>
        <w:tblW w:w="9639" w:type="dxa"/>
        <w:tblInd w:w="250" w:type="dxa"/>
        <w:tblLayout w:type="fixed"/>
        <w:tblLook w:val="0000" w:firstRow="0" w:lastRow="0" w:firstColumn="0" w:lastColumn="0" w:noHBand="0" w:noVBand="0"/>
      </w:tblPr>
      <w:tblGrid>
        <w:gridCol w:w="3578"/>
        <w:gridCol w:w="6061"/>
      </w:tblGrid>
      <w:tr w:rsidR="001E0AF6" w:rsidRPr="001E0AF6" w:rsidTr="006277ED">
        <w:tc>
          <w:tcPr>
            <w:tcW w:w="3578" w:type="dxa"/>
            <w:shd w:val="clear" w:color="auto" w:fill="auto"/>
          </w:tcPr>
          <w:p w:rsidR="001E0AF6" w:rsidRPr="001E0AF6" w:rsidRDefault="001E0AF6" w:rsidP="001E0AF6">
            <w:pPr>
              <w:pStyle w:val="ConsPlusNonformat"/>
              <w:snapToGrid w:val="0"/>
              <w:jc w:val="both"/>
              <w:rPr>
                <w:rFonts w:ascii="Times New Roman" w:hAnsi="Times New Roman" w:cs="Times New Roman"/>
                <w:sz w:val="22"/>
                <w:szCs w:val="22"/>
              </w:rPr>
            </w:pPr>
            <w:r w:rsidRPr="001E0AF6">
              <w:rPr>
                <w:rFonts w:ascii="Times New Roman" w:hAnsi="Times New Roman" w:cs="Times New Roman"/>
                <w:sz w:val="22"/>
                <w:szCs w:val="22"/>
              </w:rPr>
              <w:t>«Объемы бюджетных ассигнований Программы</w:t>
            </w:r>
          </w:p>
        </w:tc>
        <w:tc>
          <w:tcPr>
            <w:tcW w:w="6061" w:type="dxa"/>
            <w:shd w:val="clear" w:color="auto" w:fill="auto"/>
          </w:tcPr>
          <w:p w:rsidR="001E0AF6" w:rsidRPr="001E0AF6" w:rsidRDefault="001E0AF6" w:rsidP="001E0AF6">
            <w:pPr>
              <w:pStyle w:val="ConsPlusCell"/>
              <w:snapToGrid w:val="0"/>
              <w:ind w:firstLine="12"/>
              <w:jc w:val="both"/>
              <w:rPr>
                <w:sz w:val="22"/>
                <w:szCs w:val="22"/>
              </w:rPr>
            </w:pPr>
            <w:r w:rsidRPr="001E0AF6">
              <w:rPr>
                <w:sz w:val="22"/>
                <w:szCs w:val="22"/>
              </w:rPr>
              <w:t xml:space="preserve">        объем бюджетных ассигнований на реализацию Программы из средств бюджета Большеигнатовского муниципального района на период 2014-2026 год составляет </w:t>
            </w:r>
            <w:r w:rsidRPr="001E0AF6">
              <w:rPr>
                <w:color w:val="000000"/>
                <w:sz w:val="22"/>
                <w:szCs w:val="22"/>
              </w:rPr>
              <w:t>46586,3</w:t>
            </w:r>
            <w:r w:rsidRPr="001E0AF6">
              <w:rPr>
                <w:sz w:val="22"/>
                <w:szCs w:val="22"/>
              </w:rPr>
              <w:t xml:space="preserve"> рублей, в том числе по годам:</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2014 год – 2827,8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2015 год – 3224,5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2016 год –  2941,0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2017 год –  2911,8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2018 год –  2465,5тыс.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2019 год -   5292,2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2020 год  -  6611,2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2021 год  - 4294,3 тыс. рублей</w:t>
            </w:r>
          </w:p>
          <w:p w:rsidR="001E0AF6" w:rsidRPr="001E0AF6" w:rsidRDefault="001E0AF6" w:rsidP="001E0AF6">
            <w:pPr>
              <w:spacing w:after="0" w:line="240" w:lineRule="auto"/>
              <w:jc w:val="both"/>
              <w:rPr>
                <w:rFonts w:ascii="Times New Roman" w:hAnsi="Times New Roman" w:cs="Times New Roman"/>
              </w:rPr>
            </w:pPr>
            <w:r w:rsidRPr="001E0AF6">
              <w:rPr>
                <w:rFonts w:ascii="Times New Roman" w:hAnsi="Times New Roman" w:cs="Times New Roman"/>
              </w:rPr>
              <w:t xml:space="preserve">      </w:t>
            </w:r>
            <w:r>
              <w:rPr>
                <w:rFonts w:ascii="Times New Roman" w:hAnsi="Times New Roman" w:cs="Times New Roman"/>
              </w:rPr>
              <w:t xml:space="preserve">   </w:t>
            </w:r>
            <w:r w:rsidRPr="001E0AF6">
              <w:rPr>
                <w:rFonts w:ascii="Times New Roman" w:hAnsi="Times New Roman" w:cs="Times New Roman"/>
              </w:rPr>
              <w:t xml:space="preserve"> 2022 год  - 3680,4 тыс. рублей</w:t>
            </w:r>
          </w:p>
        </w:tc>
      </w:tr>
    </w:tbl>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 xml:space="preserve">                                                  </w:t>
      </w:r>
      <w:r>
        <w:rPr>
          <w:rFonts w:ascii="Times New Roman" w:hAnsi="Times New Roman" w:cs="Times New Roman"/>
        </w:rPr>
        <w:t xml:space="preserve">                  </w:t>
      </w:r>
      <w:r w:rsidRPr="001E0AF6">
        <w:rPr>
          <w:rFonts w:ascii="Times New Roman" w:hAnsi="Times New Roman" w:cs="Times New Roman"/>
        </w:rPr>
        <w:t xml:space="preserve"> </w:t>
      </w:r>
      <w:r>
        <w:rPr>
          <w:rFonts w:ascii="Times New Roman" w:hAnsi="Times New Roman" w:cs="Times New Roman"/>
        </w:rPr>
        <w:t xml:space="preserve"> </w:t>
      </w:r>
      <w:r w:rsidRPr="001E0AF6">
        <w:rPr>
          <w:rFonts w:ascii="Times New Roman" w:hAnsi="Times New Roman" w:cs="Times New Roman"/>
        </w:rPr>
        <w:t>2023 год  - 3680,4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 xml:space="preserve">                                                  </w:t>
      </w:r>
      <w:r>
        <w:rPr>
          <w:rFonts w:ascii="Times New Roman" w:hAnsi="Times New Roman" w:cs="Times New Roman"/>
        </w:rPr>
        <w:t xml:space="preserve">                   </w:t>
      </w:r>
      <w:r w:rsidRPr="001E0AF6">
        <w:rPr>
          <w:rFonts w:ascii="Times New Roman" w:hAnsi="Times New Roman" w:cs="Times New Roman"/>
        </w:rPr>
        <w:t xml:space="preserve"> 2024 год  - 3680,4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 xml:space="preserve">                                                   </w:t>
      </w:r>
      <w:r>
        <w:rPr>
          <w:rFonts w:ascii="Times New Roman" w:hAnsi="Times New Roman" w:cs="Times New Roman"/>
        </w:rPr>
        <w:t xml:space="preserve">                   </w:t>
      </w:r>
      <w:r w:rsidRPr="001E0AF6">
        <w:rPr>
          <w:rFonts w:ascii="Times New Roman" w:hAnsi="Times New Roman" w:cs="Times New Roman"/>
        </w:rPr>
        <w:t>2025 год  - 2488,2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 xml:space="preserve">                                                   </w:t>
      </w:r>
      <w:r>
        <w:rPr>
          <w:rFonts w:ascii="Times New Roman" w:hAnsi="Times New Roman" w:cs="Times New Roman"/>
        </w:rPr>
        <w:t xml:space="preserve">                   </w:t>
      </w:r>
      <w:r w:rsidRPr="001E0AF6">
        <w:rPr>
          <w:rFonts w:ascii="Times New Roman" w:hAnsi="Times New Roman" w:cs="Times New Roman"/>
        </w:rPr>
        <w:t>2026 год  - 2488,2 тыс. рублей»</w:t>
      </w:r>
    </w:p>
    <w:p w:rsidR="001E0AF6" w:rsidRPr="001E0AF6" w:rsidRDefault="001E0AF6" w:rsidP="001E0AF6">
      <w:pPr>
        <w:spacing w:after="0" w:line="240" w:lineRule="auto"/>
        <w:ind w:left="360"/>
        <w:jc w:val="both"/>
        <w:rPr>
          <w:rFonts w:ascii="Times New Roman" w:hAnsi="Times New Roman" w:cs="Times New Roman"/>
        </w:rPr>
      </w:pPr>
      <w:r w:rsidRPr="001E0AF6">
        <w:rPr>
          <w:rFonts w:ascii="Times New Roman" w:hAnsi="Times New Roman" w:cs="Times New Roman"/>
        </w:rPr>
        <w:t xml:space="preserve">1.2.  Абзац 5 раздела 5 Муниципальной программы, изложить в следующей редакции: </w:t>
      </w:r>
    </w:p>
    <w:p w:rsidR="001E0AF6" w:rsidRPr="001E0AF6" w:rsidRDefault="001E0AF6" w:rsidP="001E0AF6">
      <w:pPr>
        <w:pStyle w:val="ConsPlusCell"/>
        <w:ind w:firstLine="12"/>
        <w:jc w:val="both"/>
        <w:rPr>
          <w:sz w:val="22"/>
          <w:szCs w:val="22"/>
        </w:rPr>
      </w:pPr>
      <w:r w:rsidRPr="001E0AF6">
        <w:rPr>
          <w:sz w:val="22"/>
          <w:szCs w:val="22"/>
        </w:rPr>
        <w:t xml:space="preserve">    «Объем бюджетных ассигнований на реализацию Программы из средств бюджета Большеигнатовского муниципального района составляет </w:t>
      </w:r>
      <w:r w:rsidRPr="001E0AF6">
        <w:rPr>
          <w:color w:val="000000"/>
          <w:sz w:val="22"/>
          <w:szCs w:val="22"/>
        </w:rPr>
        <w:t>46586,3</w:t>
      </w:r>
      <w:r w:rsidRPr="001E0AF6">
        <w:rPr>
          <w:sz w:val="22"/>
          <w:szCs w:val="22"/>
        </w:rPr>
        <w:t xml:space="preserve"> тыс. рублей, в том числе по годам:</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2014 год – 2827,8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2015 год – 3224,5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2016 год –  2941,0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2017 год –  2911,8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2018 год –  2465,5тыс.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2019 год -   5292,2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2020 год  - 6611,2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2021 год  -4294,3тыс.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2022 год  -3680,4тыс.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2023 год  - 3680,4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2024 год  - 3680,4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2025год  - 2488,2 тыс. рублей</w:t>
      </w:r>
    </w:p>
    <w:p w:rsidR="001E0AF6" w:rsidRPr="001E0AF6" w:rsidRDefault="001E0AF6" w:rsidP="001E0AF6">
      <w:pPr>
        <w:autoSpaceDE w:val="0"/>
        <w:spacing w:after="0" w:line="240" w:lineRule="auto"/>
        <w:ind w:firstLine="4395"/>
        <w:jc w:val="both"/>
        <w:rPr>
          <w:rFonts w:ascii="Times New Roman" w:hAnsi="Times New Roman" w:cs="Times New Roman"/>
        </w:rPr>
      </w:pPr>
      <w:r w:rsidRPr="001E0AF6">
        <w:rPr>
          <w:rFonts w:ascii="Times New Roman" w:hAnsi="Times New Roman" w:cs="Times New Roman"/>
        </w:rPr>
        <w:t>2026 год  -2488,2 тыс. рублей»</w:t>
      </w:r>
    </w:p>
    <w:p w:rsidR="001E0AF6" w:rsidRPr="001E0AF6" w:rsidRDefault="001E0AF6" w:rsidP="001E0AF6">
      <w:pPr>
        <w:autoSpaceDE w:val="0"/>
        <w:spacing w:after="0" w:line="240" w:lineRule="auto"/>
        <w:ind w:firstLine="540"/>
        <w:jc w:val="both"/>
        <w:rPr>
          <w:rFonts w:ascii="Times New Roman" w:hAnsi="Times New Roman" w:cs="Times New Roman"/>
        </w:rPr>
      </w:pPr>
      <w:r w:rsidRPr="001E0AF6">
        <w:rPr>
          <w:rFonts w:ascii="Times New Roman" w:hAnsi="Times New Roman" w:cs="Times New Roman"/>
        </w:rPr>
        <w:t xml:space="preserve">                                                  </w:t>
      </w:r>
    </w:p>
    <w:p w:rsidR="001E0AF6" w:rsidRPr="001E0AF6" w:rsidRDefault="001E0AF6" w:rsidP="001E0AF6">
      <w:pPr>
        <w:spacing w:after="0" w:line="240" w:lineRule="auto"/>
        <w:jc w:val="both"/>
        <w:rPr>
          <w:rFonts w:ascii="Times New Roman" w:hAnsi="Times New Roman" w:cs="Times New Roman"/>
        </w:rPr>
      </w:pPr>
      <w:r w:rsidRPr="001E0AF6">
        <w:rPr>
          <w:rFonts w:ascii="Times New Roman" w:hAnsi="Times New Roman" w:cs="Times New Roman"/>
        </w:rPr>
        <w:t>1.3. Приложения 1, 4, 5, 6, 7, 8 Муниципальной программы изложить в следующей редакции  (прилагаются).</w:t>
      </w:r>
    </w:p>
    <w:p w:rsidR="001E0AF6" w:rsidRPr="001E0AF6" w:rsidRDefault="001E0AF6" w:rsidP="001E0AF6">
      <w:pPr>
        <w:spacing w:after="0" w:line="240" w:lineRule="auto"/>
        <w:jc w:val="both"/>
        <w:rPr>
          <w:rFonts w:ascii="Times New Roman" w:hAnsi="Times New Roman" w:cs="Times New Roman"/>
        </w:rPr>
      </w:pPr>
      <w:r>
        <w:rPr>
          <w:rFonts w:ascii="Times New Roman" w:hAnsi="Times New Roman" w:cs="Times New Roman"/>
        </w:rPr>
        <w:t xml:space="preserve">            </w:t>
      </w:r>
      <w:r w:rsidRPr="001E0AF6">
        <w:rPr>
          <w:rFonts w:ascii="Times New Roman" w:hAnsi="Times New Roman" w:cs="Times New Roman"/>
        </w:rPr>
        <w:t>2. 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Республики Мордовия  Е.А.Кутурову.</w:t>
      </w:r>
    </w:p>
    <w:bookmarkEnd w:id="3"/>
    <w:p w:rsidR="001E0AF6" w:rsidRPr="001E0AF6" w:rsidRDefault="001E0AF6" w:rsidP="001E0AF6">
      <w:pPr>
        <w:tabs>
          <w:tab w:val="left" w:pos="720"/>
        </w:tabs>
        <w:spacing w:after="0" w:line="240" w:lineRule="auto"/>
        <w:jc w:val="both"/>
        <w:rPr>
          <w:rFonts w:ascii="Times New Roman" w:hAnsi="Times New Roman" w:cs="Times New Roman"/>
        </w:rPr>
      </w:pPr>
      <w:r>
        <w:rPr>
          <w:rFonts w:ascii="Times New Roman" w:hAnsi="Times New Roman" w:cs="Times New Roman"/>
        </w:rPr>
        <w:t xml:space="preserve">            </w:t>
      </w:r>
      <w:r w:rsidRPr="001E0AF6">
        <w:rPr>
          <w:rFonts w:ascii="Times New Roman" w:hAnsi="Times New Roman" w:cs="Times New Roman"/>
        </w:rPr>
        <w:t xml:space="preserve">3. Настоящее постановление вступает в силу после его официального опубликования. </w:t>
      </w:r>
    </w:p>
    <w:p w:rsidR="001E0AF6" w:rsidRPr="001E0AF6" w:rsidRDefault="001E0AF6" w:rsidP="001E0AF6">
      <w:pPr>
        <w:tabs>
          <w:tab w:val="left" w:pos="720"/>
        </w:tabs>
        <w:spacing w:after="0" w:line="240" w:lineRule="auto"/>
        <w:jc w:val="both"/>
        <w:rPr>
          <w:rFonts w:ascii="Times New Roman" w:hAnsi="Times New Roman" w:cs="Times New Roman"/>
        </w:rPr>
      </w:pPr>
    </w:p>
    <w:p w:rsidR="001E0AF6" w:rsidRPr="001E0AF6" w:rsidRDefault="001E0AF6" w:rsidP="001E0AF6">
      <w:pPr>
        <w:spacing w:after="0" w:line="240" w:lineRule="auto"/>
        <w:rPr>
          <w:rFonts w:ascii="Times New Roman" w:hAnsi="Times New Roman" w:cs="Times New Roman"/>
          <w:b/>
        </w:rPr>
      </w:pPr>
      <w:r w:rsidRPr="001E0AF6">
        <w:rPr>
          <w:rFonts w:ascii="Times New Roman" w:hAnsi="Times New Roman" w:cs="Times New Roman"/>
        </w:rPr>
        <w:t>Глава Большеигнатовского</w:t>
      </w:r>
    </w:p>
    <w:p w:rsidR="001E0AF6" w:rsidRPr="002F663A" w:rsidRDefault="001E0AF6" w:rsidP="001E0AF6">
      <w:pPr>
        <w:spacing w:after="0" w:line="240" w:lineRule="auto"/>
        <w:rPr>
          <w:b/>
          <w:sz w:val="28"/>
          <w:szCs w:val="28"/>
        </w:rPr>
      </w:pPr>
      <w:r w:rsidRPr="001E0AF6">
        <w:rPr>
          <w:rFonts w:ascii="Times New Roman" w:hAnsi="Times New Roman" w:cs="Times New Roman"/>
        </w:rPr>
        <w:t>муниципального района                                                      Т.Н.Полозова</w:t>
      </w:r>
    </w:p>
    <w:p w:rsidR="001D7F63" w:rsidRDefault="001D7F63" w:rsidP="001E0AF6">
      <w:pPr>
        <w:spacing w:after="0" w:line="240" w:lineRule="auto"/>
        <w:rPr>
          <w:rFonts w:ascii="Arial" w:eastAsia="Times New Roman" w:hAnsi="Arial" w:cs="Arial"/>
          <w:b/>
          <w:color w:val="FF0000"/>
          <w:sz w:val="32"/>
          <w:szCs w:val="32"/>
        </w:rPr>
      </w:pPr>
    </w:p>
    <w:p w:rsidR="00E46217" w:rsidRDefault="00E46217" w:rsidP="001E0AF6">
      <w:pPr>
        <w:spacing w:after="0" w:line="240" w:lineRule="auto"/>
        <w:rPr>
          <w:rFonts w:ascii="Arial" w:eastAsia="Times New Roman" w:hAnsi="Arial" w:cs="Arial"/>
          <w:b/>
          <w:color w:val="FF0000"/>
          <w:sz w:val="32"/>
          <w:szCs w:val="32"/>
        </w:rPr>
      </w:pPr>
    </w:p>
    <w:p w:rsidR="00E46217" w:rsidRDefault="00E46217" w:rsidP="001E0AF6">
      <w:pPr>
        <w:spacing w:after="0" w:line="240" w:lineRule="auto"/>
        <w:rPr>
          <w:rFonts w:ascii="Arial" w:eastAsia="Times New Roman" w:hAnsi="Arial" w:cs="Arial"/>
          <w:b/>
          <w:color w:val="FF0000"/>
          <w:sz w:val="32"/>
          <w:szCs w:val="32"/>
        </w:rPr>
      </w:pPr>
    </w:p>
    <w:p w:rsidR="00E46217" w:rsidRDefault="00E46217" w:rsidP="001E0AF6">
      <w:pPr>
        <w:spacing w:after="0" w:line="240" w:lineRule="auto"/>
        <w:rPr>
          <w:rFonts w:ascii="Arial" w:eastAsia="Times New Roman" w:hAnsi="Arial" w:cs="Arial"/>
          <w:b/>
          <w:color w:val="FF0000"/>
          <w:sz w:val="32"/>
          <w:szCs w:val="32"/>
        </w:rPr>
      </w:pPr>
    </w:p>
    <w:p w:rsidR="00E46217" w:rsidRDefault="00E46217" w:rsidP="001E0AF6">
      <w:pPr>
        <w:spacing w:after="0" w:line="240" w:lineRule="auto"/>
        <w:rPr>
          <w:rFonts w:ascii="Arial" w:eastAsia="Times New Roman" w:hAnsi="Arial" w:cs="Arial"/>
          <w:b/>
          <w:color w:val="FF0000"/>
          <w:sz w:val="32"/>
          <w:szCs w:val="32"/>
        </w:rPr>
      </w:pPr>
    </w:p>
    <w:p w:rsidR="00E46217" w:rsidRDefault="00E46217" w:rsidP="001E0AF6">
      <w:pPr>
        <w:spacing w:after="0" w:line="240" w:lineRule="auto"/>
        <w:rPr>
          <w:rFonts w:ascii="Arial" w:eastAsia="Times New Roman" w:hAnsi="Arial" w:cs="Arial"/>
          <w:b/>
          <w:color w:val="FF0000"/>
          <w:sz w:val="32"/>
          <w:szCs w:val="32"/>
        </w:rPr>
      </w:pPr>
    </w:p>
    <w:p w:rsidR="00E46217" w:rsidRDefault="00E46217" w:rsidP="001E0AF6">
      <w:pPr>
        <w:spacing w:after="0" w:line="240" w:lineRule="auto"/>
        <w:rPr>
          <w:rFonts w:ascii="Arial" w:eastAsia="Times New Roman" w:hAnsi="Arial" w:cs="Arial"/>
          <w:b/>
          <w:color w:val="FF0000"/>
          <w:sz w:val="32"/>
          <w:szCs w:val="32"/>
        </w:rPr>
      </w:pPr>
    </w:p>
    <w:p w:rsidR="00E46217" w:rsidRDefault="00E46217" w:rsidP="001E0AF6">
      <w:pPr>
        <w:spacing w:after="0" w:line="240" w:lineRule="auto"/>
        <w:rPr>
          <w:rFonts w:ascii="Arial" w:eastAsia="Times New Roman" w:hAnsi="Arial" w:cs="Arial"/>
          <w:b/>
          <w:color w:val="FF0000"/>
          <w:sz w:val="32"/>
          <w:szCs w:val="32"/>
        </w:rPr>
        <w:sectPr w:rsidR="00E46217" w:rsidSect="00446408">
          <w:headerReference w:type="default" r:id="rId13"/>
          <w:pgSz w:w="11906" w:h="16838"/>
          <w:pgMar w:top="1134" w:right="851" w:bottom="1134" w:left="1701" w:header="709" w:footer="720" w:gutter="0"/>
          <w:cols w:space="720"/>
          <w:docGrid w:linePitch="381"/>
        </w:sectPr>
      </w:pPr>
    </w:p>
    <w:p w:rsidR="00E46217" w:rsidRPr="00E46217" w:rsidRDefault="00E46217" w:rsidP="00E46217">
      <w:pPr>
        <w:autoSpaceDE w:val="0"/>
        <w:spacing w:after="0" w:line="240" w:lineRule="auto"/>
        <w:jc w:val="right"/>
        <w:rPr>
          <w:rFonts w:ascii="Times New Roman" w:hAnsi="Times New Roman" w:cs="Times New Roman"/>
        </w:rPr>
      </w:pPr>
      <w:r w:rsidRPr="00E46217">
        <w:rPr>
          <w:rFonts w:ascii="Times New Roman" w:hAnsi="Times New Roman" w:cs="Times New Roman"/>
        </w:rPr>
        <w:lastRenderedPageBreak/>
        <w:t xml:space="preserve">                                                                                                                              </w:t>
      </w:r>
      <w:r>
        <w:rPr>
          <w:rFonts w:ascii="Times New Roman" w:hAnsi="Times New Roman" w:cs="Times New Roman"/>
        </w:rPr>
        <w:t xml:space="preserve">                          </w:t>
      </w:r>
      <w:r w:rsidRPr="00E46217">
        <w:rPr>
          <w:rFonts w:ascii="Times New Roman" w:hAnsi="Times New Roman" w:cs="Times New Roman"/>
        </w:rPr>
        <w:t xml:space="preserve">Приложение 1 </w:t>
      </w:r>
    </w:p>
    <w:p w:rsidR="00E46217" w:rsidRPr="00E46217" w:rsidRDefault="00E46217" w:rsidP="00E46217">
      <w:pPr>
        <w:autoSpaceDE w:val="0"/>
        <w:spacing w:after="0" w:line="240" w:lineRule="auto"/>
        <w:jc w:val="right"/>
        <w:rPr>
          <w:rFonts w:ascii="Times New Roman" w:hAnsi="Times New Roman" w:cs="Times New Roman"/>
        </w:rPr>
      </w:pPr>
      <w:r w:rsidRPr="00E46217">
        <w:rPr>
          <w:rFonts w:ascii="Times New Roman" w:hAnsi="Times New Roman" w:cs="Times New Roman"/>
        </w:rPr>
        <w:t xml:space="preserve">                                                                                                                              к муниципальной программе</w:t>
      </w:r>
    </w:p>
    <w:p w:rsidR="00E46217" w:rsidRPr="00E46217" w:rsidRDefault="00E46217" w:rsidP="00E46217">
      <w:pPr>
        <w:autoSpaceDE w:val="0"/>
        <w:spacing w:after="0" w:line="240" w:lineRule="auto"/>
        <w:jc w:val="right"/>
        <w:rPr>
          <w:rFonts w:ascii="Times New Roman" w:hAnsi="Times New Roman" w:cs="Times New Roman"/>
        </w:rPr>
      </w:pPr>
      <w:r w:rsidRPr="00E46217">
        <w:rPr>
          <w:rFonts w:ascii="Times New Roman" w:hAnsi="Times New Roman" w:cs="Times New Roman"/>
        </w:rPr>
        <w:t xml:space="preserve">                                                                                                                              повышения эффективности </w:t>
      </w:r>
    </w:p>
    <w:p w:rsidR="00E46217" w:rsidRPr="00E46217" w:rsidRDefault="00E46217" w:rsidP="00E46217">
      <w:pPr>
        <w:autoSpaceDE w:val="0"/>
        <w:spacing w:after="0" w:line="240" w:lineRule="auto"/>
        <w:jc w:val="right"/>
        <w:rPr>
          <w:rFonts w:ascii="Times New Roman" w:hAnsi="Times New Roman" w:cs="Times New Roman"/>
        </w:rPr>
      </w:pPr>
      <w:r w:rsidRPr="00E46217">
        <w:rPr>
          <w:rFonts w:ascii="Times New Roman" w:hAnsi="Times New Roman" w:cs="Times New Roman"/>
        </w:rPr>
        <w:t xml:space="preserve">                                                                                                                              управления  муниципальными</w:t>
      </w:r>
    </w:p>
    <w:p w:rsidR="00E46217" w:rsidRPr="00E46217" w:rsidRDefault="00E46217" w:rsidP="00E46217">
      <w:pPr>
        <w:autoSpaceDE w:val="0"/>
        <w:spacing w:after="0" w:line="240" w:lineRule="auto"/>
        <w:jc w:val="right"/>
        <w:rPr>
          <w:rFonts w:ascii="Times New Roman" w:hAnsi="Times New Roman" w:cs="Times New Roman"/>
        </w:rPr>
      </w:pPr>
      <w:r w:rsidRPr="00E46217">
        <w:rPr>
          <w:rFonts w:ascii="Times New Roman" w:hAnsi="Times New Roman" w:cs="Times New Roman"/>
        </w:rPr>
        <w:t xml:space="preserve">                                                                                                                              финансами в Большеигнатовском</w:t>
      </w:r>
    </w:p>
    <w:p w:rsidR="00E46217" w:rsidRPr="00E46217" w:rsidRDefault="00E46217" w:rsidP="00E46217">
      <w:pPr>
        <w:autoSpaceDE w:val="0"/>
        <w:spacing w:after="0" w:line="240" w:lineRule="auto"/>
        <w:jc w:val="right"/>
        <w:rPr>
          <w:rFonts w:ascii="Times New Roman" w:hAnsi="Times New Roman" w:cs="Times New Roman"/>
        </w:rPr>
      </w:pPr>
      <w:r w:rsidRPr="00E46217">
        <w:rPr>
          <w:rFonts w:ascii="Times New Roman" w:hAnsi="Times New Roman" w:cs="Times New Roman"/>
        </w:rPr>
        <w:t xml:space="preserve"> муниципальном районе</w:t>
      </w:r>
    </w:p>
    <w:p w:rsidR="00E46217" w:rsidRPr="00E46217" w:rsidRDefault="00E46217" w:rsidP="00E46217">
      <w:pPr>
        <w:autoSpaceDE w:val="0"/>
        <w:spacing w:after="0" w:line="240" w:lineRule="auto"/>
        <w:jc w:val="right"/>
        <w:rPr>
          <w:rFonts w:ascii="Times New Roman" w:hAnsi="Times New Roman" w:cs="Times New Roman"/>
        </w:rPr>
      </w:pPr>
      <w:r w:rsidRPr="00E46217">
        <w:rPr>
          <w:rFonts w:ascii="Times New Roman" w:hAnsi="Times New Roman" w:cs="Times New Roman"/>
        </w:rPr>
        <w:t xml:space="preserve">                                                                                                                              период до 2026 года</w:t>
      </w:r>
    </w:p>
    <w:p w:rsidR="00E46217" w:rsidRPr="00E46217" w:rsidRDefault="00E46217" w:rsidP="00E46217">
      <w:pPr>
        <w:autoSpaceDE w:val="0"/>
        <w:spacing w:after="0" w:line="240" w:lineRule="auto"/>
        <w:rPr>
          <w:rFonts w:ascii="Times New Roman" w:hAnsi="Times New Roman" w:cs="Times New Roman"/>
        </w:rPr>
      </w:pPr>
    </w:p>
    <w:p w:rsidR="00E46217" w:rsidRPr="00E46217" w:rsidRDefault="00E46217" w:rsidP="00E46217">
      <w:pPr>
        <w:tabs>
          <w:tab w:val="left" w:pos="2325"/>
          <w:tab w:val="right" w:pos="9355"/>
        </w:tabs>
        <w:spacing w:after="0" w:line="240" w:lineRule="auto"/>
        <w:jc w:val="center"/>
        <w:rPr>
          <w:rFonts w:ascii="Times New Roman" w:hAnsi="Times New Roman" w:cs="Times New Roman"/>
          <w:b/>
        </w:rPr>
      </w:pPr>
      <w:bookmarkStart w:id="4" w:name="Par21"/>
      <w:bookmarkEnd w:id="4"/>
      <w:r w:rsidRPr="00E46217">
        <w:rPr>
          <w:rFonts w:ascii="Times New Roman" w:hAnsi="Times New Roman" w:cs="Times New Roman"/>
          <w:b/>
        </w:rPr>
        <w:t>Показатели (индикаторы)</w:t>
      </w:r>
    </w:p>
    <w:p w:rsidR="00E46217" w:rsidRPr="00E46217" w:rsidRDefault="00E46217" w:rsidP="00E46217">
      <w:pPr>
        <w:autoSpaceDE w:val="0"/>
        <w:spacing w:after="0" w:line="240" w:lineRule="auto"/>
        <w:jc w:val="center"/>
        <w:rPr>
          <w:rFonts w:ascii="Times New Roman" w:hAnsi="Times New Roman" w:cs="Times New Roman"/>
          <w:b/>
        </w:rPr>
      </w:pPr>
      <w:r w:rsidRPr="00E46217">
        <w:rPr>
          <w:rFonts w:ascii="Times New Roman" w:hAnsi="Times New Roman" w:cs="Times New Roman"/>
        </w:rPr>
        <w:t>реализации муниципальной программы</w:t>
      </w:r>
      <w:r w:rsidRPr="00E46217">
        <w:rPr>
          <w:rFonts w:ascii="Times New Roman" w:hAnsi="Times New Roman" w:cs="Times New Roman"/>
          <w:b/>
        </w:rPr>
        <w:t xml:space="preserve"> </w:t>
      </w:r>
    </w:p>
    <w:p w:rsidR="00E46217" w:rsidRPr="00E46217" w:rsidRDefault="00E46217" w:rsidP="00E46217">
      <w:pPr>
        <w:autoSpaceDE w:val="0"/>
        <w:spacing w:after="0" w:line="240" w:lineRule="auto"/>
        <w:jc w:val="center"/>
        <w:rPr>
          <w:rFonts w:ascii="Times New Roman" w:hAnsi="Times New Roman" w:cs="Times New Roman"/>
        </w:rPr>
      </w:pPr>
      <w:r w:rsidRPr="00E46217">
        <w:rPr>
          <w:rFonts w:ascii="Times New Roman" w:hAnsi="Times New Roman" w:cs="Times New Roman"/>
        </w:rPr>
        <w:t>повышения эффективности управления муниципальными финансами в Большеигнатовском муниципальном районе на  период до 2026 года</w:t>
      </w:r>
    </w:p>
    <w:tbl>
      <w:tblPr>
        <w:tblW w:w="19329" w:type="dxa"/>
        <w:tblInd w:w="-743" w:type="dxa"/>
        <w:tblLayout w:type="fixed"/>
        <w:tblLook w:val="0000" w:firstRow="0" w:lastRow="0" w:firstColumn="0" w:lastColumn="0" w:noHBand="0" w:noVBand="0"/>
      </w:tblPr>
      <w:tblGrid>
        <w:gridCol w:w="709"/>
        <w:gridCol w:w="709"/>
        <w:gridCol w:w="994"/>
        <w:gridCol w:w="410"/>
        <w:gridCol w:w="299"/>
        <w:gridCol w:w="693"/>
        <w:gridCol w:w="16"/>
        <w:gridCol w:w="834"/>
        <w:gridCol w:w="993"/>
        <w:gridCol w:w="992"/>
        <w:gridCol w:w="850"/>
        <w:gridCol w:w="851"/>
        <w:gridCol w:w="992"/>
        <w:gridCol w:w="142"/>
        <w:gridCol w:w="992"/>
        <w:gridCol w:w="992"/>
        <w:gridCol w:w="851"/>
        <w:gridCol w:w="850"/>
        <w:gridCol w:w="709"/>
        <w:gridCol w:w="709"/>
        <w:gridCol w:w="840"/>
        <w:gridCol w:w="10"/>
        <w:gridCol w:w="15"/>
        <w:gridCol w:w="95"/>
        <w:gridCol w:w="330"/>
        <w:gridCol w:w="425"/>
        <w:gridCol w:w="2791"/>
        <w:gridCol w:w="94"/>
        <w:gridCol w:w="142"/>
      </w:tblGrid>
      <w:tr w:rsidR="00E46217" w:rsidRPr="00E46217" w:rsidTr="00E50D71">
        <w:trPr>
          <w:gridAfter w:val="2"/>
          <w:wAfter w:w="236" w:type="dxa"/>
        </w:trPr>
        <w:tc>
          <w:tcPr>
            <w:tcW w:w="2822" w:type="dxa"/>
            <w:gridSpan w:val="4"/>
            <w:vMerge w:val="restart"/>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 xml:space="preserve">Наименование показателей (индикаторов) </w:t>
            </w:r>
          </w:p>
        </w:tc>
        <w:tc>
          <w:tcPr>
            <w:tcW w:w="992" w:type="dxa"/>
            <w:gridSpan w:val="2"/>
            <w:vMerge w:val="restart"/>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Ед. измерения</w:t>
            </w:r>
          </w:p>
        </w:tc>
        <w:tc>
          <w:tcPr>
            <w:tcW w:w="8505" w:type="dxa"/>
            <w:gridSpan w:val="11"/>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Годы</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p>
        </w:tc>
        <w:tc>
          <w:tcPr>
            <w:tcW w:w="865"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p>
        </w:tc>
        <w:tc>
          <w:tcPr>
            <w:tcW w:w="425"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i/>
                <w:highlight w:val="yellow"/>
              </w:rPr>
            </w:pP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p>
        </w:tc>
      </w:tr>
      <w:tr w:rsidR="00E46217" w:rsidRPr="00E46217" w:rsidTr="00E50D71">
        <w:trPr>
          <w:gridAfter w:val="2"/>
          <w:wAfter w:w="236" w:type="dxa"/>
        </w:trPr>
        <w:tc>
          <w:tcPr>
            <w:tcW w:w="2822" w:type="dxa"/>
            <w:gridSpan w:val="4"/>
            <w:vMerge/>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p>
        </w:tc>
        <w:tc>
          <w:tcPr>
            <w:tcW w:w="992" w:type="dxa"/>
            <w:gridSpan w:val="2"/>
            <w:vMerge/>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 xml:space="preserve">2014 </w:t>
            </w:r>
          </w:p>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год</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 xml:space="preserve">2015 </w:t>
            </w:r>
          </w:p>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год</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 xml:space="preserve">2016 </w:t>
            </w:r>
          </w:p>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год</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 xml:space="preserve">2017 </w:t>
            </w:r>
          </w:p>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год</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 xml:space="preserve">2018 </w:t>
            </w:r>
          </w:p>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год</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2019 год</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2020 год</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2021 год</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2022 год</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pacing w:after="0" w:line="240" w:lineRule="auto"/>
              <w:jc w:val="center"/>
              <w:rPr>
                <w:rFonts w:ascii="Times New Roman" w:hAnsi="Times New Roman" w:cs="Times New Roman"/>
              </w:rPr>
            </w:pPr>
            <w:r w:rsidRPr="00E46217">
              <w:rPr>
                <w:rFonts w:ascii="Times New Roman" w:hAnsi="Times New Roman" w:cs="Times New Roman"/>
              </w:rPr>
              <w:t>2023 г</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2024</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2025</w:t>
            </w:r>
          </w:p>
        </w:tc>
        <w:tc>
          <w:tcPr>
            <w:tcW w:w="865"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2026 г</w:t>
            </w:r>
          </w:p>
        </w:tc>
        <w:tc>
          <w:tcPr>
            <w:tcW w:w="425"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pacing w:after="0" w:line="240" w:lineRule="auto"/>
              <w:rPr>
                <w:rFonts w:ascii="Times New Roman" w:hAnsi="Times New Roman" w:cs="Times New Roman"/>
              </w:rPr>
            </w:pPr>
          </w:p>
        </w:tc>
      </w:tr>
      <w:tr w:rsidR="00E46217" w:rsidRPr="00E46217" w:rsidTr="00E50D71">
        <w:trPr>
          <w:gridAfter w:val="2"/>
          <w:wAfter w:w="236" w:type="dxa"/>
          <w:trHeight w:val="610"/>
        </w:trPr>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autoSpaceDE w:val="0"/>
              <w:snapToGrid w:val="0"/>
              <w:spacing w:after="0" w:line="240" w:lineRule="auto"/>
              <w:jc w:val="center"/>
              <w:rPr>
                <w:rFonts w:ascii="Times New Roman" w:hAnsi="Times New Roman" w:cs="Times New Roman"/>
                <w:b/>
                <w:i/>
              </w:rPr>
            </w:pP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autoSpaceDE w:val="0"/>
              <w:snapToGrid w:val="0"/>
              <w:spacing w:after="0" w:line="240" w:lineRule="auto"/>
              <w:jc w:val="center"/>
              <w:rPr>
                <w:rFonts w:ascii="Times New Roman" w:hAnsi="Times New Roman" w:cs="Times New Roman"/>
                <w:b/>
                <w:i/>
              </w:rPr>
            </w:pPr>
          </w:p>
        </w:tc>
        <w:tc>
          <w:tcPr>
            <w:tcW w:w="14459" w:type="dxa"/>
            <w:gridSpan w:val="2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autoSpaceDE w:val="0"/>
              <w:snapToGrid w:val="0"/>
              <w:spacing w:after="0" w:line="240" w:lineRule="auto"/>
              <w:jc w:val="center"/>
              <w:rPr>
                <w:rFonts w:ascii="Times New Roman" w:hAnsi="Times New Roman" w:cs="Times New Roman"/>
                <w:b/>
                <w:i/>
              </w:rPr>
            </w:pPr>
            <w:r w:rsidRPr="00E46217">
              <w:rPr>
                <w:rFonts w:ascii="Times New Roman" w:hAnsi="Times New Roman" w:cs="Times New Roman"/>
                <w:b/>
                <w:i/>
              </w:rPr>
              <w:t>Муниципальная программа «Повышения эффективности управления муниципальными финансами»</w:t>
            </w:r>
          </w:p>
          <w:p w:rsidR="00E46217" w:rsidRPr="00E46217" w:rsidRDefault="00E46217" w:rsidP="00E50D71">
            <w:pPr>
              <w:autoSpaceDE w:val="0"/>
              <w:snapToGrid w:val="0"/>
              <w:spacing w:after="0" w:line="240" w:lineRule="auto"/>
              <w:jc w:val="center"/>
              <w:rPr>
                <w:rFonts w:ascii="Times New Roman" w:hAnsi="Times New Roman" w:cs="Times New Roman"/>
                <w:b/>
                <w:i/>
              </w:rPr>
            </w:pPr>
            <w:r w:rsidRPr="00E46217">
              <w:rPr>
                <w:rFonts w:ascii="Times New Roman" w:hAnsi="Times New Roman" w:cs="Times New Roman"/>
                <w:b/>
                <w:i/>
              </w:rPr>
              <w:t xml:space="preserve"> на период до 2026 года</w:t>
            </w:r>
            <w:r w:rsidR="00E50D71">
              <w:rPr>
                <w:rFonts w:ascii="Times New Roman" w:hAnsi="Times New Roman" w:cs="Times New Roman"/>
                <w:b/>
                <w:i/>
              </w:rPr>
              <w:t xml:space="preserve"> </w:t>
            </w:r>
            <w:r w:rsidRPr="00E46217">
              <w:rPr>
                <w:rFonts w:ascii="Times New Roman" w:hAnsi="Times New Roman" w:cs="Times New Roman"/>
                <w:i/>
              </w:rPr>
              <w:t>Подпрограмма 1 «Эффективное использование бюджетного потенциала"</w:t>
            </w: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autoSpaceDE w:val="0"/>
              <w:snapToGrid w:val="0"/>
              <w:spacing w:after="0" w:line="240" w:lineRule="auto"/>
              <w:jc w:val="center"/>
              <w:rPr>
                <w:rFonts w:ascii="Times New Roman" w:hAnsi="Times New Roman" w:cs="Times New Roman"/>
                <w:b/>
              </w:rPr>
            </w:pPr>
          </w:p>
        </w:tc>
      </w:tr>
      <w:tr w:rsidR="00E46217" w:rsidRPr="00E46217" w:rsidTr="00E50D71">
        <w:trPr>
          <w:gridAfter w:val="2"/>
          <w:wAfter w:w="236" w:type="dxa"/>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50D71">
            <w:pPr>
              <w:snapToGrid w:val="0"/>
              <w:spacing w:after="0" w:line="240" w:lineRule="auto"/>
              <w:rPr>
                <w:rFonts w:ascii="Times New Roman" w:hAnsi="Times New Roman" w:cs="Times New Roman"/>
              </w:rPr>
            </w:pPr>
            <w:r w:rsidRPr="00E46217">
              <w:rPr>
                <w:rFonts w:ascii="Times New Roman" w:hAnsi="Times New Roman" w:cs="Times New Roman"/>
              </w:rPr>
              <w:t>1. Удельный вес расходов бюджета Большеигнатовского муниципального района, формируемых в рамках муниципальных программ, в общем объеме расходов бюджета Большеигна</w:t>
            </w:r>
            <w:r w:rsidR="00E50D71">
              <w:rPr>
                <w:rFonts w:ascii="Times New Roman" w:hAnsi="Times New Roman" w:cs="Times New Roman"/>
              </w:rPr>
              <w:t xml:space="preserve">товского муниципального района </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highlight w:val="yellow"/>
              </w:rPr>
            </w:pPr>
            <w:r w:rsidRPr="00E46217">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2,5</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75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80</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85</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90</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91</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92</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92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92</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92</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92</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p>
        </w:tc>
      </w:tr>
      <w:tr w:rsidR="00E46217" w:rsidRPr="00E46217" w:rsidTr="00E50D71">
        <w:trPr>
          <w:gridAfter w:val="2"/>
          <w:wAfter w:w="236" w:type="dxa"/>
          <w:trHeight w:val="926"/>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50D71">
            <w:pPr>
              <w:snapToGrid w:val="0"/>
              <w:spacing w:after="0" w:line="240" w:lineRule="auto"/>
              <w:rPr>
                <w:rFonts w:ascii="Times New Roman" w:hAnsi="Times New Roman" w:cs="Times New Roman"/>
              </w:rPr>
            </w:pPr>
            <w:r w:rsidRPr="00E46217">
              <w:rPr>
                <w:rFonts w:ascii="Times New Roman" w:hAnsi="Times New Roman" w:cs="Times New Roman"/>
              </w:rPr>
              <w:t xml:space="preserve">2. Отклонение исполнения бюджета Большеигнатовского муниципального района по расходам </w:t>
            </w:r>
            <w:r w:rsidR="00E50D71">
              <w:rPr>
                <w:rFonts w:ascii="Times New Roman" w:hAnsi="Times New Roman" w:cs="Times New Roman"/>
              </w:rPr>
              <w:t>к утвержденному уровню</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9</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8</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7</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6</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5</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rPr>
          <w:gridAfter w:val="2"/>
          <w:wAfter w:w="236" w:type="dxa"/>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 xml:space="preserve">3. Отклонение исполнения бюджета </w:t>
            </w:r>
            <w:r w:rsidRPr="00E46217">
              <w:rPr>
                <w:rFonts w:ascii="Times New Roman" w:hAnsi="Times New Roman" w:cs="Times New Roman"/>
              </w:rPr>
              <w:lastRenderedPageBreak/>
              <w:t xml:space="preserve">Большеигнатовского муниципального района по доходам к утвержденному уровню </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lastRenderedPageBreak/>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 xml:space="preserve">не более </w:t>
            </w:r>
            <w:r w:rsidRPr="00E46217">
              <w:rPr>
                <w:rFonts w:ascii="Times New Roman" w:hAnsi="Times New Roman" w:cs="Times New Roman"/>
              </w:rPr>
              <w:lastRenderedPageBreak/>
              <w:t>9</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lastRenderedPageBreak/>
              <w:t>не более 8</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7</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 xml:space="preserve">не более </w:t>
            </w:r>
            <w:r w:rsidRPr="00E46217">
              <w:rPr>
                <w:rFonts w:ascii="Times New Roman" w:hAnsi="Times New Roman" w:cs="Times New Roman"/>
              </w:rPr>
              <w:lastRenderedPageBreak/>
              <w:t>6</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lastRenderedPageBreak/>
              <w:t xml:space="preserve">не более </w:t>
            </w:r>
            <w:r w:rsidRPr="00E46217">
              <w:rPr>
                <w:rFonts w:ascii="Times New Roman" w:hAnsi="Times New Roman" w:cs="Times New Roman"/>
              </w:rPr>
              <w:lastRenderedPageBreak/>
              <w:t>5</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lastRenderedPageBreak/>
              <w:t>не более 5</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более 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 xml:space="preserve">не более </w:t>
            </w:r>
            <w:r w:rsidRPr="00E46217">
              <w:rPr>
                <w:rFonts w:ascii="Times New Roman" w:hAnsi="Times New Roman" w:cs="Times New Roman"/>
              </w:rPr>
              <w:lastRenderedPageBreak/>
              <w:t>5</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lastRenderedPageBreak/>
              <w:t xml:space="preserve">не более </w:t>
            </w:r>
            <w:r w:rsidRPr="00E46217">
              <w:rPr>
                <w:rFonts w:ascii="Times New Roman" w:hAnsi="Times New Roman" w:cs="Times New Roman"/>
              </w:rPr>
              <w:lastRenderedPageBreak/>
              <w:t>5</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lastRenderedPageBreak/>
              <w:t>не боле</w:t>
            </w:r>
            <w:r w:rsidRPr="00E46217">
              <w:rPr>
                <w:rFonts w:ascii="Times New Roman" w:hAnsi="Times New Roman" w:cs="Times New Roman"/>
              </w:rPr>
              <w:lastRenderedPageBreak/>
              <w:t>е 5</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lastRenderedPageBreak/>
              <w:t>не боле</w:t>
            </w:r>
            <w:r w:rsidRPr="00E46217">
              <w:rPr>
                <w:rFonts w:ascii="Times New Roman" w:hAnsi="Times New Roman" w:cs="Times New Roman"/>
              </w:rPr>
              <w:lastRenderedPageBreak/>
              <w:t>е 5</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lastRenderedPageBreak/>
              <w:t xml:space="preserve">не более </w:t>
            </w:r>
            <w:r w:rsidRPr="00E46217">
              <w:rPr>
                <w:rFonts w:ascii="Times New Roman" w:hAnsi="Times New Roman" w:cs="Times New Roman"/>
              </w:rPr>
              <w:lastRenderedPageBreak/>
              <w:t>5</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lastRenderedPageBreak/>
              <w:t xml:space="preserve">                     бо</w:t>
            </w:r>
            <w:r w:rsidRPr="00E46217">
              <w:rPr>
                <w:rFonts w:ascii="Times New Roman" w:hAnsi="Times New Roman" w:cs="Times New Roman"/>
              </w:rPr>
              <w:lastRenderedPageBreak/>
              <w:t>лее 5</w:t>
            </w: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rPr>
          <w:gridAfter w:val="2"/>
          <w:wAfter w:w="236" w:type="dxa"/>
          <w:trHeight w:val="887"/>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50D71">
            <w:pPr>
              <w:widowControl w:val="0"/>
              <w:autoSpaceDE w:val="0"/>
              <w:snapToGrid w:val="0"/>
              <w:spacing w:after="0" w:line="240" w:lineRule="auto"/>
              <w:rPr>
                <w:rFonts w:ascii="Times New Roman" w:hAnsi="Times New Roman" w:cs="Times New Roman"/>
              </w:rPr>
            </w:pPr>
            <w:r w:rsidRPr="00E46217">
              <w:rPr>
                <w:rFonts w:ascii="Times New Roman" w:hAnsi="Times New Roman" w:cs="Times New Roman"/>
              </w:rPr>
              <w:lastRenderedPageBreak/>
              <w:t xml:space="preserve">4. Соблюдение </w:t>
            </w:r>
            <w:hyperlink r:id="rId14" w:history="1">
              <w:r w:rsidRPr="00E46217">
                <w:rPr>
                  <w:rStyle w:val="af1"/>
                  <w:rFonts w:ascii="Times New Roman" w:hAnsi="Times New Roman" w:cs="Times New Roman"/>
                </w:rPr>
                <w:t>порядка</w:t>
              </w:r>
            </w:hyperlink>
            <w:r w:rsidRPr="00E46217">
              <w:rPr>
                <w:rFonts w:ascii="Times New Roman" w:hAnsi="Times New Roman" w:cs="Times New Roman"/>
              </w:rPr>
              <w:t xml:space="preserve"> и сроков составления и утверждения проекта  бюджета Большеигнатовск</w:t>
            </w:r>
            <w:r w:rsidR="00E50D71">
              <w:rPr>
                <w:rFonts w:ascii="Times New Roman" w:hAnsi="Times New Roman" w:cs="Times New Roman"/>
              </w:rPr>
              <w:t xml:space="preserve">ого муниципального района      </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 xml:space="preserve">                 да</w:t>
            </w: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rPr>
          <w:gridAfter w:val="1"/>
          <w:wAfter w:w="142" w:type="dxa"/>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50D71">
            <w:pPr>
              <w:snapToGrid w:val="0"/>
              <w:spacing w:after="0" w:line="240" w:lineRule="auto"/>
              <w:rPr>
                <w:rFonts w:ascii="Times New Roman" w:hAnsi="Times New Roman" w:cs="Times New Roman"/>
                <w:bCs/>
              </w:rPr>
            </w:pPr>
            <w:r w:rsidRPr="00E46217">
              <w:rPr>
                <w:rFonts w:ascii="Times New Roman" w:hAnsi="Times New Roman" w:cs="Times New Roman"/>
                <w:bCs/>
              </w:rPr>
              <w:t>5. Соблюдение установленных бюджетным законодательством требований о составе отчетности об исполнении бюджета Большеигн</w:t>
            </w:r>
            <w:r w:rsidR="00E50D71">
              <w:rPr>
                <w:rFonts w:ascii="Times New Roman" w:hAnsi="Times New Roman" w:cs="Times New Roman"/>
                <w:bCs/>
              </w:rPr>
              <w:t>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 xml:space="preserve">                    да</w:t>
            </w:r>
          </w:p>
        </w:tc>
        <w:tc>
          <w:tcPr>
            <w:tcW w:w="331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rPr>
          <w:gridAfter w:val="1"/>
          <w:wAfter w:w="142" w:type="dxa"/>
          <w:trHeight w:val="1028"/>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widowControl w:val="0"/>
              <w:autoSpaceDE w:val="0"/>
              <w:snapToGrid w:val="0"/>
              <w:spacing w:after="0" w:line="240" w:lineRule="auto"/>
              <w:rPr>
                <w:rFonts w:ascii="Times New Roman" w:hAnsi="Times New Roman" w:cs="Times New Roman"/>
                <w:bCs/>
              </w:rPr>
            </w:pPr>
            <w:r w:rsidRPr="00E46217">
              <w:rPr>
                <w:rFonts w:ascii="Times New Roman" w:hAnsi="Times New Roman" w:cs="Times New Roman"/>
                <w:bCs/>
              </w:rPr>
              <w:t>6.Объем  просроченной кредиторской задолженности по выплате зароботной платы и пособий по социальной помощи за счет средств бюджета Большеигнатовского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тыс/руб</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lang w:val="en-US"/>
              </w:rPr>
            </w:pPr>
            <w:r w:rsidRPr="00E46217">
              <w:rPr>
                <w:rFonts w:ascii="Times New Roman" w:hAnsi="Times New Roman" w:cs="Times New Roman"/>
                <w:lang w:val="en-US"/>
              </w:rPr>
              <w:t>0</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 xml:space="preserve">                   0</w:t>
            </w:r>
          </w:p>
        </w:tc>
        <w:tc>
          <w:tcPr>
            <w:tcW w:w="331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p>
        </w:tc>
      </w:tr>
      <w:tr w:rsidR="00E46217" w:rsidRPr="00E46217" w:rsidTr="00E50D71">
        <w:trPr>
          <w:gridAfter w:val="1"/>
          <w:wAfter w:w="142" w:type="dxa"/>
          <w:trHeight w:val="690"/>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widowControl w:val="0"/>
              <w:autoSpaceDE w:val="0"/>
              <w:snapToGrid w:val="0"/>
              <w:spacing w:after="0" w:line="240" w:lineRule="auto"/>
              <w:rPr>
                <w:rFonts w:ascii="Times New Roman" w:hAnsi="Times New Roman" w:cs="Times New Roman"/>
              </w:rPr>
            </w:pPr>
            <w:r w:rsidRPr="00E46217">
              <w:rPr>
                <w:rFonts w:ascii="Times New Roman" w:hAnsi="Times New Roman" w:cs="Times New Roman"/>
              </w:rPr>
              <w:t>7. Уровень просроченной  кредиторской</w:t>
            </w:r>
          </w:p>
          <w:p w:rsidR="00E46217" w:rsidRPr="00E46217" w:rsidRDefault="00E46217" w:rsidP="00E46217">
            <w:pPr>
              <w:widowControl w:val="0"/>
              <w:autoSpaceDE w:val="0"/>
              <w:spacing w:after="0" w:line="240" w:lineRule="auto"/>
              <w:rPr>
                <w:rFonts w:ascii="Times New Roman" w:hAnsi="Times New Roman" w:cs="Times New Roman"/>
              </w:rPr>
            </w:pPr>
            <w:r w:rsidRPr="00E46217">
              <w:rPr>
                <w:rFonts w:ascii="Times New Roman" w:hAnsi="Times New Roman" w:cs="Times New Roman"/>
              </w:rPr>
              <w:t>задолженности бюджета Большеигнат</w:t>
            </w:r>
            <w:r w:rsidR="00E50D71">
              <w:rPr>
                <w:rFonts w:ascii="Times New Roman" w:hAnsi="Times New Roman" w:cs="Times New Roman"/>
              </w:rPr>
              <w:t xml:space="preserve">овского муниципального района  </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lang w:val="en-US"/>
              </w:rPr>
            </w:pPr>
            <w:r w:rsidRPr="00E46217">
              <w:rPr>
                <w:rFonts w:ascii="Times New Roman" w:hAnsi="Times New Roman" w:cs="Times New Roman"/>
              </w:rPr>
              <w:t>не более 0,</w:t>
            </w:r>
            <w:r w:rsidRPr="00E46217">
              <w:rPr>
                <w:rFonts w:ascii="Times New Roman" w:hAnsi="Times New Roman" w:cs="Times New Roman"/>
                <w:lang w:val="en-US"/>
              </w:rPr>
              <w:t>5</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r w:rsidRPr="00E46217">
              <w:rPr>
                <w:rFonts w:ascii="Times New Roman" w:hAnsi="Times New Roman" w:cs="Times New Roman"/>
              </w:rPr>
              <w:t>не более 0,5</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rPr>
                <w:rFonts w:ascii="Times New Roman" w:hAnsi="Times New Roman" w:cs="Times New Roman"/>
              </w:rPr>
            </w:pPr>
          </w:p>
        </w:tc>
        <w:tc>
          <w:tcPr>
            <w:tcW w:w="331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jc w:val="center"/>
              <w:rPr>
                <w:rFonts w:ascii="Times New Roman" w:hAnsi="Times New Roman" w:cs="Times New Roman"/>
              </w:rPr>
            </w:pPr>
          </w:p>
        </w:tc>
      </w:tr>
      <w:tr w:rsidR="00E46217" w:rsidRPr="00E46217" w:rsidTr="00E50D71">
        <w:trPr>
          <w:gridAfter w:val="1"/>
          <w:wAfter w:w="142" w:type="dxa"/>
          <w:trHeight w:val="1067"/>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50D71">
            <w:pPr>
              <w:snapToGrid w:val="0"/>
              <w:spacing w:after="0" w:line="240" w:lineRule="auto"/>
              <w:rPr>
                <w:rFonts w:ascii="Times New Roman" w:hAnsi="Times New Roman" w:cs="Times New Roman"/>
              </w:rPr>
            </w:pPr>
            <w:r w:rsidRPr="00E46217">
              <w:rPr>
                <w:rFonts w:ascii="Times New Roman" w:hAnsi="Times New Roman" w:cs="Times New Roman"/>
              </w:rPr>
              <w:lastRenderedPageBreak/>
              <w:t>8. Использование муниципальными учреждениями Большеигнатовского муниципального района нормативно-</w:t>
            </w:r>
            <w:r w:rsidR="00E50D71">
              <w:rPr>
                <w:rFonts w:ascii="Times New Roman" w:hAnsi="Times New Roman" w:cs="Times New Roman"/>
              </w:rPr>
              <w:t>подушевого финансирования услуг</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p>
        </w:tc>
        <w:tc>
          <w:tcPr>
            <w:tcW w:w="331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p>
        </w:tc>
      </w:tr>
      <w:tr w:rsidR="00E46217" w:rsidRPr="00E46217" w:rsidTr="00E50D71">
        <w:trPr>
          <w:gridAfter w:val="1"/>
          <w:wAfter w:w="142" w:type="dxa"/>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autoSpaceDE w:val="0"/>
              <w:snapToGrid w:val="0"/>
              <w:spacing w:after="0" w:line="240" w:lineRule="auto"/>
              <w:rPr>
                <w:rFonts w:ascii="Times New Roman" w:hAnsi="Times New Roman" w:cs="Times New Roman"/>
              </w:rPr>
            </w:pPr>
            <w:r w:rsidRPr="00E46217">
              <w:rPr>
                <w:rFonts w:ascii="Times New Roman" w:hAnsi="Times New Roman" w:cs="Times New Roman"/>
              </w:rPr>
              <w:t xml:space="preserve">9. Уровень удовлетворенности населения качеством предоставления  муниципальных услуг </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не менее 90,0</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rPr>
                <w:rFonts w:ascii="Times New Roman" w:hAnsi="Times New Roman" w:cs="Times New Roman"/>
              </w:rPr>
            </w:pPr>
            <w:r w:rsidRPr="00E46217">
              <w:rPr>
                <w:rFonts w:ascii="Times New Roman" w:hAnsi="Times New Roman" w:cs="Times New Roman"/>
              </w:rPr>
              <w:t>не менее 90,0</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rPr>
                <w:rFonts w:ascii="Times New Roman" w:hAnsi="Times New Roman" w:cs="Times New Roman"/>
              </w:rPr>
            </w:pPr>
          </w:p>
        </w:tc>
        <w:tc>
          <w:tcPr>
            <w:tcW w:w="331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napToGrid w:val="0"/>
              <w:spacing w:after="0" w:line="240" w:lineRule="auto"/>
              <w:rPr>
                <w:rFonts w:ascii="Times New Roman" w:hAnsi="Times New Roman" w:cs="Times New Roman"/>
              </w:rPr>
            </w:pPr>
          </w:p>
        </w:tc>
      </w:tr>
      <w:tr w:rsidR="00E46217" w:rsidRPr="00E46217" w:rsidTr="00E50D71">
        <w:trPr>
          <w:gridAfter w:val="1"/>
          <w:wAfter w:w="142" w:type="dxa"/>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autoSpaceDE w:val="0"/>
              <w:snapToGrid w:val="0"/>
              <w:spacing w:after="0" w:line="240" w:lineRule="auto"/>
              <w:rPr>
                <w:rFonts w:ascii="Times New Roman" w:hAnsi="Times New Roman" w:cs="Times New Roman"/>
              </w:rPr>
            </w:pPr>
            <w:r w:rsidRPr="00E46217">
              <w:rPr>
                <w:rFonts w:ascii="Times New Roman" w:hAnsi="Times New Roman" w:cs="Times New Roman"/>
              </w:rPr>
              <w:t>10. Темп роста налоговых и неналоговых доходов  бюджета Большеигнатовского муниципального района (по отношению к предыдущему году) в сопоставимых условиях</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331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rPr>
          <w:gridAfter w:val="1"/>
          <w:wAfter w:w="142" w:type="dxa"/>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r w:rsidRPr="00E46217">
              <w:rPr>
                <w:rFonts w:ascii="Times New Roman" w:hAnsi="Times New Roman" w:cs="Times New Roman"/>
              </w:rPr>
              <w:t>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да</w:t>
            </w:r>
          </w:p>
        </w:tc>
        <w:tc>
          <w:tcPr>
            <w:tcW w:w="44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3310"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rPr>
          <w:gridAfter w:val="2"/>
          <w:wAfter w:w="236" w:type="dxa"/>
        </w:trPr>
        <w:tc>
          <w:tcPr>
            <w:tcW w:w="2412"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jc w:val="center"/>
              <w:rPr>
                <w:rFonts w:ascii="Times New Roman" w:hAnsi="Times New Roman" w:cs="Times New Roman"/>
                <w:b/>
              </w:rPr>
            </w:pPr>
          </w:p>
        </w:tc>
        <w:tc>
          <w:tcPr>
            <w:tcW w:w="12047" w:type="dxa"/>
            <w:gridSpan w:val="18"/>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jc w:val="center"/>
              <w:rPr>
                <w:rFonts w:ascii="Times New Roman" w:hAnsi="Times New Roman" w:cs="Times New Roman"/>
                <w:b/>
              </w:rPr>
            </w:pPr>
            <w:r w:rsidRPr="00E46217">
              <w:rPr>
                <w:rFonts w:ascii="Times New Roman" w:hAnsi="Times New Roman" w:cs="Times New Roman"/>
                <w:b/>
              </w:rPr>
              <w:t>Подпрограмма 2 «Управление муниципальным долгом»</w:t>
            </w: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jc w:val="center"/>
              <w:rPr>
                <w:rFonts w:ascii="Times New Roman" w:hAnsi="Times New Roman" w:cs="Times New Roman"/>
                <w:b/>
              </w:rPr>
            </w:pPr>
          </w:p>
        </w:tc>
      </w:tr>
      <w:tr w:rsidR="00E46217" w:rsidRPr="00E46217" w:rsidTr="00E50D71">
        <w:trPr>
          <w:trHeight w:val="519"/>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r w:rsidRPr="00E46217">
              <w:rPr>
                <w:rFonts w:ascii="Times New Roman" w:hAnsi="Times New Roman" w:cs="Times New Roman"/>
              </w:rPr>
              <w:t xml:space="preserve">1.Соблюдение предельного уровня дефицита бюджета Большеигнатовского муниципального района, определяемого в </w:t>
            </w:r>
            <w:r w:rsidRPr="00E46217">
              <w:rPr>
                <w:rFonts w:ascii="Times New Roman" w:hAnsi="Times New Roman" w:cs="Times New Roman"/>
              </w:rPr>
              <w:lastRenderedPageBreak/>
              <w:t>соответствии с законодательством РФ.</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pStyle w:val="s1"/>
              <w:spacing w:before="0" w:beforeAutospacing="0" w:after="0" w:afterAutospacing="0"/>
              <w:jc w:val="center"/>
              <w:rPr>
                <w:sz w:val="22"/>
                <w:szCs w:val="22"/>
              </w:rPr>
            </w:pPr>
            <w:r w:rsidRPr="00E46217">
              <w:rPr>
                <w:sz w:val="22"/>
                <w:szCs w:val="22"/>
              </w:rPr>
              <w:lastRenderedPageBreak/>
              <w:t>да = 1 нет = 0</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40" w:type="dxa"/>
            <w:tcBorders>
              <w:top w:val="single" w:sz="4" w:space="0" w:color="000000"/>
              <w:left w:val="single" w:sz="4" w:space="0" w:color="000000"/>
              <w:bottom w:val="single" w:sz="4" w:space="0" w:color="000000"/>
              <w:right w:val="single" w:sz="4" w:space="0" w:color="auto"/>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450" w:type="dxa"/>
            <w:gridSpan w:val="4"/>
            <w:tcBorders>
              <w:top w:val="single" w:sz="4" w:space="0" w:color="000000"/>
              <w:left w:val="single" w:sz="4" w:space="0" w:color="auto"/>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3027"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rPr>
          <w:trHeight w:val="797"/>
        </w:trPr>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r w:rsidRPr="00E46217">
              <w:rPr>
                <w:rFonts w:ascii="Times New Roman" w:hAnsi="Times New Roman" w:cs="Times New Roman"/>
              </w:rPr>
              <w:lastRenderedPageBreak/>
              <w:t>2.Просроченная задолженность по муниципальным долговым обязательствам Большеигнатовского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pStyle w:val="s1"/>
              <w:spacing w:before="0" w:beforeAutospacing="0" w:after="0" w:afterAutospacing="0"/>
              <w:jc w:val="center"/>
              <w:rPr>
                <w:sz w:val="22"/>
                <w:szCs w:val="22"/>
              </w:rPr>
            </w:pPr>
            <w:r w:rsidRPr="00E46217">
              <w:rPr>
                <w:sz w:val="22"/>
                <w:szCs w:val="22"/>
              </w:rPr>
              <w:t>тыс.</w:t>
            </w:r>
          </w:p>
          <w:p w:rsidR="00E46217" w:rsidRPr="00E46217" w:rsidRDefault="00E46217" w:rsidP="00E46217">
            <w:pPr>
              <w:pStyle w:val="s1"/>
              <w:spacing w:before="0" w:beforeAutospacing="0" w:after="0" w:afterAutospacing="0"/>
              <w:jc w:val="center"/>
              <w:rPr>
                <w:sz w:val="22"/>
                <w:szCs w:val="22"/>
              </w:rPr>
            </w:pPr>
            <w:r w:rsidRPr="00E46217">
              <w:rPr>
                <w:sz w:val="22"/>
                <w:szCs w:val="22"/>
              </w:rPr>
              <w:t>руб</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840" w:type="dxa"/>
            <w:tcBorders>
              <w:top w:val="single" w:sz="4" w:space="0" w:color="000000"/>
              <w:left w:val="single" w:sz="4" w:space="0" w:color="000000"/>
              <w:bottom w:val="single" w:sz="4" w:space="0" w:color="000000"/>
              <w:right w:val="single" w:sz="4" w:space="0" w:color="auto"/>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450" w:type="dxa"/>
            <w:gridSpan w:val="4"/>
            <w:tcBorders>
              <w:top w:val="single" w:sz="4" w:space="0" w:color="000000"/>
              <w:left w:val="single" w:sz="4" w:space="0" w:color="auto"/>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0</w:t>
            </w:r>
          </w:p>
        </w:tc>
        <w:tc>
          <w:tcPr>
            <w:tcW w:w="3027"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r w:rsidRPr="00E46217">
              <w:rPr>
                <w:rFonts w:ascii="Times New Roman" w:hAnsi="Times New Roman" w:cs="Times New Roman"/>
              </w:rPr>
              <w:t>3.Соответствие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БК РФ</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 = 1 нет = 0</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40" w:type="dxa"/>
            <w:tcBorders>
              <w:top w:val="single" w:sz="4" w:space="0" w:color="000000"/>
              <w:left w:val="single" w:sz="4" w:space="0" w:color="000000"/>
              <w:bottom w:val="single" w:sz="4" w:space="0" w:color="000000"/>
              <w:right w:val="single" w:sz="4" w:space="0" w:color="auto"/>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450" w:type="dxa"/>
            <w:gridSpan w:val="4"/>
            <w:tcBorders>
              <w:top w:val="single" w:sz="4" w:space="0" w:color="000000"/>
              <w:left w:val="single" w:sz="4" w:space="0" w:color="auto"/>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3027"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r w:rsidRPr="00E46217">
              <w:rPr>
                <w:rFonts w:ascii="Times New Roman" w:hAnsi="Times New Roman" w:cs="Times New Roman"/>
              </w:rPr>
              <w:t>4.Отношение объема муниципального долга Большеигнатовского муниципального района (без учета бюджетных кредитов) к доходам Большеигнатовского муниципального района без учета объема безвозмездных поступлений</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процентов</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Не выше 100</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Не выше 100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Не выше 100</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840" w:type="dxa"/>
            <w:tcBorders>
              <w:top w:val="single" w:sz="4" w:space="0" w:color="000000"/>
              <w:left w:val="single" w:sz="4" w:space="0" w:color="000000"/>
              <w:bottom w:val="single" w:sz="4" w:space="0" w:color="000000"/>
              <w:right w:val="single" w:sz="4" w:space="0" w:color="auto"/>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450" w:type="dxa"/>
            <w:gridSpan w:val="4"/>
            <w:tcBorders>
              <w:top w:val="single" w:sz="4" w:space="0" w:color="000000"/>
              <w:left w:val="single" w:sz="4" w:space="0" w:color="auto"/>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Не выше 100</w:t>
            </w:r>
          </w:p>
        </w:tc>
        <w:tc>
          <w:tcPr>
            <w:tcW w:w="3027"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rPr>
          <w:gridAfter w:val="2"/>
          <w:wAfter w:w="236" w:type="dxa"/>
        </w:trPr>
        <w:tc>
          <w:tcPr>
            <w:tcW w:w="2412"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jc w:val="center"/>
              <w:rPr>
                <w:rFonts w:ascii="Times New Roman" w:hAnsi="Times New Roman" w:cs="Times New Roman"/>
                <w:b/>
              </w:rPr>
            </w:pPr>
          </w:p>
        </w:tc>
        <w:tc>
          <w:tcPr>
            <w:tcW w:w="12047" w:type="dxa"/>
            <w:gridSpan w:val="18"/>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jc w:val="center"/>
              <w:rPr>
                <w:rFonts w:ascii="Times New Roman" w:hAnsi="Times New Roman" w:cs="Times New Roman"/>
                <w:b/>
              </w:rPr>
            </w:pPr>
            <w:r w:rsidRPr="00E46217">
              <w:rPr>
                <w:rFonts w:ascii="Times New Roman" w:hAnsi="Times New Roman" w:cs="Times New Roman"/>
                <w:b/>
              </w:rPr>
              <w:t>Подпрограмма 3 «Повышение эффективности межбюджетных отношений»</w:t>
            </w:r>
          </w:p>
        </w:tc>
        <w:tc>
          <w:tcPr>
            <w:tcW w:w="3216" w:type="dxa"/>
            <w:gridSpan w:val="2"/>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jc w:val="center"/>
              <w:rPr>
                <w:rFonts w:ascii="Times New Roman" w:hAnsi="Times New Roman" w:cs="Times New Roman"/>
                <w:b/>
              </w:rPr>
            </w:pPr>
          </w:p>
        </w:tc>
      </w:tr>
      <w:tr w:rsidR="00E46217" w:rsidRPr="00E46217" w:rsidTr="00E50D71">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r w:rsidRPr="00E46217">
              <w:rPr>
                <w:rFonts w:ascii="Times New Roman" w:hAnsi="Times New Roman" w:cs="Times New Roman"/>
              </w:rPr>
              <w:t xml:space="preserve">Исполнение расходных обязательств по финансовому обеспечению деятельности </w:t>
            </w:r>
            <w:r w:rsidRPr="00E46217">
              <w:rPr>
                <w:rFonts w:ascii="Times New Roman" w:hAnsi="Times New Roman" w:cs="Times New Roman"/>
              </w:rPr>
              <w:lastRenderedPageBreak/>
              <w:t>муниципальных казенных учреждений</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lastRenderedPageBreak/>
              <w:t>да = 1 нет = 0</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960" w:type="dxa"/>
            <w:gridSpan w:val="4"/>
            <w:tcBorders>
              <w:top w:val="single" w:sz="4" w:space="0" w:color="000000"/>
              <w:left w:val="single" w:sz="4" w:space="0" w:color="000000"/>
              <w:bottom w:val="single" w:sz="4" w:space="0" w:color="000000"/>
              <w:right w:val="single" w:sz="4" w:space="0" w:color="auto"/>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330" w:type="dxa"/>
            <w:tcBorders>
              <w:top w:val="single" w:sz="4" w:space="0" w:color="000000"/>
              <w:left w:val="single" w:sz="4" w:space="0" w:color="auto"/>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3027"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r w:rsidR="00E46217" w:rsidRPr="00E46217" w:rsidTr="00E50D71">
        <w:tc>
          <w:tcPr>
            <w:tcW w:w="2822" w:type="dxa"/>
            <w:gridSpan w:val="4"/>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rPr>
                <w:rFonts w:ascii="Times New Roman" w:hAnsi="Times New Roman" w:cs="Times New Roman"/>
              </w:rPr>
            </w:pPr>
            <w:r w:rsidRPr="00E46217">
              <w:rPr>
                <w:rFonts w:ascii="Times New Roman" w:hAnsi="Times New Roman" w:cs="Times New Roman"/>
              </w:rPr>
              <w:lastRenderedPageBreak/>
              <w:t>Исполнение расходных обязательств по благоустройству территории памятника</w:t>
            </w:r>
          </w:p>
        </w:tc>
        <w:tc>
          <w:tcPr>
            <w:tcW w:w="992"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да = 1 нет = 0</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993"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E46217" w:rsidRPr="00E46217" w:rsidRDefault="00E46217" w:rsidP="00E46217">
            <w:pPr>
              <w:tabs>
                <w:tab w:val="left" w:pos="2325"/>
                <w:tab w:val="right" w:pos="9355"/>
              </w:tabs>
              <w:snapToGrid w:val="0"/>
              <w:spacing w:after="0" w:line="240" w:lineRule="auto"/>
              <w:jc w:val="center"/>
              <w:rPr>
                <w:rFonts w:ascii="Times New Roman" w:hAnsi="Times New Roman" w:cs="Times New Roman"/>
              </w:rPr>
            </w:pPr>
            <w:r w:rsidRPr="00E46217">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1134" w:type="dxa"/>
            <w:gridSpan w:val="2"/>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960" w:type="dxa"/>
            <w:gridSpan w:val="4"/>
            <w:tcBorders>
              <w:top w:val="single" w:sz="4" w:space="0" w:color="000000"/>
              <w:left w:val="single" w:sz="4" w:space="0" w:color="000000"/>
              <w:bottom w:val="single" w:sz="4" w:space="0" w:color="000000"/>
              <w:right w:val="single" w:sz="4" w:space="0" w:color="auto"/>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330" w:type="dxa"/>
            <w:tcBorders>
              <w:top w:val="single" w:sz="4" w:space="0" w:color="000000"/>
              <w:left w:val="single" w:sz="4" w:space="0" w:color="auto"/>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r w:rsidRPr="00E46217">
              <w:rPr>
                <w:rFonts w:ascii="Times New Roman" w:hAnsi="Times New Roman" w:cs="Times New Roman"/>
              </w:rPr>
              <w:t>1</w:t>
            </w:r>
          </w:p>
        </w:tc>
        <w:tc>
          <w:tcPr>
            <w:tcW w:w="3027" w:type="dxa"/>
            <w:gridSpan w:val="3"/>
            <w:tcBorders>
              <w:top w:val="single" w:sz="4" w:space="0" w:color="000000"/>
              <w:left w:val="single" w:sz="4" w:space="0" w:color="000000"/>
              <w:bottom w:val="single" w:sz="4" w:space="0" w:color="000000"/>
              <w:right w:val="single" w:sz="4" w:space="0" w:color="000000"/>
            </w:tcBorders>
          </w:tcPr>
          <w:p w:rsidR="00E46217" w:rsidRPr="00E46217" w:rsidRDefault="00E46217" w:rsidP="00E46217">
            <w:pPr>
              <w:spacing w:after="0" w:line="240" w:lineRule="auto"/>
              <w:rPr>
                <w:rFonts w:ascii="Times New Roman" w:hAnsi="Times New Roman" w:cs="Times New Roman"/>
              </w:rPr>
            </w:pPr>
          </w:p>
        </w:tc>
      </w:tr>
    </w:tbl>
    <w:p w:rsidR="00CC27FE" w:rsidRDefault="00CC27FE" w:rsidP="001D7F63">
      <w:pPr>
        <w:spacing w:after="0" w:line="240" w:lineRule="auto"/>
        <w:rPr>
          <w:rFonts w:ascii="Arial" w:eastAsia="Times New Roman" w:hAnsi="Arial" w:cs="Arial"/>
          <w:b/>
          <w:color w:val="FF0000"/>
          <w:sz w:val="32"/>
          <w:szCs w:val="32"/>
        </w:rPr>
      </w:pPr>
    </w:p>
    <w:p w:rsidR="00CC27FE" w:rsidRPr="00CC27FE" w:rsidRDefault="00CC27FE" w:rsidP="00CC27FE">
      <w:pPr>
        <w:spacing w:after="0" w:line="240" w:lineRule="auto"/>
        <w:rPr>
          <w:rFonts w:ascii="Times New Roman" w:eastAsia="Times New Roman" w:hAnsi="Times New Roman" w:cs="Times New Roman"/>
        </w:rPr>
      </w:pPr>
    </w:p>
    <w:p w:rsidR="00CC27FE" w:rsidRPr="00CC27FE" w:rsidRDefault="00CC27FE" w:rsidP="00CC27FE">
      <w:pPr>
        <w:spacing w:after="0" w:line="240" w:lineRule="auto"/>
        <w:rPr>
          <w:rFonts w:ascii="Times New Roman" w:eastAsia="Times New Roman" w:hAnsi="Times New Roman" w:cs="Times New Roman"/>
        </w:rPr>
      </w:pPr>
    </w:p>
    <w:p w:rsidR="00CC27FE" w:rsidRPr="00CC27FE" w:rsidRDefault="00CC27FE" w:rsidP="00CC27FE">
      <w:pPr>
        <w:autoSpaceDE w:val="0"/>
        <w:spacing w:after="0" w:line="240" w:lineRule="auto"/>
        <w:ind w:right="-598"/>
        <w:jc w:val="right"/>
        <w:rPr>
          <w:rFonts w:ascii="Times New Roman" w:hAnsi="Times New Roman" w:cs="Times New Roman"/>
        </w:rPr>
      </w:pPr>
      <w:r w:rsidRPr="00CC27FE">
        <w:rPr>
          <w:rFonts w:ascii="Times New Roman" w:eastAsia="Times New Roman" w:hAnsi="Times New Roman" w:cs="Times New Roman"/>
        </w:rPr>
        <w:tab/>
      </w:r>
      <w:r w:rsidRPr="00CC27FE">
        <w:rPr>
          <w:rFonts w:ascii="Times New Roman" w:hAnsi="Times New Roman" w:cs="Times New Roman"/>
        </w:rPr>
        <w:t xml:space="preserve">Приложение 4 </w:t>
      </w:r>
    </w:p>
    <w:p w:rsidR="00CC27FE" w:rsidRPr="00CC27FE" w:rsidRDefault="00CC27FE" w:rsidP="00CC27FE">
      <w:pPr>
        <w:autoSpaceDE w:val="0"/>
        <w:spacing w:after="0" w:line="240" w:lineRule="auto"/>
        <w:ind w:right="-598"/>
        <w:jc w:val="right"/>
        <w:rPr>
          <w:rFonts w:ascii="Times New Roman" w:hAnsi="Times New Roman" w:cs="Times New Roman"/>
        </w:rPr>
      </w:pPr>
      <w:r w:rsidRPr="00CC27FE">
        <w:rPr>
          <w:rFonts w:ascii="Times New Roman" w:hAnsi="Times New Roman" w:cs="Times New Roman"/>
        </w:rPr>
        <w:t xml:space="preserve">                                                                                                                              к муниципальной программе</w:t>
      </w:r>
    </w:p>
    <w:p w:rsidR="00CC27FE" w:rsidRPr="00CC27FE" w:rsidRDefault="00CC27FE" w:rsidP="00CC27FE">
      <w:pPr>
        <w:autoSpaceDE w:val="0"/>
        <w:spacing w:after="0" w:line="240" w:lineRule="auto"/>
        <w:ind w:right="-598"/>
        <w:jc w:val="right"/>
        <w:rPr>
          <w:rFonts w:ascii="Times New Roman" w:hAnsi="Times New Roman" w:cs="Times New Roman"/>
        </w:rPr>
      </w:pPr>
      <w:r w:rsidRPr="00CC27FE">
        <w:rPr>
          <w:rFonts w:ascii="Times New Roman" w:hAnsi="Times New Roman" w:cs="Times New Roman"/>
        </w:rPr>
        <w:t xml:space="preserve">                                                                                                                              повышения эффективности </w:t>
      </w:r>
    </w:p>
    <w:p w:rsidR="00CC27FE" w:rsidRPr="00CC27FE" w:rsidRDefault="00CC27FE" w:rsidP="00CC27FE">
      <w:pPr>
        <w:autoSpaceDE w:val="0"/>
        <w:spacing w:after="0" w:line="240" w:lineRule="auto"/>
        <w:ind w:right="-598"/>
        <w:jc w:val="right"/>
        <w:rPr>
          <w:rFonts w:ascii="Times New Roman" w:hAnsi="Times New Roman" w:cs="Times New Roman"/>
        </w:rPr>
      </w:pPr>
      <w:r w:rsidRPr="00CC27FE">
        <w:rPr>
          <w:rFonts w:ascii="Times New Roman" w:hAnsi="Times New Roman" w:cs="Times New Roman"/>
        </w:rPr>
        <w:t xml:space="preserve">                                                                                                                              управления муниципальными</w:t>
      </w:r>
    </w:p>
    <w:p w:rsidR="00CC27FE" w:rsidRPr="00CC27FE" w:rsidRDefault="00CC27FE" w:rsidP="00CC27FE">
      <w:pPr>
        <w:autoSpaceDE w:val="0"/>
        <w:spacing w:after="0" w:line="240" w:lineRule="auto"/>
        <w:ind w:right="-598"/>
        <w:jc w:val="right"/>
        <w:rPr>
          <w:rFonts w:ascii="Times New Roman" w:hAnsi="Times New Roman" w:cs="Times New Roman"/>
        </w:rPr>
      </w:pPr>
      <w:r w:rsidRPr="00CC27FE">
        <w:rPr>
          <w:rFonts w:ascii="Times New Roman" w:hAnsi="Times New Roman" w:cs="Times New Roman"/>
        </w:rPr>
        <w:t xml:space="preserve">                                                                                                                              финансами в Большеигнатовском</w:t>
      </w:r>
    </w:p>
    <w:p w:rsidR="00CC27FE" w:rsidRPr="00CC27FE" w:rsidRDefault="00CC27FE" w:rsidP="00CC27FE">
      <w:pPr>
        <w:autoSpaceDE w:val="0"/>
        <w:spacing w:after="0" w:line="240" w:lineRule="auto"/>
        <w:ind w:right="-598"/>
        <w:jc w:val="right"/>
        <w:rPr>
          <w:rFonts w:ascii="Times New Roman" w:hAnsi="Times New Roman" w:cs="Times New Roman"/>
        </w:rPr>
      </w:pPr>
      <w:r w:rsidRPr="00CC27FE">
        <w:rPr>
          <w:rFonts w:ascii="Times New Roman" w:hAnsi="Times New Roman" w:cs="Times New Roman"/>
        </w:rPr>
        <w:t xml:space="preserve"> муниципальном районе </w:t>
      </w:r>
    </w:p>
    <w:p w:rsidR="00CC27FE" w:rsidRPr="00CC27FE" w:rsidRDefault="00CC27FE" w:rsidP="00CC27FE">
      <w:pPr>
        <w:autoSpaceDE w:val="0"/>
        <w:spacing w:after="0" w:line="240" w:lineRule="auto"/>
        <w:ind w:right="-598"/>
        <w:jc w:val="right"/>
        <w:rPr>
          <w:rFonts w:ascii="Times New Roman" w:hAnsi="Times New Roman" w:cs="Times New Roman"/>
        </w:rPr>
      </w:pPr>
      <w:r w:rsidRPr="00CC27FE">
        <w:rPr>
          <w:rFonts w:ascii="Times New Roman" w:hAnsi="Times New Roman" w:cs="Times New Roman"/>
        </w:rPr>
        <w:t xml:space="preserve">                                                                                                                              на период до 2026 года</w:t>
      </w:r>
    </w:p>
    <w:p w:rsidR="00CC27FE" w:rsidRPr="00CC27FE" w:rsidRDefault="00CC27FE" w:rsidP="00CC27FE">
      <w:pPr>
        <w:spacing w:after="0" w:line="240" w:lineRule="auto"/>
        <w:rPr>
          <w:rFonts w:ascii="Times New Roman" w:hAnsi="Times New Roman" w:cs="Times New Roman"/>
          <w:b/>
        </w:rPr>
      </w:pPr>
    </w:p>
    <w:p w:rsidR="00CC27FE" w:rsidRPr="00CC27FE" w:rsidRDefault="00CC27FE" w:rsidP="00CC27FE">
      <w:pPr>
        <w:spacing w:after="0" w:line="240" w:lineRule="auto"/>
        <w:jc w:val="center"/>
        <w:rPr>
          <w:rFonts w:ascii="Times New Roman" w:hAnsi="Times New Roman" w:cs="Times New Roman"/>
          <w:b/>
        </w:rPr>
      </w:pPr>
      <w:r w:rsidRPr="00CC27FE">
        <w:rPr>
          <w:rFonts w:ascii="Times New Roman" w:hAnsi="Times New Roman" w:cs="Times New Roman"/>
          <w:b/>
        </w:rPr>
        <w:t>Ресурсное обеспечение</w:t>
      </w:r>
    </w:p>
    <w:p w:rsidR="00CC27FE" w:rsidRPr="00CC27FE" w:rsidRDefault="00CC27FE" w:rsidP="00CC27FE">
      <w:pPr>
        <w:autoSpaceDE w:val="0"/>
        <w:spacing w:after="0" w:line="240" w:lineRule="auto"/>
        <w:jc w:val="center"/>
        <w:rPr>
          <w:rFonts w:ascii="Times New Roman" w:hAnsi="Times New Roman" w:cs="Times New Roman"/>
        </w:rPr>
      </w:pPr>
      <w:r w:rsidRPr="00CC27FE">
        <w:rPr>
          <w:rFonts w:ascii="Times New Roman" w:hAnsi="Times New Roman" w:cs="Times New Roman"/>
        </w:rPr>
        <w:t>реализации муниципальной программы</w:t>
      </w:r>
      <w:r w:rsidRPr="00CC27FE">
        <w:rPr>
          <w:rFonts w:ascii="Times New Roman" w:hAnsi="Times New Roman" w:cs="Times New Roman"/>
          <w:b/>
        </w:rPr>
        <w:t xml:space="preserve"> </w:t>
      </w:r>
      <w:r w:rsidRPr="00CC27FE">
        <w:rPr>
          <w:rFonts w:ascii="Times New Roman" w:hAnsi="Times New Roman" w:cs="Times New Roman"/>
        </w:rPr>
        <w:t>повышения эффективности</w:t>
      </w:r>
    </w:p>
    <w:p w:rsidR="00CC27FE" w:rsidRPr="00CC27FE" w:rsidRDefault="00CC27FE" w:rsidP="00CC27FE">
      <w:pPr>
        <w:autoSpaceDE w:val="0"/>
        <w:spacing w:after="0" w:line="240" w:lineRule="auto"/>
        <w:jc w:val="center"/>
        <w:rPr>
          <w:rFonts w:ascii="Times New Roman" w:hAnsi="Times New Roman" w:cs="Times New Roman"/>
        </w:rPr>
      </w:pPr>
      <w:r w:rsidRPr="00CC27FE">
        <w:rPr>
          <w:rFonts w:ascii="Times New Roman" w:hAnsi="Times New Roman" w:cs="Times New Roman"/>
        </w:rPr>
        <w:t>управления муниципальными финансами в Большеигнатовском муниципальном районе</w:t>
      </w:r>
    </w:p>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 xml:space="preserve">на период до 2026 года за счет средств </w:t>
      </w:r>
    </w:p>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бюджета Большеигнатовского муниципального района</w:t>
      </w:r>
    </w:p>
    <w:p w:rsidR="00CC27FE" w:rsidRPr="00CC27FE" w:rsidRDefault="00CC27FE" w:rsidP="00CC27FE">
      <w:pPr>
        <w:spacing w:after="0" w:line="240" w:lineRule="auto"/>
        <w:jc w:val="center"/>
        <w:rPr>
          <w:rFonts w:ascii="Times New Roman" w:hAnsi="Times New Roman" w:cs="Times New Roman"/>
          <w:b/>
        </w:rPr>
      </w:pPr>
    </w:p>
    <w:p w:rsidR="00CC27FE" w:rsidRPr="00CC27FE" w:rsidRDefault="00CC27FE" w:rsidP="00CC27FE">
      <w:pPr>
        <w:spacing w:after="0" w:line="240" w:lineRule="auto"/>
        <w:jc w:val="center"/>
        <w:rPr>
          <w:rFonts w:ascii="Times New Roman" w:hAnsi="Times New Roman" w:cs="Times New Roman"/>
          <w:b/>
        </w:rPr>
      </w:pPr>
    </w:p>
    <w:tbl>
      <w:tblPr>
        <w:tblpPr w:leftFromText="180" w:rightFromText="180" w:vertAnchor="text" w:tblpX="-601" w:tblpY="1"/>
        <w:tblOverlap w:val="never"/>
        <w:tblW w:w="24683" w:type="dxa"/>
        <w:tblLayout w:type="fixed"/>
        <w:tblLook w:val="0000" w:firstRow="0" w:lastRow="0" w:firstColumn="0" w:lastColumn="0" w:noHBand="0" w:noVBand="0"/>
      </w:tblPr>
      <w:tblGrid>
        <w:gridCol w:w="1248"/>
        <w:gridCol w:w="1565"/>
        <w:gridCol w:w="1274"/>
        <w:gridCol w:w="708"/>
        <w:gridCol w:w="567"/>
        <w:gridCol w:w="567"/>
        <w:gridCol w:w="709"/>
        <w:gridCol w:w="567"/>
        <w:gridCol w:w="709"/>
        <w:gridCol w:w="708"/>
        <w:gridCol w:w="715"/>
        <w:gridCol w:w="703"/>
        <w:gridCol w:w="715"/>
        <w:gridCol w:w="709"/>
        <w:gridCol w:w="709"/>
        <w:gridCol w:w="709"/>
        <w:gridCol w:w="708"/>
        <w:gridCol w:w="702"/>
        <w:gridCol w:w="6"/>
        <w:gridCol w:w="702"/>
        <w:gridCol w:w="7"/>
        <w:gridCol w:w="1276"/>
        <w:gridCol w:w="20"/>
        <w:gridCol w:w="216"/>
        <w:gridCol w:w="20"/>
        <w:gridCol w:w="688"/>
        <w:gridCol w:w="20"/>
        <w:gridCol w:w="688"/>
        <w:gridCol w:w="20"/>
        <w:gridCol w:w="688"/>
        <w:gridCol w:w="20"/>
        <w:gridCol w:w="688"/>
        <w:gridCol w:w="20"/>
        <w:gridCol w:w="688"/>
        <w:gridCol w:w="20"/>
        <w:gridCol w:w="688"/>
        <w:gridCol w:w="708"/>
        <w:gridCol w:w="315"/>
        <w:gridCol w:w="15"/>
        <w:gridCol w:w="780"/>
        <w:gridCol w:w="60"/>
        <w:gridCol w:w="685"/>
        <w:gridCol w:w="121"/>
        <w:gridCol w:w="480"/>
        <w:gridCol w:w="489"/>
        <w:gridCol w:w="121"/>
        <w:gridCol w:w="13"/>
        <w:gridCol w:w="129"/>
      </w:tblGrid>
      <w:tr w:rsidR="00CC27FE" w:rsidRPr="00CC27FE" w:rsidTr="00CC27FE">
        <w:trPr>
          <w:gridAfter w:val="4"/>
          <w:wAfter w:w="752" w:type="dxa"/>
        </w:trPr>
        <w:tc>
          <w:tcPr>
            <w:tcW w:w="1248" w:type="dxa"/>
            <w:vMerge w:val="restart"/>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lastRenderedPageBreak/>
              <w:t>Статус</w:t>
            </w:r>
          </w:p>
        </w:tc>
        <w:tc>
          <w:tcPr>
            <w:tcW w:w="1565" w:type="dxa"/>
            <w:vMerge w:val="restart"/>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Наименование муниципальной программы, подпрограммы, основного мероприятия</w:t>
            </w:r>
          </w:p>
        </w:tc>
        <w:tc>
          <w:tcPr>
            <w:tcW w:w="1274" w:type="dxa"/>
            <w:vMerge w:val="restart"/>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Ответственный исполнитель, соисполнители, заказчик-координатор</w:t>
            </w:r>
          </w:p>
        </w:tc>
        <w:tc>
          <w:tcPr>
            <w:tcW w:w="2551" w:type="dxa"/>
            <w:gridSpan w:val="4"/>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Код бюджетной классификации</w:t>
            </w:r>
          </w:p>
        </w:tc>
        <w:tc>
          <w:tcPr>
            <w:tcW w:w="17293" w:type="dxa"/>
            <w:gridSpan w:val="37"/>
            <w:tcBorders>
              <w:top w:val="single" w:sz="4" w:space="0" w:color="000000"/>
              <w:left w:val="single" w:sz="4" w:space="0" w:color="000000"/>
              <w:bottom w:val="single" w:sz="4" w:space="0" w:color="000000"/>
              <w:right w:val="single" w:sz="4" w:space="0" w:color="auto"/>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 xml:space="preserve">                                                  Расходы по годам, тыс. рублей</w:t>
            </w:r>
          </w:p>
          <w:p w:rsidR="00CC27FE" w:rsidRPr="00CC27FE" w:rsidRDefault="00CC27FE" w:rsidP="00CC27FE">
            <w:pPr>
              <w:spacing w:after="0" w:line="240" w:lineRule="auto"/>
              <w:rPr>
                <w:rFonts w:ascii="Times New Roman" w:hAnsi="Times New Roman" w:cs="Times New Roman"/>
              </w:rPr>
            </w:pPr>
          </w:p>
        </w:tc>
      </w:tr>
      <w:tr w:rsidR="00CC27FE" w:rsidRPr="00CC27FE" w:rsidTr="00CC27FE">
        <w:trPr>
          <w:gridAfter w:val="11"/>
          <w:wAfter w:w="3208" w:type="dxa"/>
        </w:trPr>
        <w:tc>
          <w:tcPr>
            <w:tcW w:w="1248" w:type="dxa"/>
            <w:vMerge/>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p>
        </w:tc>
        <w:tc>
          <w:tcPr>
            <w:tcW w:w="1565" w:type="dxa"/>
            <w:vMerge/>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p>
        </w:tc>
        <w:tc>
          <w:tcPr>
            <w:tcW w:w="1274" w:type="dxa"/>
            <w:vMerge/>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ГРБС</w:t>
            </w:r>
          </w:p>
        </w:tc>
        <w:tc>
          <w:tcPr>
            <w:tcW w:w="567" w:type="dxa"/>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Рз</w:t>
            </w:r>
          </w:p>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Пр</w:t>
            </w:r>
          </w:p>
        </w:tc>
        <w:tc>
          <w:tcPr>
            <w:tcW w:w="567" w:type="dxa"/>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ЦСР</w:t>
            </w:r>
          </w:p>
        </w:tc>
        <w:tc>
          <w:tcPr>
            <w:tcW w:w="709" w:type="dxa"/>
            <w:tcBorders>
              <w:top w:val="single" w:sz="4" w:space="0" w:color="000000"/>
              <w:left w:val="single" w:sz="4" w:space="0" w:color="000000"/>
              <w:bottom w:val="single" w:sz="4" w:space="0" w:color="000000"/>
            </w:tcBorders>
            <w:shd w:val="clear" w:color="auto" w:fill="auto"/>
            <w:vAlign w:val="center"/>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ВР</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2014 год</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2015 год</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2016 г</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2017 г</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2018 г</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2019г</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tabs>
                <w:tab w:val="left" w:pos="223"/>
              </w:tabs>
              <w:snapToGrid w:val="0"/>
              <w:spacing w:after="0" w:line="240" w:lineRule="auto"/>
              <w:jc w:val="center"/>
              <w:rPr>
                <w:rFonts w:ascii="Times New Roman" w:hAnsi="Times New Roman" w:cs="Times New Roman"/>
              </w:rPr>
            </w:pPr>
            <w:r w:rsidRPr="00CC27FE">
              <w:rPr>
                <w:rFonts w:ascii="Times New Roman" w:hAnsi="Times New Roman" w:cs="Times New Roman"/>
              </w:rPr>
              <w:t>2020г</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2021 г</w:t>
            </w:r>
          </w:p>
        </w:tc>
        <w:tc>
          <w:tcPr>
            <w:tcW w:w="709" w:type="dxa"/>
            <w:tcBorders>
              <w:top w:val="single" w:sz="4" w:space="0" w:color="auto"/>
              <w:bottom w:val="single" w:sz="4" w:space="0" w:color="auto"/>
              <w:right w:val="single" w:sz="4" w:space="0" w:color="auto"/>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2022г</w:t>
            </w:r>
          </w:p>
        </w:tc>
        <w:tc>
          <w:tcPr>
            <w:tcW w:w="708" w:type="dxa"/>
            <w:tcBorders>
              <w:top w:val="single" w:sz="4" w:space="0" w:color="auto"/>
              <w:bottom w:val="single" w:sz="4" w:space="0" w:color="auto"/>
              <w:right w:val="single" w:sz="4" w:space="0" w:color="auto"/>
            </w:tcBorders>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2023</w:t>
            </w:r>
          </w:p>
        </w:tc>
        <w:tc>
          <w:tcPr>
            <w:tcW w:w="702" w:type="dxa"/>
            <w:tcBorders>
              <w:top w:val="single" w:sz="4" w:space="0" w:color="auto"/>
              <w:bottom w:val="single" w:sz="4" w:space="0" w:color="auto"/>
              <w:right w:val="single" w:sz="4" w:space="0" w:color="auto"/>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2024</w:t>
            </w:r>
          </w:p>
        </w:tc>
        <w:tc>
          <w:tcPr>
            <w:tcW w:w="708" w:type="dxa"/>
            <w:gridSpan w:val="2"/>
            <w:tcBorders>
              <w:top w:val="single" w:sz="4" w:space="0" w:color="auto"/>
              <w:left w:val="single" w:sz="4" w:space="0" w:color="auto"/>
              <w:bottom w:val="single" w:sz="4" w:space="0" w:color="auto"/>
              <w:right w:val="single" w:sz="4" w:space="0" w:color="auto"/>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2025</w:t>
            </w:r>
          </w:p>
        </w:tc>
        <w:tc>
          <w:tcPr>
            <w:tcW w:w="1283" w:type="dxa"/>
            <w:gridSpan w:val="2"/>
            <w:tcBorders>
              <w:top w:val="single" w:sz="4" w:space="0" w:color="auto"/>
              <w:left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2026</w:t>
            </w:r>
          </w:p>
        </w:tc>
        <w:tc>
          <w:tcPr>
            <w:tcW w:w="236"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rPr>
            </w:pPr>
          </w:p>
        </w:tc>
        <w:tc>
          <w:tcPr>
            <w:tcW w:w="708" w:type="dxa"/>
            <w:tcBorders>
              <w:top w:val="single" w:sz="4" w:space="0" w:color="auto"/>
              <w:bottom w:val="single" w:sz="4" w:space="0" w:color="auto"/>
              <w:right w:val="single" w:sz="4" w:space="0" w:color="auto"/>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2024</w:t>
            </w:r>
          </w:p>
        </w:tc>
      </w:tr>
      <w:tr w:rsidR="00CC27FE" w:rsidRPr="00CC27FE" w:rsidTr="00CC27FE">
        <w:trPr>
          <w:gridAfter w:val="11"/>
          <w:wAfter w:w="3208" w:type="dxa"/>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Муниципальная программа Большеигнатовского муниципального района</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Повышение эффективности управления муниципальными финансами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901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х</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х</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х</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2827,8</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2941,0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2911,8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2465,5</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rPr>
                <w:rFonts w:ascii="Times New Roman" w:hAnsi="Times New Roman" w:cs="Times New Roman"/>
                <w:b/>
              </w:rPr>
            </w:pPr>
            <w:r w:rsidRPr="00CC27FE">
              <w:rPr>
                <w:rFonts w:ascii="Times New Roman" w:hAnsi="Times New Roman" w:cs="Times New Roman"/>
                <w:b/>
              </w:rPr>
              <w:t>5292,2</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pacing w:after="0" w:line="240" w:lineRule="auto"/>
              <w:rPr>
                <w:rFonts w:ascii="Times New Roman" w:hAnsi="Times New Roman" w:cs="Times New Roman"/>
                <w:b/>
              </w:rPr>
            </w:pPr>
            <w:r w:rsidRPr="00CC27FE">
              <w:rPr>
                <w:rFonts w:ascii="Times New Roman" w:hAnsi="Times New Roman" w:cs="Times New Roman"/>
                <w:b/>
              </w:rPr>
              <w:t>6611,6</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pacing w:after="0" w:line="240" w:lineRule="auto"/>
              <w:rPr>
                <w:rFonts w:ascii="Times New Roman" w:hAnsi="Times New Roman" w:cs="Times New Roman"/>
                <w:b/>
              </w:rPr>
            </w:pPr>
            <w:r w:rsidRPr="00CC27FE">
              <w:rPr>
                <w:rFonts w:ascii="Times New Roman" w:hAnsi="Times New Roman" w:cs="Times New Roman"/>
                <w:b/>
              </w:rPr>
              <w:t>4294,3</w:t>
            </w:r>
          </w:p>
        </w:tc>
        <w:tc>
          <w:tcPr>
            <w:tcW w:w="709" w:type="dxa"/>
            <w:tcBorders>
              <w:top w:val="single" w:sz="4" w:space="0" w:color="auto"/>
              <w:bottom w:val="single" w:sz="4" w:space="0" w:color="auto"/>
              <w:right w:val="single" w:sz="4" w:space="0" w:color="auto"/>
            </w:tcBorders>
            <w:shd w:val="clear" w:color="auto" w:fill="auto"/>
          </w:tcPr>
          <w:p w:rsidR="00CC27FE" w:rsidRPr="00CC27FE" w:rsidRDefault="00CC27FE" w:rsidP="00CC27FE">
            <w:pPr>
              <w:spacing w:after="0" w:line="240" w:lineRule="auto"/>
              <w:rPr>
                <w:rFonts w:ascii="Times New Roman" w:hAnsi="Times New Roman" w:cs="Times New Roman"/>
                <w:b/>
              </w:rPr>
            </w:pPr>
            <w:r w:rsidRPr="00CC27FE">
              <w:rPr>
                <w:rFonts w:ascii="Times New Roman" w:hAnsi="Times New Roman" w:cs="Times New Roman"/>
                <w:b/>
              </w:rPr>
              <w:t>3680,4</w:t>
            </w:r>
          </w:p>
        </w:tc>
        <w:tc>
          <w:tcPr>
            <w:tcW w:w="708" w:type="dxa"/>
            <w:tcBorders>
              <w:top w:val="single" w:sz="4" w:space="0" w:color="auto"/>
              <w:bottom w:val="single" w:sz="4" w:space="0" w:color="auto"/>
              <w:right w:val="single" w:sz="4" w:space="0" w:color="auto"/>
            </w:tcBorders>
          </w:tcPr>
          <w:p w:rsidR="00CC27FE" w:rsidRPr="00CC27FE" w:rsidRDefault="00CC27FE" w:rsidP="00CC27FE">
            <w:pPr>
              <w:spacing w:after="0" w:line="240" w:lineRule="auto"/>
              <w:rPr>
                <w:rFonts w:ascii="Times New Roman" w:hAnsi="Times New Roman" w:cs="Times New Roman"/>
                <w:b/>
              </w:rPr>
            </w:pPr>
            <w:r w:rsidRPr="00CC27FE">
              <w:rPr>
                <w:rFonts w:ascii="Times New Roman" w:hAnsi="Times New Roman" w:cs="Times New Roman"/>
                <w:b/>
              </w:rPr>
              <w:t>3680,4</w:t>
            </w:r>
          </w:p>
        </w:tc>
        <w:tc>
          <w:tcPr>
            <w:tcW w:w="702" w:type="dxa"/>
            <w:tcBorders>
              <w:top w:val="single" w:sz="4" w:space="0" w:color="auto"/>
              <w:bottom w:val="single" w:sz="4" w:space="0" w:color="auto"/>
              <w:right w:val="single" w:sz="4" w:space="0" w:color="auto"/>
            </w:tcBorders>
          </w:tcPr>
          <w:p w:rsidR="00CC27FE" w:rsidRPr="00CC27FE" w:rsidRDefault="00CC27FE" w:rsidP="00CC27FE">
            <w:pPr>
              <w:spacing w:after="0" w:line="240" w:lineRule="auto"/>
              <w:rPr>
                <w:rFonts w:ascii="Times New Roman" w:hAnsi="Times New Roman" w:cs="Times New Roman"/>
                <w:b/>
              </w:rPr>
            </w:pPr>
            <w:r w:rsidRPr="00CC27FE">
              <w:rPr>
                <w:rFonts w:ascii="Times New Roman" w:hAnsi="Times New Roman" w:cs="Times New Roman"/>
                <w:b/>
              </w:rPr>
              <w:t>3680,4</w:t>
            </w:r>
          </w:p>
        </w:tc>
        <w:tc>
          <w:tcPr>
            <w:tcW w:w="708" w:type="dxa"/>
            <w:gridSpan w:val="2"/>
            <w:tcBorders>
              <w:top w:val="single" w:sz="4" w:space="0" w:color="auto"/>
              <w:left w:val="single" w:sz="4" w:space="0" w:color="auto"/>
              <w:bottom w:val="single" w:sz="4" w:space="0" w:color="auto"/>
              <w:right w:val="single" w:sz="4" w:space="0" w:color="auto"/>
            </w:tcBorders>
          </w:tcPr>
          <w:p w:rsidR="00CC27FE" w:rsidRPr="00CC27FE" w:rsidRDefault="00CC27FE" w:rsidP="00CC27FE">
            <w:pPr>
              <w:spacing w:after="0" w:line="240" w:lineRule="auto"/>
              <w:rPr>
                <w:rFonts w:ascii="Times New Roman" w:hAnsi="Times New Roman" w:cs="Times New Roman"/>
                <w:b/>
              </w:rPr>
            </w:pPr>
            <w:r w:rsidRPr="00CC27FE">
              <w:rPr>
                <w:rFonts w:ascii="Times New Roman" w:hAnsi="Times New Roman" w:cs="Times New Roman"/>
                <w:b/>
              </w:rPr>
              <w:t>2488,2</w:t>
            </w:r>
          </w:p>
        </w:tc>
        <w:tc>
          <w:tcPr>
            <w:tcW w:w="1283" w:type="dxa"/>
            <w:gridSpan w:val="2"/>
            <w:tcBorders>
              <w:top w:val="single" w:sz="4" w:space="0" w:color="auto"/>
              <w:left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b/>
              </w:rPr>
            </w:pPr>
            <w:r w:rsidRPr="00CC27FE">
              <w:rPr>
                <w:rFonts w:ascii="Times New Roman" w:hAnsi="Times New Roman" w:cs="Times New Roman"/>
                <w:b/>
              </w:rPr>
              <w:t>2488,2</w:t>
            </w:r>
          </w:p>
        </w:tc>
        <w:tc>
          <w:tcPr>
            <w:tcW w:w="236"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CC27FE" w:rsidRPr="00CC27FE" w:rsidRDefault="00CC27FE" w:rsidP="00CC27FE">
            <w:pPr>
              <w:spacing w:after="0" w:line="240" w:lineRule="auto"/>
              <w:rPr>
                <w:rFonts w:ascii="Times New Roman" w:hAnsi="Times New Roman" w:cs="Times New Roman"/>
                <w:b/>
              </w:rPr>
            </w:pPr>
          </w:p>
        </w:tc>
        <w:tc>
          <w:tcPr>
            <w:tcW w:w="708" w:type="dxa"/>
            <w:tcBorders>
              <w:top w:val="single" w:sz="4" w:space="0" w:color="auto"/>
              <w:bottom w:val="single" w:sz="4" w:space="0" w:color="auto"/>
              <w:right w:val="single" w:sz="4" w:space="0" w:color="auto"/>
            </w:tcBorders>
          </w:tcPr>
          <w:p w:rsidR="00CC27FE" w:rsidRPr="00CC27FE" w:rsidRDefault="00CC27FE" w:rsidP="00CC27FE">
            <w:pPr>
              <w:spacing w:after="0" w:line="240" w:lineRule="auto"/>
              <w:rPr>
                <w:rFonts w:ascii="Times New Roman" w:hAnsi="Times New Roman" w:cs="Times New Roman"/>
                <w:b/>
              </w:rPr>
            </w:pPr>
            <w:r w:rsidRPr="00CC27FE">
              <w:rPr>
                <w:rFonts w:ascii="Times New Roman" w:hAnsi="Times New Roman" w:cs="Times New Roman"/>
                <w:b/>
              </w:rPr>
              <w:t>4836,3</w:t>
            </w:r>
          </w:p>
        </w:tc>
      </w:tr>
      <w:tr w:rsidR="00CC27FE" w:rsidRPr="00CC27FE" w:rsidTr="00CC27FE">
        <w:trPr>
          <w:gridAfter w:val="11"/>
          <w:wAfter w:w="3208" w:type="dxa"/>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Подпрограмма 1</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подпрограмма «Эффективное использование бюджетного потенциала»</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всего</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0106</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х</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2827,8</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2841,0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2861,8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2415,5</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1800,8</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2202,1</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2549,1</w:t>
            </w:r>
          </w:p>
        </w:tc>
        <w:tc>
          <w:tcPr>
            <w:tcW w:w="709" w:type="dxa"/>
            <w:tcBorders>
              <w:top w:val="single" w:sz="4" w:space="0" w:color="auto"/>
              <w:bottom w:val="single" w:sz="4" w:space="0" w:color="auto"/>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2435,2</w:t>
            </w:r>
          </w:p>
        </w:tc>
        <w:tc>
          <w:tcPr>
            <w:tcW w:w="708" w:type="dxa"/>
            <w:tcBorders>
              <w:top w:val="single" w:sz="4" w:space="0" w:color="auto"/>
              <w:bottom w:val="single" w:sz="4" w:space="0" w:color="auto"/>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2435,1</w:t>
            </w:r>
          </w:p>
        </w:tc>
        <w:tc>
          <w:tcPr>
            <w:tcW w:w="702" w:type="dxa"/>
            <w:tcBorders>
              <w:top w:val="single" w:sz="4" w:space="0" w:color="auto"/>
              <w:bottom w:val="single" w:sz="4" w:space="0" w:color="auto"/>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2435,2</w:t>
            </w:r>
          </w:p>
        </w:tc>
        <w:tc>
          <w:tcPr>
            <w:tcW w:w="708" w:type="dxa"/>
            <w:gridSpan w:val="2"/>
            <w:tcBorders>
              <w:top w:val="single" w:sz="4" w:space="0" w:color="auto"/>
              <w:left w:val="single" w:sz="4" w:space="0" w:color="auto"/>
              <w:bottom w:val="single" w:sz="4" w:space="0" w:color="auto"/>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2435,2</w:t>
            </w:r>
          </w:p>
        </w:tc>
        <w:tc>
          <w:tcPr>
            <w:tcW w:w="1283" w:type="dxa"/>
            <w:gridSpan w:val="2"/>
            <w:tcBorders>
              <w:top w:val="single" w:sz="4" w:space="0" w:color="auto"/>
              <w:left w:val="single" w:sz="4" w:space="0" w:color="auto"/>
              <w:bottom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2435,2</w:t>
            </w:r>
          </w:p>
        </w:tc>
        <w:tc>
          <w:tcPr>
            <w:tcW w:w="236" w:type="dxa"/>
            <w:gridSpan w:val="2"/>
            <w:tcBorders>
              <w:top w:val="single" w:sz="4" w:space="0" w:color="auto"/>
              <w:bottom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highlight w:val="yellow"/>
              </w:rPr>
            </w:pPr>
          </w:p>
        </w:tc>
        <w:tc>
          <w:tcPr>
            <w:tcW w:w="708" w:type="dxa"/>
            <w:tcBorders>
              <w:top w:val="single" w:sz="4" w:space="0" w:color="auto"/>
              <w:bottom w:val="single" w:sz="4" w:space="0" w:color="auto"/>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highlight w:val="yellow"/>
              </w:rPr>
            </w:pPr>
            <w:r w:rsidRPr="00CC27FE">
              <w:rPr>
                <w:rFonts w:ascii="Times New Roman" w:hAnsi="Times New Roman" w:cs="Times New Roman"/>
                <w:highlight w:val="yellow"/>
              </w:rPr>
              <w:t>1785,2</w:t>
            </w:r>
          </w:p>
        </w:tc>
      </w:tr>
      <w:tr w:rsidR="00CC27FE" w:rsidRPr="00CC27FE" w:rsidTr="00CC27FE">
        <w:trPr>
          <w:trHeight w:val="1664"/>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i/>
              </w:rPr>
            </w:pPr>
            <w:r w:rsidRPr="00CC27FE">
              <w:rPr>
                <w:rFonts w:ascii="Times New Roman" w:hAnsi="Times New Roman" w:cs="Times New Roman"/>
                <w:b/>
                <w:i/>
              </w:rPr>
              <w:t>Основное мероприятие 1</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rPr>
                <w:rFonts w:ascii="Times New Roman" w:hAnsi="Times New Roman" w:cs="Times New Roman"/>
                <w:i/>
              </w:rPr>
            </w:pPr>
            <w:r w:rsidRPr="00CC27FE">
              <w:rPr>
                <w:rFonts w:ascii="Times New Roman" w:hAnsi="Times New Roman" w:cs="Times New Roman"/>
                <w:i/>
              </w:rPr>
              <w:t>совершенствование бюджетного процесса, формирование бюджета Большеигнатовского муниципально</w:t>
            </w:r>
            <w:r w:rsidRPr="00CC27FE">
              <w:rPr>
                <w:rFonts w:ascii="Times New Roman" w:hAnsi="Times New Roman" w:cs="Times New Roman"/>
                <w:i/>
              </w:rPr>
              <w:lastRenderedPageBreak/>
              <w:t>го района на очередной финансовый год и на плановый период</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lastRenderedPageBreak/>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0106</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121, 122, 129, 244, 851, 852, 853</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2827,8</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2841,0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2861,8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2415,5</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1800,8</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2202,1</w:t>
            </w:r>
          </w:p>
        </w:tc>
        <w:tc>
          <w:tcPr>
            <w:tcW w:w="709"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2549,1</w:t>
            </w:r>
          </w:p>
        </w:tc>
        <w:tc>
          <w:tcPr>
            <w:tcW w:w="709"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2435,2</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2435,2</w:t>
            </w:r>
          </w:p>
        </w:tc>
        <w:tc>
          <w:tcPr>
            <w:tcW w:w="702"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2435,2</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2435,2</w:t>
            </w:r>
          </w:p>
        </w:tc>
        <w:tc>
          <w:tcPr>
            <w:tcW w:w="1283"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2435,2</w:t>
            </w:r>
          </w:p>
        </w:tc>
        <w:tc>
          <w:tcPr>
            <w:tcW w:w="23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1785,2</w:t>
            </w:r>
          </w:p>
        </w:tc>
        <w:tc>
          <w:tcPr>
            <w:tcW w:w="1976" w:type="dxa"/>
            <w:gridSpan w:val="6"/>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rPr>
                <w:rFonts w:ascii="Times New Roman" w:hAnsi="Times New Roman" w:cs="Times New Roman"/>
              </w:rPr>
            </w:pPr>
          </w:p>
        </w:tc>
        <w:tc>
          <w:tcPr>
            <w:tcW w:w="1232" w:type="dxa"/>
            <w:gridSpan w:val="5"/>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1785,2</w:t>
            </w:r>
          </w:p>
        </w:tc>
      </w:tr>
      <w:tr w:rsidR="00CC27FE" w:rsidRPr="00CC27FE" w:rsidTr="00CC27FE">
        <w:trPr>
          <w:gridAfter w:val="1"/>
          <w:wAfter w:w="129" w:type="dxa"/>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i/>
              </w:rPr>
            </w:pPr>
            <w:r w:rsidRPr="00CC27FE">
              <w:rPr>
                <w:rFonts w:ascii="Times New Roman" w:hAnsi="Times New Roman" w:cs="Times New Roman"/>
                <w:b/>
                <w:i/>
              </w:rPr>
              <w:lastRenderedPageBreak/>
              <w:t>Основное мероприятие 2</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i/>
              </w:rPr>
            </w:pPr>
            <w:r w:rsidRPr="00CC27FE">
              <w:rPr>
                <w:rFonts w:ascii="Times New Roman" w:hAnsi="Times New Roman" w:cs="Times New Roman"/>
                <w:i/>
              </w:rPr>
              <w:t>Развитие контроля за соблюдением бюджетного законодательства, развитие институтов финансового менеджмента</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283"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976" w:type="dxa"/>
            <w:gridSpan w:val="6"/>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103" w:type="dxa"/>
            <w:gridSpan w:val="4"/>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r>
      <w:tr w:rsidR="00CC27FE" w:rsidRPr="00CC27FE" w:rsidTr="00CC27FE">
        <w:trPr>
          <w:gridAfter w:val="2"/>
          <w:wAfter w:w="142" w:type="dxa"/>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b/>
                <w:i/>
              </w:rPr>
              <w:t>Основное мероприятие 3</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i/>
              </w:rPr>
            </w:pPr>
            <w:r w:rsidRPr="00CC27FE">
              <w:rPr>
                <w:rFonts w:ascii="Times New Roman" w:hAnsi="Times New Roman" w:cs="Times New Roman"/>
                <w:i/>
              </w:rPr>
              <w:t>совершенствование предоставления муниципальных услуг</w:t>
            </w:r>
          </w:p>
          <w:p w:rsidR="00CC27FE" w:rsidRPr="00CC27FE" w:rsidRDefault="00CC27FE" w:rsidP="00CC27FE">
            <w:pPr>
              <w:autoSpaceDE w:val="0"/>
              <w:spacing w:after="0" w:line="240" w:lineRule="auto"/>
              <w:jc w:val="center"/>
              <w:rPr>
                <w:rFonts w:ascii="Times New Roman" w:hAnsi="Times New Roman" w:cs="Times New Roman"/>
                <w:i/>
              </w:rPr>
            </w:pP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283"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976" w:type="dxa"/>
            <w:gridSpan w:val="6"/>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r>
      <w:tr w:rsidR="00CC27FE" w:rsidRPr="00CC27FE" w:rsidTr="00CC27FE">
        <w:trPr>
          <w:gridAfter w:val="2"/>
          <w:wAfter w:w="142" w:type="dxa"/>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b/>
                <w:i/>
              </w:rPr>
              <w:t>Основное мероприятие 4</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i/>
              </w:rPr>
            </w:pPr>
            <w:r w:rsidRPr="00CC27FE">
              <w:rPr>
                <w:rFonts w:ascii="Times New Roman" w:hAnsi="Times New Roman" w:cs="Times New Roman"/>
                <w:i/>
              </w:rPr>
              <w:t>наращивание доходного потенциала, оптимизация бюджетных расходов</w:t>
            </w:r>
          </w:p>
          <w:p w:rsidR="00CC27FE" w:rsidRPr="00CC27FE" w:rsidRDefault="00CC27FE" w:rsidP="00CC27FE">
            <w:pPr>
              <w:autoSpaceDE w:val="0"/>
              <w:spacing w:after="0" w:line="240" w:lineRule="auto"/>
              <w:jc w:val="center"/>
              <w:rPr>
                <w:rFonts w:ascii="Times New Roman" w:hAnsi="Times New Roman" w:cs="Times New Roman"/>
                <w:i/>
              </w:rPr>
            </w:pP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283"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976" w:type="dxa"/>
            <w:gridSpan w:val="6"/>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r>
      <w:tr w:rsidR="00CC27FE" w:rsidRPr="00CC27FE" w:rsidTr="00CC27FE">
        <w:trPr>
          <w:gridAfter w:val="3"/>
          <w:wAfter w:w="263" w:type="dxa"/>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Подпрограмма 2</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подпрограмма «Управление муниципаль</w:t>
            </w:r>
            <w:r w:rsidRPr="00CC27FE">
              <w:rPr>
                <w:rFonts w:ascii="Times New Roman" w:hAnsi="Times New Roman" w:cs="Times New Roman"/>
                <w:b/>
              </w:rPr>
              <w:lastRenderedPageBreak/>
              <w:t>ным долгом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lastRenderedPageBreak/>
              <w:t>всего</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1301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730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rPr>
                <w:rFonts w:ascii="Times New Roman" w:hAnsi="Times New Roman"/>
                <w:sz w:val="22"/>
                <w:szCs w:val="22"/>
              </w:rPr>
            </w:pPr>
            <w:r w:rsidRPr="00CC27FE">
              <w:rPr>
                <w:rFonts w:ascii="Times New Roman" w:hAnsi="Times New Roman"/>
                <w:sz w:val="22"/>
                <w:szCs w:val="22"/>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100,0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8"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9"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129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236"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w:t>
            </w:r>
          </w:p>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685"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p w:rsidR="00CC27FE" w:rsidRPr="00CC27FE" w:rsidRDefault="00CC27FE" w:rsidP="00CC27FE">
            <w:pPr>
              <w:snapToGrid w:val="0"/>
              <w:spacing w:after="0" w:line="240" w:lineRule="auto"/>
              <w:jc w:val="center"/>
              <w:rPr>
                <w:rFonts w:ascii="Times New Roman" w:hAnsi="Times New Roman" w:cs="Times New Roman"/>
              </w:rPr>
            </w:pPr>
          </w:p>
        </w:tc>
      </w:tr>
      <w:tr w:rsidR="00CC27FE" w:rsidRPr="00CC27FE" w:rsidTr="00CC27FE">
        <w:trPr>
          <w:gridAfter w:val="3"/>
          <w:wAfter w:w="263" w:type="dxa"/>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b/>
                <w:i/>
              </w:rPr>
              <w:lastRenderedPageBreak/>
              <w:t>Основное мероприятие1</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i/>
              </w:rPr>
            </w:pPr>
            <w:r w:rsidRPr="00CC27FE">
              <w:rPr>
                <w:rFonts w:ascii="Times New Roman" w:hAnsi="Times New Roman" w:cs="Times New Roman"/>
                <w:i/>
              </w:rPr>
              <w:t>Мониторинг состояния муниципального долга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29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685"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r>
      <w:tr w:rsidR="00CC27FE" w:rsidRPr="00CC27FE" w:rsidTr="00CC27FE">
        <w:trPr>
          <w:gridAfter w:val="3"/>
          <w:wAfter w:w="263" w:type="dxa"/>
          <w:trHeight w:val="408"/>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b/>
                <w:i/>
              </w:rPr>
              <w:t>Основное мероприятие2</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i/>
              </w:rPr>
            </w:pPr>
            <w:r w:rsidRPr="00CC27FE">
              <w:rPr>
                <w:rFonts w:ascii="Times New Roman" w:hAnsi="Times New Roman" w:cs="Times New Roman"/>
                <w:i/>
              </w:rPr>
              <w:t>Обеспечении своевременности исполнения долговых обязательств</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1301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730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100,0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50,0</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8"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709"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129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236"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50,0</w:t>
            </w:r>
          </w:p>
        </w:tc>
        <w:tc>
          <w:tcPr>
            <w:tcW w:w="685"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50,0</w:t>
            </w:r>
          </w:p>
        </w:tc>
      </w:tr>
      <w:tr w:rsidR="00CC27FE" w:rsidRPr="00CC27FE" w:rsidTr="00CC27FE">
        <w:trPr>
          <w:gridAfter w:val="3"/>
          <w:wAfter w:w="263" w:type="dxa"/>
          <w:trHeight w:val="408"/>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rPr>
              <w:t>Подпрограмма 3</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b/>
              </w:rPr>
              <w:t>подпрограмма «Повышение эффективности межбюджетных отношений»</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b/>
              </w:rPr>
            </w:pPr>
            <w:r w:rsidRPr="00CC27FE">
              <w:rPr>
                <w:rFonts w:ascii="Times New Roman" w:hAnsi="Times New Roman" w:cs="Times New Roman"/>
                <w:b/>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3441,4</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4359,5</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1695,2</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1195,2</w:t>
            </w:r>
          </w:p>
        </w:tc>
        <w:tc>
          <w:tcPr>
            <w:tcW w:w="708"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709"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129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236"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1195,2</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3001,1</w:t>
            </w:r>
          </w:p>
        </w:tc>
        <w:tc>
          <w:tcPr>
            <w:tcW w:w="685"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3000,0</w:t>
            </w:r>
          </w:p>
        </w:tc>
      </w:tr>
      <w:tr w:rsidR="00CC27FE" w:rsidRPr="00CC27FE" w:rsidTr="00CC27FE">
        <w:trPr>
          <w:gridAfter w:val="3"/>
          <w:wAfter w:w="263" w:type="dxa"/>
          <w:trHeight w:val="408"/>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b/>
                <w:i/>
              </w:rPr>
              <w:t>Основное мероприятие1</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rPr>
              <w:t>Выравнивание бюджетной обеспеченности поселений</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1401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511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3,0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3,0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708"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709"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129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236"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3,0</w:t>
            </w:r>
          </w:p>
        </w:tc>
        <w:tc>
          <w:tcPr>
            <w:tcW w:w="685"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0</w:t>
            </w:r>
          </w:p>
        </w:tc>
      </w:tr>
      <w:tr w:rsidR="00CC27FE" w:rsidRPr="00CC27FE" w:rsidTr="00CC27FE">
        <w:trPr>
          <w:gridAfter w:val="3"/>
          <w:wAfter w:w="263" w:type="dxa"/>
          <w:trHeight w:val="408"/>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b/>
                <w:i/>
              </w:rPr>
              <w:t>Основное мероприятие2</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i/>
              </w:rPr>
            </w:pPr>
            <w:r w:rsidRPr="00CC27FE">
              <w:rPr>
                <w:rFonts w:ascii="Times New Roman" w:hAnsi="Times New Roman" w:cs="Times New Roman"/>
              </w:rPr>
              <w:t xml:space="preserve">Финансовое обеспечение органов </w:t>
            </w:r>
            <w:r w:rsidRPr="00CC27FE">
              <w:rPr>
                <w:rFonts w:ascii="Times New Roman" w:hAnsi="Times New Roman" w:cs="Times New Roman"/>
              </w:rPr>
              <w:lastRenderedPageBreak/>
              <w:t>местного самоуправления</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lastRenderedPageBreak/>
              <w:t>Финансовое управлени</w:t>
            </w:r>
            <w:r w:rsidRPr="00CC27FE">
              <w:rPr>
                <w:rFonts w:ascii="Times New Roman" w:hAnsi="Times New Roman" w:cs="Times New Roman"/>
              </w:rPr>
              <w:lastRenderedPageBreak/>
              <w:t xml:space="preserve">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lastRenderedPageBreak/>
              <w:t>901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1403</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540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3438,4</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4004,5</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1692,2</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1192,2</w:t>
            </w:r>
          </w:p>
        </w:tc>
        <w:tc>
          <w:tcPr>
            <w:tcW w:w="708"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1192,2</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1192,2</w:t>
            </w:r>
          </w:p>
        </w:tc>
        <w:tc>
          <w:tcPr>
            <w:tcW w:w="709"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29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1711" w:type="dxa"/>
            <w:gridSpan w:val="3"/>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1192,2</w:t>
            </w:r>
          </w:p>
        </w:tc>
        <w:tc>
          <w:tcPr>
            <w:tcW w:w="795"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2998,1</w:t>
            </w:r>
          </w:p>
        </w:tc>
        <w:tc>
          <w:tcPr>
            <w:tcW w:w="745"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rPr>
                <w:rFonts w:ascii="Times New Roman" w:hAnsi="Times New Roman" w:cs="Times New Roman"/>
              </w:rPr>
            </w:pPr>
            <w:r w:rsidRPr="00CC27FE">
              <w:rPr>
                <w:rFonts w:ascii="Times New Roman" w:hAnsi="Times New Roman" w:cs="Times New Roman"/>
              </w:rPr>
              <w:t>2998,1</w:t>
            </w:r>
          </w:p>
        </w:tc>
      </w:tr>
      <w:tr w:rsidR="00CC27FE" w:rsidRPr="00CC27FE" w:rsidTr="00CC27FE">
        <w:trPr>
          <w:gridAfter w:val="3"/>
          <w:wAfter w:w="263" w:type="dxa"/>
          <w:trHeight w:val="408"/>
        </w:trPr>
        <w:tc>
          <w:tcPr>
            <w:tcW w:w="124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b/>
                <w:i/>
              </w:rPr>
            </w:pPr>
            <w:r w:rsidRPr="00CC27FE">
              <w:rPr>
                <w:rFonts w:ascii="Times New Roman" w:hAnsi="Times New Roman" w:cs="Times New Roman"/>
                <w:b/>
                <w:i/>
              </w:rPr>
              <w:lastRenderedPageBreak/>
              <w:t>Основное мероприятие 3</w:t>
            </w:r>
          </w:p>
        </w:tc>
        <w:tc>
          <w:tcPr>
            <w:tcW w:w="1565"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autoSpaceDE w:val="0"/>
              <w:snapToGrid w:val="0"/>
              <w:spacing w:after="0" w:line="240" w:lineRule="auto"/>
              <w:jc w:val="center"/>
              <w:rPr>
                <w:rFonts w:ascii="Times New Roman" w:hAnsi="Times New Roman" w:cs="Times New Roman"/>
              </w:rPr>
            </w:pPr>
            <w:r w:rsidRPr="00CC27FE">
              <w:rPr>
                <w:rFonts w:ascii="Times New Roman" w:hAnsi="Times New Roman" w:cs="Times New Roman"/>
              </w:rPr>
              <w:t>Субсидия на софинансирование расходных обязательств на благоустройство территории памятника</w:t>
            </w:r>
          </w:p>
        </w:tc>
        <w:tc>
          <w:tcPr>
            <w:tcW w:w="1274"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rPr>
                <w:rFonts w:ascii="Times New Roman" w:hAnsi="Times New Roman" w:cs="Times New Roman"/>
              </w:rPr>
            </w:pPr>
            <w:r w:rsidRPr="00CC27FE">
              <w:rPr>
                <w:rFonts w:ascii="Times New Roman" w:hAnsi="Times New Roman" w:cs="Times New Roman"/>
              </w:rPr>
              <w:t xml:space="preserve">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pStyle w:val="ConsPlusNormal"/>
              <w:jc w:val="center"/>
              <w:rPr>
                <w:rFonts w:ascii="Times New Roman" w:hAnsi="Times New Roman"/>
                <w:sz w:val="22"/>
                <w:szCs w:val="22"/>
              </w:rPr>
            </w:pPr>
            <w:r w:rsidRPr="00CC27FE">
              <w:rPr>
                <w:rFonts w:ascii="Times New Roman" w:hAnsi="Times New Roman"/>
                <w:sz w:val="22"/>
                <w:szCs w:val="22"/>
              </w:rPr>
              <w:t>0503</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5200</w:t>
            </w:r>
          </w:p>
        </w:tc>
        <w:tc>
          <w:tcPr>
            <w:tcW w:w="567"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352,0</w:t>
            </w:r>
          </w:p>
        </w:tc>
        <w:tc>
          <w:tcPr>
            <w:tcW w:w="709" w:type="dxa"/>
            <w:tcBorders>
              <w:top w:val="single" w:sz="4" w:space="0" w:color="000000"/>
              <w:left w:val="single" w:sz="4" w:space="0" w:color="auto"/>
              <w:bottom w:val="single" w:sz="4" w:space="0" w:color="000000"/>
              <w:right w:val="single" w:sz="4" w:space="0" w:color="auto"/>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1296"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CC27FE" w:rsidRPr="00CC27FE" w:rsidRDefault="00CC27FE" w:rsidP="00CC27FE">
            <w:pPr>
              <w:snapToGrid w:val="0"/>
              <w:spacing w:after="0" w:line="240" w:lineRule="auto"/>
              <w:jc w:val="center"/>
              <w:rPr>
                <w:rFonts w:ascii="Times New Roman" w:hAnsi="Times New Roman" w:cs="Times New Roman"/>
              </w:rPr>
            </w:pPr>
          </w:p>
        </w:tc>
        <w:tc>
          <w:tcPr>
            <w:tcW w:w="1711" w:type="dxa"/>
            <w:gridSpan w:val="3"/>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95"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r w:rsidRPr="00CC27FE">
              <w:rPr>
                <w:rFonts w:ascii="Times New Roman" w:hAnsi="Times New Roman" w:cs="Times New Roman"/>
              </w:rPr>
              <w:t>0</w:t>
            </w:r>
          </w:p>
        </w:tc>
        <w:tc>
          <w:tcPr>
            <w:tcW w:w="745" w:type="dxa"/>
            <w:gridSpan w:val="2"/>
            <w:tcBorders>
              <w:top w:val="single" w:sz="4" w:space="0" w:color="000000"/>
              <w:left w:val="single" w:sz="4" w:space="0" w:color="000000"/>
              <w:bottom w:val="single" w:sz="4" w:space="0" w:color="000000"/>
              <w:right w:val="single" w:sz="4" w:space="0" w:color="auto"/>
            </w:tcBorders>
            <w:shd w:val="clear" w:color="auto" w:fill="auto"/>
          </w:tcPr>
          <w:p w:rsidR="00CC27FE" w:rsidRPr="00CC27FE" w:rsidRDefault="00CC27FE" w:rsidP="00CC27FE">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CC27FE" w:rsidRPr="00CC27FE" w:rsidRDefault="00CC27FE" w:rsidP="00CC27FE">
            <w:pPr>
              <w:snapToGrid w:val="0"/>
              <w:spacing w:after="0" w:line="240" w:lineRule="auto"/>
              <w:rPr>
                <w:rFonts w:ascii="Times New Roman" w:hAnsi="Times New Roman" w:cs="Times New Roman"/>
              </w:rPr>
            </w:pPr>
          </w:p>
        </w:tc>
      </w:tr>
    </w:tbl>
    <w:p w:rsidR="00CC27FE" w:rsidRPr="00BD7782" w:rsidRDefault="00CC27FE" w:rsidP="00BD7782">
      <w:pPr>
        <w:spacing w:after="0" w:line="240" w:lineRule="auto"/>
        <w:rPr>
          <w:rFonts w:ascii="Times New Roman" w:hAnsi="Times New Roman" w:cs="Times New Roman"/>
        </w:rPr>
      </w:pPr>
      <w:r w:rsidRPr="00BD7782">
        <w:rPr>
          <w:rFonts w:ascii="Times New Roman" w:hAnsi="Times New Roman" w:cs="Times New Roman"/>
        </w:rPr>
        <w:br w:type="textWrapping" w:clear="all"/>
      </w:r>
    </w:p>
    <w:p w:rsidR="00BD7782" w:rsidRPr="00BD7782" w:rsidRDefault="00BD7782" w:rsidP="00BD7782">
      <w:pPr>
        <w:autoSpaceDE w:val="0"/>
        <w:spacing w:after="0" w:line="240" w:lineRule="auto"/>
        <w:jc w:val="right"/>
        <w:rPr>
          <w:rFonts w:ascii="Times New Roman" w:hAnsi="Times New Roman" w:cs="Times New Roman"/>
        </w:rPr>
      </w:pPr>
      <w:r w:rsidRPr="00BD7782">
        <w:rPr>
          <w:rFonts w:ascii="Times New Roman" w:hAnsi="Times New Roman" w:cs="Times New Roman"/>
        </w:rPr>
        <w:t xml:space="preserve">                                                                                                                                                                       Приложение 5 </w:t>
      </w:r>
    </w:p>
    <w:p w:rsidR="00BD7782" w:rsidRPr="00BD7782" w:rsidRDefault="00BD7782" w:rsidP="00BD7782">
      <w:pPr>
        <w:autoSpaceDE w:val="0"/>
        <w:spacing w:after="0" w:line="240" w:lineRule="auto"/>
        <w:jc w:val="right"/>
        <w:rPr>
          <w:rFonts w:ascii="Times New Roman" w:hAnsi="Times New Roman" w:cs="Times New Roman"/>
        </w:rPr>
      </w:pPr>
      <w:r w:rsidRPr="00BD7782">
        <w:rPr>
          <w:rFonts w:ascii="Times New Roman" w:hAnsi="Times New Roman" w:cs="Times New Roman"/>
          <w:b/>
        </w:rPr>
        <w:t xml:space="preserve">                                                                                                                              </w:t>
      </w:r>
      <w:r w:rsidRPr="00BD7782">
        <w:rPr>
          <w:rFonts w:ascii="Times New Roman" w:hAnsi="Times New Roman" w:cs="Times New Roman"/>
        </w:rPr>
        <w:t>к</w:t>
      </w:r>
      <w:r w:rsidRPr="00BD7782">
        <w:rPr>
          <w:rFonts w:ascii="Times New Roman" w:hAnsi="Times New Roman" w:cs="Times New Roman"/>
          <w:b/>
        </w:rPr>
        <w:t xml:space="preserve"> </w:t>
      </w:r>
      <w:r w:rsidRPr="00BD7782">
        <w:rPr>
          <w:rFonts w:ascii="Times New Roman" w:hAnsi="Times New Roman" w:cs="Times New Roman"/>
        </w:rPr>
        <w:t>муниципальной программе</w:t>
      </w:r>
    </w:p>
    <w:p w:rsidR="00BD7782" w:rsidRPr="00BD7782" w:rsidRDefault="00BD7782" w:rsidP="00BD7782">
      <w:pPr>
        <w:autoSpaceDE w:val="0"/>
        <w:spacing w:after="0" w:line="240" w:lineRule="auto"/>
        <w:jc w:val="right"/>
        <w:rPr>
          <w:rFonts w:ascii="Times New Roman" w:hAnsi="Times New Roman" w:cs="Times New Roman"/>
        </w:rPr>
      </w:pPr>
      <w:r w:rsidRPr="00BD7782">
        <w:rPr>
          <w:rFonts w:ascii="Times New Roman" w:hAnsi="Times New Roman" w:cs="Times New Roman"/>
        </w:rPr>
        <w:t xml:space="preserve">                                                                                                                              повышения эффективности </w:t>
      </w:r>
    </w:p>
    <w:p w:rsidR="00BD7782" w:rsidRPr="00BD7782" w:rsidRDefault="00BD7782" w:rsidP="00BD7782">
      <w:pPr>
        <w:autoSpaceDE w:val="0"/>
        <w:spacing w:after="0" w:line="240" w:lineRule="auto"/>
        <w:jc w:val="right"/>
        <w:rPr>
          <w:rFonts w:ascii="Times New Roman" w:hAnsi="Times New Roman" w:cs="Times New Roman"/>
        </w:rPr>
      </w:pPr>
      <w:r w:rsidRPr="00BD7782">
        <w:rPr>
          <w:rFonts w:ascii="Times New Roman" w:hAnsi="Times New Roman" w:cs="Times New Roman"/>
        </w:rPr>
        <w:t xml:space="preserve">                                                                                                                              управления муниципальными</w:t>
      </w:r>
    </w:p>
    <w:p w:rsidR="00BD7782" w:rsidRPr="00BD7782" w:rsidRDefault="00BD7782" w:rsidP="00BD7782">
      <w:pPr>
        <w:autoSpaceDE w:val="0"/>
        <w:spacing w:after="0" w:line="240" w:lineRule="auto"/>
        <w:jc w:val="right"/>
        <w:rPr>
          <w:rFonts w:ascii="Times New Roman" w:hAnsi="Times New Roman" w:cs="Times New Roman"/>
        </w:rPr>
      </w:pPr>
      <w:r w:rsidRPr="00BD7782">
        <w:rPr>
          <w:rFonts w:ascii="Times New Roman" w:hAnsi="Times New Roman" w:cs="Times New Roman"/>
        </w:rPr>
        <w:t xml:space="preserve">                                                                                                                              финансами в Большеигнатовском</w:t>
      </w:r>
    </w:p>
    <w:p w:rsidR="00BD7782" w:rsidRPr="00BD7782" w:rsidRDefault="00BD7782" w:rsidP="00BD7782">
      <w:pPr>
        <w:autoSpaceDE w:val="0"/>
        <w:spacing w:after="0" w:line="240" w:lineRule="auto"/>
        <w:jc w:val="right"/>
        <w:rPr>
          <w:rFonts w:ascii="Times New Roman" w:hAnsi="Times New Roman" w:cs="Times New Roman"/>
        </w:rPr>
      </w:pPr>
      <w:r w:rsidRPr="00BD7782">
        <w:rPr>
          <w:rFonts w:ascii="Times New Roman" w:hAnsi="Times New Roman" w:cs="Times New Roman"/>
        </w:rPr>
        <w:t xml:space="preserve"> муниципальном районе </w:t>
      </w:r>
    </w:p>
    <w:p w:rsidR="00BD7782" w:rsidRPr="00BD7782" w:rsidRDefault="00BD7782" w:rsidP="00BD7782">
      <w:pPr>
        <w:autoSpaceDE w:val="0"/>
        <w:spacing w:after="0" w:line="240" w:lineRule="auto"/>
        <w:jc w:val="right"/>
        <w:rPr>
          <w:rFonts w:ascii="Times New Roman" w:hAnsi="Times New Roman" w:cs="Times New Roman"/>
        </w:rPr>
      </w:pPr>
      <w:r w:rsidRPr="00BD7782">
        <w:rPr>
          <w:rFonts w:ascii="Times New Roman" w:hAnsi="Times New Roman" w:cs="Times New Roman"/>
        </w:rPr>
        <w:t xml:space="preserve">                                                                                                                              на период до 2026 года</w:t>
      </w:r>
    </w:p>
    <w:p w:rsidR="00BD7782" w:rsidRPr="00BD7782" w:rsidRDefault="00BD7782" w:rsidP="00BD7782">
      <w:pPr>
        <w:autoSpaceDE w:val="0"/>
        <w:spacing w:after="0" w:line="240" w:lineRule="auto"/>
        <w:jc w:val="right"/>
        <w:rPr>
          <w:rFonts w:ascii="Times New Roman" w:hAnsi="Times New Roman" w:cs="Times New Roman"/>
          <w:b/>
          <w:bCs/>
        </w:rPr>
      </w:pPr>
    </w:p>
    <w:p w:rsidR="00BD7782" w:rsidRPr="00BD7782" w:rsidRDefault="00BD7782" w:rsidP="00BD7782">
      <w:pPr>
        <w:autoSpaceDE w:val="0"/>
        <w:spacing w:after="0" w:line="240" w:lineRule="auto"/>
        <w:jc w:val="center"/>
        <w:rPr>
          <w:rFonts w:ascii="Times New Roman" w:hAnsi="Times New Roman" w:cs="Times New Roman"/>
          <w:b/>
          <w:bCs/>
        </w:rPr>
      </w:pPr>
      <w:r w:rsidRPr="00BD7782">
        <w:rPr>
          <w:rFonts w:ascii="Times New Roman" w:hAnsi="Times New Roman" w:cs="Times New Roman"/>
          <w:b/>
          <w:bCs/>
        </w:rPr>
        <w:t>План</w:t>
      </w:r>
    </w:p>
    <w:p w:rsidR="00BD7782" w:rsidRPr="00BD7782" w:rsidRDefault="00BD7782" w:rsidP="00BD7782">
      <w:pPr>
        <w:autoSpaceDE w:val="0"/>
        <w:spacing w:after="0" w:line="240" w:lineRule="auto"/>
        <w:jc w:val="center"/>
        <w:rPr>
          <w:rFonts w:ascii="Times New Roman" w:hAnsi="Times New Roman" w:cs="Times New Roman"/>
        </w:rPr>
      </w:pPr>
      <w:r w:rsidRPr="00BD7782">
        <w:rPr>
          <w:rFonts w:ascii="Times New Roman" w:hAnsi="Times New Roman" w:cs="Times New Roman"/>
          <w:bCs/>
        </w:rPr>
        <w:t xml:space="preserve">реализации муниципальной программы </w:t>
      </w:r>
      <w:r w:rsidRPr="00BD7782">
        <w:rPr>
          <w:rFonts w:ascii="Times New Roman" w:hAnsi="Times New Roman" w:cs="Times New Roman"/>
        </w:rPr>
        <w:t>повышения эффективности</w:t>
      </w:r>
    </w:p>
    <w:p w:rsidR="00BD7782" w:rsidRPr="00BD7782" w:rsidRDefault="00BD7782" w:rsidP="00BD7782">
      <w:pPr>
        <w:autoSpaceDE w:val="0"/>
        <w:spacing w:after="0" w:line="240" w:lineRule="auto"/>
        <w:jc w:val="center"/>
        <w:rPr>
          <w:rFonts w:ascii="Times New Roman" w:hAnsi="Times New Roman" w:cs="Times New Roman"/>
        </w:rPr>
      </w:pPr>
      <w:r w:rsidRPr="00BD7782">
        <w:rPr>
          <w:rFonts w:ascii="Times New Roman" w:hAnsi="Times New Roman" w:cs="Times New Roman"/>
        </w:rPr>
        <w:t xml:space="preserve">управления муниципальными финансами </w:t>
      </w:r>
    </w:p>
    <w:p w:rsidR="00BD7782" w:rsidRPr="00BD7782" w:rsidRDefault="00BD7782" w:rsidP="00BD7782">
      <w:pPr>
        <w:autoSpaceDE w:val="0"/>
        <w:spacing w:after="0" w:line="240" w:lineRule="auto"/>
        <w:jc w:val="center"/>
        <w:rPr>
          <w:rFonts w:ascii="Times New Roman" w:hAnsi="Times New Roman" w:cs="Times New Roman"/>
        </w:rPr>
      </w:pPr>
      <w:r w:rsidRPr="00BD7782">
        <w:rPr>
          <w:rFonts w:ascii="Times New Roman" w:hAnsi="Times New Roman" w:cs="Times New Roman"/>
        </w:rPr>
        <w:t>в Большеигнатовском муниципальном районе на период до 2026 года</w:t>
      </w:r>
    </w:p>
    <w:p w:rsidR="00BD7782" w:rsidRPr="00BD7782" w:rsidRDefault="00BD7782" w:rsidP="00BD7782">
      <w:pPr>
        <w:autoSpaceDE w:val="0"/>
        <w:spacing w:after="0" w:line="240" w:lineRule="auto"/>
        <w:jc w:val="center"/>
        <w:rPr>
          <w:rFonts w:ascii="Times New Roman" w:hAnsi="Times New Roman" w:cs="Times New Roman"/>
          <w:b/>
          <w:bCs/>
        </w:rPr>
      </w:pPr>
    </w:p>
    <w:tbl>
      <w:tblPr>
        <w:tblW w:w="15150" w:type="dxa"/>
        <w:tblInd w:w="75" w:type="dxa"/>
        <w:tblLayout w:type="fixed"/>
        <w:tblCellMar>
          <w:top w:w="75" w:type="dxa"/>
          <w:left w:w="75" w:type="dxa"/>
          <w:bottom w:w="75" w:type="dxa"/>
          <w:right w:w="75" w:type="dxa"/>
        </w:tblCellMar>
        <w:tblLook w:val="0000" w:firstRow="0" w:lastRow="0" w:firstColumn="0" w:lastColumn="0" w:noHBand="0" w:noVBand="0"/>
      </w:tblPr>
      <w:tblGrid>
        <w:gridCol w:w="3686"/>
        <w:gridCol w:w="3118"/>
        <w:gridCol w:w="1276"/>
        <w:gridCol w:w="1559"/>
        <w:gridCol w:w="2835"/>
        <w:gridCol w:w="1701"/>
        <w:gridCol w:w="975"/>
      </w:tblGrid>
      <w:tr w:rsidR="00BD7782" w:rsidRPr="00BD7782" w:rsidTr="006277ED">
        <w:tc>
          <w:tcPr>
            <w:tcW w:w="3686" w:type="dxa"/>
            <w:vMerge w:val="restart"/>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Наименование подпрограммы, основного  мероприятия, мероприятий, реализуемых в рамках основного мероприятия</w:t>
            </w:r>
          </w:p>
        </w:tc>
        <w:tc>
          <w:tcPr>
            <w:tcW w:w="3118" w:type="dxa"/>
            <w:vMerge w:val="restart"/>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Ответственный</w:t>
            </w:r>
          </w:p>
          <w:p w:rsidR="00BD7782" w:rsidRPr="00BD7782" w:rsidRDefault="00BD7782" w:rsidP="00BD7782">
            <w:pPr>
              <w:autoSpaceDE w:val="0"/>
              <w:spacing w:after="0" w:line="240" w:lineRule="auto"/>
              <w:jc w:val="center"/>
              <w:rPr>
                <w:rFonts w:ascii="Times New Roman" w:hAnsi="Times New Roman" w:cs="Times New Roman"/>
              </w:rPr>
            </w:pPr>
            <w:r w:rsidRPr="00BD7782">
              <w:rPr>
                <w:rFonts w:ascii="Times New Roman" w:hAnsi="Times New Roman" w:cs="Times New Roman"/>
              </w:rPr>
              <w:t>исполнитель</w:t>
            </w:r>
          </w:p>
          <w:p w:rsidR="00BD7782" w:rsidRPr="00BD7782" w:rsidRDefault="00BD7782" w:rsidP="00BD7782">
            <w:pPr>
              <w:autoSpaceDE w:val="0"/>
              <w:spacing w:after="0" w:line="240" w:lineRule="auto"/>
              <w:jc w:val="center"/>
              <w:rPr>
                <w:rFonts w:ascii="Times New Roman" w:hAnsi="Times New Roman" w:cs="Times New Roman"/>
              </w:rPr>
            </w:pPr>
            <w:r w:rsidRPr="00BD7782">
              <w:rPr>
                <w:rFonts w:ascii="Times New Roman" w:hAnsi="Times New Roman" w:cs="Times New Roman"/>
              </w:rPr>
              <w:t>(Ф.И.О.,</w:t>
            </w:r>
          </w:p>
          <w:p w:rsidR="00BD7782" w:rsidRPr="00BD7782" w:rsidRDefault="00BD7782" w:rsidP="00BD7782">
            <w:pPr>
              <w:autoSpaceDE w:val="0"/>
              <w:spacing w:after="0" w:line="240" w:lineRule="auto"/>
              <w:jc w:val="center"/>
              <w:rPr>
                <w:rFonts w:ascii="Times New Roman" w:hAnsi="Times New Roman" w:cs="Times New Roman"/>
              </w:rPr>
            </w:pPr>
            <w:r w:rsidRPr="00BD7782">
              <w:rPr>
                <w:rFonts w:ascii="Times New Roman" w:hAnsi="Times New Roman" w:cs="Times New Roman"/>
              </w:rPr>
              <w:t>должность)</w:t>
            </w:r>
          </w:p>
        </w:tc>
        <w:tc>
          <w:tcPr>
            <w:tcW w:w="2835" w:type="dxa"/>
            <w:gridSpan w:val="2"/>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Срок</w:t>
            </w:r>
          </w:p>
        </w:tc>
        <w:tc>
          <w:tcPr>
            <w:tcW w:w="2835" w:type="dxa"/>
            <w:vMerge w:val="restart"/>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Ожидаемый непосредственный результат  (краткое описание)</w:t>
            </w:r>
          </w:p>
        </w:tc>
        <w:tc>
          <w:tcPr>
            <w:tcW w:w="1701" w:type="dxa"/>
            <w:vMerge w:val="restart"/>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Код бюджетной классификации (бюджет Большеигнатовского муниципального района)</w:t>
            </w:r>
          </w:p>
        </w:tc>
        <w:tc>
          <w:tcPr>
            <w:tcW w:w="97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Финансирование, тыс. рублей</w:t>
            </w:r>
          </w:p>
        </w:tc>
      </w:tr>
      <w:tr w:rsidR="00BD7782" w:rsidRPr="00BD7782" w:rsidTr="006277ED">
        <w:tc>
          <w:tcPr>
            <w:tcW w:w="3686" w:type="dxa"/>
            <w:vMerge/>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bCs/>
              </w:rPr>
            </w:pPr>
          </w:p>
        </w:tc>
        <w:tc>
          <w:tcPr>
            <w:tcW w:w="3118" w:type="dxa"/>
            <w:vMerge/>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bCs/>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начала</w:t>
            </w:r>
          </w:p>
          <w:p w:rsidR="00BD7782" w:rsidRPr="00BD7782" w:rsidRDefault="00BD7782" w:rsidP="00BD7782">
            <w:pPr>
              <w:autoSpaceDE w:val="0"/>
              <w:spacing w:after="0" w:line="240" w:lineRule="auto"/>
              <w:jc w:val="center"/>
              <w:rPr>
                <w:rFonts w:ascii="Times New Roman" w:hAnsi="Times New Roman" w:cs="Times New Roman"/>
              </w:rPr>
            </w:pPr>
            <w:r w:rsidRPr="00BD7782">
              <w:rPr>
                <w:rFonts w:ascii="Times New Roman" w:hAnsi="Times New Roman" w:cs="Times New Roman"/>
              </w:rPr>
              <w:t>реализации</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окончания</w:t>
            </w:r>
          </w:p>
          <w:p w:rsidR="00BD7782" w:rsidRPr="00BD7782" w:rsidRDefault="00BD7782" w:rsidP="00BD7782">
            <w:pPr>
              <w:autoSpaceDE w:val="0"/>
              <w:spacing w:after="0" w:line="240" w:lineRule="auto"/>
              <w:jc w:val="center"/>
              <w:rPr>
                <w:rFonts w:ascii="Times New Roman" w:hAnsi="Times New Roman" w:cs="Times New Roman"/>
              </w:rPr>
            </w:pPr>
            <w:r w:rsidRPr="00BD7782">
              <w:rPr>
                <w:rFonts w:ascii="Times New Roman" w:hAnsi="Times New Roman" w:cs="Times New Roman"/>
              </w:rPr>
              <w:t>реализации</w:t>
            </w:r>
          </w:p>
        </w:tc>
        <w:tc>
          <w:tcPr>
            <w:tcW w:w="2835" w:type="dxa"/>
            <w:vMerge/>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rPr>
                <w:rFonts w:ascii="Times New Roman" w:hAnsi="Times New Roman" w:cs="Times New Roman"/>
              </w:rPr>
            </w:pPr>
          </w:p>
        </w:tc>
        <w:tc>
          <w:tcPr>
            <w:tcW w:w="1701" w:type="dxa"/>
            <w:vMerge/>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rPr>
                <w:rFonts w:ascii="Times New Roman" w:hAnsi="Times New Roman" w:cs="Times New Roman"/>
              </w:rPr>
            </w:pPr>
          </w:p>
        </w:tc>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rPr>
                <w:rFonts w:ascii="Times New Roman" w:hAnsi="Times New Roman" w:cs="Times New Roman"/>
              </w:rPr>
            </w:pP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b/>
              </w:rPr>
            </w:pPr>
            <w:r w:rsidRPr="00BD7782">
              <w:rPr>
                <w:rFonts w:ascii="Times New Roman" w:hAnsi="Times New Roman" w:cs="Times New Roman"/>
                <w:b/>
              </w:rPr>
              <w:lastRenderedPageBreak/>
              <w:t>Муниципальная программа  «Повышение эффективности управления муниципальными финансами в Большеигнатовском муниципальном районе» на период до 2022 г</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Начальник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46586,3</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b/>
              </w:rPr>
              <w:t>Подпрограмма 1 «Эффективное использование бюджетного потенциала»</w:t>
            </w:r>
          </w:p>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1.Совершенствование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rPr>
                <w:rFonts w:ascii="Times New Roman" w:hAnsi="Times New Roman" w:cs="Times New Roman"/>
              </w:rPr>
            </w:pPr>
            <w:r w:rsidRPr="00BD7782">
              <w:rPr>
                <w:rFonts w:ascii="Times New Roman" w:hAnsi="Times New Roman" w:cs="Times New Roman"/>
              </w:rPr>
              <w:t>901 0106 1710141110, 41120 121,129,244</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32898,6</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1.1. Переход к программному бюджету</w:t>
            </w:r>
          </w:p>
          <w:p w:rsidR="00BD7782" w:rsidRPr="00BD7782" w:rsidRDefault="00BD7782" w:rsidP="00BD7782">
            <w:pPr>
              <w:spacing w:after="0" w:line="240" w:lineRule="auto"/>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 xml:space="preserve">составление бюджета в «программном формате» в соответствии с требованиями Бюджетного кодекса Российской Федерации </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rPr>
            </w:pPr>
            <w:r w:rsidRPr="00BD7782">
              <w:rPr>
                <w:rFonts w:ascii="Times New Roman" w:hAnsi="Times New Roman" w:cs="Times New Roman"/>
              </w:rPr>
              <w:t>1.2. Совершенствование бюджетного планирования</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rPr>
            </w:pPr>
            <w:r w:rsidRPr="00BD7782">
              <w:rPr>
                <w:rFonts w:ascii="Times New Roman" w:hAnsi="Times New Roman" w:cs="Times New Roman"/>
              </w:rPr>
              <w:t xml:space="preserve">1.3.Формирование проекта Решения Совета депутатов Большеигнатовского </w:t>
            </w:r>
            <w:r w:rsidRPr="00BD7782">
              <w:rPr>
                <w:rFonts w:ascii="Times New Roman" w:hAnsi="Times New Roman" w:cs="Times New Roman"/>
              </w:rPr>
              <w:lastRenderedPageBreak/>
              <w:t>муниципального района о бюджете Большеигнатовского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lastRenderedPageBreak/>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 xml:space="preserve">Принятие Решения Совета депутатов Большеигнатовского </w:t>
            </w:r>
            <w:r w:rsidRPr="00BD7782">
              <w:rPr>
                <w:rFonts w:ascii="Times New Roman" w:hAnsi="Times New Roman" w:cs="Times New Roman"/>
              </w:rPr>
              <w:lastRenderedPageBreak/>
              <w:t>муниципального района о бюджете Большеигнатовского муниципального района на очередной финансовый год и плановый период, его подписание и обнародование</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lastRenderedPageBreak/>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shd w:val="clear" w:color="auto" w:fill="FFFFFF"/>
              </w:rPr>
            </w:pPr>
            <w:r w:rsidRPr="00BD7782">
              <w:rPr>
                <w:rFonts w:ascii="Times New Roman" w:hAnsi="Times New Roman" w:cs="Times New Roman"/>
              </w:rPr>
              <w:lastRenderedPageBreak/>
              <w:t>1.4.</w:t>
            </w:r>
            <w:r w:rsidRPr="00BD7782">
              <w:rPr>
                <w:rFonts w:ascii="Times New Roman" w:hAnsi="Times New Roman" w:cs="Times New Roman"/>
                <w:shd w:val="clear" w:color="auto" w:fill="FFFFFF"/>
              </w:rPr>
              <w:t xml:space="preserve"> Организация исполнения бюджета и подготовка отчетности об исполнении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 xml:space="preserve">Заместитель начальника финансового управления по бюджету, </w:t>
            </w:r>
          </w:p>
          <w:p w:rsidR="00BD7782" w:rsidRPr="00BD7782" w:rsidRDefault="00BD7782" w:rsidP="00BD7782">
            <w:pPr>
              <w:autoSpaceDE w:val="0"/>
              <w:spacing w:after="0" w:line="240" w:lineRule="auto"/>
              <w:jc w:val="both"/>
              <w:rPr>
                <w:rFonts w:ascii="Times New Roman" w:hAnsi="Times New Roman" w:cs="Times New Roman"/>
              </w:rPr>
            </w:pPr>
            <w:r w:rsidRPr="00BD7782">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исполнение бюджетных обязательств, своевременное формирование и исполнение бюджетных расходов</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2.Осуществление контроля в финансово-бюджетной сфере</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rPr>
            </w:pPr>
            <w:r w:rsidRPr="00BD7782">
              <w:rPr>
                <w:rFonts w:ascii="Times New Roman" w:hAnsi="Times New Roman" w:cs="Times New Roman"/>
              </w:rPr>
              <w:t>2.1 Осуществление внутреннего муниципального  финансового контроля, финансового контроля в сфере закупок</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Предупреждение и выявление случаев неправомерного, нецелевого и неэффективного использования бюджетных средств</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rPr>
            </w:pPr>
            <w:r w:rsidRPr="00BD7782">
              <w:rPr>
                <w:rFonts w:ascii="Times New Roman" w:hAnsi="Times New Roman" w:cs="Times New Roman"/>
              </w:rPr>
              <w:t>2.2 Повышение качества финансового менеджмента осуществляемого главными распорядителями средств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 xml:space="preserve">Заместитель начальника Финансового управления по бюджету, </w:t>
            </w:r>
          </w:p>
          <w:p w:rsidR="00BD7782" w:rsidRPr="00BD7782" w:rsidRDefault="00BD7782" w:rsidP="00BD7782">
            <w:pPr>
              <w:autoSpaceDE w:val="0"/>
              <w:spacing w:after="0" w:line="240" w:lineRule="auto"/>
              <w:jc w:val="both"/>
              <w:rPr>
                <w:rFonts w:ascii="Times New Roman" w:hAnsi="Times New Roman" w:cs="Times New Roman"/>
              </w:rPr>
            </w:pPr>
            <w:r w:rsidRPr="00BD7782">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Усиление бюджетного контроля и ответственности муниципальных органов</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pacing w:after="0" w:line="240" w:lineRule="auto"/>
              <w:jc w:val="both"/>
              <w:rPr>
                <w:rFonts w:ascii="Times New Roman" w:hAnsi="Times New Roman" w:cs="Times New Roman"/>
              </w:rPr>
            </w:pPr>
            <w:r w:rsidRPr="00BD7782">
              <w:rPr>
                <w:rFonts w:ascii="Times New Roman" w:hAnsi="Times New Roman" w:cs="Times New Roman"/>
              </w:rPr>
              <w:t>3. Совершенствование предоставления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lastRenderedPageBreak/>
              <w:t>3.1. Повышение качества оказания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 xml:space="preserve">Заместитель начальника Финансового управления по бюджету </w:t>
            </w:r>
          </w:p>
          <w:p w:rsidR="00BD7782" w:rsidRPr="00BD7782" w:rsidRDefault="00BD7782" w:rsidP="00BD7782">
            <w:pPr>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4. Наращивание доходного потенциала, оптимизация бюджетных расходов</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4.1. Оптимизация бюджетных расходов</w:t>
            </w:r>
          </w:p>
          <w:p w:rsidR="00BD7782" w:rsidRPr="00BD7782" w:rsidRDefault="00BD7782" w:rsidP="00BD7782">
            <w:pPr>
              <w:autoSpaceDE w:val="0"/>
              <w:spacing w:after="0" w:line="240" w:lineRule="auto"/>
              <w:ind w:firstLine="720"/>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 xml:space="preserve">Заместитель начальника Финансового управления по бюджету </w:t>
            </w:r>
          </w:p>
          <w:p w:rsidR="00BD7782" w:rsidRPr="00BD7782" w:rsidRDefault="00BD7782" w:rsidP="00BD7782">
            <w:pPr>
              <w:autoSpaceDE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уменьшение доли неэффективных расходов бюджета Большеигнатовского муниципального района,  повышение главных распорядителей при формировании бюджетных проектировок</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rPr>
                <w:rFonts w:ascii="Times New Roman" w:hAnsi="Times New Roman" w:cs="Times New Roman"/>
              </w:rPr>
            </w:pPr>
            <w:r w:rsidRPr="00BD7782">
              <w:rPr>
                <w:rFonts w:ascii="Times New Roman" w:hAnsi="Times New Roman" w:cs="Times New Roman"/>
              </w:rPr>
              <w:t>4.2. Наращивание доходного потенциала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r w:rsidRPr="00BD7782">
              <w:rPr>
                <w:rFonts w:ascii="Times New Roman" w:hAnsi="Times New Roman" w:cs="Times New Roman"/>
              </w:rPr>
              <w:t>Главный специалист Финансового управления по доходам</w:t>
            </w:r>
          </w:p>
          <w:p w:rsidR="00BD7782" w:rsidRPr="00BD7782" w:rsidRDefault="00BD7782" w:rsidP="00BD7782">
            <w:pPr>
              <w:autoSpaceDE w:val="0"/>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полное исполнение консолидированного бюджета Большеигнатовского муниципального района, инвентаризация налоговых льгот, поступление запланированных налоговых и неналоговых доходов</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lang w:val="en-US"/>
              </w:rPr>
            </w:pPr>
            <w:r w:rsidRPr="00BD7782">
              <w:rPr>
                <w:rFonts w:ascii="Times New Roman" w:hAnsi="Times New Roman" w:cs="Times New Roman"/>
                <w:lang w:val="en-US"/>
              </w:rPr>
              <w:t>X</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rPr>
                <w:rFonts w:ascii="Times New Roman" w:hAnsi="Times New Roman" w:cs="Times New Roman"/>
              </w:rPr>
            </w:pPr>
            <w:r w:rsidRPr="00BD7782">
              <w:rPr>
                <w:rFonts w:ascii="Times New Roman" w:hAnsi="Times New Roman" w:cs="Times New Roman"/>
              </w:rPr>
              <w:t>5. Развитие информационных систем и ресурсов</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rPr>
                <w:rFonts w:ascii="Times New Roman" w:hAnsi="Times New Roman" w:cs="Times New Roman"/>
              </w:rPr>
            </w:pPr>
            <w:r w:rsidRPr="00BD7782">
              <w:rPr>
                <w:rFonts w:ascii="Times New Roman" w:hAnsi="Times New Roman" w:cs="Times New Roman"/>
              </w:rPr>
              <w:t>.</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lang w:val="en-US"/>
              </w:rPr>
              <w:t xml:space="preserve">2014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 xml:space="preserve">автоматизация бюджетного процесса и процесса </w:t>
            </w:r>
            <w:r w:rsidRPr="00BD7782">
              <w:rPr>
                <w:rFonts w:ascii="Times New Roman" w:hAnsi="Times New Roman" w:cs="Times New Roman"/>
              </w:rPr>
              <w:lastRenderedPageBreak/>
              <w:t>муниципальных закупок, формирование электронного бюджета, совершенствование составления бюджета Большеигнатовского муниципального района  и отчета о его исполнении</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lastRenderedPageBreak/>
              <w:t>5.1. Оптимизация работы бесперебойной электрической сети Финансового управления Администрации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подержание требуемого уровня надежности хранения данных</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 xml:space="preserve">5.2. Автоматизация процессов проектирования бюджета Большеигнатовского муниципального района </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повышение качества проекта бюджета</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rPr>
                <w:rFonts w:ascii="Times New Roman" w:hAnsi="Times New Roman" w:cs="Times New Roman"/>
              </w:rPr>
            </w:pPr>
            <w:r w:rsidRPr="00BD7782">
              <w:rPr>
                <w:rFonts w:ascii="Times New Roman" w:hAnsi="Times New Roman" w:cs="Times New Roman"/>
              </w:rPr>
              <w:t>5.3. Развитие автоматизированной информационной системы управления общественными финансами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Зам..начальника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w:t>
            </w:r>
            <w:r w:rsidRPr="00BD7782">
              <w:rPr>
                <w:rFonts w:ascii="Times New Roman" w:hAnsi="Times New Roman" w:cs="Times New Roman"/>
                <w:lang w:val="en-US"/>
              </w:rPr>
              <w:t xml:space="preserve">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внедрение «электронного бюджета», «бюджета для граждан»</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5.4. Развитие автоматизированной системы управления муниципальными закупками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 xml:space="preserve">Главный специалист финансового управления Администрации Большеигнатовского муниципального района </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w:t>
            </w:r>
            <w:r w:rsidRPr="00BD7782">
              <w:rPr>
                <w:rFonts w:ascii="Times New Roman" w:hAnsi="Times New Roman" w:cs="Times New Roman"/>
                <w:lang w:val="en-US"/>
              </w:rPr>
              <w:t xml:space="preserve">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создание системы сопровождения и контроля за муниципальными закупками</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5.5. Развитие системы по сбору, анализу и формированию отчетности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 xml:space="preserve">Заместитель начальника финансового управления по учету Главный специалист Финансового управления </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w:t>
            </w:r>
            <w:r w:rsidRPr="00BD7782">
              <w:rPr>
                <w:rFonts w:ascii="Times New Roman" w:hAnsi="Times New Roman" w:cs="Times New Roman"/>
                <w:lang w:val="en-US"/>
              </w:rPr>
              <w:t xml:space="preserve">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повышение качества бюджетной отчетности</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lastRenderedPageBreak/>
              <w:t>5.6. Укрепление материально-технической базы с целью реализации намеченных программ</w:t>
            </w:r>
          </w:p>
        </w:tc>
        <w:tc>
          <w:tcPr>
            <w:tcW w:w="3118" w:type="dxa"/>
            <w:tcBorders>
              <w:top w:val="single" w:sz="4" w:space="0" w:color="000000"/>
              <w:left w:val="single" w:sz="4" w:space="0" w:color="000000"/>
              <w:bottom w:val="single" w:sz="4" w:space="0" w:color="000000"/>
            </w:tcBorders>
            <w:shd w:val="clear" w:color="auto" w:fill="auto"/>
            <w:vAlign w:val="bottom"/>
          </w:tcPr>
          <w:p w:rsidR="00BD7782" w:rsidRPr="00BD7782" w:rsidRDefault="00BD7782" w:rsidP="00BD7782">
            <w:pPr>
              <w:snapToGrid w:val="0"/>
              <w:spacing w:after="0" w:line="240" w:lineRule="auto"/>
              <w:rPr>
                <w:rFonts w:ascii="Times New Roman" w:hAnsi="Times New Roman" w:cs="Times New Roman"/>
              </w:rPr>
            </w:pPr>
            <w:r w:rsidRPr="00BD7782">
              <w:rPr>
                <w:rFonts w:ascii="Times New Roman" w:hAnsi="Times New Roman" w:cs="Times New Roman"/>
              </w:rPr>
              <w:t>Заместитель начальника финансового управления по учету Главный специалист Финансового управления</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 xml:space="preserve">техническое обеспечение реализации мероприятий в рамках основного мероприятия </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b/>
              </w:rPr>
              <w:t>Х</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Х</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Х</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Х</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r w:rsidRPr="00BD7782">
              <w:rPr>
                <w:rFonts w:ascii="Times New Roman" w:hAnsi="Times New Roman" w:cs="Times New Roman"/>
                <w:b/>
              </w:rPr>
              <w:t>Х</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b/>
              </w:rPr>
            </w:pPr>
            <w:r w:rsidRPr="00BD7782">
              <w:rPr>
                <w:rFonts w:ascii="Times New Roman" w:hAnsi="Times New Roman" w:cs="Times New Roman"/>
                <w:b/>
              </w:rPr>
              <w:t>6 Подпрограмма 2 «Управление муниципальным долгом»</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901 1301 1720141240 730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600,0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rPr>
            </w:pPr>
            <w:r w:rsidRPr="00BD7782">
              <w:rPr>
                <w:rFonts w:ascii="Times New Roman" w:hAnsi="Times New Roman" w:cs="Times New Roman"/>
              </w:rPr>
              <w:t>6.1. Мониторинг состояния муниципального долга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w:t>
            </w:r>
            <w:r w:rsidRPr="00BD7782">
              <w:rPr>
                <w:rFonts w:ascii="Times New Roman" w:hAnsi="Times New Roman" w:cs="Times New Roman"/>
                <w:lang w:val="en-US"/>
              </w:rPr>
              <w:t xml:space="preserve">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Создание и поддержание базы данных о муниципальном долге Большеигнатовского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r w:rsidRPr="00BD7782">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Х</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rPr>
            </w:pPr>
            <w:r w:rsidRPr="00BD7782">
              <w:rPr>
                <w:rFonts w:ascii="Times New Roman" w:hAnsi="Times New Roman" w:cs="Times New Roman"/>
                <w:b/>
              </w:rPr>
              <w:t>6.2.</w:t>
            </w:r>
            <w:r w:rsidRPr="00BD7782">
              <w:rPr>
                <w:rFonts w:ascii="Times New Roman" w:hAnsi="Times New Roman" w:cs="Times New Roman"/>
              </w:rPr>
              <w:t xml:space="preserve"> Обеспечение своевременности исполнения долговых обязательств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w:t>
            </w:r>
            <w:r w:rsidRPr="00BD7782">
              <w:rPr>
                <w:rFonts w:ascii="Times New Roman" w:hAnsi="Times New Roman" w:cs="Times New Roman"/>
                <w:lang w:val="en-US"/>
              </w:rPr>
              <w:t xml:space="preserve">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Сохранение репутации добросовестного заемщика, отсутствие штрафных санкций</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r w:rsidRPr="00BD7782">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600,0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b/>
              </w:rPr>
            </w:pPr>
            <w:r w:rsidRPr="00BD7782">
              <w:rPr>
                <w:rFonts w:ascii="Times New Roman" w:hAnsi="Times New Roman" w:cs="Times New Roman"/>
                <w:b/>
              </w:rPr>
              <w:t>7 Подпрограмма 3 «Повышение эффективности межбюджетных отношений»</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r w:rsidRPr="00BD7782">
              <w:rPr>
                <w:rFonts w:ascii="Times New Roman" w:hAnsi="Times New Roman" w:cs="Times New Roman"/>
                <w:b/>
              </w:rPr>
              <w:t>,</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13087,7</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b/>
              </w:rPr>
            </w:pPr>
            <w:r w:rsidRPr="00BD7782">
              <w:rPr>
                <w:rFonts w:ascii="Times New Roman" w:hAnsi="Times New Roman" w:cs="Times New Roman"/>
                <w:b/>
              </w:rPr>
              <w:t>7.1</w:t>
            </w:r>
            <w:r w:rsidRPr="00BD7782">
              <w:rPr>
                <w:rFonts w:ascii="Times New Roman" w:hAnsi="Times New Roman" w:cs="Times New Roman"/>
              </w:rPr>
              <w:t>Выравнивание бюджетной обеспеченности поселений</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w:t>
            </w:r>
            <w:r w:rsidRPr="00BD7782">
              <w:rPr>
                <w:rFonts w:ascii="Times New Roman" w:hAnsi="Times New Roman" w:cs="Times New Roman"/>
                <w:lang w:val="en-US"/>
              </w:rPr>
              <w:t xml:space="preserve">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своевременное исполнение расходных обязательств по финансовому обеспечению</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r w:rsidRPr="00BD7782">
              <w:rPr>
                <w:rFonts w:ascii="Times New Roman" w:hAnsi="Times New Roman" w:cs="Times New Roman"/>
                <w:b/>
              </w:rPr>
              <w:t>9011730144010 510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21,00</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b/>
              </w:rPr>
            </w:pPr>
            <w:r w:rsidRPr="00BD7782">
              <w:rPr>
                <w:rFonts w:ascii="Times New Roman" w:hAnsi="Times New Roman" w:cs="Times New Roman"/>
                <w:b/>
              </w:rPr>
              <w:t>7.2</w:t>
            </w:r>
            <w:r w:rsidRPr="00BD7782">
              <w:rPr>
                <w:rFonts w:ascii="Times New Roman" w:hAnsi="Times New Roman" w:cs="Times New Roman"/>
              </w:rPr>
              <w:t xml:space="preserve">  Финансовое обеспечение органов местного самоуправления</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w:t>
            </w:r>
            <w:r w:rsidRPr="00BD7782">
              <w:rPr>
                <w:rFonts w:ascii="Times New Roman" w:hAnsi="Times New Roman" w:cs="Times New Roman"/>
                <w:lang w:val="en-US"/>
              </w:rPr>
              <w:t xml:space="preserve">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своевременное исполнение расходных обязательств по финансовому обеспечению деятельности муниципальных казенных учреждений и отсутствие просроченной кредиторской задолженности по оплате труда поселений</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r w:rsidRPr="00BD7782">
              <w:rPr>
                <w:rFonts w:ascii="Times New Roman" w:hAnsi="Times New Roman" w:cs="Times New Roman"/>
                <w:b/>
              </w:rPr>
              <w:t>901 1730244205 521</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12714,7</w:t>
            </w:r>
          </w:p>
        </w:tc>
      </w:tr>
      <w:tr w:rsidR="00BD7782" w:rsidRPr="00BD7782" w:rsidTr="006277ED">
        <w:tc>
          <w:tcPr>
            <w:tcW w:w="368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both"/>
              <w:rPr>
                <w:rFonts w:ascii="Times New Roman" w:hAnsi="Times New Roman" w:cs="Times New Roman"/>
                <w:b/>
              </w:rPr>
            </w:pPr>
            <w:r w:rsidRPr="00BD7782">
              <w:rPr>
                <w:rFonts w:ascii="Times New Roman" w:hAnsi="Times New Roman" w:cs="Times New Roman"/>
                <w:b/>
              </w:rPr>
              <w:lastRenderedPageBreak/>
              <w:t>7.3 Субсидия на софинансирование расходных обязательств на благоустройство территории памятника</w:t>
            </w:r>
          </w:p>
        </w:tc>
        <w:tc>
          <w:tcPr>
            <w:tcW w:w="3118"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rPr>
            </w:pPr>
            <w:r w:rsidRPr="00BD7782">
              <w:rPr>
                <w:rFonts w:ascii="Times New Roman" w:hAnsi="Times New Roman" w:cs="Times New Roman"/>
              </w:rPr>
              <w:t>2</w:t>
            </w:r>
            <w:r w:rsidRPr="00BD7782">
              <w:rPr>
                <w:rFonts w:ascii="Times New Roman" w:hAnsi="Times New Roman" w:cs="Times New Roman"/>
                <w:lang w:val="en-US"/>
              </w:rPr>
              <w:t xml:space="preserve">014  </w:t>
            </w:r>
            <w:r w:rsidRPr="00BD7782">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pacing w:after="0" w:line="240" w:lineRule="auto"/>
              <w:jc w:val="center"/>
              <w:rPr>
                <w:rFonts w:ascii="Times New Roman" w:hAnsi="Times New Roman" w:cs="Times New Roman"/>
              </w:rPr>
            </w:pPr>
            <w:r w:rsidRPr="00BD7782">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rPr>
            </w:pPr>
            <w:r w:rsidRPr="00BD7782">
              <w:rPr>
                <w:rFonts w:ascii="Times New Roman" w:hAnsi="Times New Roman" w:cs="Times New Roman"/>
              </w:rPr>
              <w:t>своевременное исполнение расходных обязательств</w:t>
            </w:r>
          </w:p>
        </w:tc>
        <w:tc>
          <w:tcPr>
            <w:tcW w:w="1701" w:type="dxa"/>
            <w:tcBorders>
              <w:top w:val="single" w:sz="4" w:space="0" w:color="000000"/>
              <w:left w:val="single" w:sz="4" w:space="0" w:color="000000"/>
              <w:bottom w:val="single" w:sz="4" w:space="0" w:color="000000"/>
            </w:tcBorders>
            <w:shd w:val="clear" w:color="auto" w:fill="auto"/>
          </w:tcPr>
          <w:p w:rsidR="00BD7782" w:rsidRPr="00BD7782" w:rsidRDefault="00BD7782" w:rsidP="00BD7782">
            <w:pPr>
              <w:snapToGrid w:val="0"/>
              <w:spacing w:after="0" w:line="240" w:lineRule="auto"/>
              <w:jc w:val="center"/>
              <w:rPr>
                <w:rFonts w:ascii="Times New Roman" w:hAnsi="Times New Roman" w:cs="Times New Roman"/>
                <w:b/>
              </w:rPr>
            </w:pPr>
            <w:r w:rsidRPr="00BD7782">
              <w:rPr>
                <w:rFonts w:ascii="Times New Roman" w:hAnsi="Times New Roman" w:cs="Times New Roman"/>
                <w:b/>
              </w:rPr>
              <w:t>9011730144106 510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BD7782" w:rsidRPr="00BD7782" w:rsidRDefault="00BD7782" w:rsidP="00BD7782">
            <w:pPr>
              <w:autoSpaceDE w:val="0"/>
              <w:snapToGrid w:val="0"/>
              <w:spacing w:after="0" w:line="240" w:lineRule="auto"/>
              <w:jc w:val="center"/>
              <w:rPr>
                <w:rFonts w:ascii="Times New Roman" w:hAnsi="Times New Roman" w:cs="Times New Roman"/>
                <w:b/>
              </w:rPr>
            </w:pPr>
            <w:r w:rsidRPr="00BD7782">
              <w:rPr>
                <w:rFonts w:ascii="Times New Roman" w:hAnsi="Times New Roman" w:cs="Times New Roman"/>
                <w:b/>
              </w:rPr>
              <w:t>352,0</w:t>
            </w:r>
          </w:p>
        </w:tc>
      </w:tr>
    </w:tbl>
    <w:p w:rsidR="00BD7782" w:rsidRPr="00691EA4" w:rsidRDefault="00BD7782" w:rsidP="00BD7782">
      <w:pPr>
        <w:jc w:val="center"/>
        <w:rPr>
          <w:sz w:val="15"/>
          <w:szCs w:val="15"/>
        </w:rPr>
      </w:pPr>
    </w:p>
    <w:p w:rsidR="00CC27FE" w:rsidRDefault="00CC27FE"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pPr>
    </w:p>
    <w:p w:rsidR="00E65941" w:rsidRDefault="00E65941" w:rsidP="00CC27FE">
      <w:pPr>
        <w:tabs>
          <w:tab w:val="left" w:pos="2565"/>
        </w:tabs>
        <w:rPr>
          <w:rFonts w:ascii="Arial" w:eastAsia="Times New Roman" w:hAnsi="Arial" w:cs="Arial"/>
          <w:sz w:val="32"/>
          <w:szCs w:val="32"/>
        </w:rPr>
        <w:sectPr w:rsidR="00E65941" w:rsidSect="00E46217">
          <w:pgSz w:w="16838" w:h="11906" w:orient="landscape"/>
          <w:pgMar w:top="851" w:right="1134" w:bottom="1701" w:left="1134" w:header="709" w:footer="720" w:gutter="0"/>
          <w:cols w:space="720"/>
          <w:docGrid w:linePitch="381"/>
        </w:sectPr>
      </w:pPr>
    </w:p>
    <w:p w:rsidR="00E65941" w:rsidRPr="00E65941" w:rsidRDefault="00E65941" w:rsidP="00E65941">
      <w:pPr>
        <w:autoSpaceDE w:val="0"/>
        <w:spacing w:after="0" w:line="240" w:lineRule="auto"/>
        <w:jc w:val="right"/>
        <w:rPr>
          <w:rFonts w:ascii="Times New Roman" w:hAnsi="Times New Roman" w:cs="Times New Roman"/>
        </w:rPr>
      </w:pPr>
      <w:r w:rsidRPr="00E65941">
        <w:rPr>
          <w:rFonts w:ascii="Times New Roman" w:hAnsi="Times New Roman" w:cs="Times New Roman"/>
        </w:rPr>
        <w:lastRenderedPageBreak/>
        <w:t xml:space="preserve">Приложение 6 </w:t>
      </w:r>
    </w:p>
    <w:p w:rsidR="00E65941" w:rsidRPr="00E65941" w:rsidRDefault="00E65941" w:rsidP="00E65941">
      <w:pPr>
        <w:autoSpaceDE w:val="0"/>
        <w:spacing w:after="0" w:line="240" w:lineRule="auto"/>
        <w:jc w:val="right"/>
        <w:rPr>
          <w:rFonts w:ascii="Times New Roman" w:hAnsi="Times New Roman" w:cs="Times New Roman"/>
        </w:rPr>
      </w:pPr>
      <w:r w:rsidRPr="00E65941">
        <w:rPr>
          <w:rFonts w:ascii="Times New Roman" w:hAnsi="Times New Roman" w:cs="Times New Roman"/>
        </w:rPr>
        <w:t>к муниципальной программе</w:t>
      </w:r>
    </w:p>
    <w:p w:rsidR="00E65941" w:rsidRPr="00E65941" w:rsidRDefault="00E65941" w:rsidP="00E65941">
      <w:pPr>
        <w:autoSpaceDE w:val="0"/>
        <w:spacing w:after="0" w:line="240" w:lineRule="auto"/>
        <w:jc w:val="right"/>
        <w:rPr>
          <w:rFonts w:ascii="Times New Roman" w:hAnsi="Times New Roman" w:cs="Times New Roman"/>
        </w:rPr>
      </w:pPr>
      <w:r w:rsidRPr="00E65941">
        <w:rPr>
          <w:rFonts w:ascii="Times New Roman" w:hAnsi="Times New Roman" w:cs="Times New Roman"/>
        </w:rPr>
        <w:t>повышения эффективности</w:t>
      </w:r>
    </w:p>
    <w:p w:rsidR="00E65941" w:rsidRPr="00E65941" w:rsidRDefault="00E65941" w:rsidP="00E65941">
      <w:pPr>
        <w:autoSpaceDE w:val="0"/>
        <w:spacing w:after="0" w:line="240" w:lineRule="auto"/>
        <w:jc w:val="right"/>
        <w:rPr>
          <w:rFonts w:ascii="Times New Roman" w:hAnsi="Times New Roman" w:cs="Times New Roman"/>
        </w:rPr>
      </w:pPr>
      <w:r w:rsidRPr="00E65941">
        <w:rPr>
          <w:rFonts w:ascii="Times New Roman" w:hAnsi="Times New Roman" w:cs="Times New Roman"/>
        </w:rPr>
        <w:t>управления  муниципальными</w:t>
      </w:r>
    </w:p>
    <w:p w:rsidR="00E65941" w:rsidRPr="00E65941" w:rsidRDefault="00E65941" w:rsidP="00E65941">
      <w:pPr>
        <w:autoSpaceDE w:val="0"/>
        <w:spacing w:after="0" w:line="240" w:lineRule="auto"/>
        <w:jc w:val="right"/>
        <w:rPr>
          <w:rFonts w:ascii="Times New Roman" w:hAnsi="Times New Roman" w:cs="Times New Roman"/>
        </w:rPr>
      </w:pPr>
      <w:r w:rsidRPr="00E65941">
        <w:rPr>
          <w:rFonts w:ascii="Times New Roman" w:hAnsi="Times New Roman" w:cs="Times New Roman"/>
        </w:rPr>
        <w:t>финансами в Большеигнатовском</w:t>
      </w:r>
    </w:p>
    <w:p w:rsidR="00E65941" w:rsidRPr="00E65941" w:rsidRDefault="00E65941" w:rsidP="00E65941">
      <w:pPr>
        <w:autoSpaceDE w:val="0"/>
        <w:spacing w:after="0" w:line="240" w:lineRule="auto"/>
        <w:jc w:val="right"/>
        <w:rPr>
          <w:rFonts w:ascii="Times New Roman" w:hAnsi="Times New Roman" w:cs="Times New Roman"/>
        </w:rPr>
      </w:pPr>
      <w:r w:rsidRPr="00E65941">
        <w:rPr>
          <w:rFonts w:ascii="Times New Roman" w:hAnsi="Times New Roman" w:cs="Times New Roman"/>
        </w:rPr>
        <w:t xml:space="preserve"> муниципальном районе</w:t>
      </w:r>
    </w:p>
    <w:p w:rsidR="00E65941" w:rsidRPr="00E65941" w:rsidRDefault="00E65941" w:rsidP="00E65941">
      <w:pPr>
        <w:autoSpaceDE w:val="0"/>
        <w:spacing w:after="0" w:line="240" w:lineRule="auto"/>
        <w:jc w:val="right"/>
        <w:rPr>
          <w:rFonts w:ascii="Times New Roman" w:hAnsi="Times New Roman" w:cs="Times New Roman"/>
        </w:rPr>
      </w:pPr>
      <w:r w:rsidRPr="00E65941">
        <w:rPr>
          <w:rFonts w:ascii="Times New Roman" w:hAnsi="Times New Roman" w:cs="Times New Roman"/>
        </w:rPr>
        <w:t>на период до 2026 года</w:t>
      </w:r>
    </w:p>
    <w:p w:rsidR="00E65941" w:rsidRPr="00E65941" w:rsidRDefault="00E65941" w:rsidP="00E65941">
      <w:pPr>
        <w:spacing w:after="0" w:line="240" w:lineRule="auto"/>
        <w:jc w:val="center"/>
        <w:rPr>
          <w:rFonts w:ascii="Times New Roman" w:hAnsi="Times New Roman" w:cs="Times New Roman"/>
          <w:b/>
        </w:rPr>
      </w:pPr>
    </w:p>
    <w:p w:rsidR="00E65941" w:rsidRPr="00E65941" w:rsidRDefault="00E65941" w:rsidP="00E65941">
      <w:pPr>
        <w:spacing w:after="0" w:line="240" w:lineRule="auto"/>
        <w:jc w:val="center"/>
        <w:rPr>
          <w:rFonts w:ascii="Times New Roman" w:hAnsi="Times New Roman" w:cs="Times New Roman"/>
          <w:b/>
        </w:rPr>
      </w:pPr>
      <w:r w:rsidRPr="00E65941">
        <w:rPr>
          <w:rFonts w:ascii="Times New Roman" w:hAnsi="Times New Roman" w:cs="Times New Roman"/>
          <w:b/>
        </w:rPr>
        <w:t>Подпрограмма «Эффективное использование бюджетного потенциала»</w:t>
      </w:r>
    </w:p>
    <w:p w:rsidR="00E65941" w:rsidRPr="00E65941" w:rsidRDefault="00E65941" w:rsidP="00E65941">
      <w:pPr>
        <w:spacing w:after="0" w:line="240" w:lineRule="auto"/>
        <w:jc w:val="center"/>
        <w:rPr>
          <w:rFonts w:ascii="Times New Roman" w:hAnsi="Times New Roman" w:cs="Times New Roman"/>
          <w:b/>
        </w:rPr>
      </w:pPr>
    </w:p>
    <w:p w:rsidR="00E65941" w:rsidRPr="00E65941" w:rsidRDefault="00E65941" w:rsidP="00E65941">
      <w:pPr>
        <w:autoSpaceDE w:val="0"/>
        <w:spacing w:after="0" w:line="240" w:lineRule="auto"/>
        <w:ind w:firstLine="540"/>
        <w:jc w:val="center"/>
        <w:rPr>
          <w:rFonts w:ascii="Times New Roman" w:hAnsi="Times New Roman" w:cs="Times New Roman"/>
          <w:b/>
        </w:rPr>
      </w:pPr>
      <w:r w:rsidRPr="00E65941">
        <w:rPr>
          <w:rFonts w:ascii="Times New Roman" w:hAnsi="Times New Roman" w:cs="Times New Roman"/>
          <w:b/>
        </w:rPr>
        <w:t xml:space="preserve">Паспорт подпрограммы «Эффективное использование </w:t>
      </w:r>
    </w:p>
    <w:p w:rsidR="00E65941" w:rsidRPr="00E65941" w:rsidRDefault="00E65941" w:rsidP="00E65941">
      <w:pPr>
        <w:autoSpaceDE w:val="0"/>
        <w:spacing w:after="0" w:line="240" w:lineRule="auto"/>
        <w:ind w:firstLine="540"/>
        <w:jc w:val="center"/>
        <w:rPr>
          <w:rFonts w:ascii="Times New Roman" w:hAnsi="Times New Roman" w:cs="Times New Roman"/>
          <w:b/>
        </w:rPr>
      </w:pPr>
      <w:r w:rsidRPr="00E65941">
        <w:rPr>
          <w:rFonts w:ascii="Times New Roman" w:hAnsi="Times New Roman" w:cs="Times New Roman"/>
          <w:b/>
        </w:rPr>
        <w:t>бюджетного потенциала»</w:t>
      </w:r>
    </w:p>
    <w:p w:rsidR="00E65941" w:rsidRPr="00E65941" w:rsidRDefault="00E65941" w:rsidP="00E65941">
      <w:pPr>
        <w:autoSpaceDE w:val="0"/>
        <w:spacing w:after="0" w:line="240" w:lineRule="auto"/>
        <w:ind w:firstLine="540"/>
        <w:jc w:val="both"/>
        <w:rPr>
          <w:rFonts w:ascii="Times New Roman" w:hAnsi="Times New Roman" w:cs="Times New Roman"/>
          <w:b/>
        </w:rPr>
      </w:pPr>
    </w:p>
    <w:tbl>
      <w:tblPr>
        <w:tblW w:w="0" w:type="auto"/>
        <w:tblLayout w:type="fixed"/>
        <w:tblLook w:val="0000" w:firstRow="0" w:lastRow="0" w:firstColumn="0" w:lastColumn="0" w:noHBand="0" w:noVBand="0"/>
      </w:tblPr>
      <w:tblGrid>
        <w:gridCol w:w="3888"/>
        <w:gridCol w:w="5760"/>
      </w:tblGrid>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t>Ответственный исполнитель подпрограммы</w:t>
            </w:r>
          </w:p>
        </w:tc>
        <w:tc>
          <w:tcPr>
            <w:tcW w:w="5760" w:type="dxa"/>
            <w:shd w:val="clear" w:color="auto" w:fill="auto"/>
          </w:tcPr>
          <w:p w:rsidR="00E65941" w:rsidRPr="00E65941" w:rsidRDefault="00E65941" w:rsidP="00E65941">
            <w:pPr>
              <w:autoSpaceDE w:val="0"/>
              <w:snapToGrid w:val="0"/>
              <w:spacing w:after="0" w:line="240" w:lineRule="auto"/>
              <w:jc w:val="both"/>
              <w:rPr>
                <w:rFonts w:ascii="Times New Roman" w:hAnsi="Times New Roman" w:cs="Times New Roman"/>
              </w:rPr>
            </w:pPr>
            <w:r w:rsidRPr="00E65941">
              <w:rPr>
                <w:rFonts w:ascii="Times New Roman" w:hAnsi="Times New Roman" w:cs="Times New Roman"/>
              </w:rPr>
              <w:t xml:space="preserve">       Финансовое управление Администрации Большеигнатовского муниципального района</w:t>
            </w:r>
          </w:p>
        </w:tc>
      </w:tr>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t>Соисполнитель подпрограммы</w:t>
            </w:r>
          </w:p>
        </w:tc>
        <w:tc>
          <w:tcPr>
            <w:tcW w:w="5760" w:type="dxa"/>
            <w:shd w:val="clear" w:color="auto" w:fill="auto"/>
          </w:tcPr>
          <w:p w:rsidR="00E65941" w:rsidRPr="00E65941" w:rsidRDefault="00E65941" w:rsidP="00E65941">
            <w:pPr>
              <w:autoSpaceDE w:val="0"/>
              <w:snapToGrid w:val="0"/>
              <w:spacing w:after="0" w:line="240" w:lineRule="auto"/>
              <w:jc w:val="both"/>
              <w:rPr>
                <w:rFonts w:ascii="Times New Roman" w:hAnsi="Times New Roman" w:cs="Times New Roman"/>
              </w:rPr>
            </w:pPr>
            <w:r w:rsidRPr="00E65941">
              <w:rPr>
                <w:rFonts w:ascii="Times New Roman" w:hAnsi="Times New Roman" w:cs="Times New Roman"/>
              </w:rPr>
              <w:t xml:space="preserve">     Администрация Большеигнатовского муниципального района, управление по социальной работе</w:t>
            </w:r>
          </w:p>
        </w:tc>
      </w:tr>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t>Программно-целевые инструменты подпрограммы</w:t>
            </w:r>
          </w:p>
        </w:tc>
        <w:tc>
          <w:tcPr>
            <w:tcW w:w="5760" w:type="dxa"/>
            <w:shd w:val="clear" w:color="auto" w:fill="auto"/>
          </w:tcPr>
          <w:p w:rsidR="00E65941" w:rsidRPr="00E65941" w:rsidRDefault="00E65941" w:rsidP="00E65941">
            <w:pPr>
              <w:autoSpaceDE w:val="0"/>
              <w:snapToGrid w:val="0"/>
              <w:spacing w:after="0" w:line="240" w:lineRule="auto"/>
              <w:jc w:val="both"/>
              <w:rPr>
                <w:rFonts w:ascii="Times New Roman" w:hAnsi="Times New Roman" w:cs="Times New Roman"/>
              </w:rPr>
            </w:pPr>
            <w:r w:rsidRPr="00E65941">
              <w:rPr>
                <w:rFonts w:ascii="Times New Roman" w:hAnsi="Times New Roman" w:cs="Times New Roman"/>
              </w:rPr>
              <w:t xml:space="preserve">       В рамках подпрограммы не предусмотрена реализация ведомственных целевых программ</w:t>
            </w:r>
          </w:p>
        </w:tc>
      </w:tr>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t xml:space="preserve">Цели подпрограммы </w:t>
            </w:r>
          </w:p>
        </w:tc>
        <w:tc>
          <w:tcPr>
            <w:tcW w:w="5760" w:type="dxa"/>
            <w:shd w:val="clear" w:color="auto" w:fill="auto"/>
          </w:tcPr>
          <w:p w:rsidR="00E65941" w:rsidRPr="00E65941" w:rsidRDefault="00E65941" w:rsidP="00E65941">
            <w:pPr>
              <w:autoSpaceDE w:val="0"/>
              <w:snapToGrid w:val="0"/>
              <w:spacing w:after="0" w:line="240" w:lineRule="auto"/>
              <w:jc w:val="both"/>
              <w:rPr>
                <w:rFonts w:ascii="Times New Roman" w:hAnsi="Times New Roman" w:cs="Times New Roman"/>
              </w:rPr>
            </w:pPr>
            <w:r w:rsidRPr="00E65941">
              <w:rPr>
                <w:rFonts w:ascii="Times New Roman" w:hAnsi="Times New Roman" w:cs="Times New Roman"/>
              </w:rPr>
              <w:t xml:space="preserve">       обеспечение роста бюджетного потенциала Большеигнатовского муниципального района и эффективности его использования;</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tc>
      </w:tr>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t>Задачи подпрограммы</w:t>
            </w:r>
          </w:p>
        </w:tc>
        <w:tc>
          <w:tcPr>
            <w:tcW w:w="5760" w:type="dxa"/>
            <w:shd w:val="clear" w:color="auto" w:fill="auto"/>
          </w:tcPr>
          <w:p w:rsidR="00E65941" w:rsidRPr="00E65941" w:rsidRDefault="00E65941" w:rsidP="00E65941">
            <w:pPr>
              <w:autoSpaceDE w:val="0"/>
              <w:snapToGrid w:val="0"/>
              <w:spacing w:after="0" w:line="240" w:lineRule="auto"/>
              <w:jc w:val="both"/>
              <w:rPr>
                <w:rFonts w:ascii="Times New Roman" w:hAnsi="Times New Roman" w:cs="Times New Roman"/>
              </w:rPr>
            </w:pPr>
            <w:r w:rsidRPr="00E65941">
              <w:rPr>
                <w:rFonts w:ascii="Times New Roman" w:hAnsi="Times New Roman" w:cs="Times New Roman"/>
              </w:rPr>
              <w:t xml:space="preserve">         1. Совершенствование бюджетных прогнозов, развитие системы бюджетного планирования.</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2. Наращивание доходного потенциала, оптимизация расходов.</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3. Развитие институтов контроля за соблюдением бюджетного законодательства, финансового менеджмента.</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4. Повышение эффективности и  качества предоставления государственных и муниципальных услуг.</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5. Формирование, ведение и развитие общедоступных информационных ресурсов</w:t>
            </w:r>
          </w:p>
        </w:tc>
      </w:tr>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t>Целевые индикаторы и показатели подпрограммы</w:t>
            </w:r>
          </w:p>
        </w:tc>
        <w:tc>
          <w:tcPr>
            <w:tcW w:w="5760" w:type="dxa"/>
            <w:shd w:val="clear" w:color="auto" w:fill="auto"/>
          </w:tcPr>
          <w:p w:rsidR="00E65941" w:rsidRPr="00E65941" w:rsidRDefault="00E65941" w:rsidP="00E65941">
            <w:pPr>
              <w:tabs>
                <w:tab w:val="left" w:pos="2325"/>
                <w:tab w:val="right" w:pos="9355"/>
              </w:tabs>
              <w:snapToGrid w:val="0"/>
              <w:spacing w:after="0" w:line="240" w:lineRule="auto"/>
              <w:jc w:val="both"/>
              <w:rPr>
                <w:rFonts w:ascii="Times New Roman" w:hAnsi="Times New Roman" w:cs="Times New Roman"/>
              </w:rPr>
            </w:pPr>
            <w:r w:rsidRPr="00E65941">
              <w:rPr>
                <w:rFonts w:ascii="Times New Roman" w:hAnsi="Times New Roman" w:cs="Times New Roman"/>
              </w:rPr>
              <w:t xml:space="preserve">                1. Доля бюджетных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p w:rsidR="00E65941" w:rsidRPr="00E65941" w:rsidRDefault="00E65941" w:rsidP="00E65941">
            <w:pPr>
              <w:tabs>
                <w:tab w:val="left" w:pos="2325"/>
                <w:tab w:val="right" w:pos="9355"/>
              </w:tabs>
              <w:spacing w:after="0" w:line="240" w:lineRule="auto"/>
              <w:jc w:val="both"/>
              <w:rPr>
                <w:rFonts w:ascii="Times New Roman" w:hAnsi="Times New Roman" w:cs="Times New Roman"/>
              </w:rPr>
            </w:pPr>
            <w:r w:rsidRPr="00E65941">
              <w:rPr>
                <w:rFonts w:ascii="Times New Roman" w:hAnsi="Times New Roman" w:cs="Times New Roman"/>
              </w:rPr>
              <w:t xml:space="preserve">       2.Отклонение исполнения бюджета Большеигнатовского муниципального района по расходам к утвержденному уровню</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3.Отклонение исполнения бюджета Большеигнатовского муниципального района по доходам к утвержденному уровню</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4Соблюдение </w:t>
            </w:r>
            <w:hyperlink r:id="rId15" w:history="1">
              <w:r w:rsidRPr="00E65941">
                <w:rPr>
                  <w:rStyle w:val="af1"/>
                  <w:rFonts w:ascii="Times New Roman" w:hAnsi="Times New Roman" w:cs="Times New Roman"/>
                </w:rPr>
                <w:t>порядка</w:t>
              </w:r>
            </w:hyperlink>
            <w:r w:rsidRPr="00E65941">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p w:rsidR="00E65941" w:rsidRPr="00E65941" w:rsidRDefault="00E65941" w:rsidP="00E65941">
            <w:pPr>
              <w:autoSpaceDE w:val="0"/>
              <w:spacing w:after="0" w:line="240" w:lineRule="auto"/>
              <w:jc w:val="both"/>
              <w:rPr>
                <w:rFonts w:ascii="Times New Roman" w:hAnsi="Times New Roman" w:cs="Times New Roman"/>
                <w:bCs/>
              </w:rPr>
            </w:pPr>
            <w:r w:rsidRPr="00E65941">
              <w:rPr>
                <w:rFonts w:ascii="Times New Roman" w:hAnsi="Times New Roman" w:cs="Times New Roman"/>
              </w:rPr>
              <w:t xml:space="preserve">         5. </w:t>
            </w:r>
            <w:r w:rsidRPr="00E65941">
              <w:rPr>
                <w:rFonts w:ascii="Times New Roman" w:hAnsi="Times New Roman" w:cs="Times New Roman"/>
                <w:bCs/>
              </w:rPr>
              <w:t>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6. Уровень кредиторской  задолженности бюджета Большеигнатовского муниципального района в процентом отношении к  расходам бюджета Большеигнатовского </w:t>
            </w:r>
            <w:r w:rsidRPr="00E65941">
              <w:rPr>
                <w:rFonts w:ascii="Times New Roman" w:hAnsi="Times New Roman" w:cs="Times New Roman"/>
              </w:rPr>
              <w:lastRenderedPageBreak/>
              <w:t xml:space="preserve">муниципального района.    </w:t>
            </w:r>
          </w:p>
          <w:p w:rsidR="00E65941" w:rsidRPr="00E65941" w:rsidRDefault="00E65941" w:rsidP="00E65941">
            <w:pPr>
              <w:widowControl w:val="0"/>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7. Уровень просроченной  кредиторской      задолженности    бюджета Большеигнатовского муниципального района в процентом отношении к  расходам бюджета Большеигнатовского муниципального района.</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8. Использование муниципальными учреждениями Большеигнатовского муниципального района нормативно-подушевого финансирования услуг.</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9. Доля населения, удовлетворенного качеством оказываемых муниципальных (муниципальных) услуг (оценка удовлетворительно и выше).</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10. Темп роста налоговых и неналоговых доходов бюджета Большеигнатовского муниципального района (по отношению к предыдущему году).</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11.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        </w:t>
            </w:r>
          </w:p>
        </w:tc>
      </w:tr>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lastRenderedPageBreak/>
              <w:t>Этапы и сроки реализации подпрограммы</w:t>
            </w:r>
          </w:p>
        </w:tc>
        <w:tc>
          <w:tcPr>
            <w:tcW w:w="5760" w:type="dxa"/>
            <w:shd w:val="clear" w:color="auto" w:fill="auto"/>
          </w:tcPr>
          <w:p w:rsidR="00E65941" w:rsidRPr="00E65941" w:rsidRDefault="00E65941" w:rsidP="00E65941">
            <w:pPr>
              <w:autoSpaceDE w:val="0"/>
              <w:snapToGrid w:val="0"/>
              <w:spacing w:after="0" w:line="240" w:lineRule="auto"/>
              <w:jc w:val="both"/>
              <w:rPr>
                <w:rFonts w:ascii="Times New Roman" w:hAnsi="Times New Roman" w:cs="Times New Roman"/>
              </w:rPr>
            </w:pPr>
            <w:r w:rsidRPr="00E65941">
              <w:rPr>
                <w:rFonts w:ascii="Times New Roman" w:hAnsi="Times New Roman" w:cs="Times New Roman"/>
              </w:rPr>
              <w:t xml:space="preserve">         2014 – 2026 годы. Выделение этапов не предусмотрено</w:t>
            </w:r>
          </w:p>
        </w:tc>
      </w:tr>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t>Объемы бюджетных ассигнований подпрограммы</w:t>
            </w:r>
          </w:p>
        </w:tc>
        <w:tc>
          <w:tcPr>
            <w:tcW w:w="5760" w:type="dxa"/>
            <w:shd w:val="clear" w:color="auto" w:fill="auto"/>
          </w:tcPr>
          <w:p w:rsidR="00E65941" w:rsidRPr="00E65941" w:rsidRDefault="00E65941" w:rsidP="00E65941">
            <w:pPr>
              <w:pStyle w:val="ConsPlusCell"/>
              <w:snapToGrid w:val="0"/>
              <w:jc w:val="both"/>
              <w:rPr>
                <w:sz w:val="22"/>
                <w:szCs w:val="22"/>
              </w:rPr>
            </w:pPr>
            <w:r w:rsidRPr="00E65941">
              <w:rPr>
                <w:sz w:val="22"/>
                <w:szCs w:val="22"/>
              </w:rPr>
              <w:t xml:space="preserve">         Объем  бюджетных  ассигнований на реализацию подпрограммы составляет:</w:t>
            </w:r>
            <w:r w:rsidRPr="00E65941">
              <w:rPr>
                <w:color w:val="000000"/>
                <w:sz w:val="22"/>
                <w:szCs w:val="22"/>
              </w:rPr>
              <w:t xml:space="preserve"> 46586,3 </w:t>
            </w:r>
            <w:r w:rsidRPr="00E65941">
              <w:rPr>
                <w:sz w:val="22"/>
                <w:szCs w:val="22"/>
              </w:rPr>
              <w:t>тыс. рублей, в том числе по годам:</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2014 год – 2827,8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2015 год – 3224,5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2016 год –  2941,0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2017 год –  2911,8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2018 год –  2465,5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2019 год -   5292,2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2020 год  - 6611,2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2021 год  - 4294,3 тыс. рублей</w:t>
            </w:r>
          </w:p>
          <w:p w:rsidR="00E65941" w:rsidRPr="00E65941" w:rsidRDefault="00E65941" w:rsidP="00E65941">
            <w:pPr>
              <w:pStyle w:val="ConsPlusCell"/>
              <w:jc w:val="both"/>
              <w:rPr>
                <w:sz w:val="22"/>
                <w:szCs w:val="22"/>
              </w:rPr>
            </w:pPr>
            <w:r w:rsidRPr="00E65941">
              <w:rPr>
                <w:sz w:val="22"/>
                <w:szCs w:val="22"/>
              </w:rPr>
              <w:t xml:space="preserve">         2022 год  - 3680,4 тыс. рублей</w:t>
            </w:r>
          </w:p>
          <w:p w:rsidR="00E65941" w:rsidRPr="00E65941" w:rsidRDefault="00E65941" w:rsidP="00E65941">
            <w:pPr>
              <w:pStyle w:val="ConsPlusCell"/>
              <w:jc w:val="both"/>
              <w:rPr>
                <w:sz w:val="22"/>
                <w:szCs w:val="22"/>
              </w:rPr>
            </w:pPr>
            <w:r w:rsidRPr="00E65941">
              <w:rPr>
                <w:sz w:val="22"/>
                <w:szCs w:val="22"/>
              </w:rPr>
              <w:t xml:space="preserve">         2023 год  - 3680,4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2024 год  - 3680,4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2025 год  - 2488,2 тыс. рублей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2026 год  - 2488,2 тыс. рублей</w:t>
            </w:r>
          </w:p>
        </w:tc>
      </w:tr>
      <w:tr w:rsidR="00E65941" w:rsidRPr="00E65941" w:rsidTr="006277ED">
        <w:tc>
          <w:tcPr>
            <w:tcW w:w="3888" w:type="dxa"/>
            <w:shd w:val="clear" w:color="auto" w:fill="auto"/>
          </w:tcPr>
          <w:p w:rsidR="00E65941" w:rsidRPr="00E65941" w:rsidRDefault="00E65941" w:rsidP="00E65941">
            <w:pPr>
              <w:pStyle w:val="ConsPlusNonformat"/>
              <w:snapToGrid w:val="0"/>
              <w:jc w:val="both"/>
              <w:rPr>
                <w:rFonts w:ascii="Times New Roman" w:hAnsi="Times New Roman" w:cs="Times New Roman"/>
                <w:sz w:val="22"/>
                <w:szCs w:val="22"/>
              </w:rPr>
            </w:pPr>
            <w:r w:rsidRPr="00E65941">
              <w:rPr>
                <w:rFonts w:ascii="Times New Roman" w:hAnsi="Times New Roman" w:cs="Times New Roman"/>
                <w:sz w:val="22"/>
                <w:szCs w:val="22"/>
              </w:rPr>
              <w:t>Ожидаемые результаты реализации подпрограммы</w:t>
            </w:r>
          </w:p>
        </w:tc>
        <w:tc>
          <w:tcPr>
            <w:tcW w:w="5760" w:type="dxa"/>
            <w:shd w:val="clear" w:color="auto" w:fill="auto"/>
          </w:tcPr>
          <w:p w:rsidR="00E65941" w:rsidRPr="00E65941" w:rsidRDefault="00E65941" w:rsidP="00E65941">
            <w:pPr>
              <w:autoSpaceDE w:val="0"/>
              <w:snapToGrid w:val="0"/>
              <w:spacing w:after="0" w:line="240" w:lineRule="auto"/>
              <w:jc w:val="both"/>
              <w:rPr>
                <w:rFonts w:ascii="Times New Roman" w:hAnsi="Times New Roman" w:cs="Times New Roman"/>
              </w:rPr>
            </w:pPr>
            <w:r w:rsidRPr="00E65941">
              <w:rPr>
                <w:rFonts w:ascii="Times New Roman" w:hAnsi="Times New Roman" w:cs="Times New Roman"/>
              </w:rPr>
              <w:t xml:space="preserve">        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увеличение собственных доходов бюджета Большеигнатовского муниципального района, 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E65941" w:rsidRPr="00E65941" w:rsidRDefault="00E65941" w:rsidP="00E65941">
            <w:pPr>
              <w:autoSpaceDE w:val="0"/>
              <w:spacing w:after="0" w:line="240" w:lineRule="auto"/>
              <w:jc w:val="both"/>
              <w:rPr>
                <w:rFonts w:ascii="Times New Roman" w:hAnsi="Times New Roman" w:cs="Times New Roman"/>
              </w:rPr>
            </w:pPr>
            <w:r w:rsidRPr="00E65941">
              <w:rPr>
                <w:rFonts w:ascii="Times New Roman" w:hAnsi="Times New Roman" w:cs="Times New Roman"/>
              </w:rPr>
              <w:t xml:space="preserve">          повышение качества предоставления муниципальных услуг.</w:t>
            </w:r>
          </w:p>
          <w:p w:rsidR="00E65941" w:rsidRPr="00E65941" w:rsidRDefault="00E65941" w:rsidP="00E65941">
            <w:pPr>
              <w:autoSpaceDE w:val="0"/>
              <w:spacing w:after="0" w:line="240" w:lineRule="auto"/>
              <w:jc w:val="both"/>
              <w:rPr>
                <w:rFonts w:ascii="Times New Roman" w:hAnsi="Times New Roman" w:cs="Times New Roman"/>
              </w:rPr>
            </w:pPr>
          </w:p>
        </w:tc>
      </w:tr>
    </w:tbl>
    <w:p w:rsidR="00E65941" w:rsidRPr="00E65941" w:rsidRDefault="00E65941" w:rsidP="00E65941">
      <w:pPr>
        <w:autoSpaceDE w:val="0"/>
        <w:spacing w:after="0" w:line="240" w:lineRule="auto"/>
        <w:rPr>
          <w:rFonts w:ascii="Times New Roman" w:hAnsi="Times New Roman" w:cs="Times New Roman"/>
          <w:b/>
        </w:rPr>
      </w:pPr>
    </w:p>
    <w:p w:rsidR="00E65941" w:rsidRPr="00E65941" w:rsidRDefault="00E65941" w:rsidP="00E65941">
      <w:pPr>
        <w:autoSpaceDE w:val="0"/>
        <w:spacing w:after="0" w:line="240" w:lineRule="auto"/>
        <w:ind w:firstLine="540"/>
        <w:jc w:val="center"/>
        <w:rPr>
          <w:rFonts w:ascii="Times New Roman" w:hAnsi="Times New Roman" w:cs="Times New Roman"/>
          <w:b/>
        </w:rPr>
      </w:pPr>
      <w:r w:rsidRPr="00E65941">
        <w:rPr>
          <w:rFonts w:ascii="Times New Roman" w:hAnsi="Times New Roman" w:cs="Times New Roman"/>
          <w:b/>
        </w:rPr>
        <w:t>1. Характеристика сферы реализации подпрограммы, описание основных проблем в указанной сфере и прогноз ее развития</w:t>
      </w:r>
    </w:p>
    <w:p w:rsidR="00E65941" w:rsidRPr="00E65941" w:rsidRDefault="00E65941" w:rsidP="00E65941">
      <w:pPr>
        <w:autoSpaceDE w:val="0"/>
        <w:spacing w:after="0" w:line="240" w:lineRule="auto"/>
        <w:rPr>
          <w:rFonts w:ascii="Times New Roman" w:hAnsi="Times New Roman" w:cs="Times New Roman"/>
        </w:rPr>
      </w:pP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Развитие бюджетной системы Большеигнатовского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w:t>
      </w:r>
      <w:r w:rsidRPr="00E65941">
        <w:rPr>
          <w:rFonts w:ascii="Times New Roman" w:hAnsi="Times New Roman" w:cs="Times New Roman"/>
        </w:rPr>
        <w:lastRenderedPageBreak/>
        <w:t>прочной финансовой основы для долгосрочного устойчивого роста экономики и повышения качества жизни населения района.</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 xml:space="preserve">Реализация мероприятий по повышению эффективности расходов бюджета Большеигнатовского муниципального района позволила обеспечить достижение значительных результатов в сфере упорядочения полномочий муниципальных органов, повышения их открытости, регламентации, стандартизации и повышения качества муниципальных услуг, совершенствования информационного обеспечения деятельности органов местного самоуправления. </w:t>
      </w:r>
    </w:p>
    <w:p w:rsidR="00E65941" w:rsidRPr="00E65941" w:rsidRDefault="00E65941" w:rsidP="00E65941">
      <w:pPr>
        <w:pStyle w:val="ConsPlusCell"/>
        <w:ind w:firstLine="720"/>
        <w:jc w:val="both"/>
        <w:rPr>
          <w:sz w:val="22"/>
          <w:szCs w:val="22"/>
        </w:rPr>
      </w:pPr>
      <w:r w:rsidRPr="00E65941">
        <w:rPr>
          <w:sz w:val="22"/>
          <w:szCs w:val="22"/>
        </w:rPr>
        <w:t>Мероприятия программы направлены на создание условий для оптимизации расходных обязательств и наращивание налогового потенциала района, обеспечение контроля за  соблюдением  бюджетного законодательства и целевым расходованием бюджетных средств.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 результате бюджетных реформ удалось добиться качественных сдвигов в системе управления муниципальными финансами в Большеигнатовском муниципальном районе,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Большеигнатовского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Большеигнатовского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E65941" w:rsidRPr="00E65941" w:rsidRDefault="00E65941" w:rsidP="00E65941">
      <w:pPr>
        <w:pStyle w:val="ConsPlusCell"/>
        <w:ind w:firstLine="720"/>
        <w:jc w:val="both"/>
        <w:rPr>
          <w:sz w:val="22"/>
          <w:szCs w:val="22"/>
        </w:rPr>
      </w:pPr>
      <w:r w:rsidRPr="00E65941">
        <w:rPr>
          <w:sz w:val="22"/>
          <w:szCs w:val="22"/>
        </w:rPr>
        <w:t>По итогам периода реформирования муниципальных финансов Большеигнатовского муниципального района в муниципальной бюджетной системе произошли следующие изменения:</w:t>
      </w:r>
    </w:p>
    <w:p w:rsidR="00E65941" w:rsidRPr="00E65941" w:rsidRDefault="00E65941" w:rsidP="00E65941">
      <w:pPr>
        <w:pStyle w:val="ConsPlusCell"/>
        <w:ind w:firstLine="720"/>
        <w:jc w:val="both"/>
        <w:rPr>
          <w:bCs/>
          <w:sz w:val="22"/>
          <w:szCs w:val="22"/>
        </w:rPr>
      </w:pPr>
      <w:r w:rsidRPr="00E65941">
        <w:rPr>
          <w:bCs/>
          <w:sz w:val="22"/>
          <w:szCs w:val="22"/>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E65941" w:rsidRPr="00E65941" w:rsidRDefault="00E65941" w:rsidP="00E65941">
      <w:pPr>
        <w:pStyle w:val="ConsPlusCell"/>
        <w:ind w:firstLine="720"/>
        <w:jc w:val="both"/>
        <w:rPr>
          <w:sz w:val="22"/>
          <w:szCs w:val="22"/>
        </w:rPr>
      </w:pPr>
      <w:r w:rsidRPr="00E65941">
        <w:rPr>
          <w:sz w:val="22"/>
          <w:szCs w:val="22"/>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E65941" w:rsidRPr="00E65941" w:rsidRDefault="00E65941" w:rsidP="00E65941">
      <w:pPr>
        <w:pStyle w:val="ConsPlusCell"/>
        <w:ind w:firstLine="720"/>
        <w:jc w:val="both"/>
        <w:rPr>
          <w:sz w:val="22"/>
          <w:szCs w:val="22"/>
        </w:rPr>
      </w:pPr>
      <w:r w:rsidRPr="00E65941">
        <w:rPr>
          <w:sz w:val="22"/>
          <w:szCs w:val="22"/>
        </w:rPr>
        <w:t>внедрены блоки действующих и принимаемых расходных обязательств;</w:t>
      </w:r>
    </w:p>
    <w:p w:rsidR="00E65941" w:rsidRPr="00E65941" w:rsidRDefault="00E65941" w:rsidP="00E65941">
      <w:pPr>
        <w:pStyle w:val="ConsPlusCell"/>
        <w:ind w:firstLine="720"/>
        <w:jc w:val="both"/>
        <w:rPr>
          <w:sz w:val="22"/>
          <w:szCs w:val="22"/>
        </w:rPr>
      </w:pPr>
      <w:r w:rsidRPr="00E65941">
        <w:rPr>
          <w:sz w:val="22"/>
          <w:szCs w:val="22"/>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E65941" w:rsidRPr="00E65941" w:rsidRDefault="00E65941" w:rsidP="00E65941">
      <w:pPr>
        <w:pStyle w:val="ConsPlusCell"/>
        <w:ind w:firstLine="720"/>
        <w:jc w:val="both"/>
        <w:rPr>
          <w:sz w:val="22"/>
          <w:szCs w:val="22"/>
        </w:rPr>
      </w:pPr>
      <w:r w:rsidRPr="00E65941">
        <w:rPr>
          <w:sz w:val="22"/>
          <w:szCs w:val="22"/>
        </w:rPr>
        <w:t>Для обеспечения стратегических целей бюджетной политики в районе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E65941" w:rsidRPr="00E65941" w:rsidRDefault="00E65941" w:rsidP="00E65941">
      <w:pPr>
        <w:pStyle w:val="ConsPlusCell"/>
        <w:ind w:firstLine="720"/>
        <w:jc w:val="both"/>
        <w:rPr>
          <w:sz w:val="22"/>
          <w:szCs w:val="22"/>
        </w:rPr>
      </w:pPr>
      <w:r w:rsidRPr="00E65941">
        <w:rPr>
          <w:sz w:val="22"/>
          <w:szCs w:val="22"/>
        </w:rPr>
        <w:t>Вектор развития современных бюджетных реформ в Большеигнатовском 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По итогам реализации подпрограммы планируется обеспечить:</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полное исполнение доходных и расходных частей бюджета, повышение доходного потенциала бюджета Большеигнатовского муниципального района, оптимизацию расходных обязательств;</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полный переход к программно-целевым методам планирования и исполнения бюджета.</w:t>
      </w:r>
    </w:p>
    <w:p w:rsidR="00E65941" w:rsidRPr="00E65941" w:rsidRDefault="00E65941" w:rsidP="00E65941">
      <w:pPr>
        <w:autoSpaceDE w:val="0"/>
        <w:spacing w:after="0" w:line="240" w:lineRule="auto"/>
        <w:ind w:firstLine="720"/>
        <w:jc w:val="both"/>
        <w:rPr>
          <w:rFonts w:ascii="Times New Roman" w:hAnsi="Times New Roman" w:cs="Times New Roman"/>
        </w:rPr>
      </w:pPr>
    </w:p>
    <w:p w:rsidR="00E65941" w:rsidRPr="00E65941" w:rsidRDefault="00E65941" w:rsidP="00E65941">
      <w:pPr>
        <w:autoSpaceDE w:val="0"/>
        <w:spacing w:after="0" w:line="240" w:lineRule="auto"/>
        <w:ind w:firstLine="540"/>
        <w:jc w:val="center"/>
        <w:rPr>
          <w:rFonts w:ascii="Times New Roman" w:hAnsi="Times New Roman" w:cs="Times New Roman"/>
          <w:b/>
        </w:rPr>
      </w:pPr>
      <w:r w:rsidRPr="00E65941">
        <w:rPr>
          <w:rFonts w:ascii="Times New Roman" w:hAnsi="Times New Roman" w:cs="Times New Roman"/>
          <w:b/>
        </w:rPr>
        <w:t xml:space="preserve">2.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w:t>
      </w:r>
      <w:r w:rsidRPr="00E65941">
        <w:rPr>
          <w:rFonts w:ascii="Times New Roman" w:hAnsi="Times New Roman" w:cs="Times New Roman"/>
          <w:b/>
        </w:rPr>
        <w:lastRenderedPageBreak/>
        <w:t>описание основных ожидаемых конечных результатов подпрограммы, сроков и контрольных этапов реализации подпрограммы</w:t>
      </w:r>
    </w:p>
    <w:p w:rsidR="00E65941" w:rsidRPr="00E65941" w:rsidRDefault="00E65941" w:rsidP="00E65941">
      <w:pPr>
        <w:autoSpaceDE w:val="0"/>
        <w:spacing w:after="0" w:line="240" w:lineRule="auto"/>
        <w:jc w:val="both"/>
        <w:rPr>
          <w:rFonts w:ascii="Times New Roman" w:hAnsi="Times New Roman" w:cs="Times New Roman"/>
        </w:rPr>
      </w:pP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 xml:space="preserve">Подпрограмма разработана в соответствии с </w:t>
      </w:r>
      <w:r w:rsidRPr="00E65941">
        <w:rPr>
          <w:rFonts w:ascii="Times New Roman" w:hAnsi="Times New Roman" w:cs="Times New Roman"/>
          <w:bCs/>
        </w:rPr>
        <w:t xml:space="preserve"> </w:t>
      </w:r>
      <w:r w:rsidRPr="00E65941">
        <w:rPr>
          <w:rFonts w:ascii="Times New Roman" w:hAnsi="Times New Roman" w:cs="Times New Roman"/>
        </w:rPr>
        <w:t>основными направлениями бюджетной политики Большеигнатовского муниципального района на 2014 - 2026 годы.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Приоритеты реализации подпрограммы соответствуют приоритетам, описанным для Программы в целом.</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 сфере реализации подпрограммы сформированы следующие приоритеты государственной политики:</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обеспечение исполнения расходных обязательств Большеигнатовского муниципального района, реализация мероприятий, предусмотренных указами Президента Российской Федерации от 7 мая 2012 года;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соблюдение установленных бюджетных ограничений при принятии новых расходных обязательств;</w:t>
      </w:r>
    </w:p>
    <w:p w:rsidR="00E65941" w:rsidRPr="00E65941" w:rsidRDefault="00E65941" w:rsidP="00E65941">
      <w:pPr>
        <w:autoSpaceDE w:val="0"/>
        <w:spacing w:after="0" w:line="240" w:lineRule="auto"/>
        <w:ind w:firstLine="540"/>
        <w:jc w:val="both"/>
        <w:rPr>
          <w:rFonts w:ascii="Times New Roman" w:hAnsi="Times New Roman" w:cs="Times New Roman"/>
          <w:color w:val="262626"/>
        </w:rPr>
      </w:pPr>
      <w:r w:rsidRPr="00E65941">
        <w:rPr>
          <w:rFonts w:ascii="Times New Roman" w:hAnsi="Times New Roman" w:cs="Times New Roman"/>
        </w:rPr>
        <w:t>увеличение доли расходов, осуществляемых в рамках программ, в их общей структуре, обеспечение взаимосвязи программ с параметрами бюджета по</w:t>
      </w:r>
      <w:r w:rsidRPr="00E65941">
        <w:rPr>
          <w:rFonts w:ascii="Times New Roman" w:hAnsi="Times New Roman" w:cs="Times New Roman"/>
          <w:color w:val="262626"/>
        </w:rPr>
        <w:t xml:space="preserve"> </w:t>
      </w:r>
      <w:r w:rsidRPr="00E65941">
        <w:rPr>
          <w:rFonts w:ascii="Times New Roman" w:hAnsi="Times New Roman" w:cs="Times New Roman"/>
        </w:rPr>
        <w:t>целям и объемам финансирования, планируемым результатам</w:t>
      </w:r>
      <w:r w:rsidRPr="00E65941">
        <w:rPr>
          <w:rFonts w:ascii="Times New Roman" w:hAnsi="Times New Roman" w:cs="Times New Roman"/>
          <w:color w:val="262626"/>
        </w:rPr>
        <w:t xml:space="preserve"> с долгосрочными целями социально-экономической политики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Кроме того, в рамках подпрограммы предусмотрена работа по оперативному размещению на официальном сайте Большеигнатовского муниципального района текущей и итоговой информации об исполнении бюджета Большеигнатовского муниципального района, позволяющей создавать и поддерживать системы анализа и мониторинга муниципальных (муниципальных) финансов.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Основными целями подпрограммы являются:</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обеспечение роста бюджетного потенциала Большеигнатовского муниципального района  и эффективности его использования;</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Для достижения целей подпрограммы должно быть обеспечено решение следующих задач:</w:t>
      </w:r>
    </w:p>
    <w:p w:rsidR="00E65941" w:rsidRPr="00E65941" w:rsidRDefault="00E65941" w:rsidP="00E65941">
      <w:pPr>
        <w:numPr>
          <w:ilvl w:val="0"/>
          <w:numId w:val="15"/>
        </w:numPr>
        <w:tabs>
          <w:tab w:val="left" w:pos="900"/>
        </w:tabs>
        <w:suppressAutoHyphens/>
        <w:autoSpaceDE w:val="0"/>
        <w:spacing w:after="0" w:line="240" w:lineRule="auto"/>
        <w:ind w:left="0" w:firstLine="540"/>
        <w:jc w:val="both"/>
        <w:rPr>
          <w:rFonts w:ascii="Times New Roman" w:hAnsi="Times New Roman" w:cs="Times New Roman"/>
        </w:rPr>
      </w:pPr>
      <w:r w:rsidRPr="00E65941">
        <w:rPr>
          <w:rFonts w:ascii="Times New Roman" w:hAnsi="Times New Roman" w:cs="Times New Roman"/>
        </w:rPr>
        <w:t>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E65941" w:rsidRPr="00E65941" w:rsidRDefault="00E65941" w:rsidP="00E65941">
      <w:pPr>
        <w:numPr>
          <w:ilvl w:val="0"/>
          <w:numId w:val="15"/>
        </w:numPr>
        <w:tabs>
          <w:tab w:val="left" w:pos="900"/>
        </w:tabs>
        <w:suppressAutoHyphens/>
        <w:autoSpaceDE w:val="0"/>
        <w:spacing w:after="0" w:line="240" w:lineRule="auto"/>
        <w:ind w:left="0" w:firstLine="540"/>
        <w:jc w:val="both"/>
        <w:rPr>
          <w:rFonts w:ascii="Times New Roman" w:hAnsi="Times New Roman" w:cs="Times New Roman"/>
        </w:rPr>
      </w:pPr>
      <w:r w:rsidRPr="00E65941">
        <w:rPr>
          <w:rFonts w:ascii="Times New Roman" w:hAnsi="Times New Roman" w:cs="Times New Roman"/>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Большеигнатовского муниципального района о  бюджете параметров, развитие системы бюджетного планирования, в том числе программно-целевых методов, метода подушевого финансирования.</w:t>
      </w:r>
    </w:p>
    <w:p w:rsidR="00E65941" w:rsidRPr="00E65941" w:rsidRDefault="00E65941" w:rsidP="00E65941">
      <w:pPr>
        <w:numPr>
          <w:ilvl w:val="0"/>
          <w:numId w:val="15"/>
        </w:numPr>
        <w:tabs>
          <w:tab w:val="left" w:pos="900"/>
        </w:tabs>
        <w:suppressAutoHyphens/>
        <w:autoSpaceDE w:val="0"/>
        <w:spacing w:after="0" w:line="240" w:lineRule="auto"/>
        <w:ind w:left="0" w:firstLine="540"/>
        <w:jc w:val="both"/>
        <w:rPr>
          <w:rFonts w:ascii="Times New Roman" w:hAnsi="Times New Roman" w:cs="Times New Roman"/>
        </w:rPr>
      </w:pPr>
      <w:r w:rsidRPr="00E65941">
        <w:rPr>
          <w:rFonts w:ascii="Times New Roman" w:hAnsi="Times New Roman" w:cs="Times New Roman"/>
        </w:rPr>
        <w:t>Развитие контроля за соблюдением бюджетного законодательства, целевым и эффективным расходованием бюджетных ресурсов, развитие финансового менеджмента.</w:t>
      </w:r>
    </w:p>
    <w:p w:rsidR="00E65941" w:rsidRPr="00E65941" w:rsidRDefault="00E65941" w:rsidP="00E65941">
      <w:pPr>
        <w:numPr>
          <w:ilvl w:val="0"/>
          <w:numId w:val="15"/>
        </w:numPr>
        <w:tabs>
          <w:tab w:val="left" w:pos="900"/>
        </w:tabs>
        <w:suppressAutoHyphens/>
        <w:autoSpaceDE w:val="0"/>
        <w:spacing w:after="0" w:line="240" w:lineRule="auto"/>
        <w:ind w:left="0" w:firstLine="540"/>
        <w:jc w:val="both"/>
        <w:rPr>
          <w:rFonts w:ascii="Times New Roman" w:hAnsi="Times New Roman" w:cs="Times New Roman"/>
        </w:rPr>
      </w:pPr>
      <w:r w:rsidRPr="00E65941">
        <w:rPr>
          <w:rFonts w:ascii="Times New Roman" w:hAnsi="Times New Roman" w:cs="Times New Roman"/>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Большеигнатовского муниципального района.</w:t>
      </w:r>
    </w:p>
    <w:p w:rsidR="00E65941" w:rsidRPr="00E65941" w:rsidRDefault="00E65941" w:rsidP="00E65941">
      <w:pPr>
        <w:numPr>
          <w:ilvl w:val="0"/>
          <w:numId w:val="15"/>
        </w:numPr>
        <w:tabs>
          <w:tab w:val="left" w:pos="900"/>
        </w:tabs>
        <w:suppressAutoHyphens/>
        <w:autoSpaceDE w:val="0"/>
        <w:spacing w:after="0" w:line="240" w:lineRule="auto"/>
        <w:ind w:left="0" w:firstLine="540"/>
        <w:jc w:val="both"/>
        <w:rPr>
          <w:rFonts w:ascii="Times New Roman" w:hAnsi="Times New Roman" w:cs="Times New Roman"/>
        </w:rPr>
      </w:pPr>
      <w:r w:rsidRPr="00E65941">
        <w:rPr>
          <w:rFonts w:ascii="Times New Roman" w:hAnsi="Times New Roman" w:cs="Times New Roman"/>
        </w:rPr>
        <w:t>Совершенствование предоставления муниципальных  услуг.</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 результате реализации мероприятий подпрограммы ожидается достижение следующих результатов: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увеличение собственных доходов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Описание целевых индикаторов и показателей подпрограммы:</w:t>
      </w:r>
    </w:p>
    <w:p w:rsidR="00E65941" w:rsidRPr="00E65941" w:rsidRDefault="00E65941" w:rsidP="00E65941">
      <w:pPr>
        <w:numPr>
          <w:ilvl w:val="0"/>
          <w:numId w:val="16"/>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E65941">
        <w:rPr>
          <w:rFonts w:ascii="Times New Roman" w:hAnsi="Times New Roman" w:cs="Times New Roman"/>
        </w:rPr>
        <w:t>Исполнение расходных обязательств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Указанный показатель измеряется в процентах и определяется по формуле:</w:t>
      </w:r>
    </w:p>
    <w:p w:rsidR="00E65941" w:rsidRPr="00E65941" w:rsidRDefault="00E65941" w:rsidP="00E65941">
      <w:pPr>
        <w:autoSpaceDE w:val="0"/>
        <w:spacing w:after="0" w:line="240" w:lineRule="auto"/>
        <w:ind w:firstLine="540"/>
        <w:jc w:val="both"/>
        <w:rPr>
          <w:rFonts w:ascii="Times New Roman" w:hAnsi="Times New Roman" w:cs="Times New Roman"/>
        </w:rPr>
      </w:pPr>
    </w:p>
    <w:p w:rsidR="00E65941" w:rsidRPr="00E65941" w:rsidRDefault="00E65941" w:rsidP="00E65941">
      <w:pPr>
        <w:autoSpaceDE w:val="0"/>
        <w:spacing w:after="0" w:line="240" w:lineRule="auto"/>
        <w:jc w:val="center"/>
        <w:rPr>
          <w:rFonts w:ascii="Times New Roman" w:hAnsi="Times New Roman" w:cs="Times New Roman"/>
        </w:rPr>
      </w:pPr>
      <w:r w:rsidRPr="00E65941">
        <w:rPr>
          <w:rFonts w:ascii="Times New Roman" w:hAnsi="Times New Roman" w:cs="Times New Roman"/>
        </w:rPr>
        <w:t>Иро = РОф / РОп, где: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Иро - исполнение расходных обязательств;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РОф - кассовое исполнение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lastRenderedPageBreak/>
        <w:t>РОп - утвержденный объем бюджетных ассигнований.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E65941" w:rsidRPr="00E65941" w:rsidRDefault="00E65941" w:rsidP="00E65941">
      <w:pPr>
        <w:numPr>
          <w:ilvl w:val="0"/>
          <w:numId w:val="16"/>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E65941">
        <w:rPr>
          <w:rFonts w:ascii="Times New Roman" w:hAnsi="Times New Roman" w:cs="Times New Roman"/>
        </w:rPr>
        <w:t>Доля бюджетных расходов, осуществляемых в рамках программ.</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Показатель измеряется в процентах с перспективой достижения к сроку окончания реализации программы 90 %.</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Показатель определяется по формуле:</w:t>
      </w:r>
    </w:p>
    <w:p w:rsidR="00E65941" w:rsidRPr="00E65941" w:rsidRDefault="00E65941" w:rsidP="00E65941">
      <w:pPr>
        <w:autoSpaceDE w:val="0"/>
        <w:spacing w:after="0" w:line="240" w:lineRule="auto"/>
        <w:ind w:firstLine="540"/>
        <w:jc w:val="both"/>
        <w:rPr>
          <w:rFonts w:ascii="Times New Roman" w:hAnsi="Times New Roman" w:cs="Times New Roman"/>
        </w:rPr>
      </w:pPr>
    </w:p>
    <w:p w:rsidR="00E65941" w:rsidRPr="00E65941" w:rsidRDefault="00E65941" w:rsidP="00E65941">
      <w:pPr>
        <w:autoSpaceDE w:val="0"/>
        <w:spacing w:after="0" w:line="240" w:lineRule="auto"/>
        <w:ind w:firstLine="540"/>
        <w:jc w:val="center"/>
        <w:rPr>
          <w:rFonts w:ascii="Times New Roman" w:hAnsi="Times New Roman" w:cs="Times New Roman"/>
        </w:rPr>
      </w:pPr>
      <w:r w:rsidRPr="00E65941">
        <w:rPr>
          <w:rFonts w:ascii="Times New Roman" w:hAnsi="Times New Roman" w:cs="Times New Roman"/>
        </w:rPr>
        <w:t>Рп = Рпф / РОф, где:</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Рп – бюджетные расходы, осуществляемые в рамках программ;</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Рпф – сумма бюджетных ассигнований за отчетный финансовый год, представленных в программном виде;</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РОф – кассовое исполнение  бюджета Большеигнатовского муниципального района.</w:t>
      </w:r>
    </w:p>
    <w:p w:rsidR="00E65941" w:rsidRPr="00E65941" w:rsidRDefault="00E65941" w:rsidP="00E65941">
      <w:pPr>
        <w:numPr>
          <w:ilvl w:val="0"/>
          <w:numId w:val="16"/>
        </w:numPr>
        <w:tabs>
          <w:tab w:val="clear" w:pos="1764"/>
          <w:tab w:val="num" w:pos="900"/>
        </w:tabs>
        <w:suppressAutoHyphens/>
        <w:autoSpaceDE w:val="0"/>
        <w:spacing w:after="0" w:line="240" w:lineRule="auto"/>
        <w:ind w:left="0" w:firstLine="540"/>
        <w:jc w:val="both"/>
        <w:rPr>
          <w:rFonts w:ascii="Times New Roman" w:hAnsi="Times New Roman" w:cs="Times New Roman"/>
        </w:rPr>
      </w:pPr>
      <w:r w:rsidRPr="00E65941">
        <w:rPr>
          <w:rFonts w:ascii="Times New Roman" w:hAnsi="Times New Roman" w:cs="Times New Roman"/>
        </w:rPr>
        <w:t>Доля главных распорядителей средств бюджета Большеигнатовского муниципального района, имеющих индекс качества финансового менеджмента менее 40 процентов (</w:t>
      </w:r>
      <w:r w:rsidRPr="00E65941">
        <w:rPr>
          <w:rFonts w:ascii="Times New Roman" w:hAnsi="Times New Roman" w:cs="Times New Roman"/>
          <w:noProof/>
          <w:position w:val="-4"/>
        </w:rPr>
        <w:drawing>
          <wp:inline distT="0" distB="0" distL="0" distR="0" wp14:anchorId="1D077976" wp14:editId="42CB58D7">
            <wp:extent cx="190500" cy="228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solidFill>
                      <a:srgbClr val="FFFFFF"/>
                    </a:solidFill>
                    <a:ln>
                      <a:noFill/>
                    </a:ln>
                  </pic:spPr>
                </pic:pic>
              </a:graphicData>
            </a:graphic>
          </wp:inline>
        </w:drawing>
      </w:r>
      <w:r w:rsidRPr="00E65941">
        <w:rPr>
          <w:rFonts w:ascii="Times New Roman" w:hAnsi="Times New Roman" w:cs="Times New Roman"/>
        </w:rPr>
        <w:t>).</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Пока</w:t>
      </w:r>
      <w:r>
        <w:rPr>
          <w:rFonts w:ascii="Times New Roman" w:hAnsi="Times New Roman" w:cs="Times New Roman"/>
        </w:rPr>
        <w:t>затель определяется по формуле:</w:t>
      </w:r>
    </w:p>
    <w:p w:rsidR="00E65941" w:rsidRPr="00E65941" w:rsidRDefault="00E65941" w:rsidP="00E65941">
      <w:pPr>
        <w:autoSpaceDE w:val="0"/>
        <w:spacing w:after="0" w:line="240" w:lineRule="auto"/>
        <w:jc w:val="center"/>
        <w:rPr>
          <w:rFonts w:ascii="Times New Roman" w:hAnsi="Times New Roman" w:cs="Times New Roman"/>
        </w:rPr>
      </w:pPr>
      <w:r w:rsidRPr="00E65941">
        <w:rPr>
          <w:rFonts w:ascii="Times New Roman" w:hAnsi="Times New Roman" w:cs="Times New Roman"/>
          <w:lang w:val="ru-RU"/>
        </w:rPr>
      </w:r>
      <w:r w:rsidRPr="00E65941">
        <w:rPr>
          <w:rFonts w:ascii="Times New Roman" w:hAnsi="Times New Roman" w:cs="Times New Roman"/>
        </w:rPr>
        <w:pict>
          <v:group id="_x0000_s1026" style="width:113.9pt;height:46.15pt;mso-wrap-distance-left:0;mso-wrap-distance-right:0;mso-position-horizontal-relative:char;mso-position-vertical-relative:line" coordsize="2277,922">
            <o:lock v:ext="edit" text="t"/>
            <v:rect id="_x0000_s1027" style="position:absolute;left:30;width:2247;height:922;mso-wrap-style:none;v-text-anchor:middle" filled="f" stroked="f">
              <v:stroke joinstyle="round"/>
            </v:rect>
            <v:line id="_x0000_s1028" style="position:absolute" from="772,430" to="1162,430" strokeweight=".26mm">
              <v:stroke joinstyle="miter"/>
            </v:line>
            <v:shapetype id="_x0000_t202" coordsize="21600,21600" o:spt="202" path="m,l,21600r21600,l21600,xe">
              <v:stroke joinstyle="miter"/>
              <v:path gradientshapeok="t" o:connecttype="rect"/>
            </v:shapetype>
            <v:shape id="_x0000_s1029" type="#_x0000_t202" style="position:absolute;left:1037;top:203;width:605;height:641;mso-wrap-style:none" filled="f" stroked="f">
              <v:stroke joinstyle="round"/>
              <v:textbox style="mso-rotate-with-shape:t" inset="0,0,0,0">
                <w:txbxContent>
                  <w:p w:rsidR="00E65941" w:rsidRDefault="00E65941" w:rsidP="00E65941">
                    <w:pPr>
                      <w:rPr>
                        <w:color w:val="000000"/>
                      </w:rPr>
                    </w:pPr>
                    <w:r>
                      <w:rPr>
                        <w:color w:val="000000"/>
                        <w:sz w:val="18"/>
                        <w:szCs w:val="18"/>
                        <w:lang w:val="en-US"/>
                      </w:rPr>
                      <w:t>P</w:t>
                    </w:r>
                    <w:r>
                      <w:rPr>
                        <w:color w:val="000000"/>
                        <w:sz w:val="18"/>
                        <w:szCs w:val="18"/>
                      </w:rPr>
                      <w:t xml:space="preserve"> </w:t>
                    </w:r>
                    <w:r>
                      <w:rPr>
                        <w:color w:val="000000"/>
                      </w:rPr>
                      <w:t>, где:</w:t>
                    </w:r>
                  </w:p>
                </w:txbxContent>
              </v:textbox>
            </v:shape>
            <v:shape id="_x0000_s1030" type="#_x0000_t202" style="position:absolute;left:269;top:426;width:81;height:205;mso-wrap-style:none" filled="f" stroked="f">
              <v:stroke joinstyle="round"/>
              <v:textbox style="mso-rotate-with-shape:t" inset="0,0,0,0">
                <w:txbxContent>
                  <w:p w:rsidR="00E65941" w:rsidRDefault="00E65941" w:rsidP="00E65941">
                    <w:pPr>
                      <w:rPr>
                        <w:color w:val="000000"/>
                        <w:sz w:val="18"/>
                        <w:szCs w:val="18"/>
                        <w:lang w:val="en-US"/>
                      </w:rPr>
                    </w:pPr>
                    <w:r>
                      <w:rPr>
                        <w:color w:val="000000"/>
                        <w:sz w:val="18"/>
                        <w:szCs w:val="18"/>
                        <w:lang w:val="en-US"/>
                      </w:rPr>
                      <w:t>a</w:t>
                    </w:r>
                  </w:p>
                </w:txbxContent>
              </v:textbox>
            </v:shape>
            <v:shape id="_x0000_s1031" type="#_x0000_t202" style="position:absolute;left:798;top:10;width:194;height:343;mso-wrap-style:none" filled="f" stroked="f">
              <v:stroke joinstyle="round"/>
              <v:textbox style="mso-rotate-with-shape:t" inset="0,0,0,0">
                <w:txbxContent>
                  <w:p w:rsidR="00E65941" w:rsidRDefault="00E65941" w:rsidP="00E65941">
                    <w:pPr>
                      <w:rPr>
                        <w:color w:val="000000"/>
                        <w:sz w:val="30"/>
                        <w:szCs w:val="30"/>
                        <w:lang w:val="en-US"/>
                      </w:rPr>
                    </w:pPr>
                    <w:r>
                      <w:rPr>
                        <w:color w:val="000000"/>
                        <w:sz w:val="30"/>
                        <w:szCs w:val="30"/>
                        <w:lang w:val="en-US"/>
                      </w:rPr>
                      <w:t>N</w:t>
                    </w:r>
                  </w:p>
                </w:txbxContent>
              </v:textbox>
            </v:shape>
            <v:shape id="_x0000_s1032" type="#_x0000_t202" style="position:absolute;top:234;width:364;height:687;mso-wrap-style:none" filled="f" stroked="f">
              <v:stroke joinstyle="round"/>
              <v:textbox style="mso-rotate-with-shape:t" inset="0,0,0,0">
                <w:txbxContent>
                  <w:p w:rsidR="00E65941" w:rsidRDefault="00E65941" w:rsidP="00E65941">
                    <w:pPr>
                      <w:rPr>
                        <w:color w:val="000000"/>
                        <w:sz w:val="30"/>
                        <w:szCs w:val="30"/>
                        <w:lang w:val="en-US"/>
                      </w:rPr>
                    </w:pPr>
                    <w:r>
                      <w:rPr>
                        <w:color w:val="000000"/>
                        <w:sz w:val="30"/>
                        <w:szCs w:val="30"/>
                        <w:lang w:val="en-US"/>
                      </w:rPr>
                      <w:t xml:space="preserve">E =  </w:t>
                    </w:r>
                  </w:p>
                </w:txbxContent>
              </v:textbox>
            </v:shape>
            <v:shape id="_x0000_s1033" type="#_x0000_t202" style="position:absolute;left:888;top:469;width:151;height:343;mso-wrap-style:none" filled="f" stroked="f">
              <v:stroke joinstyle="round"/>
              <v:textbox style="mso-rotate-with-shape:t" inset="0,0,0,0">
                <w:txbxContent>
                  <w:p w:rsidR="00E65941" w:rsidRDefault="00E65941" w:rsidP="00E65941">
                    <w:pPr>
                      <w:rPr>
                        <w:color w:val="000000"/>
                        <w:sz w:val="30"/>
                        <w:szCs w:val="30"/>
                        <w:lang w:val="en-US"/>
                      </w:rPr>
                    </w:pPr>
                    <w:r>
                      <w:rPr>
                        <w:color w:val="000000"/>
                        <w:sz w:val="30"/>
                        <w:szCs w:val="30"/>
                        <w:lang w:val="en-US"/>
                      </w:rPr>
                      <w:t>n</w:t>
                    </w:r>
                  </w:p>
                </w:txbxContent>
              </v:textbox>
            </v:shape>
            <w10:wrap type="none"/>
            <w10:anchorlock/>
          </v:group>
        </w:pic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noProof/>
          <w:position w:val="-5"/>
        </w:rPr>
        <w:drawing>
          <wp:inline distT="0" distB="0" distL="0" distR="0" wp14:anchorId="0E1C1A0F" wp14:editId="67205EC7">
            <wp:extent cx="228600" cy="2476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solidFill>
                      <a:srgbClr val="FFFFFF"/>
                    </a:solidFill>
                    <a:ln>
                      <a:noFill/>
                    </a:ln>
                  </pic:spPr>
                </pic:pic>
              </a:graphicData>
            </a:graphic>
          </wp:inline>
        </w:drawing>
      </w:r>
      <w:r w:rsidRPr="00E65941">
        <w:rPr>
          <w:rFonts w:ascii="Times New Roman" w:hAnsi="Times New Roman" w:cs="Times New Roman"/>
        </w:rPr>
        <w:t xml:space="preserve"> – количество главных распорядителей средств бюджета Большеигнатовского муниципального района, имеющих индекс качества меньше 40%;</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n – количество главных распорядителей средств бюджета Большеигнатовского муниципального района, охваченных мониторингом качества финансового менеджмента.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Количественные значения показателей реализации подпрограммы по годам реализации представлены в </w:t>
      </w:r>
      <w:hyperlink r:id="rId18" w:history="1">
        <w:r w:rsidRPr="00E65941">
          <w:rPr>
            <w:rStyle w:val="af1"/>
            <w:rFonts w:ascii="Times New Roman" w:hAnsi="Times New Roman" w:cs="Times New Roman"/>
          </w:rPr>
          <w:t>таблице 1 приложения 1</w:t>
        </w:r>
      </w:hyperlink>
      <w:r w:rsidRPr="00E65941">
        <w:rPr>
          <w:rFonts w:ascii="Times New Roman" w:hAnsi="Times New Roman" w:cs="Times New Roman"/>
        </w:rPr>
        <w:t>.</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4. Исполнение бюджета Большеигнатовского муниципального района по доходам.</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Показатель рассчитывается в процентах и определяется по формуле:</w:t>
      </w:r>
    </w:p>
    <w:p w:rsidR="00E65941" w:rsidRPr="00E65941" w:rsidRDefault="00E65941" w:rsidP="00E65941">
      <w:pPr>
        <w:autoSpaceDE w:val="0"/>
        <w:spacing w:after="0" w:line="240" w:lineRule="auto"/>
        <w:ind w:firstLine="540"/>
        <w:jc w:val="both"/>
        <w:rPr>
          <w:rFonts w:ascii="Times New Roman" w:hAnsi="Times New Roman" w:cs="Times New Roman"/>
        </w:rPr>
      </w:pPr>
    </w:p>
    <w:p w:rsidR="00E65941" w:rsidRPr="00E65941" w:rsidRDefault="00E65941" w:rsidP="00E65941">
      <w:pPr>
        <w:autoSpaceDE w:val="0"/>
        <w:spacing w:after="0" w:line="240" w:lineRule="auto"/>
        <w:ind w:firstLine="540"/>
        <w:jc w:val="center"/>
        <w:rPr>
          <w:rFonts w:ascii="Times New Roman" w:hAnsi="Times New Roman" w:cs="Times New Roman"/>
        </w:rPr>
      </w:pPr>
      <w:r w:rsidRPr="00E65941">
        <w:rPr>
          <w:rFonts w:ascii="Times New Roman" w:hAnsi="Times New Roman" w:cs="Times New Roman"/>
        </w:rPr>
        <w:t>Ид = Дф / Дп, где:</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Ид – исполнение  бюджета Большеигнатовского муниципального района по доходам;</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Дф – фактическое поступление доходов в бюджет;</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Дп – сумма запланированных в первоначальном бюджете доходов.</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5. Исполнение  бюджета Большеигнатовского муниципального района по доходам (без учета безвозмездных поступлений).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Указанный показатель измеряется в процентах и определяется по формуле:</w:t>
      </w:r>
    </w:p>
    <w:p w:rsidR="00E65941" w:rsidRPr="00E65941" w:rsidRDefault="00E65941" w:rsidP="00E65941">
      <w:pPr>
        <w:autoSpaceDE w:val="0"/>
        <w:spacing w:after="0" w:line="240" w:lineRule="auto"/>
        <w:ind w:firstLine="540"/>
        <w:jc w:val="both"/>
        <w:rPr>
          <w:rFonts w:ascii="Times New Roman" w:hAnsi="Times New Roman" w:cs="Times New Roman"/>
        </w:rPr>
      </w:pPr>
    </w:p>
    <w:p w:rsidR="00E65941" w:rsidRPr="00E65941" w:rsidRDefault="00E65941" w:rsidP="00E65941">
      <w:pPr>
        <w:autoSpaceDE w:val="0"/>
        <w:spacing w:after="0" w:line="240" w:lineRule="auto"/>
        <w:jc w:val="center"/>
        <w:rPr>
          <w:rFonts w:ascii="Times New Roman" w:hAnsi="Times New Roman" w:cs="Times New Roman"/>
        </w:rPr>
      </w:pPr>
      <w:r w:rsidRPr="00E65941">
        <w:rPr>
          <w:rFonts w:ascii="Times New Roman" w:hAnsi="Times New Roman" w:cs="Times New Roman"/>
        </w:rPr>
        <w:t>Исд = СДф / СДп, где: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Исд – исполнение консолидированного бюджета по доходам (без учета безвозмездных поступлений);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СДф – фактические поступления доходов без учета безвозмездных поступлений за отчетный период;</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СДп – планируемые в отчетном периоде поступления доходов без учета безвозмездных поступлений.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6. Полнота бюджетной отчетности об исполнении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bCs/>
        </w:rPr>
      </w:pPr>
      <w:r w:rsidRPr="00E65941">
        <w:rPr>
          <w:rFonts w:ascii="Times New Roman" w:hAnsi="Times New Roman" w:cs="Times New Roman"/>
          <w:bCs/>
        </w:rPr>
        <w:t>Указанный показатель отображает соблюдение установленных бюджетным законодательством требований о составе отчетности об исполнении консолидированного бюджета</w:t>
      </w:r>
      <w:r w:rsidRPr="00E65941">
        <w:rPr>
          <w:rFonts w:ascii="Times New Roman" w:hAnsi="Times New Roman" w:cs="Times New Roman"/>
        </w:rPr>
        <w:t xml:space="preserve"> Большеигнатовского муниципального района </w:t>
      </w:r>
      <w:r w:rsidRPr="00E65941">
        <w:rPr>
          <w:rFonts w:ascii="Times New Roman" w:hAnsi="Times New Roman" w:cs="Times New Roman"/>
          <w:bCs/>
        </w:rPr>
        <w:t>, измеряется в процентах и ежегодно должен достигать 100%.</w:t>
      </w:r>
    </w:p>
    <w:p w:rsidR="00E65941" w:rsidRPr="00E65941" w:rsidRDefault="00E65941" w:rsidP="00E65941">
      <w:pPr>
        <w:autoSpaceDE w:val="0"/>
        <w:spacing w:after="0" w:line="240" w:lineRule="auto"/>
        <w:ind w:firstLine="540"/>
        <w:jc w:val="both"/>
        <w:rPr>
          <w:rFonts w:ascii="Times New Roman" w:hAnsi="Times New Roman" w:cs="Times New Roman"/>
          <w:bCs/>
        </w:rPr>
      </w:pPr>
      <w:r w:rsidRPr="00E65941">
        <w:rPr>
          <w:rFonts w:ascii="Times New Roman" w:hAnsi="Times New Roman" w:cs="Times New Roman"/>
          <w:bCs/>
        </w:rPr>
        <w:t>Показатель определяется по формуле:</w:t>
      </w:r>
    </w:p>
    <w:p w:rsidR="00E65941" w:rsidRPr="00E65941" w:rsidRDefault="00E65941" w:rsidP="00E65941">
      <w:pPr>
        <w:autoSpaceDE w:val="0"/>
        <w:spacing w:after="0" w:line="240" w:lineRule="auto"/>
        <w:ind w:firstLine="540"/>
        <w:jc w:val="both"/>
        <w:rPr>
          <w:rFonts w:ascii="Times New Roman" w:hAnsi="Times New Roman" w:cs="Times New Roman"/>
          <w:bCs/>
        </w:rPr>
      </w:pPr>
    </w:p>
    <w:p w:rsidR="00E65941" w:rsidRPr="00E65941" w:rsidRDefault="00E65941" w:rsidP="00E65941">
      <w:pPr>
        <w:autoSpaceDE w:val="0"/>
        <w:spacing w:after="0" w:line="240" w:lineRule="auto"/>
        <w:jc w:val="center"/>
        <w:rPr>
          <w:rFonts w:ascii="Times New Roman" w:hAnsi="Times New Roman" w:cs="Times New Roman"/>
          <w:bCs/>
        </w:rPr>
      </w:pPr>
      <w:r w:rsidRPr="00E65941">
        <w:rPr>
          <w:rFonts w:ascii="Times New Roman" w:hAnsi="Times New Roman" w:cs="Times New Roman"/>
          <w:bCs/>
        </w:rPr>
        <w:t>Н = Кф / Ко, где:</w:t>
      </w:r>
    </w:p>
    <w:p w:rsidR="00E65941" w:rsidRPr="00E65941" w:rsidRDefault="00E65941" w:rsidP="00E65941">
      <w:pPr>
        <w:autoSpaceDE w:val="0"/>
        <w:spacing w:after="0" w:line="240" w:lineRule="auto"/>
        <w:ind w:firstLine="540"/>
        <w:jc w:val="both"/>
        <w:rPr>
          <w:rFonts w:ascii="Times New Roman" w:hAnsi="Times New Roman" w:cs="Times New Roman"/>
          <w:bCs/>
        </w:rPr>
      </w:pPr>
      <w:r w:rsidRPr="00E65941">
        <w:rPr>
          <w:rFonts w:ascii="Times New Roman" w:hAnsi="Times New Roman" w:cs="Times New Roman"/>
          <w:bCs/>
        </w:rPr>
        <w:t>Н - количество нарушений;</w:t>
      </w:r>
    </w:p>
    <w:p w:rsidR="00E65941" w:rsidRPr="00E65941" w:rsidRDefault="00E65941" w:rsidP="00E65941">
      <w:pPr>
        <w:autoSpaceDE w:val="0"/>
        <w:spacing w:after="0" w:line="240" w:lineRule="auto"/>
        <w:ind w:firstLine="540"/>
        <w:jc w:val="both"/>
        <w:rPr>
          <w:rFonts w:ascii="Times New Roman" w:hAnsi="Times New Roman" w:cs="Times New Roman"/>
          <w:bCs/>
        </w:rPr>
      </w:pPr>
      <w:r w:rsidRPr="00E65941">
        <w:rPr>
          <w:rFonts w:ascii="Times New Roman" w:hAnsi="Times New Roman" w:cs="Times New Roman"/>
          <w:bCs/>
        </w:rPr>
        <w:lastRenderedPageBreak/>
        <w:t>Ко - установленное бюджетным законодательством количество отчетов в составе отчетности об исполнении консолидированного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bCs/>
        </w:rPr>
      </w:pPr>
      <w:r w:rsidRPr="00E65941">
        <w:rPr>
          <w:rFonts w:ascii="Times New Roman" w:hAnsi="Times New Roman" w:cs="Times New Roman"/>
          <w:bCs/>
        </w:rPr>
        <w:t>Кф - количество фактически сформированных отчетов в составе отчетности об исполнении консолидированного бюджета Большеигнатовского</w:t>
      </w:r>
      <w:r w:rsidRPr="00E65941">
        <w:rPr>
          <w:rFonts w:ascii="Times New Roman" w:hAnsi="Times New Roman" w:cs="Times New Roman"/>
        </w:rPr>
        <w:t xml:space="preserve"> муниципального района </w:t>
      </w:r>
      <w:r w:rsidRPr="00E65941">
        <w:rPr>
          <w:rFonts w:ascii="Times New Roman" w:hAnsi="Times New Roman" w:cs="Times New Roman"/>
          <w:bCs/>
        </w:rPr>
        <w:t>.</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7. Уровень просроченной кредиторской задолженности бюджета Большеигнатовского муниципального района .</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Показатель рассчитывается в процентах с перспективой достижения к сроку окончания реализации программы уровня 0,1 %.</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Показатель измеряется в процентах и рассчитывается по следующей формуле:</w:t>
      </w:r>
    </w:p>
    <w:p w:rsidR="00E65941" w:rsidRPr="00E65941" w:rsidRDefault="00E65941" w:rsidP="00E65941">
      <w:pPr>
        <w:autoSpaceDE w:val="0"/>
        <w:spacing w:after="0" w:line="240" w:lineRule="auto"/>
        <w:ind w:firstLine="540"/>
        <w:rPr>
          <w:rFonts w:ascii="Times New Roman" w:hAnsi="Times New Roman" w:cs="Times New Roman"/>
        </w:rPr>
      </w:pPr>
    </w:p>
    <w:p w:rsidR="00E65941" w:rsidRPr="00E65941" w:rsidRDefault="00E65941" w:rsidP="00E65941">
      <w:pPr>
        <w:autoSpaceDE w:val="0"/>
        <w:spacing w:after="0" w:line="240" w:lineRule="auto"/>
        <w:ind w:firstLine="540"/>
        <w:jc w:val="center"/>
        <w:rPr>
          <w:rFonts w:ascii="Times New Roman" w:hAnsi="Times New Roman" w:cs="Times New Roman"/>
        </w:rPr>
      </w:pPr>
      <w:r w:rsidRPr="00E65941">
        <w:rPr>
          <w:rFonts w:ascii="Times New Roman" w:hAnsi="Times New Roman" w:cs="Times New Roman"/>
        </w:rPr>
        <w:t>Упк = Пк / К, где: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Упк – уровень просроченной кредиторской задолженности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Пк – сумма просроченной кредиторской задолженности по социально значимым и первоочередным расходам;</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К – общая сумма кредиторской задолженности.</w:t>
      </w:r>
    </w:p>
    <w:p w:rsidR="00E65941" w:rsidRPr="00E65941" w:rsidRDefault="00E65941" w:rsidP="00E65941">
      <w:pPr>
        <w:autoSpaceDE w:val="0"/>
        <w:spacing w:after="0" w:line="240" w:lineRule="auto"/>
        <w:ind w:firstLine="540"/>
        <w:jc w:val="both"/>
        <w:rPr>
          <w:rFonts w:ascii="Times New Roman" w:hAnsi="Times New Roman" w:cs="Times New Roman"/>
          <w:b/>
        </w:rPr>
      </w:pPr>
      <w:r w:rsidRPr="00E65941">
        <w:rPr>
          <w:rFonts w:ascii="Times New Roman" w:hAnsi="Times New Roman" w:cs="Times New Roman"/>
        </w:rPr>
        <w:t>8.</w:t>
      </w:r>
      <w:r w:rsidRPr="00E65941">
        <w:rPr>
          <w:rFonts w:ascii="Times New Roman" w:hAnsi="Times New Roman" w:cs="Times New Roman"/>
          <w:b/>
        </w:rPr>
        <w:t xml:space="preserve"> </w:t>
      </w:r>
      <w:r w:rsidRPr="00E65941">
        <w:rPr>
          <w:rFonts w:ascii="Times New Roman" w:hAnsi="Times New Roman" w:cs="Times New Roman"/>
        </w:rPr>
        <w:t>Уровень просроченной кредиторской задолженности по первоочередным расходам.</w:t>
      </w:r>
      <w:r w:rsidRPr="00E65941">
        <w:rPr>
          <w:rFonts w:ascii="Times New Roman" w:hAnsi="Times New Roman" w:cs="Times New Roman"/>
          <w:b/>
        </w:rPr>
        <w:t xml:space="preserve"> </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Показатель отражает уровень исполнения обязательств по первоочередным расходам, рассчитывается в процентах с перспективой достижения к сроку окончания реализации Программы уровня 0 %.</w:t>
      </w:r>
    </w:p>
    <w:p w:rsidR="00E65941" w:rsidRPr="00E65941" w:rsidRDefault="00E65941" w:rsidP="00E65941">
      <w:pPr>
        <w:autoSpaceDE w:val="0"/>
        <w:spacing w:after="0" w:line="240" w:lineRule="auto"/>
        <w:ind w:firstLine="540"/>
        <w:rPr>
          <w:rFonts w:ascii="Times New Roman" w:hAnsi="Times New Roman" w:cs="Times New Roman"/>
        </w:rPr>
      </w:pPr>
      <w:r w:rsidRPr="00E65941">
        <w:rPr>
          <w:rFonts w:ascii="Times New Roman" w:hAnsi="Times New Roman" w:cs="Times New Roman"/>
        </w:rPr>
        <w:t>Показатель рассчитывается по следующей формуле:</w:t>
      </w:r>
    </w:p>
    <w:p w:rsidR="00E65941" w:rsidRPr="00E65941" w:rsidRDefault="00E65941" w:rsidP="00E65941">
      <w:pPr>
        <w:autoSpaceDE w:val="0"/>
        <w:spacing w:after="0" w:line="240" w:lineRule="auto"/>
        <w:ind w:firstLine="540"/>
        <w:rPr>
          <w:rFonts w:ascii="Times New Roman" w:hAnsi="Times New Roman" w:cs="Times New Roman"/>
        </w:rPr>
      </w:pPr>
    </w:p>
    <w:p w:rsidR="00E65941" w:rsidRPr="00E65941" w:rsidRDefault="00E65941" w:rsidP="00E65941">
      <w:pPr>
        <w:autoSpaceDE w:val="0"/>
        <w:spacing w:after="0" w:line="240" w:lineRule="auto"/>
        <w:ind w:firstLine="540"/>
        <w:jc w:val="center"/>
        <w:rPr>
          <w:rFonts w:ascii="Times New Roman" w:hAnsi="Times New Roman" w:cs="Times New Roman"/>
        </w:rPr>
      </w:pPr>
      <w:r w:rsidRPr="00E65941">
        <w:rPr>
          <w:rFonts w:ascii="Times New Roman" w:hAnsi="Times New Roman" w:cs="Times New Roman"/>
        </w:rPr>
        <w:t>Укп = Кп / Рп, где: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Укп - уровень просроченной кредиторской задолженности по первоочередным расходам (заработная плата, прочие выплаты, начисления на выплаты по оплате труда, коммунальные услуги, обслуживание муниципального долга, социальное обеспечение);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Кп – сумма просроченной кредиторской задолженности по первоочередным расходам;</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Рп – общая сумма первоочередных расходов.</w:t>
      </w:r>
    </w:p>
    <w:p w:rsidR="00E65941" w:rsidRPr="00E65941" w:rsidRDefault="00E65941" w:rsidP="00E65941">
      <w:pPr>
        <w:numPr>
          <w:ilvl w:val="0"/>
          <w:numId w:val="14"/>
        </w:numPr>
        <w:tabs>
          <w:tab w:val="clear" w:pos="720"/>
          <w:tab w:val="num" w:pos="1080"/>
        </w:tabs>
        <w:suppressAutoHyphens/>
        <w:autoSpaceDE w:val="0"/>
        <w:spacing w:after="0" w:line="240" w:lineRule="auto"/>
        <w:ind w:left="1080" w:hanging="540"/>
        <w:jc w:val="both"/>
        <w:rPr>
          <w:rFonts w:ascii="Times New Roman" w:hAnsi="Times New Roman" w:cs="Times New Roman"/>
        </w:rPr>
      </w:pPr>
      <w:r w:rsidRPr="00E65941">
        <w:rPr>
          <w:rFonts w:ascii="Times New Roman" w:hAnsi="Times New Roman" w:cs="Times New Roman"/>
        </w:rPr>
        <w:t>Эффективность прогнозирования.</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Показатель рассчитывается в процентах с перспективой сокращения к сроку окончания реализации Программы до уровня 5 % по следующей формуле:</w:t>
      </w:r>
    </w:p>
    <w:p w:rsidR="00E65941" w:rsidRPr="00E65941" w:rsidRDefault="00E65941" w:rsidP="00E65941">
      <w:pPr>
        <w:autoSpaceDE w:val="0"/>
        <w:spacing w:after="0" w:line="240" w:lineRule="auto"/>
        <w:ind w:firstLine="540"/>
        <w:jc w:val="center"/>
        <w:rPr>
          <w:rFonts w:ascii="Times New Roman" w:hAnsi="Times New Roman" w:cs="Times New Roman"/>
        </w:rPr>
      </w:pPr>
      <w:r w:rsidRPr="00E65941">
        <w:rPr>
          <w:rFonts w:ascii="Times New Roman" w:hAnsi="Times New Roman" w:cs="Times New Roman"/>
        </w:rPr>
        <w:t>Эп = (Пп – Пф) / Пп, где: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Эп – эффективность прогнозирования,</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Пп – плановые параметры прогноза;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Пф – фактически достигнутые значения.</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E65941" w:rsidRPr="00E65941" w:rsidRDefault="00E65941" w:rsidP="00E65941">
      <w:pPr>
        <w:autoSpaceDE w:val="0"/>
        <w:spacing w:after="0" w:line="240" w:lineRule="auto"/>
        <w:ind w:firstLine="540"/>
        <w:jc w:val="center"/>
        <w:rPr>
          <w:rFonts w:ascii="Times New Roman" w:hAnsi="Times New Roman" w:cs="Times New Roman"/>
          <w:b/>
          <w:color w:val="000000"/>
        </w:rPr>
      </w:pPr>
      <w:r w:rsidRPr="00E65941">
        <w:rPr>
          <w:rFonts w:ascii="Times New Roman" w:hAnsi="Times New Roman" w:cs="Times New Roman"/>
          <w:b/>
          <w:color w:val="000000"/>
        </w:rPr>
        <w:t>3. Характеристика основных мероприятий подпрограммы</w:t>
      </w:r>
    </w:p>
    <w:p w:rsidR="00E65941" w:rsidRPr="00E65941" w:rsidRDefault="00E65941" w:rsidP="00E65941">
      <w:pPr>
        <w:autoSpaceDE w:val="0"/>
        <w:spacing w:after="0" w:line="240" w:lineRule="auto"/>
        <w:ind w:firstLine="540"/>
        <w:jc w:val="both"/>
        <w:rPr>
          <w:rFonts w:ascii="Times New Roman" w:hAnsi="Times New Roman" w:cs="Times New Roman"/>
        </w:rPr>
      </w:pP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1. 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1.1. Переход к программному бюджету.</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Переход к программно-целевому методу бюджетного планирования предполагает проведение работы  по приведению бюджета Большеигнатовского муниципального района к программному виду, встраиванию бюджета в программном виде в процедуры бюджетного процесса.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1.2. Совершенствование бюджетного планирования.</w:t>
      </w:r>
    </w:p>
    <w:p w:rsidR="00E65941" w:rsidRPr="00E65941" w:rsidRDefault="00E65941" w:rsidP="00E65941">
      <w:pPr>
        <w:spacing w:after="0" w:line="240" w:lineRule="auto"/>
        <w:ind w:firstLine="540"/>
        <w:jc w:val="both"/>
        <w:rPr>
          <w:rFonts w:ascii="Times New Roman" w:hAnsi="Times New Roman" w:cs="Times New Roman"/>
        </w:rPr>
      </w:pPr>
      <w:r w:rsidRPr="00E65941">
        <w:rPr>
          <w:rFonts w:ascii="Times New Roman" w:hAnsi="Times New Roman" w:cs="Times New Roman"/>
        </w:rPr>
        <w:lastRenderedPageBreak/>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Большеигнатовского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E65941" w:rsidRPr="00E65941" w:rsidRDefault="00E65941" w:rsidP="00E65941">
      <w:pPr>
        <w:spacing w:after="0" w:line="240" w:lineRule="auto"/>
        <w:ind w:firstLine="540"/>
        <w:jc w:val="both"/>
        <w:rPr>
          <w:rFonts w:ascii="Times New Roman" w:hAnsi="Times New Roman" w:cs="Times New Roman"/>
        </w:rPr>
      </w:pPr>
      <w:r w:rsidRPr="00E65941">
        <w:rPr>
          <w:rFonts w:ascii="Times New Roman" w:hAnsi="Times New Roman" w:cs="Times New Roman"/>
        </w:rPr>
        <w:t>В качестве ключевого направления реформирования бюджетного процесса предусматривается формирование бюджета Большеигнатовского муниципального района на основе муниципальных программ Большеигнатовского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Большеигнатовского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1.3.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 рамках данного мероприятия в соответствии с основными направлениями бюджетной политики Большеигнатовского муниципального района на очередной финансовый год и на плановый период, на основании одобренного Администрацией Большеигнатовского муниципального района прогноза социально-экономического развития Большеигнатовского муниципального района на очередной финансовый год и на плановый период предусматривается осуществление Финансовым управлением Администрации  Большеигнатовского муниципального района разработки основных характеристик бюджета Большеигнатовского муниципального района, а также распределение расходов бюджета Большеигнатовского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формате.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 срок, установленный Порядком составления проекта бюджета Большеигнатовского муниципального района на очередной финансовый год и плановый период, планируется направление Финансовым управлением Администрации Большеигнатовского муниципального района бюджетных проектировок Администрации Большеигнатовского муниципального района для распределения по конкретным получателям средств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Мероприятием предусматриваются проведение Финансовым управлением Администрации Большеигнатовского муниципального района анализа предложений Администрации Большеигнатовского муниципального района по бюджетным проектировкам, осуществление при необходимости согласительных процедур и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документов и материалов к нему.</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После проведения согласования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с Администрацией Большеигнатовского муниципального района планируется его внесение Финансовым управлением  Администрации Большеигнатовского муниципального района на рассмотрение в Совет депутатов Большеигнатовского муниципального района.</w:t>
      </w:r>
    </w:p>
    <w:p w:rsidR="00E65941" w:rsidRPr="00E65941" w:rsidRDefault="00E65941" w:rsidP="00E65941">
      <w:pPr>
        <w:autoSpaceDE w:val="0"/>
        <w:spacing w:after="0" w:line="240" w:lineRule="auto"/>
        <w:ind w:firstLine="720"/>
        <w:jc w:val="both"/>
        <w:rPr>
          <w:rFonts w:ascii="Times New Roman" w:hAnsi="Times New Roman" w:cs="Times New Roman"/>
          <w:shd w:val="clear" w:color="auto" w:fill="FFFFFF"/>
        </w:rPr>
      </w:pPr>
      <w:r w:rsidRPr="00E65941">
        <w:rPr>
          <w:rFonts w:ascii="Times New Roman" w:hAnsi="Times New Roman" w:cs="Times New Roman"/>
          <w:shd w:val="clear" w:color="auto" w:fill="FFFFFF"/>
        </w:rPr>
        <w:t>1.4. Совершенствование процедур исполнения бюджета и отчетности о его исполнении.</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  В рамках данного мероприятия планируются усиление контроля за достижением бюджетными учреждениями Большеигнатовского муниципального района запланированных результатов, предусмотренных муниципальным заданием, проведение постоянного мониторинга Администрацией Большеигнатовского муниципального района хода реализации и финансирования муниципальных программ Большеигнатовского муниципального района, своевременного принятия соответствующих корректирующих управленческих решений.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  В рамках выполнения данного мероприятия предусматриваются составление и представление бюджетной отчетности Финансовым управлением Администрации  Большеигнатовского муниципального района в Совет депутатов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  В соответствии с Уставом Большеигнатовского муниципального района отчет об исполнении бюджета Большеигнатовского муниципального района за первый квартал, полугодие </w:t>
      </w:r>
      <w:r w:rsidRPr="00E65941">
        <w:rPr>
          <w:rFonts w:ascii="Times New Roman" w:hAnsi="Times New Roman" w:cs="Times New Roman"/>
        </w:rPr>
        <w:lastRenderedPageBreak/>
        <w:t>и девять месяцев текущего финансового года утверждается решением Совета депутатов Большеигнатовского муниципального района. Годовой отчет об исполнении бюджета Большеигнатовского муниципального района  также подлежит утверждению решением Совета депутатов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  Мероприятием планируется подготовка проекта решения Большеигнатовского муниципального района об исполнении бюджета Большеигнатовского муниципального района за отчетный финансовый год, иных документов, согласование решения Совета депутатов с Администрацией Большеигнатовского муниципального района, представление на рассмотрение в Совет депутатов Большеигнатовского муниципального района с последующим внесением на сессию Совета депутатов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 рамках рассмотрения годового отчета об исполнении бюджета Большеигнатовского муниципального района в Совете депутатов Большеигнатовского муниципального района планируется участие в работе постоянных комиссий  Большеигнатовского муниципального района, представление доклада об исполнении бюджета Большеигнатовского муниципального района на сессии Совета депутатов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 целях обеспечения прозрачности и доступности информации об исполнении бюджета Большеигнатовского муниципального района сведения об исполнении бюджета Большеигнатовского муниципального района ежеквартально размещаются на официальном сайте Администрации  Большеигнатовского муниципального района в информационно-телекоммуникационной сети «Интернет».</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Большеигнатовского муниципального района </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 Развитие контроля за соблюдением бюджетного законодательства, развитие институтов финансового менеджмента.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2.1. Осуществление финансового контроля за использованием средств бюджета Большеигнатовского муниципального района.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Большеигнатовского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Результатом реализации данного мероприятия будет усиление финансового контроля за исполнением бюджета Большеигнатовского муниципального района, повышение эффективности использования бюджетных средств.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3. Совершенствование предоставления муниципальных услуг.</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3.1. Повышение качества оказываемых муниципальными учреждениями услуг.</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Данное мероприятие будет реализовано в соответствии с Федеральным законом от 27 июля 2010 г. № 210-ФЗ «Об организации предоставления муниципальных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 создание единых нормативов финансирования муниципальных услуг;</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Большеигнатовского муниципального района, регламентирующих осуществление данных услуг;</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  оптимизация структуры бюджетной сети;</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 xml:space="preserve">  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4. Наращивание доходного потенциала, оптимизация бюджетных расходов.</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4.1. Оптимизация бюджетных расходов.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lastRenderedPageBreak/>
        <w:t xml:space="preserve">  Оптимизация бюджетных расходов будет строиться на основе инвентаризации расходных полномочий Большеигнатовского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E65941" w:rsidRPr="00E65941" w:rsidRDefault="00E65941" w:rsidP="00E65941">
      <w:pPr>
        <w:autoSpaceDE w:val="0"/>
        <w:spacing w:after="0" w:line="240" w:lineRule="auto"/>
        <w:ind w:firstLine="720"/>
        <w:jc w:val="both"/>
        <w:rPr>
          <w:rFonts w:ascii="Times New Roman" w:hAnsi="Times New Roman" w:cs="Times New Roman"/>
          <w:color w:val="000000"/>
          <w:shd w:val="clear" w:color="auto" w:fill="FFFFFF"/>
        </w:rPr>
      </w:pPr>
      <w:r w:rsidRPr="00E65941">
        <w:rPr>
          <w:rFonts w:ascii="Times New Roman" w:hAnsi="Times New Roman" w:cs="Times New Roman"/>
          <w:color w:val="000000"/>
          <w:shd w:val="clear" w:color="auto" w:fill="FFFFFF"/>
        </w:rPr>
        <w:t>4.2. Наращивание доходного потенциала.</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color w:val="000000"/>
          <w:shd w:val="clear" w:color="auto" w:fill="FFFFFF"/>
        </w:rPr>
        <w:t xml:space="preserve">Для обеспечения полного исполнения бюджета Большеигнатовского муниципального района по доходам необходимо создать условия </w:t>
      </w:r>
      <w:r w:rsidRPr="00E65941">
        <w:rPr>
          <w:rFonts w:ascii="Times New Roman" w:hAnsi="Times New Roman" w:cs="Times New Roman"/>
        </w:rPr>
        <w:t>повышения уровня ответственности главных администраторов доходов бюджета за выполнение прогнозных показателей поступления доходов в бюджет Большеигнатовского муниципального района, а также организации эффективного взаимодействия  органов местного самоуправления Большеигнатовского муниципального района, для улучшения качества администрирования доходов и увеличения их собираемости.</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Работа по выполнению данного мероприятия будет направлена на:</w:t>
      </w:r>
    </w:p>
    <w:p w:rsidR="00E65941" w:rsidRPr="00E65941" w:rsidRDefault="00E65941" w:rsidP="00E65941">
      <w:pPr>
        <w:spacing w:after="0" w:line="240" w:lineRule="auto"/>
        <w:jc w:val="both"/>
        <w:rPr>
          <w:rFonts w:ascii="Times New Roman" w:hAnsi="Times New Roman" w:cs="Times New Roman"/>
        </w:rPr>
      </w:pPr>
      <w:r w:rsidRPr="00E65941">
        <w:rPr>
          <w:rFonts w:ascii="Times New Roman" w:hAnsi="Times New Roman" w:cs="Times New Roman"/>
        </w:rPr>
        <w:t xml:space="preserve">          обеспечение поступления штрафных санкций в бюджет Большеигнатовского муниципального района в объеме начислений;</w:t>
      </w:r>
    </w:p>
    <w:p w:rsidR="00E65941" w:rsidRPr="00E65941" w:rsidRDefault="00E65941" w:rsidP="00E65941">
      <w:pPr>
        <w:spacing w:after="0" w:line="240" w:lineRule="auto"/>
        <w:jc w:val="both"/>
        <w:rPr>
          <w:rFonts w:ascii="Times New Roman" w:hAnsi="Times New Roman" w:cs="Times New Roman"/>
        </w:rPr>
      </w:pPr>
      <w:r w:rsidRPr="00E65941">
        <w:rPr>
          <w:rFonts w:ascii="Times New Roman" w:hAnsi="Times New Roman" w:cs="Times New Roman"/>
        </w:rPr>
        <w:t xml:space="preserve">           повышение эффективности управления муниципальной собственностью, увеличение поступлений доходов в бюджет Большеигнатовского  муниципального района и их использования;</w:t>
      </w:r>
    </w:p>
    <w:p w:rsidR="00E65941" w:rsidRPr="00E65941" w:rsidRDefault="00E65941" w:rsidP="00E65941">
      <w:pPr>
        <w:spacing w:after="0" w:line="240" w:lineRule="auto"/>
        <w:jc w:val="both"/>
        <w:rPr>
          <w:rFonts w:ascii="Times New Roman" w:hAnsi="Times New Roman" w:cs="Times New Roman"/>
        </w:rPr>
      </w:pPr>
      <w:r w:rsidRPr="00E65941">
        <w:rPr>
          <w:rFonts w:ascii="Times New Roman" w:hAnsi="Times New Roman" w:cs="Times New Roman"/>
        </w:rPr>
        <w:t xml:space="preserve">           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E65941" w:rsidRPr="00E65941" w:rsidRDefault="00E65941" w:rsidP="00E65941">
      <w:pPr>
        <w:spacing w:after="0" w:line="240" w:lineRule="auto"/>
        <w:ind w:firstLine="720"/>
        <w:jc w:val="both"/>
        <w:rPr>
          <w:rFonts w:ascii="Times New Roman" w:hAnsi="Times New Roman" w:cs="Times New Roman"/>
        </w:rPr>
      </w:pPr>
      <w:r w:rsidRPr="00E65941">
        <w:rPr>
          <w:rFonts w:ascii="Times New Roman" w:hAnsi="Times New Roman" w:cs="Times New Roman"/>
        </w:rPr>
        <w:t xml:space="preserve">  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E65941" w:rsidRPr="00E65941" w:rsidRDefault="00E65941" w:rsidP="00E65941">
      <w:pPr>
        <w:spacing w:after="0" w:line="240" w:lineRule="auto"/>
        <w:ind w:firstLine="720"/>
        <w:jc w:val="center"/>
        <w:rPr>
          <w:rFonts w:ascii="Times New Roman" w:hAnsi="Times New Roman" w:cs="Times New Roman"/>
          <w:b/>
        </w:rPr>
      </w:pPr>
      <w:r w:rsidRPr="00E65941">
        <w:rPr>
          <w:rFonts w:ascii="Times New Roman" w:hAnsi="Times New Roman" w:cs="Times New Roman"/>
          <w:b/>
        </w:rPr>
        <w:t>4. Характеристика мер правового регулирования</w:t>
      </w:r>
    </w:p>
    <w:p w:rsidR="00E65941" w:rsidRPr="00E65941" w:rsidRDefault="00E65941" w:rsidP="00E65941">
      <w:pPr>
        <w:autoSpaceDE w:val="0"/>
        <w:spacing w:after="0" w:line="240" w:lineRule="auto"/>
        <w:ind w:firstLine="540"/>
        <w:jc w:val="both"/>
        <w:rPr>
          <w:rFonts w:ascii="Times New Roman" w:hAnsi="Times New Roman" w:cs="Times New Roman"/>
          <w:bCs/>
        </w:rPr>
      </w:pP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E65941" w:rsidRPr="00E65941" w:rsidRDefault="00E65941" w:rsidP="00E65941">
      <w:pPr>
        <w:autoSpaceDE w:val="0"/>
        <w:spacing w:after="0" w:line="240" w:lineRule="auto"/>
        <w:ind w:firstLine="720"/>
        <w:jc w:val="center"/>
        <w:rPr>
          <w:rFonts w:ascii="Times New Roman" w:hAnsi="Times New Roman" w:cs="Times New Roman"/>
          <w:b/>
        </w:rPr>
      </w:pPr>
      <w:r w:rsidRPr="00E65941">
        <w:rPr>
          <w:rFonts w:ascii="Times New Roman" w:hAnsi="Times New Roman" w:cs="Times New Roman"/>
          <w:b/>
        </w:rPr>
        <w:t>5. Обоснование объема финансовых ресурсов, необходи</w:t>
      </w:r>
      <w:r>
        <w:rPr>
          <w:rFonts w:ascii="Times New Roman" w:hAnsi="Times New Roman" w:cs="Times New Roman"/>
          <w:b/>
        </w:rPr>
        <w:t>мых для реализации подпрограммы</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Финансовые ресурсы, необходимые для реализации подпрограммы в 2014 - 2026 годах, соответствуют планируемым на 2014-2026 годы объемам бюджетных ассигнований.</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 xml:space="preserve">Объем финансового обеспечения реализации подпрограммы за счет средств бюджета Большеигнатовского муниципального района за весь период ее реализации составляет   42459,7 тыс. рублей. </w:t>
      </w:r>
    </w:p>
    <w:p w:rsidR="00E65941" w:rsidRPr="00E65941" w:rsidRDefault="00E65941" w:rsidP="00E65941">
      <w:pPr>
        <w:spacing w:after="0" w:line="240" w:lineRule="auto"/>
        <w:rPr>
          <w:rFonts w:ascii="Times New Roman" w:hAnsi="Times New Roman" w:cs="Times New Roman"/>
        </w:rPr>
      </w:pPr>
    </w:p>
    <w:p w:rsidR="00E65941" w:rsidRPr="00E65941" w:rsidRDefault="00E65941" w:rsidP="00E65941">
      <w:pPr>
        <w:autoSpaceDE w:val="0"/>
        <w:spacing w:after="0" w:line="240" w:lineRule="auto"/>
        <w:ind w:firstLine="720"/>
        <w:jc w:val="center"/>
        <w:rPr>
          <w:rFonts w:ascii="Times New Roman" w:hAnsi="Times New Roman" w:cs="Times New Roman"/>
          <w:b/>
        </w:rPr>
      </w:pPr>
      <w:r w:rsidRPr="00E65941">
        <w:rPr>
          <w:rFonts w:ascii="Times New Roman" w:hAnsi="Times New Roman" w:cs="Times New Roman"/>
          <w:b/>
        </w:rPr>
        <w:t xml:space="preserve">7. Анализ рисков реализации подпрограммы и </w:t>
      </w:r>
      <w:r>
        <w:rPr>
          <w:rFonts w:ascii="Times New Roman" w:hAnsi="Times New Roman" w:cs="Times New Roman"/>
          <w:b/>
        </w:rPr>
        <w:t>описание мер управления рисками</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К внешним факторам могут быть отнесены: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изменения федерального и республиканского законодательства, определяющего систему мероприятий.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lastRenderedPageBreak/>
        <w:t>К внутренним факторам можно отнести:</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нарушение сроков реализации как отдельных мероприятий, так и всей подпрограммы в целом;</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проблема координации деятельности участников и исполнителей подпрограммы.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Подпрограмма построена исходя из принципа реалистичности реализации мероприятий.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Риски, определенные внутренними факторами, будут минимизироваться путем осуществления организационных, разъяснительных мероприятий.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Для исключения рисков невыполнения задач подпрограммы необходимо:</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детально проработать схему взаимодействия участников и исполнителей процессов реализации подпрограммы;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контролировать достижение поставленных на определенном этапе задач;</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осуществлять проведение аналитических мероприятий;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осуществлять корректировку показателей и мероприятий подпрограммы;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проводить повышение квалификации и переподготовку работников, принимающих участие в реализации подпрограммы;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стимулировать деятельность исполнителей подпрограммы.</w:t>
      </w:r>
    </w:p>
    <w:p w:rsidR="00E65941" w:rsidRPr="00E65941" w:rsidRDefault="00E65941" w:rsidP="00E65941">
      <w:pPr>
        <w:autoSpaceDE w:val="0"/>
        <w:spacing w:after="0" w:line="240" w:lineRule="auto"/>
        <w:ind w:firstLine="720"/>
        <w:jc w:val="center"/>
        <w:rPr>
          <w:rFonts w:ascii="Times New Roman" w:hAnsi="Times New Roman" w:cs="Times New Roman"/>
          <w:b/>
        </w:rPr>
      </w:pPr>
      <w:r w:rsidRPr="00E65941">
        <w:rPr>
          <w:rFonts w:ascii="Times New Roman" w:hAnsi="Times New Roman" w:cs="Times New Roman"/>
          <w:b/>
        </w:rPr>
        <w:t>8. Методика оц</w:t>
      </w:r>
      <w:r>
        <w:rPr>
          <w:rFonts w:ascii="Times New Roman" w:hAnsi="Times New Roman" w:cs="Times New Roman"/>
          <w:b/>
        </w:rPr>
        <w:t>енки эффективности подпрограммы</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E65941" w:rsidRPr="00E65941" w:rsidRDefault="00E65941" w:rsidP="00E65941">
      <w:pPr>
        <w:autoSpaceDE w:val="0"/>
        <w:spacing w:after="0" w:line="240" w:lineRule="auto"/>
        <w:ind w:firstLine="720"/>
        <w:jc w:val="both"/>
        <w:rPr>
          <w:rFonts w:ascii="Times New Roman" w:hAnsi="Times New Roman" w:cs="Times New Roman"/>
        </w:rPr>
      </w:pPr>
      <w:r w:rsidRPr="00E65941">
        <w:rPr>
          <w:rFonts w:ascii="Times New Roman" w:hAnsi="Times New Roman" w:cs="Times New Roman"/>
        </w:rPr>
        <w:t>Степень достижения целей (решения задач) подпрограммы (Сд) определяется по формуле:</w:t>
      </w:r>
    </w:p>
    <w:p w:rsidR="00E65941" w:rsidRPr="00E65941" w:rsidRDefault="00E65941" w:rsidP="00E65941">
      <w:pPr>
        <w:autoSpaceDE w:val="0"/>
        <w:spacing w:after="0" w:line="240" w:lineRule="auto"/>
        <w:ind w:firstLine="720"/>
        <w:jc w:val="both"/>
        <w:rPr>
          <w:rFonts w:ascii="Times New Roman" w:hAnsi="Times New Roman" w:cs="Times New Roman"/>
        </w:rPr>
      </w:pPr>
    </w:p>
    <w:p w:rsidR="00E65941" w:rsidRPr="00E65941" w:rsidRDefault="00E65941" w:rsidP="00E65941">
      <w:pPr>
        <w:autoSpaceDE w:val="0"/>
        <w:spacing w:after="0" w:line="240" w:lineRule="auto"/>
        <w:ind w:firstLine="540"/>
        <w:jc w:val="center"/>
        <w:rPr>
          <w:rFonts w:ascii="Times New Roman" w:hAnsi="Times New Roman" w:cs="Times New Roman"/>
        </w:rPr>
      </w:pPr>
      <w:r>
        <w:rPr>
          <w:rFonts w:ascii="Times New Roman" w:hAnsi="Times New Roman" w:cs="Times New Roman"/>
        </w:rPr>
        <w:t>Сд = Пф / Пп, где: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Пф - фактическое значение индикатора (показателя) подпрограммы;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Уровень финансирования реализации мероприятий подпрограммы (Уф) определяется по формуле:</w:t>
      </w:r>
    </w:p>
    <w:p w:rsidR="00E65941" w:rsidRPr="00E65941" w:rsidRDefault="00E65941" w:rsidP="00E65941">
      <w:pPr>
        <w:autoSpaceDE w:val="0"/>
        <w:spacing w:after="0" w:line="240" w:lineRule="auto"/>
        <w:ind w:firstLine="540"/>
        <w:jc w:val="both"/>
        <w:rPr>
          <w:rFonts w:ascii="Times New Roman" w:hAnsi="Times New Roman" w:cs="Times New Roman"/>
        </w:rPr>
      </w:pPr>
    </w:p>
    <w:p w:rsidR="00E65941" w:rsidRPr="00E65941" w:rsidRDefault="00E65941" w:rsidP="00E65941">
      <w:pPr>
        <w:autoSpaceDE w:val="0"/>
        <w:spacing w:after="0" w:line="240" w:lineRule="auto"/>
        <w:ind w:firstLine="540"/>
        <w:jc w:val="center"/>
        <w:rPr>
          <w:rFonts w:ascii="Times New Roman" w:hAnsi="Times New Roman" w:cs="Times New Roman"/>
        </w:rPr>
      </w:pPr>
      <w:r w:rsidRPr="00E65941">
        <w:rPr>
          <w:rFonts w:ascii="Times New Roman" w:hAnsi="Times New Roman" w:cs="Times New Roman"/>
        </w:rPr>
        <w:t>Уф</w:t>
      </w:r>
      <w:r>
        <w:rPr>
          <w:rFonts w:ascii="Times New Roman" w:hAnsi="Times New Roman" w:cs="Times New Roman"/>
        </w:rPr>
        <w:t xml:space="preserve"> = Зф / Зп, где:</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Зф - фактический объем финансовых ресурсов, направленный на реализацию мероприятий Подпрограммы;</w:t>
      </w:r>
    </w:p>
    <w:p w:rsidR="00E65941" w:rsidRPr="00E65941" w:rsidRDefault="00E65941" w:rsidP="00E65941">
      <w:pPr>
        <w:autoSpaceDE w:val="0"/>
        <w:spacing w:after="0" w:line="240" w:lineRule="auto"/>
        <w:ind w:firstLine="540"/>
        <w:jc w:val="both"/>
        <w:rPr>
          <w:rFonts w:ascii="Times New Roman" w:hAnsi="Times New Roman" w:cs="Times New Roman"/>
        </w:rPr>
      </w:pPr>
      <w:r w:rsidRPr="00E65941">
        <w:rPr>
          <w:rFonts w:ascii="Times New Roman" w:hAnsi="Times New Roman" w:cs="Times New Roman"/>
        </w:rPr>
        <w:t>Зп - плановый объем финансовых ресурсов на соответствующий отчетный период.</w:t>
      </w:r>
    </w:p>
    <w:p w:rsidR="00E65941" w:rsidRPr="00E65941" w:rsidRDefault="00E65941" w:rsidP="00E65941">
      <w:pPr>
        <w:tabs>
          <w:tab w:val="right" w:pos="9355"/>
        </w:tabs>
        <w:spacing w:after="0" w:line="240" w:lineRule="auto"/>
        <w:jc w:val="both"/>
        <w:rPr>
          <w:rFonts w:ascii="Times New Roman" w:hAnsi="Times New Roman" w:cs="Times New Roman"/>
        </w:rPr>
      </w:pPr>
      <w:r w:rsidRPr="00E65941">
        <w:rPr>
          <w:rFonts w:ascii="Times New Roman" w:hAnsi="Times New Roman" w:cs="Times New Roman"/>
        </w:rPr>
        <w:t xml:space="preserve">        Степень реализации мероприятий подпрограммы определяется исходя из числа выполнения запланированных мероприятий в соот</w:t>
      </w:r>
      <w:r>
        <w:rPr>
          <w:rFonts w:ascii="Times New Roman" w:hAnsi="Times New Roman" w:cs="Times New Roman"/>
        </w:rPr>
        <w:t>ветствии со следующей формулой:</w:t>
      </w:r>
    </w:p>
    <w:p w:rsidR="00E65941" w:rsidRPr="00E65941" w:rsidRDefault="00E65941" w:rsidP="00E65941">
      <w:pPr>
        <w:tabs>
          <w:tab w:val="right" w:pos="9355"/>
        </w:tabs>
        <w:spacing w:after="0" w:line="240" w:lineRule="auto"/>
        <w:ind w:firstLine="720"/>
        <w:jc w:val="center"/>
        <w:rPr>
          <w:rFonts w:ascii="Times New Roman" w:hAnsi="Times New Roman" w:cs="Times New Roman"/>
        </w:rPr>
      </w:pPr>
      <w:r w:rsidRPr="00E65941">
        <w:rPr>
          <w:rFonts w:ascii="Times New Roman" w:hAnsi="Times New Roman" w:cs="Times New Roman"/>
        </w:rPr>
        <w:t>Эм = Мф / Мп, где:</w:t>
      </w:r>
    </w:p>
    <w:p w:rsidR="00E65941" w:rsidRPr="00E65941" w:rsidRDefault="00E65941" w:rsidP="00E65941">
      <w:pPr>
        <w:tabs>
          <w:tab w:val="right" w:pos="9355"/>
        </w:tabs>
        <w:spacing w:after="0" w:line="240" w:lineRule="auto"/>
        <w:ind w:firstLine="720"/>
        <w:jc w:val="both"/>
        <w:rPr>
          <w:rFonts w:ascii="Times New Roman" w:hAnsi="Times New Roman" w:cs="Times New Roman"/>
        </w:rPr>
      </w:pPr>
      <w:r w:rsidRPr="00E65941">
        <w:rPr>
          <w:rFonts w:ascii="Times New Roman" w:hAnsi="Times New Roman" w:cs="Times New Roman"/>
        </w:rPr>
        <w:t>Эм – Степень реализации мероприятий подпрограммы;</w:t>
      </w:r>
    </w:p>
    <w:p w:rsidR="00E65941" w:rsidRPr="00E65941" w:rsidRDefault="00E65941" w:rsidP="00E65941">
      <w:pPr>
        <w:tabs>
          <w:tab w:val="right" w:pos="9355"/>
        </w:tabs>
        <w:spacing w:after="0" w:line="240" w:lineRule="auto"/>
        <w:ind w:firstLine="720"/>
        <w:jc w:val="both"/>
        <w:rPr>
          <w:rFonts w:ascii="Times New Roman" w:hAnsi="Times New Roman" w:cs="Times New Roman"/>
        </w:rPr>
      </w:pPr>
      <w:r w:rsidRPr="00E65941">
        <w:rPr>
          <w:rFonts w:ascii="Times New Roman" w:hAnsi="Times New Roman" w:cs="Times New Roman"/>
        </w:rPr>
        <w:t>Мф – количество реализованных мероприятий подпрограммы;</w:t>
      </w:r>
    </w:p>
    <w:p w:rsidR="00E65941" w:rsidRPr="00E65941" w:rsidRDefault="00E65941" w:rsidP="00E65941">
      <w:pPr>
        <w:tabs>
          <w:tab w:val="right" w:pos="9355"/>
        </w:tabs>
        <w:spacing w:after="0" w:line="240" w:lineRule="auto"/>
        <w:ind w:firstLine="720"/>
        <w:jc w:val="both"/>
        <w:rPr>
          <w:rFonts w:ascii="Times New Roman" w:hAnsi="Times New Roman" w:cs="Times New Roman"/>
        </w:rPr>
      </w:pPr>
      <w:r w:rsidRPr="00E65941">
        <w:rPr>
          <w:rFonts w:ascii="Times New Roman" w:hAnsi="Times New Roman" w:cs="Times New Roman"/>
        </w:rPr>
        <w:t>Мп – количество мероприятий подпрограммы</w:t>
      </w:r>
    </w:p>
    <w:p w:rsidR="00E65941" w:rsidRDefault="00E65941" w:rsidP="00E65941">
      <w:pPr>
        <w:tabs>
          <w:tab w:val="left" w:pos="2565"/>
        </w:tabs>
        <w:spacing w:after="0" w:line="240" w:lineRule="auto"/>
        <w:rPr>
          <w:rFonts w:ascii="Times New Roman" w:eastAsia="Times New Roman" w:hAnsi="Times New Roman" w:cs="Times New Roman"/>
        </w:rPr>
      </w:pPr>
    </w:p>
    <w:p w:rsidR="00AB4AC8" w:rsidRPr="00484369" w:rsidRDefault="00AB4AC8" w:rsidP="00484369">
      <w:pPr>
        <w:tabs>
          <w:tab w:val="left" w:pos="2565"/>
        </w:tabs>
        <w:spacing w:after="0" w:line="240" w:lineRule="auto"/>
        <w:rPr>
          <w:rFonts w:ascii="Times New Roman" w:eastAsia="Times New Roman" w:hAnsi="Times New Roman" w:cs="Times New Roman"/>
        </w:rPr>
      </w:pPr>
    </w:p>
    <w:p w:rsidR="00484369" w:rsidRPr="00484369" w:rsidRDefault="00484369" w:rsidP="00484369">
      <w:pPr>
        <w:spacing w:after="0" w:line="240" w:lineRule="auto"/>
        <w:jc w:val="right"/>
        <w:rPr>
          <w:rFonts w:ascii="Times New Roman" w:hAnsi="Times New Roman" w:cs="Times New Roman"/>
        </w:rPr>
      </w:pPr>
      <w:r w:rsidRPr="00484369">
        <w:rPr>
          <w:rFonts w:ascii="Times New Roman" w:hAnsi="Times New Roman" w:cs="Times New Roman"/>
        </w:rPr>
        <w:t>Приложение 7</w:t>
      </w:r>
    </w:p>
    <w:p w:rsidR="00484369" w:rsidRPr="00484369" w:rsidRDefault="00484369" w:rsidP="00484369">
      <w:pPr>
        <w:spacing w:after="0" w:line="240" w:lineRule="auto"/>
        <w:jc w:val="right"/>
        <w:rPr>
          <w:rFonts w:ascii="Times New Roman" w:hAnsi="Times New Roman" w:cs="Times New Roman"/>
        </w:rPr>
      </w:pPr>
      <w:r w:rsidRPr="00484369">
        <w:rPr>
          <w:rFonts w:ascii="Times New Roman" w:hAnsi="Times New Roman" w:cs="Times New Roman"/>
        </w:rPr>
        <w:t>к муниципальной программе</w:t>
      </w:r>
    </w:p>
    <w:p w:rsidR="00484369" w:rsidRPr="00484369" w:rsidRDefault="00484369" w:rsidP="00484369">
      <w:pPr>
        <w:spacing w:after="0" w:line="240" w:lineRule="auto"/>
        <w:jc w:val="right"/>
        <w:rPr>
          <w:rFonts w:ascii="Times New Roman" w:hAnsi="Times New Roman" w:cs="Times New Roman"/>
        </w:rPr>
      </w:pPr>
      <w:r w:rsidRPr="00484369">
        <w:rPr>
          <w:rFonts w:ascii="Times New Roman" w:hAnsi="Times New Roman" w:cs="Times New Roman"/>
        </w:rPr>
        <w:t>повышения эффективности</w:t>
      </w:r>
    </w:p>
    <w:p w:rsidR="00484369" w:rsidRPr="00484369" w:rsidRDefault="00484369" w:rsidP="00484369">
      <w:pPr>
        <w:spacing w:after="0" w:line="240" w:lineRule="auto"/>
        <w:jc w:val="right"/>
        <w:rPr>
          <w:rFonts w:ascii="Times New Roman" w:hAnsi="Times New Roman" w:cs="Times New Roman"/>
        </w:rPr>
      </w:pPr>
      <w:r w:rsidRPr="00484369">
        <w:rPr>
          <w:rFonts w:ascii="Times New Roman" w:hAnsi="Times New Roman" w:cs="Times New Roman"/>
        </w:rPr>
        <w:t xml:space="preserve">управления муниципальными </w:t>
      </w:r>
    </w:p>
    <w:p w:rsidR="00484369" w:rsidRPr="00484369" w:rsidRDefault="00484369" w:rsidP="00484369">
      <w:pPr>
        <w:spacing w:after="0" w:line="240" w:lineRule="auto"/>
        <w:jc w:val="right"/>
        <w:rPr>
          <w:rFonts w:ascii="Times New Roman" w:hAnsi="Times New Roman" w:cs="Times New Roman"/>
        </w:rPr>
      </w:pPr>
      <w:r w:rsidRPr="00484369">
        <w:rPr>
          <w:rFonts w:ascii="Times New Roman" w:hAnsi="Times New Roman" w:cs="Times New Roman"/>
        </w:rPr>
        <w:t>финансами в Большеигнатовском</w:t>
      </w:r>
    </w:p>
    <w:p w:rsidR="00484369" w:rsidRPr="00484369" w:rsidRDefault="00484369" w:rsidP="00484369">
      <w:pPr>
        <w:spacing w:after="0" w:line="240" w:lineRule="auto"/>
        <w:jc w:val="right"/>
        <w:rPr>
          <w:rFonts w:ascii="Times New Roman" w:hAnsi="Times New Roman" w:cs="Times New Roman"/>
        </w:rPr>
      </w:pPr>
      <w:r w:rsidRPr="00484369">
        <w:rPr>
          <w:rFonts w:ascii="Times New Roman" w:hAnsi="Times New Roman" w:cs="Times New Roman"/>
        </w:rPr>
        <w:t xml:space="preserve"> муниципальном районе до 2026 года</w:t>
      </w:r>
    </w:p>
    <w:p w:rsidR="00484369" w:rsidRPr="00484369" w:rsidRDefault="00484369" w:rsidP="00484369">
      <w:pPr>
        <w:spacing w:after="0" w:line="240" w:lineRule="auto"/>
        <w:jc w:val="right"/>
        <w:rPr>
          <w:rFonts w:ascii="Times New Roman" w:hAnsi="Times New Roman" w:cs="Times New Roman"/>
        </w:rPr>
      </w:pPr>
    </w:p>
    <w:p w:rsidR="00484369" w:rsidRPr="00484369" w:rsidRDefault="00484369" w:rsidP="00484369">
      <w:pPr>
        <w:spacing w:after="0" w:line="240" w:lineRule="auto"/>
        <w:jc w:val="right"/>
        <w:rPr>
          <w:rFonts w:ascii="Times New Roman" w:hAnsi="Times New Roman" w:cs="Times New Roman"/>
        </w:rPr>
      </w:pPr>
    </w:p>
    <w:p w:rsidR="00484369" w:rsidRPr="00484369" w:rsidRDefault="00484369" w:rsidP="00484369">
      <w:pPr>
        <w:spacing w:after="0" w:line="240" w:lineRule="auto"/>
        <w:jc w:val="right"/>
        <w:rPr>
          <w:rFonts w:ascii="Times New Roman" w:hAnsi="Times New Roman" w:cs="Times New Roman"/>
        </w:rPr>
      </w:pPr>
    </w:p>
    <w:p w:rsidR="00484369" w:rsidRPr="00484369" w:rsidRDefault="00484369" w:rsidP="00484369">
      <w:pPr>
        <w:spacing w:after="0" w:line="240" w:lineRule="auto"/>
        <w:jc w:val="right"/>
        <w:rPr>
          <w:rFonts w:ascii="Times New Roman" w:hAnsi="Times New Roman" w:cs="Times New Roman"/>
        </w:rPr>
      </w:pPr>
    </w:p>
    <w:p w:rsidR="00484369" w:rsidRPr="00484369" w:rsidRDefault="00484369" w:rsidP="00484369">
      <w:pPr>
        <w:spacing w:after="0" w:line="240" w:lineRule="auto"/>
        <w:jc w:val="center"/>
        <w:rPr>
          <w:rFonts w:ascii="Times New Roman" w:hAnsi="Times New Roman" w:cs="Times New Roman"/>
          <w:b/>
        </w:rPr>
      </w:pPr>
      <w:r w:rsidRPr="00484369">
        <w:rPr>
          <w:rFonts w:ascii="Times New Roman" w:hAnsi="Times New Roman" w:cs="Times New Roman"/>
          <w:b/>
        </w:rPr>
        <w:lastRenderedPageBreak/>
        <w:t xml:space="preserve">Подпрограмма «Управление муниципальным долгом </w:t>
      </w:r>
    </w:p>
    <w:p w:rsidR="00484369" w:rsidRPr="00484369" w:rsidRDefault="00484369" w:rsidP="00484369">
      <w:pPr>
        <w:spacing w:after="0" w:line="240" w:lineRule="auto"/>
        <w:jc w:val="center"/>
        <w:rPr>
          <w:rFonts w:ascii="Times New Roman" w:hAnsi="Times New Roman" w:cs="Times New Roman"/>
          <w:b/>
        </w:rPr>
      </w:pPr>
      <w:r w:rsidRPr="00484369">
        <w:rPr>
          <w:rFonts w:ascii="Times New Roman" w:hAnsi="Times New Roman" w:cs="Times New Roman"/>
          <w:b/>
        </w:rPr>
        <w:t>Большеигнатовского муниципального района»</w:t>
      </w:r>
    </w:p>
    <w:p w:rsidR="00484369" w:rsidRPr="00484369" w:rsidRDefault="00484369" w:rsidP="00484369">
      <w:pPr>
        <w:spacing w:after="0" w:line="240" w:lineRule="auto"/>
        <w:jc w:val="center"/>
        <w:rPr>
          <w:rFonts w:ascii="Times New Roman" w:hAnsi="Times New Roman" w:cs="Times New Roman"/>
          <w:b/>
        </w:rPr>
      </w:pPr>
    </w:p>
    <w:p w:rsidR="00484369" w:rsidRPr="00484369" w:rsidRDefault="00484369" w:rsidP="00484369">
      <w:pPr>
        <w:spacing w:after="0" w:line="240" w:lineRule="auto"/>
        <w:jc w:val="center"/>
        <w:rPr>
          <w:rFonts w:ascii="Times New Roman" w:hAnsi="Times New Roman" w:cs="Times New Roman"/>
        </w:rPr>
      </w:pPr>
      <w:r w:rsidRPr="00484369">
        <w:rPr>
          <w:rFonts w:ascii="Times New Roman" w:hAnsi="Times New Roman" w:cs="Times New Roman"/>
        </w:rPr>
        <w:t>Паспорт</w:t>
      </w:r>
    </w:p>
    <w:p w:rsidR="00484369" w:rsidRPr="00484369" w:rsidRDefault="00484369" w:rsidP="00484369">
      <w:pPr>
        <w:spacing w:after="0" w:line="240" w:lineRule="auto"/>
        <w:jc w:val="center"/>
        <w:rPr>
          <w:rFonts w:ascii="Times New Roman" w:hAnsi="Times New Roman" w:cs="Times New Roman"/>
        </w:rPr>
      </w:pPr>
      <w:r w:rsidRPr="00484369">
        <w:rPr>
          <w:rFonts w:ascii="Times New Roman" w:hAnsi="Times New Roman" w:cs="Times New Roman"/>
        </w:rPr>
        <w:t>Подпрограммы «Управление муниципальным долгом Большеигнатовского муниципального района»</w:t>
      </w:r>
    </w:p>
    <w:p w:rsidR="00484369" w:rsidRPr="00484369" w:rsidRDefault="00484369" w:rsidP="00484369">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6042"/>
      </w:tblGrid>
      <w:tr w:rsidR="00484369" w:rsidRPr="00484369" w:rsidTr="00A61594">
        <w:tc>
          <w:tcPr>
            <w:tcW w:w="3528" w:type="dxa"/>
            <w:tcBorders>
              <w:top w:val="nil"/>
              <w:left w:val="nil"/>
              <w:bottom w:val="nil"/>
              <w:right w:val="nil"/>
            </w:tcBorders>
          </w:tcPr>
          <w:p w:rsidR="00484369" w:rsidRPr="00484369" w:rsidRDefault="00484369" w:rsidP="00484369">
            <w:pPr>
              <w:spacing w:after="0" w:line="240" w:lineRule="auto"/>
              <w:rPr>
                <w:rFonts w:ascii="Times New Roman" w:hAnsi="Times New Roman" w:cs="Times New Roman"/>
              </w:rPr>
            </w:pPr>
            <w:r w:rsidRPr="00484369">
              <w:rPr>
                <w:rFonts w:ascii="Times New Roman" w:hAnsi="Times New Roman" w:cs="Times New Roman"/>
              </w:rPr>
              <w:t>Ответственный  исполнитель подпрограммы</w:t>
            </w:r>
          </w:p>
        </w:tc>
        <w:tc>
          <w:tcPr>
            <w:tcW w:w="6042"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Финансовое управление администрации Большеигнатовского муниципального района</w:t>
            </w:r>
          </w:p>
        </w:tc>
      </w:tr>
      <w:tr w:rsidR="00484369" w:rsidRPr="00484369" w:rsidTr="00A61594">
        <w:tc>
          <w:tcPr>
            <w:tcW w:w="3528"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Программно-целевые инструменты подпрограммы</w:t>
            </w:r>
          </w:p>
        </w:tc>
        <w:tc>
          <w:tcPr>
            <w:tcW w:w="6042"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в рамках подпрограммы не предусмотрена реализация ведомственных целевых программ</w:t>
            </w:r>
          </w:p>
        </w:tc>
      </w:tr>
      <w:tr w:rsidR="00484369" w:rsidRPr="00484369" w:rsidTr="00A61594">
        <w:tc>
          <w:tcPr>
            <w:tcW w:w="3528"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Цели и задачи подпрограммы</w:t>
            </w:r>
          </w:p>
        </w:tc>
        <w:tc>
          <w:tcPr>
            <w:tcW w:w="6042"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Цель подпрограммы – оптимизация системы управления и осуществления эффективного управления муниципальным долгом Большеигнатовского муниципального района</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Задачи подпрограммы:</w:t>
            </w:r>
          </w:p>
          <w:p w:rsidR="00484369" w:rsidRPr="00484369" w:rsidRDefault="00484369" w:rsidP="00484369">
            <w:pPr>
              <w:numPr>
                <w:ilvl w:val="0"/>
                <w:numId w:val="48"/>
              </w:numPr>
              <w:spacing w:after="0" w:line="240" w:lineRule="auto"/>
              <w:jc w:val="both"/>
              <w:rPr>
                <w:rFonts w:ascii="Times New Roman" w:hAnsi="Times New Roman" w:cs="Times New Roman"/>
              </w:rPr>
            </w:pPr>
            <w:r w:rsidRPr="00484369">
              <w:rPr>
                <w:rFonts w:ascii="Times New Roman" w:hAnsi="Times New Roman" w:cs="Times New Roman"/>
              </w:rPr>
              <w:t>Оптимизация объема и структуры муниципального долга Большеигнатовского муниципального района.</w:t>
            </w:r>
          </w:p>
          <w:p w:rsidR="00484369" w:rsidRPr="00484369" w:rsidRDefault="00484369" w:rsidP="00484369">
            <w:pPr>
              <w:numPr>
                <w:ilvl w:val="0"/>
                <w:numId w:val="48"/>
              </w:numPr>
              <w:spacing w:after="0" w:line="240" w:lineRule="auto"/>
              <w:jc w:val="both"/>
              <w:rPr>
                <w:rFonts w:ascii="Times New Roman" w:hAnsi="Times New Roman" w:cs="Times New Roman"/>
              </w:rPr>
            </w:pPr>
            <w:r w:rsidRPr="00484369">
              <w:rPr>
                <w:rFonts w:ascii="Times New Roman" w:hAnsi="Times New Roman" w:cs="Times New Roman"/>
              </w:rPr>
              <w:t>Соблюдение законодательных ограничений предельного объема муниципального долга и расходов на обслуживание муниципального долга.</w:t>
            </w:r>
          </w:p>
          <w:p w:rsidR="00484369" w:rsidRPr="00484369" w:rsidRDefault="00484369" w:rsidP="00484369">
            <w:pPr>
              <w:numPr>
                <w:ilvl w:val="0"/>
                <w:numId w:val="48"/>
              </w:numPr>
              <w:spacing w:after="0" w:line="240" w:lineRule="auto"/>
              <w:jc w:val="both"/>
              <w:rPr>
                <w:rFonts w:ascii="Times New Roman" w:hAnsi="Times New Roman" w:cs="Times New Roman"/>
              </w:rPr>
            </w:pPr>
            <w:r w:rsidRPr="00484369">
              <w:rPr>
                <w:rFonts w:ascii="Times New Roman" w:hAnsi="Times New Roman" w:cs="Times New Roman"/>
              </w:rPr>
              <w:t>Обеспечение своевременного исполнения долговых обязательств Большеигнатовского муниципального района.</w:t>
            </w:r>
          </w:p>
          <w:p w:rsidR="00484369" w:rsidRPr="00484369" w:rsidRDefault="00484369" w:rsidP="00484369">
            <w:pPr>
              <w:numPr>
                <w:ilvl w:val="0"/>
                <w:numId w:val="48"/>
              </w:numPr>
              <w:spacing w:after="0" w:line="240" w:lineRule="auto"/>
              <w:jc w:val="both"/>
              <w:rPr>
                <w:rFonts w:ascii="Times New Roman" w:hAnsi="Times New Roman" w:cs="Times New Roman"/>
              </w:rPr>
            </w:pPr>
            <w:r w:rsidRPr="00484369">
              <w:rPr>
                <w:rFonts w:ascii="Times New Roman" w:hAnsi="Times New Roman" w:cs="Times New Roman"/>
              </w:rPr>
              <w:t>Сокращение расходов на обслуживание долговых обязательств Большеигнатовского муниципального района.</w:t>
            </w:r>
          </w:p>
        </w:tc>
      </w:tr>
      <w:tr w:rsidR="00484369" w:rsidRPr="00484369" w:rsidTr="00A61594">
        <w:tc>
          <w:tcPr>
            <w:tcW w:w="3528"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Целевые индикаторы и показатели подпрограммы</w:t>
            </w:r>
          </w:p>
        </w:tc>
        <w:tc>
          <w:tcPr>
            <w:tcW w:w="6042" w:type="dxa"/>
            <w:tcBorders>
              <w:top w:val="nil"/>
              <w:left w:val="nil"/>
              <w:bottom w:val="nil"/>
              <w:right w:val="nil"/>
            </w:tcBorders>
          </w:tcPr>
          <w:p w:rsidR="00484369" w:rsidRPr="00484369" w:rsidRDefault="00484369" w:rsidP="00484369">
            <w:pPr>
              <w:numPr>
                <w:ilvl w:val="0"/>
                <w:numId w:val="49"/>
              </w:numPr>
              <w:tabs>
                <w:tab w:val="clear" w:pos="1155"/>
              </w:tabs>
              <w:spacing w:after="0" w:line="240" w:lineRule="auto"/>
              <w:ind w:left="432" w:hanging="72"/>
              <w:jc w:val="both"/>
              <w:rPr>
                <w:rFonts w:ascii="Times New Roman" w:hAnsi="Times New Roman" w:cs="Times New Roman"/>
              </w:rPr>
            </w:pPr>
            <w:r w:rsidRPr="00484369">
              <w:rPr>
                <w:rFonts w:ascii="Times New Roman" w:hAnsi="Times New Roman" w:cs="Times New Roman"/>
              </w:rPr>
              <w:t>Соблюдение соответствия параметров муниципального долга Большеигнатовского муниципального района бюджетным ограничениям, определяемым законодательством Российской Федерации и Республики Мордовия.</w:t>
            </w:r>
          </w:p>
          <w:p w:rsidR="00484369" w:rsidRPr="00484369" w:rsidRDefault="00484369" w:rsidP="00484369">
            <w:pPr>
              <w:numPr>
                <w:ilvl w:val="0"/>
                <w:numId w:val="49"/>
              </w:numPr>
              <w:tabs>
                <w:tab w:val="clear" w:pos="1155"/>
                <w:tab w:val="num" w:pos="612"/>
              </w:tabs>
              <w:spacing w:after="0" w:line="240" w:lineRule="auto"/>
              <w:ind w:left="432" w:hanging="72"/>
              <w:jc w:val="both"/>
              <w:rPr>
                <w:rFonts w:ascii="Times New Roman" w:hAnsi="Times New Roman" w:cs="Times New Roman"/>
              </w:rPr>
            </w:pPr>
            <w:r w:rsidRPr="00484369">
              <w:rPr>
                <w:rFonts w:ascii="Times New Roman" w:hAnsi="Times New Roman" w:cs="Times New Roman"/>
              </w:rPr>
              <w:t>Просроченная задолженность по муниципальным долговым обязательствам Большеигнатовского муниципального района.</w:t>
            </w:r>
          </w:p>
          <w:p w:rsidR="00484369" w:rsidRPr="00484369" w:rsidRDefault="00484369" w:rsidP="00484369">
            <w:pPr>
              <w:numPr>
                <w:ilvl w:val="0"/>
                <w:numId w:val="49"/>
              </w:numPr>
              <w:tabs>
                <w:tab w:val="clear" w:pos="1155"/>
                <w:tab w:val="num" w:pos="612"/>
              </w:tabs>
              <w:spacing w:after="0" w:line="240" w:lineRule="auto"/>
              <w:ind w:left="432" w:hanging="72"/>
              <w:jc w:val="both"/>
              <w:rPr>
                <w:rFonts w:ascii="Times New Roman" w:hAnsi="Times New Roman" w:cs="Times New Roman"/>
              </w:rPr>
            </w:pPr>
            <w:r w:rsidRPr="00484369">
              <w:rPr>
                <w:rFonts w:ascii="Times New Roman" w:hAnsi="Times New Roman" w:cs="Times New Roman"/>
              </w:rPr>
              <w:t>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Бюджетного кодекса Российской Федерации.</w:t>
            </w:r>
          </w:p>
          <w:p w:rsidR="00484369" w:rsidRPr="00484369" w:rsidRDefault="00484369" w:rsidP="00484369">
            <w:pPr>
              <w:numPr>
                <w:ilvl w:val="0"/>
                <w:numId w:val="49"/>
              </w:numPr>
              <w:tabs>
                <w:tab w:val="clear" w:pos="1155"/>
                <w:tab w:val="num" w:pos="612"/>
              </w:tabs>
              <w:spacing w:after="0" w:line="240" w:lineRule="auto"/>
              <w:ind w:left="432" w:hanging="72"/>
              <w:jc w:val="both"/>
              <w:rPr>
                <w:rFonts w:ascii="Times New Roman" w:hAnsi="Times New Roman" w:cs="Times New Roman"/>
              </w:rPr>
            </w:pPr>
            <w:r w:rsidRPr="00484369">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доходам бюджета Большеигнатовского муниципального района.</w:t>
            </w:r>
          </w:p>
          <w:p w:rsidR="00484369" w:rsidRPr="00484369" w:rsidRDefault="00484369" w:rsidP="00484369">
            <w:pPr>
              <w:numPr>
                <w:ilvl w:val="0"/>
                <w:numId w:val="49"/>
              </w:numPr>
              <w:tabs>
                <w:tab w:val="clear" w:pos="1155"/>
                <w:tab w:val="num" w:pos="612"/>
              </w:tabs>
              <w:spacing w:after="0" w:line="240" w:lineRule="auto"/>
              <w:ind w:left="432" w:hanging="72"/>
              <w:jc w:val="both"/>
              <w:rPr>
                <w:rFonts w:ascii="Times New Roman" w:hAnsi="Times New Roman" w:cs="Times New Roman"/>
              </w:rPr>
            </w:pPr>
            <w:r w:rsidRPr="00484369">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расходам бюджета Большеигнатовского муниципального района.</w:t>
            </w:r>
          </w:p>
          <w:p w:rsidR="00484369" w:rsidRPr="00484369" w:rsidRDefault="00484369" w:rsidP="00484369">
            <w:pPr>
              <w:numPr>
                <w:ilvl w:val="0"/>
                <w:numId w:val="49"/>
              </w:numPr>
              <w:tabs>
                <w:tab w:val="clear" w:pos="1155"/>
                <w:tab w:val="num" w:pos="612"/>
              </w:tabs>
              <w:spacing w:after="0" w:line="240" w:lineRule="auto"/>
              <w:ind w:left="432" w:hanging="72"/>
              <w:jc w:val="both"/>
              <w:rPr>
                <w:rFonts w:ascii="Times New Roman" w:hAnsi="Times New Roman" w:cs="Times New Roman"/>
              </w:rPr>
            </w:pPr>
            <w:r w:rsidRPr="00484369">
              <w:rPr>
                <w:rFonts w:ascii="Times New Roman" w:hAnsi="Times New Roman" w:cs="Times New Roman"/>
              </w:rPr>
              <w:t>Отношение объема муниципального долга (без учета бюджетных кредитов) к доходам Большеигнатовского муниципального района без учета безвозмездных поступлений.</w:t>
            </w:r>
          </w:p>
        </w:tc>
      </w:tr>
      <w:tr w:rsidR="00484369" w:rsidRPr="00484369" w:rsidTr="00A61594">
        <w:tc>
          <w:tcPr>
            <w:tcW w:w="3528"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Этапы и сроки реализации подпрограммы</w:t>
            </w:r>
          </w:p>
        </w:tc>
        <w:tc>
          <w:tcPr>
            <w:tcW w:w="6042"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на постоянной основе, с 1 января </w:t>
            </w:r>
            <w:smartTag w:uri="urn:schemas-microsoft-com:office:smarttags" w:element="metricconverter">
              <w:smartTagPr>
                <w:attr w:name="ProductID" w:val="2014 г"/>
              </w:smartTagPr>
              <w:r w:rsidRPr="00484369">
                <w:rPr>
                  <w:rFonts w:ascii="Times New Roman" w:hAnsi="Times New Roman" w:cs="Times New Roman"/>
                </w:rPr>
                <w:t>2014 г</w:t>
              </w:r>
            </w:smartTag>
            <w:r w:rsidRPr="00484369">
              <w:rPr>
                <w:rFonts w:ascii="Times New Roman" w:hAnsi="Times New Roman" w:cs="Times New Roman"/>
              </w:rPr>
              <w:t>.  по 31 декабря 2026 года.</w:t>
            </w:r>
          </w:p>
        </w:tc>
      </w:tr>
      <w:tr w:rsidR="00484369" w:rsidRPr="00484369" w:rsidTr="00A61594">
        <w:tc>
          <w:tcPr>
            <w:tcW w:w="3528"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Объем бюджетных ассигнований подпрограммы</w:t>
            </w:r>
          </w:p>
        </w:tc>
        <w:tc>
          <w:tcPr>
            <w:tcW w:w="6042"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Этапы не выделяются</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общий объем финансирования подпрограммы составляет  - 600,0 тыс.рублей за счет средств  бюджета </w:t>
            </w:r>
            <w:r w:rsidRPr="00484369">
              <w:rPr>
                <w:rFonts w:ascii="Times New Roman" w:hAnsi="Times New Roman" w:cs="Times New Roman"/>
              </w:rPr>
              <w:lastRenderedPageBreak/>
              <w:t xml:space="preserve">Большеигнатовского муниципального района, </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в том числе:</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2014 году – 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2015 году – 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2016 году – 100,0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2017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2018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2019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2020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2021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2022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2023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2024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2025 году – 50,0 тыс.рублей</w:t>
            </w:r>
          </w:p>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 xml:space="preserve">    в 2026 году – 50,0 тыс.рублей</w:t>
            </w:r>
          </w:p>
        </w:tc>
      </w:tr>
      <w:tr w:rsidR="00484369" w:rsidRPr="00484369" w:rsidTr="00A61594">
        <w:tc>
          <w:tcPr>
            <w:tcW w:w="3528"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p>
        </w:tc>
        <w:tc>
          <w:tcPr>
            <w:tcW w:w="6042" w:type="dxa"/>
            <w:tcBorders>
              <w:top w:val="nil"/>
              <w:left w:val="nil"/>
              <w:bottom w:val="nil"/>
              <w:right w:val="nil"/>
            </w:tcBorders>
          </w:tcPr>
          <w:p w:rsidR="00484369" w:rsidRPr="00484369" w:rsidRDefault="00484369" w:rsidP="00484369">
            <w:pPr>
              <w:spacing w:after="0" w:line="240" w:lineRule="auto"/>
              <w:jc w:val="both"/>
              <w:rPr>
                <w:rFonts w:ascii="Times New Roman" w:hAnsi="Times New Roman" w:cs="Times New Roman"/>
              </w:rPr>
            </w:pPr>
            <w:r w:rsidRPr="00484369">
              <w:rPr>
                <w:rFonts w:ascii="Times New Roman" w:hAnsi="Times New Roman" w:cs="Times New Roman"/>
              </w:rPr>
              <w:t>Указанный объем финансирования может меняться в соответствии с Решением сессии Большеигнатовского муниципального района на очередной финансовый год и плановый период.</w:t>
            </w:r>
          </w:p>
        </w:tc>
      </w:tr>
    </w:tbl>
    <w:p w:rsidR="00A61594" w:rsidRPr="00A61594" w:rsidRDefault="00A61594" w:rsidP="00A61594">
      <w:pPr>
        <w:spacing w:after="0" w:line="240" w:lineRule="auto"/>
        <w:jc w:val="center"/>
        <w:rPr>
          <w:rFonts w:ascii="Times New Roman" w:hAnsi="Times New Roman" w:cs="Times New Roman"/>
        </w:rPr>
      </w:pPr>
      <w:r w:rsidRPr="00A61594">
        <w:rPr>
          <w:rFonts w:ascii="Times New Roman" w:hAnsi="Times New Roman" w:cs="Times New Roman"/>
        </w:rPr>
        <w:t xml:space="preserve">                                                                                                                                Приложение 8</w:t>
      </w:r>
    </w:p>
    <w:p w:rsidR="00A61594" w:rsidRPr="00A61594" w:rsidRDefault="00A61594" w:rsidP="00A61594">
      <w:pPr>
        <w:spacing w:after="0" w:line="240" w:lineRule="auto"/>
        <w:jc w:val="right"/>
        <w:rPr>
          <w:rFonts w:ascii="Times New Roman" w:hAnsi="Times New Roman" w:cs="Times New Roman"/>
        </w:rPr>
      </w:pPr>
      <w:r w:rsidRPr="00A61594">
        <w:rPr>
          <w:rFonts w:ascii="Times New Roman" w:hAnsi="Times New Roman" w:cs="Times New Roman"/>
        </w:rPr>
        <w:t>к муниципальной программе</w:t>
      </w:r>
    </w:p>
    <w:p w:rsidR="00A61594" w:rsidRPr="00A61594" w:rsidRDefault="00A61594" w:rsidP="00A61594">
      <w:pPr>
        <w:spacing w:after="0" w:line="240" w:lineRule="auto"/>
        <w:jc w:val="right"/>
        <w:rPr>
          <w:rFonts w:ascii="Times New Roman" w:hAnsi="Times New Roman" w:cs="Times New Roman"/>
        </w:rPr>
      </w:pPr>
      <w:r w:rsidRPr="00A61594">
        <w:rPr>
          <w:rFonts w:ascii="Times New Roman" w:hAnsi="Times New Roman" w:cs="Times New Roman"/>
        </w:rPr>
        <w:t>повышения эффективности</w:t>
      </w:r>
    </w:p>
    <w:p w:rsidR="00A61594" w:rsidRPr="00A61594" w:rsidRDefault="00A61594" w:rsidP="00A61594">
      <w:pPr>
        <w:spacing w:after="0" w:line="240" w:lineRule="auto"/>
        <w:jc w:val="right"/>
        <w:rPr>
          <w:rFonts w:ascii="Times New Roman" w:hAnsi="Times New Roman" w:cs="Times New Roman"/>
        </w:rPr>
      </w:pPr>
      <w:r w:rsidRPr="00A61594">
        <w:rPr>
          <w:rFonts w:ascii="Times New Roman" w:hAnsi="Times New Roman" w:cs="Times New Roman"/>
        </w:rPr>
        <w:t xml:space="preserve">управления муниципальными </w:t>
      </w:r>
    </w:p>
    <w:p w:rsidR="00A61594" w:rsidRPr="00A61594" w:rsidRDefault="00A61594" w:rsidP="00A61594">
      <w:pPr>
        <w:spacing w:after="0" w:line="240" w:lineRule="auto"/>
        <w:jc w:val="right"/>
        <w:rPr>
          <w:rFonts w:ascii="Times New Roman" w:hAnsi="Times New Roman" w:cs="Times New Roman"/>
        </w:rPr>
      </w:pPr>
      <w:r w:rsidRPr="00A61594">
        <w:rPr>
          <w:rFonts w:ascii="Times New Roman" w:hAnsi="Times New Roman" w:cs="Times New Roman"/>
        </w:rPr>
        <w:t>финансами в Большеигнатовском</w:t>
      </w:r>
    </w:p>
    <w:p w:rsidR="00A61594" w:rsidRPr="00A61594" w:rsidRDefault="00A61594" w:rsidP="00A61594">
      <w:pPr>
        <w:spacing w:after="0" w:line="240" w:lineRule="auto"/>
        <w:jc w:val="right"/>
        <w:rPr>
          <w:rFonts w:ascii="Times New Roman" w:hAnsi="Times New Roman" w:cs="Times New Roman"/>
        </w:rPr>
      </w:pPr>
      <w:r w:rsidRPr="00A61594">
        <w:rPr>
          <w:rFonts w:ascii="Times New Roman" w:hAnsi="Times New Roman" w:cs="Times New Roman"/>
        </w:rPr>
        <w:t xml:space="preserve"> муниципальном районе до 2026 года</w:t>
      </w:r>
    </w:p>
    <w:p w:rsidR="00A61594" w:rsidRPr="00A61594" w:rsidRDefault="00A61594" w:rsidP="00A61594">
      <w:pPr>
        <w:spacing w:after="0" w:line="240" w:lineRule="auto"/>
        <w:rPr>
          <w:rFonts w:ascii="Times New Roman" w:hAnsi="Times New Roman" w:cs="Times New Roman"/>
        </w:rPr>
      </w:pPr>
    </w:p>
    <w:p w:rsidR="00A61594" w:rsidRPr="00A61594" w:rsidRDefault="00A61594" w:rsidP="00A61594">
      <w:pPr>
        <w:pStyle w:val="1"/>
        <w:spacing w:before="0" w:after="0"/>
        <w:rPr>
          <w:rFonts w:ascii="Times New Roman" w:hAnsi="Times New Roman" w:cs="Times New Roman"/>
          <w:sz w:val="22"/>
          <w:szCs w:val="22"/>
        </w:rPr>
      </w:pPr>
      <w:r w:rsidRPr="00A61594">
        <w:rPr>
          <w:rFonts w:ascii="Times New Roman" w:hAnsi="Times New Roman" w:cs="Times New Roman"/>
          <w:sz w:val="22"/>
          <w:szCs w:val="22"/>
        </w:rPr>
        <w:t>Подпрограмма</w:t>
      </w:r>
      <w:r w:rsidRPr="00A61594">
        <w:rPr>
          <w:rFonts w:ascii="Times New Roman" w:hAnsi="Times New Roman" w:cs="Times New Roman"/>
          <w:sz w:val="22"/>
          <w:szCs w:val="22"/>
        </w:rPr>
        <w:br/>
        <w:t>"Повышение эффективности межбюджетных отношений"</w:t>
      </w:r>
    </w:p>
    <w:p w:rsidR="00A61594" w:rsidRPr="00A61594" w:rsidRDefault="00A61594" w:rsidP="00A61594">
      <w:pPr>
        <w:pStyle w:val="1"/>
        <w:spacing w:before="0" w:after="0"/>
        <w:rPr>
          <w:rFonts w:ascii="Times New Roman" w:hAnsi="Times New Roman" w:cs="Times New Roman"/>
          <w:sz w:val="22"/>
          <w:szCs w:val="22"/>
        </w:rPr>
      </w:pPr>
      <w:r w:rsidRPr="00A61594">
        <w:rPr>
          <w:rFonts w:ascii="Times New Roman" w:hAnsi="Times New Roman" w:cs="Times New Roman"/>
          <w:sz w:val="22"/>
          <w:szCs w:val="22"/>
        </w:rPr>
        <w:t>Паспорт</w:t>
      </w:r>
      <w:r w:rsidRPr="00A61594">
        <w:rPr>
          <w:rFonts w:ascii="Times New Roman" w:hAnsi="Times New Roman" w:cs="Times New Roman"/>
          <w:sz w:val="22"/>
          <w:szCs w:val="22"/>
        </w:rPr>
        <w:br/>
        <w:t>подпрограммы "Повышение эффективности межбюджетных отношений"</w:t>
      </w:r>
    </w:p>
    <w:p w:rsidR="00A61594" w:rsidRPr="00A61594" w:rsidRDefault="00A61594" w:rsidP="00A61594">
      <w:pPr>
        <w:spacing w:after="0" w:line="240" w:lineRule="auto"/>
        <w:rPr>
          <w:rFonts w:ascii="Times New Roman" w:hAnsi="Times New Roman" w:cs="Times New Roman"/>
        </w:rPr>
      </w:pPr>
    </w:p>
    <w:tbl>
      <w:tblPr>
        <w:tblW w:w="99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30"/>
        <w:gridCol w:w="6198"/>
        <w:gridCol w:w="72"/>
      </w:tblGrid>
      <w:tr w:rsidR="00A61594" w:rsidRPr="00A61594" w:rsidTr="006277ED">
        <w:tblPrEx>
          <w:tblCellMar>
            <w:top w:w="0" w:type="dxa"/>
            <w:bottom w:w="0" w:type="dxa"/>
          </w:tblCellMar>
        </w:tblPrEx>
        <w:tc>
          <w:tcPr>
            <w:tcW w:w="3640" w:type="dxa"/>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Style w:val="af6"/>
                <w:rFonts w:ascii="Times New Roman" w:eastAsiaTheme="majorEastAsia" w:hAnsi="Times New Roman" w:cs="Times New Roman"/>
                <w:sz w:val="22"/>
                <w:szCs w:val="22"/>
              </w:rPr>
              <w:t>Ответственный исполнитель подпрограммы</w:t>
            </w:r>
          </w:p>
        </w:tc>
        <w:tc>
          <w:tcPr>
            <w:tcW w:w="6300" w:type="dxa"/>
            <w:gridSpan w:val="3"/>
            <w:tcBorders>
              <w:top w:val="single" w:sz="4" w:space="0" w:color="auto"/>
              <w:left w:val="single" w:sz="4" w:space="0" w:color="auto"/>
              <w:bottom w:val="single" w:sz="4" w:space="0" w:color="auto"/>
            </w:tcBorders>
          </w:tcPr>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Финансовое управление администрации Большеигнатовского муниципального района</w:t>
            </w:r>
          </w:p>
        </w:tc>
      </w:tr>
      <w:tr w:rsidR="00A61594" w:rsidRPr="00A61594" w:rsidTr="006277ED">
        <w:tblPrEx>
          <w:tblCellMar>
            <w:top w:w="0" w:type="dxa"/>
            <w:bottom w:w="0" w:type="dxa"/>
          </w:tblCellMar>
        </w:tblPrEx>
        <w:tc>
          <w:tcPr>
            <w:tcW w:w="3640" w:type="dxa"/>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Style w:val="af6"/>
                <w:rFonts w:ascii="Times New Roman" w:eastAsiaTheme="majorEastAsia" w:hAnsi="Times New Roman" w:cs="Times New Roman"/>
                <w:sz w:val="22"/>
                <w:szCs w:val="22"/>
              </w:rPr>
              <w:t>Соисполнители подпрограммы</w:t>
            </w:r>
          </w:p>
        </w:tc>
        <w:tc>
          <w:tcPr>
            <w:tcW w:w="6300" w:type="dxa"/>
            <w:gridSpan w:val="3"/>
            <w:tcBorders>
              <w:top w:val="single" w:sz="4" w:space="0" w:color="auto"/>
              <w:left w:val="single" w:sz="4" w:space="0" w:color="auto"/>
              <w:bottom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отсутствуют</w:t>
            </w:r>
          </w:p>
        </w:tc>
      </w:tr>
      <w:tr w:rsidR="00A61594" w:rsidRPr="00A61594" w:rsidTr="006277ED">
        <w:tblPrEx>
          <w:tblCellMar>
            <w:top w:w="0" w:type="dxa"/>
            <w:bottom w:w="0" w:type="dxa"/>
          </w:tblCellMar>
        </w:tblPrEx>
        <w:tc>
          <w:tcPr>
            <w:tcW w:w="3640" w:type="dxa"/>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Style w:val="af6"/>
                <w:rFonts w:ascii="Times New Roman" w:eastAsiaTheme="majorEastAsia" w:hAnsi="Times New Roman" w:cs="Times New Roman"/>
                <w:sz w:val="22"/>
                <w:szCs w:val="22"/>
              </w:rPr>
              <w:t>Программно-целевые инструменты подпрограммы</w:t>
            </w:r>
          </w:p>
        </w:tc>
        <w:tc>
          <w:tcPr>
            <w:tcW w:w="6300" w:type="dxa"/>
            <w:gridSpan w:val="3"/>
            <w:tcBorders>
              <w:top w:val="single" w:sz="4" w:space="0" w:color="auto"/>
              <w:left w:val="single" w:sz="4" w:space="0" w:color="auto"/>
              <w:bottom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в рамках подпрограммы не предусмотрена реализация ведомственных целевых программ</w:t>
            </w:r>
          </w:p>
        </w:tc>
      </w:tr>
      <w:tr w:rsidR="00A61594" w:rsidRPr="00A61594" w:rsidTr="006277ED">
        <w:tblPrEx>
          <w:tblCellMar>
            <w:top w:w="0" w:type="dxa"/>
            <w:bottom w:w="0" w:type="dxa"/>
          </w:tblCellMar>
        </w:tblPrEx>
        <w:tc>
          <w:tcPr>
            <w:tcW w:w="3640" w:type="dxa"/>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Style w:val="af6"/>
                <w:rFonts w:ascii="Times New Roman" w:eastAsiaTheme="majorEastAsia" w:hAnsi="Times New Roman" w:cs="Times New Roman"/>
                <w:sz w:val="22"/>
                <w:szCs w:val="22"/>
              </w:rPr>
              <w:t>Цель подпрограммы</w:t>
            </w:r>
          </w:p>
        </w:tc>
        <w:tc>
          <w:tcPr>
            <w:tcW w:w="6300" w:type="dxa"/>
            <w:gridSpan w:val="3"/>
            <w:tcBorders>
              <w:top w:val="single" w:sz="4" w:space="0" w:color="auto"/>
              <w:left w:val="single" w:sz="4" w:space="0" w:color="auto"/>
              <w:bottom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создание условий для эффективного выполнения полномочий органов местного самоуправления и повышения качества управления финансами Большеигнатовского муниципального района Республики Мордовия</w:t>
            </w:r>
          </w:p>
        </w:tc>
      </w:tr>
      <w:tr w:rsidR="00A61594" w:rsidRPr="00A61594" w:rsidTr="006277ED">
        <w:tblPrEx>
          <w:tblCellMar>
            <w:top w:w="0" w:type="dxa"/>
            <w:bottom w:w="0" w:type="dxa"/>
          </w:tblCellMar>
        </w:tblPrEx>
        <w:tc>
          <w:tcPr>
            <w:tcW w:w="3640" w:type="dxa"/>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Style w:val="af6"/>
                <w:rFonts w:ascii="Times New Roman" w:eastAsiaTheme="majorEastAsia" w:hAnsi="Times New Roman" w:cs="Times New Roman"/>
                <w:sz w:val="22"/>
                <w:szCs w:val="22"/>
              </w:rPr>
              <w:t>Задачи подпрограммы</w:t>
            </w:r>
          </w:p>
        </w:tc>
        <w:tc>
          <w:tcPr>
            <w:tcW w:w="6300" w:type="dxa"/>
            <w:gridSpan w:val="3"/>
            <w:tcBorders>
              <w:top w:val="single" w:sz="4" w:space="0" w:color="auto"/>
              <w:left w:val="single" w:sz="4" w:space="0" w:color="auto"/>
              <w:bottom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1 Создание условий для обеспечения финансовой стабильности и сбалансированности местных бюджетов в Большеигнатовском муниципальном районе Республике Мордовия.</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2. Выравнивание бюджетной обеспеченности в Большеигнатовском муниципальном районе Республике Мордовия.</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4.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муниципальными учреждениями.</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5. Поддержка реализации муниципальных программ повышения эффективности бюджетных расходов.</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6. Создание дополнительных стимулов наращивания доходного потенциала местного бюджета.</w:t>
            </w:r>
          </w:p>
        </w:tc>
      </w:tr>
      <w:tr w:rsidR="00A61594" w:rsidRPr="00A61594" w:rsidTr="006277ED">
        <w:tblPrEx>
          <w:tblCellMar>
            <w:top w:w="0" w:type="dxa"/>
            <w:bottom w:w="0" w:type="dxa"/>
          </w:tblCellMar>
        </w:tblPrEx>
        <w:tc>
          <w:tcPr>
            <w:tcW w:w="3640" w:type="dxa"/>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bookmarkStart w:id="5" w:name="sub_18016"/>
            <w:r w:rsidRPr="00A61594">
              <w:rPr>
                <w:rStyle w:val="af6"/>
                <w:rFonts w:ascii="Times New Roman" w:eastAsiaTheme="majorEastAsia" w:hAnsi="Times New Roman" w:cs="Times New Roman"/>
                <w:sz w:val="22"/>
                <w:szCs w:val="22"/>
              </w:rPr>
              <w:t>Целевые индикаторы и показатели подпрограммы</w:t>
            </w:r>
            <w:bookmarkEnd w:id="5"/>
          </w:p>
        </w:tc>
        <w:tc>
          <w:tcPr>
            <w:tcW w:w="6300" w:type="dxa"/>
            <w:gridSpan w:val="3"/>
            <w:tcBorders>
              <w:top w:val="single" w:sz="4" w:space="0" w:color="auto"/>
              <w:left w:val="single" w:sz="4" w:space="0" w:color="auto"/>
              <w:bottom w:val="single" w:sz="4" w:space="0" w:color="auto"/>
            </w:tcBorders>
          </w:tcPr>
          <w:p w:rsidR="00A61594" w:rsidRPr="00A61594" w:rsidRDefault="00A61594" w:rsidP="00A61594">
            <w:pPr>
              <w:pStyle w:val="a9"/>
              <w:rPr>
                <w:rFonts w:ascii="Times New Roman" w:hAnsi="Times New Roman" w:cs="Times New Roman"/>
                <w:sz w:val="22"/>
                <w:szCs w:val="22"/>
              </w:rPr>
            </w:pPr>
            <w:bookmarkStart w:id="6" w:name="sub_56"/>
            <w:r w:rsidRPr="00A61594">
              <w:rPr>
                <w:rFonts w:ascii="Times New Roman" w:hAnsi="Times New Roman" w:cs="Times New Roman"/>
                <w:sz w:val="22"/>
                <w:szCs w:val="22"/>
              </w:rPr>
              <w:t xml:space="preserve">1. </w:t>
            </w:r>
            <w:bookmarkEnd w:id="6"/>
            <w:r w:rsidRPr="00A61594">
              <w:rPr>
                <w:rFonts w:ascii="Times New Roman" w:hAnsi="Times New Roman" w:cs="Times New Roman"/>
                <w:sz w:val="22"/>
                <w:szCs w:val="22"/>
              </w:rPr>
              <w:t xml:space="preserve">Доля дотации на выравнивание бюджетной обеспеченности в объеме межбюджетных трансфертов из районного бюджета </w:t>
            </w:r>
            <w:r w:rsidRPr="00A61594">
              <w:rPr>
                <w:rFonts w:ascii="Times New Roman" w:hAnsi="Times New Roman" w:cs="Times New Roman"/>
                <w:sz w:val="22"/>
                <w:szCs w:val="22"/>
              </w:rPr>
              <w:lastRenderedPageBreak/>
              <w:t>бюджетам сельских поселений в Большеигнатовском муниципальном районе Республике Мордовия.</w:t>
            </w:r>
          </w:p>
          <w:p w:rsidR="00A61594" w:rsidRPr="00A61594" w:rsidRDefault="00A61594" w:rsidP="00A61594">
            <w:pPr>
              <w:pStyle w:val="a9"/>
              <w:rPr>
                <w:rFonts w:ascii="Times New Roman" w:hAnsi="Times New Roman" w:cs="Times New Roman"/>
                <w:sz w:val="22"/>
                <w:szCs w:val="22"/>
              </w:rPr>
            </w:pPr>
            <w:bookmarkStart w:id="7" w:name="sub_183"/>
            <w:r w:rsidRPr="00A61594">
              <w:rPr>
                <w:rFonts w:ascii="Times New Roman" w:hAnsi="Times New Roman" w:cs="Times New Roman"/>
                <w:sz w:val="22"/>
                <w:szCs w:val="22"/>
              </w:rPr>
              <w:t>3.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bookmarkEnd w:id="7"/>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4. Перечисление бюджетам муниципальных районов дотаций на поддержку мер по обеспеченности сбалансированности сельских поселений.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5. Доля просроченной кредиторской задолженности по оплате труда в расходах бюджетов сельских .</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6. Темп роста налоговых и неналоговых доходов консолидированных бюджетов муниципальных образований в Республике Мордовия (по отношению к предыдущему году) не менее 3,1 процента в сопоставимых условиях.</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9. Средняя оценка качества управления финансами Большеигнатовского муниципального района</w:t>
            </w:r>
          </w:p>
        </w:tc>
      </w:tr>
      <w:tr w:rsidR="00A61594" w:rsidRPr="00A61594" w:rsidTr="006277ED">
        <w:tblPrEx>
          <w:tblCellMar>
            <w:top w:w="0" w:type="dxa"/>
            <w:bottom w:w="0" w:type="dxa"/>
          </w:tblCellMar>
        </w:tblPrEx>
        <w:tc>
          <w:tcPr>
            <w:tcW w:w="3640" w:type="dxa"/>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bookmarkStart w:id="8" w:name="sub_18018"/>
            <w:r w:rsidRPr="00A61594">
              <w:rPr>
                <w:rStyle w:val="af6"/>
                <w:rFonts w:ascii="Times New Roman" w:eastAsiaTheme="majorEastAsia" w:hAnsi="Times New Roman" w:cs="Times New Roman"/>
                <w:sz w:val="22"/>
                <w:szCs w:val="22"/>
              </w:rPr>
              <w:lastRenderedPageBreak/>
              <w:t>Этапы и сроки реализации подпрограммы</w:t>
            </w:r>
            <w:bookmarkEnd w:id="8"/>
          </w:p>
        </w:tc>
        <w:tc>
          <w:tcPr>
            <w:tcW w:w="6300" w:type="dxa"/>
            <w:gridSpan w:val="3"/>
            <w:tcBorders>
              <w:top w:val="single" w:sz="4" w:space="0" w:color="auto"/>
              <w:left w:val="single" w:sz="4" w:space="0" w:color="auto"/>
              <w:bottom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2014 - 2026 годы</w:t>
            </w:r>
          </w:p>
        </w:tc>
      </w:tr>
      <w:tr w:rsidR="00A61594" w:rsidRPr="00A61594" w:rsidTr="006277ED">
        <w:tblPrEx>
          <w:tblCellMar>
            <w:top w:w="0" w:type="dxa"/>
            <w:bottom w:w="0" w:type="dxa"/>
          </w:tblCellMar>
        </w:tblPrEx>
        <w:tc>
          <w:tcPr>
            <w:tcW w:w="3640" w:type="dxa"/>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bookmarkStart w:id="9" w:name="sub_18017"/>
            <w:r w:rsidRPr="00A61594">
              <w:rPr>
                <w:rStyle w:val="af6"/>
                <w:rFonts w:ascii="Times New Roman" w:eastAsiaTheme="majorEastAsia" w:hAnsi="Times New Roman" w:cs="Times New Roman"/>
                <w:sz w:val="22"/>
                <w:szCs w:val="22"/>
              </w:rPr>
              <w:t>Объемы бюджетных ассигнований подпрограммы</w:t>
            </w:r>
            <w:bookmarkEnd w:id="9"/>
          </w:p>
        </w:tc>
        <w:tc>
          <w:tcPr>
            <w:tcW w:w="6300" w:type="dxa"/>
            <w:gridSpan w:val="3"/>
            <w:tcBorders>
              <w:top w:val="single" w:sz="4" w:space="0" w:color="auto"/>
              <w:left w:val="single" w:sz="4" w:space="0" w:color="auto"/>
              <w:bottom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объем бюджетных ассигнований на реализацию подпрограммы составляет 12714,7 тыс.руб.;</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2015 год – 0,0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2016 год – 0,0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2017 год – 0,0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2018 год – 0,0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2019 год – 3441,4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2020 год – 4356,5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2021 год – 1692,2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2022 год –1192,2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2023 год – 1192,2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2024 год – 1192,2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2025 год – 0,0 тыс. рублей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на 2026 год – 0,0 тыс. рублей</w:t>
            </w:r>
          </w:p>
        </w:tc>
      </w:tr>
      <w:tr w:rsidR="00A61594" w:rsidRPr="00A61594" w:rsidTr="006277ED">
        <w:tblPrEx>
          <w:tblCellMar>
            <w:top w:w="0" w:type="dxa"/>
            <w:bottom w:w="0" w:type="dxa"/>
          </w:tblCellMar>
        </w:tblPrEx>
        <w:trPr>
          <w:gridAfter w:val="1"/>
          <w:wAfter w:w="72" w:type="dxa"/>
        </w:trPr>
        <w:tc>
          <w:tcPr>
            <w:tcW w:w="3670" w:type="dxa"/>
            <w:gridSpan w:val="2"/>
            <w:tcBorders>
              <w:top w:val="single" w:sz="4" w:space="0" w:color="auto"/>
              <w:bottom w:val="single" w:sz="4" w:space="0" w:color="auto"/>
              <w:right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Style w:val="af6"/>
                <w:rFonts w:ascii="Times New Roman" w:eastAsiaTheme="majorEastAsia" w:hAnsi="Times New Roman" w:cs="Times New Roman"/>
                <w:sz w:val="22"/>
                <w:szCs w:val="22"/>
              </w:rPr>
              <w:t>Ожидаемые результаты реализации подпрограммы</w:t>
            </w:r>
          </w:p>
        </w:tc>
        <w:tc>
          <w:tcPr>
            <w:tcW w:w="6198" w:type="dxa"/>
            <w:tcBorders>
              <w:top w:val="single" w:sz="4" w:space="0" w:color="auto"/>
              <w:left w:val="single" w:sz="4" w:space="0" w:color="auto"/>
              <w:bottom w:val="single" w:sz="4" w:space="0" w:color="auto"/>
            </w:tcBorders>
          </w:tcPr>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обеспечение сбалансированности и устойчивости  бюджета  Большеигнатовского муниципального района Республики Мордовия;</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своевременное исполнение расходных обязательств муниципального района;</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увеличение объема собственных доходных поступлений в бюджеты муниципального района ;</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повышение эффективности и результативности межбюджетных трансфертов, предоставляемых бюджетам сельских поселений;</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повышение бюджетной дисциплины органов местного самоуправления;</w:t>
            </w:r>
          </w:p>
          <w:p w:rsidR="00A61594" w:rsidRPr="00A61594" w:rsidRDefault="00A61594" w:rsidP="00A61594">
            <w:pPr>
              <w:pStyle w:val="a9"/>
              <w:rPr>
                <w:rFonts w:ascii="Times New Roman" w:hAnsi="Times New Roman" w:cs="Times New Roman"/>
                <w:sz w:val="22"/>
                <w:szCs w:val="22"/>
              </w:rPr>
            </w:pPr>
            <w:r w:rsidRPr="00A61594">
              <w:rPr>
                <w:rFonts w:ascii="Times New Roman" w:hAnsi="Times New Roman" w:cs="Times New Roman"/>
                <w:sz w:val="22"/>
                <w:szCs w:val="22"/>
              </w:rPr>
              <w:t>повышение качества управления муниципальными финансами</w:t>
            </w:r>
          </w:p>
        </w:tc>
      </w:tr>
    </w:tbl>
    <w:p w:rsidR="00A61594" w:rsidRPr="00A61594" w:rsidRDefault="00A61594" w:rsidP="00A61594">
      <w:pPr>
        <w:pStyle w:val="afe"/>
        <w:spacing w:before="0"/>
        <w:ind w:left="0"/>
        <w:rPr>
          <w:rFonts w:ascii="Times New Roman" w:hAnsi="Times New Roman" w:cs="Times New Roman"/>
          <w:sz w:val="22"/>
          <w:szCs w:val="22"/>
        </w:rPr>
      </w:pPr>
    </w:p>
    <w:p w:rsidR="00A61594" w:rsidRPr="00A61594" w:rsidRDefault="00A61594" w:rsidP="00A61594">
      <w:pPr>
        <w:pStyle w:val="1"/>
        <w:spacing w:before="0" w:after="0"/>
        <w:rPr>
          <w:rFonts w:ascii="Times New Roman" w:hAnsi="Times New Roman" w:cs="Times New Roman"/>
          <w:sz w:val="22"/>
          <w:szCs w:val="22"/>
        </w:rPr>
      </w:pPr>
      <w:r w:rsidRPr="00A61594">
        <w:rPr>
          <w:rFonts w:ascii="Times New Roman" w:hAnsi="Times New Roman" w:cs="Times New Roman"/>
          <w:sz w:val="22"/>
          <w:szCs w:val="22"/>
        </w:rPr>
        <w:t>1. Характеристика сферы реализации подпрограммы, описание основных проблем в указан</w:t>
      </w:r>
      <w:r>
        <w:rPr>
          <w:rFonts w:ascii="Times New Roman" w:hAnsi="Times New Roman" w:cs="Times New Roman"/>
          <w:sz w:val="22"/>
          <w:szCs w:val="22"/>
        </w:rPr>
        <w:t>ной сфере и прогноз ее развития</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 xml:space="preserve"> В настоящее время в Большеигнатовском муниципальном районе Республики Мордовия функционирует 1 муниципальный  район и 10 сельских поелений, которые характеризуются разным уровнем социально-экономического развития и потенциалом.</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Безвозмездные поступления составляют 67,4% в структуре доходов местных бюджетов. Наибольший удельный вес составляют субсидии (28,9%) и субвенции (4,3%).</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 xml:space="preserve">Группировка местных бюджетов в зависимости от доли межбюджетных трансфертов (за исключением субвенций) и налоговых доходов, переданных по дополнительным нормативам отчислений, в объеме собственных доходов показала, что у большинства сельских поселений этот показатель составляет 70 - 90% (7 сельских поселений) и 3 -  от 50-70,% . При этом субсидии не </w:t>
      </w:r>
      <w:r w:rsidRPr="00A61594">
        <w:rPr>
          <w:rFonts w:ascii="Times New Roman" w:hAnsi="Times New Roman" w:cs="Times New Roman"/>
        </w:rPr>
        <w:lastRenderedPageBreak/>
        <w:t>получают 1 сельское поселение. В целом, межбюджетные трансферты получают все сельские поселения Большеигнатовского муниципального района  Республики Мордовия.</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В таких условиях важное значение имеет межбюджетное регулирование. Помимо обеспечения эффективности бюджетной системы и реализации принципов равенства и справедливости, межбюджетные трансферты выступают важным и довольно действенным инструментом реализации макроэкономической политики как на региональном, так и на муниципальном уровне. Проведение бюджетного выравнивания должно осуществляться на основе прозрачной и объективной методики распределения дотации.</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В Республике Мордовия проделана значительная работа по совершенствованию нормативно-правовой базы обеспечения деятельности муниципальных образований. Передача государственных полномочий осуществлялась одновременно с наделением финансовыми и материальными ресурсами. Также происходило закрепление дополнительных источников формирования доходной части бюджетов муниципальных образований.</w:t>
      </w:r>
    </w:p>
    <w:p w:rsidR="00A61594" w:rsidRPr="00A61594" w:rsidRDefault="00A61594" w:rsidP="00A61594">
      <w:pPr>
        <w:spacing w:after="0" w:line="240" w:lineRule="auto"/>
        <w:jc w:val="both"/>
        <w:rPr>
          <w:rFonts w:ascii="Times New Roman" w:hAnsi="Times New Roman" w:cs="Times New Roman"/>
        </w:rPr>
      </w:pPr>
      <w:bookmarkStart w:id="10" w:name="sub_80116"/>
      <w:r w:rsidRPr="00A61594">
        <w:rPr>
          <w:rFonts w:ascii="Times New Roman" w:hAnsi="Times New Roman" w:cs="Times New Roman"/>
        </w:rPr>
        <w:t xml:space="preserve">Основным документом в Республике Мордовия, регулирующим межбюджетные отношения, является </w:t>
      </w:r>
      <w:hyperlink r:id="rId19" w:history="1">
        <w:r w:rsidRPr="00A61594">
          <w:rPr>
            <w:rStyle w:val="a5"/>
            <w:rFonts w:ascii="Times New Roman" w:hAnsi="Times New Roman"/>
          </w:rPr>
          <w:t>Закон</w:t>
        </w:r>
      </w:hyperlink>
      <w:r w:rsidRPr="00A61594">
        <w:rPr>
          <w:rFonts w:ascii="Times New Roman" w:hAnsi="Times New Roman" w:cs="Times New Roman"/>
        </w:rPr>
        <w:t xml:space="preserve"> Республики Мордовия от 27 декабря 2019 г. N 94-З "О межбюджетных отношениях в Республике Мордовия". Данный документ определяет участников, формы регулирования межбюджетных отношений, устанавливает нормативы отчисления в бюджеты муниципальных образований от налоговых доходов, а также определяет порядок распределения дотаций на выравнивание бюджетной обеспеченности муниципальных образований.</w:t>
      </w:r>
    </w:p>
    <w:bookmarkEnd w:id="10"/>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С целью создания в районе условий для роста налогового сельских поселений и повышения заинтересованности органов местного самоуправления в увеличении поступления налогов и сборов в бюджеты сельских поселений  в полном объеме зачисляются налоговые доходы от государственной пошлины, подлежащие в соответствии с федеральным законодательством зачислению в бюджет Большеигнатовского муниципального района, а также 30% от налога на доходы физических лиц, подлежащего в соответствии с федеральным законодательством зачислению в консолидированный бюджет Большеигнатовского муниципального района.</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Для повышения эффективности деятельности публично-правовых образований по выполнению муниципальных функций и обеспечению потребностей граждан и общества в муниципальных услугах, увеличению их доступности и качества, реализации долгосрочных приоритетов и целей социально-экономического развития органами местного самоуправления Республики Мордовия разработаны и реализуются муниципальные программы по повышению эффективности расходов соответствующих бюджетов согласно основным положениям, определенным в аналогичной программе, утвержденной на региональном уровне.</w:t>
      </w:r>
    </w:p>
    <w:p w:rsidR="00A61594" w:rsidRPr="00A61594" w:rsidRDefault="00A61594" w:rsidP="00A61594">
      <w:pPr>
        <w:spacing w:after="0" w:line="240" w:lineRule="auto"/>
        <w:jc w:val="both"/>
        <w:rPr>
          <w:rFonts w:ascii="Times New Roman" w:hAnsi="Times New Roman" w:cs="Times New Roman"/>
        </w:rPr>
      </w:pPr>
      <w:bookmarkStart w:id="11" w:name="sub_80119"/>
      <w:r w:rsidRPr="00A61594">
        <w:rPr>
          <w:rFonts w:ascii="Times New Roman" w:hAnsi="Times New Roman" w:cs="Times New Roman"/>
        </w:rPr>
        <w:t>В целях повышения бюджетной дисциплины, улучшения качества управления финансами муниципальных образований утвержден порядок осуществления мониторинга и оценки качества управления финансами муниципальных районов . По результатам проводимого мониторинга каждому муниципальному образованию присваивается индикатор годовой оценки качества управления финансами, который позволяет определить текущее финансовое состояние и потенциальные финансовые возможности муниципального образования, устойчивость по отношению к воздействию негативных внешних факторов.</w:t>
      </w:r>
    </w:p>
    <w:bookmarkEnd w:id="11"/>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В настоящее время необходимо внесение изменений в систему межбюджетного регулирования с целью отмены ряда межбюджетных трансфертов, трансформации существующих.</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Для дальнейшего развития и совершенствования межбюджетных отношений в Большеигнатовском  муниципальном районе, следует продолжить работу по сокращению чрезмерных различий в бюджетной обеспеченности сельских поселений, формированию местными органами власти сбалансированных бюджетов, сохранению заинтересованности и ответственности по наращиванию налогового потенциала территорий, рациональному и эффективному расходованию бюджетных средств. Исходя из уровня расчетной бюджетной обеспеченности в 2014 году все сельские поселения  Большеигнатовского муниципального района Республики Мордовия являются дотационными..</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В качестве меры стимулирования (поощрения) муниципальных образований из республиканского бюджета Республики Мордовия бюджетам муниципальных районов и предоставляются средства в целях поощрения достижения наилучших результатов по увеличению налогового потенциала муниципального образования.</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 xml:space="preserve">Для определения получателей средств республиканского бюджета Республики Мордовия проводится оценка муниципальных районов Республики Мордовия, осуществляемая по значению комплексной оценки показателей увеличения налогового потенциала, которое определяется </w:t>
      </w:r>
      <w:r w:rsidRPr="00A61594">
        <w:rPr>
          <w:rFonts w:ascii="Times New Roman" w:hAnsi="Times New Roman" w:cs="Times New Roman"/>
        </w:rPr>
        <w:lastRenderedPageBreak/>
        <w:t>исходя из достигнутого уровня и динамики показателей в сферах инвестиционной деятельности, налогообложения, хозяйственной деятельности и комплексного социально-экономического развития.</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По результатам проведенной оценки отбираются муниципальные районы, имеющие рейтинг по комплексной оценке до 5 включительно, между которыми в соответствии с рейтингом осуществляется распределение средств, предусмотренных в республиканском бюджете Республики Мордовия на эти цели.</w:t>
      </w:r>
    </w:p>
    <w:p w:rsidR="00A61594" w:rsidRPr="00A61594" w:rsidRDefault="00A61594" w:rsidP="00A61594">
      <w:pPr>
        <w:spacing w:after="0" w:line="240" w:lineRule="auto"/>
        <w:jc w:val="both"/>
        <w:rPr>
          <w:rFonts w:ascii="Times New Roman" w:hAnsi="Times New Roman" w:cs="Times New Roman"/>
        </w:rPr>
      </w:pPr>
      <w:r w:rsidRPr="00A61594">
        <w:rPr>
          <w:rFonts w:ascii="Times New Roman" w:hAnsi="Times New Roman" w:cs="Times New Roman"/>
        </w:rPr>
        <w:t>Высокая зависимость бюджетной сбалансированности и в целом социально-экономического развития муниципальных образований от финансовых потоков, получаемых от других уровней бюджетной системы,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 что ведет к отсутствию стимулов в наращивании собственной доходной базы и способствует иждивенческому характеру межбюджетных отношений.</w:t>
      </w:r>
    </w:p>
    <w:p w:rsidR="00AB4AC8" w:rsidRPr="00562CAE" w:rsidRDefault="00A61594" w:rsidP="00562CAE">
      <w:pPr>
        <w:spacing w:after="0" w:line="240" w:lineRule="auto"/>
        <w:jc w:val="both"/>
        <w:rPr>
          <w:rFonts w:ascii="Times New Roman" w:hAnsi="Times New Roman" w:cs="Times New Roman"/>
        </w:rPr>
        <w:sectPr w:rsidR="00AB4AC8" w:rsidRPr="00562CAE" w:rsidSect="00E65941">
          <w:pgSz w:w="11906" w:h="16838"/>
          <w:pgMar w:top="1134" w:right="851" w:bottom="1134" w:left="1701" w:header="709" w:footer="720" w:gutter="0"/>
          <w:cols w:space="720"/>
          <w:docGrid w:linePitch="381"/>
        </w:sectPr>
      </w:pPr>
      <w:r w:rsidRPr="00A61594">
        <w:rPr>
          <w:rFonts w:ascii="Times New Roman" w:hAnsi="Times New Roman" w:cs="Times New Roman"/>
        </w:rPr>
        <w:t>Для дальнейшего развития системы межбюджетных отношений необходимо продолжить работу по устранению существующих сложностей и ограничений в части минимизации вмешательства исполнительных органов государственной власти Республики Мордовия в компетенцию органов местного самоуправления при существенном расширении возможностей и ответственности последних за достижение конечных результатов в сфере налогово-бюджетной политики, рациональному и эффективному расходованию бюджетных средств.</w:t>
      </w:r>
      <w:bookmarkStart w:id="12" w:name="_GoBack"/>
      <w:bookmarkEnd w:id="12"/>
    </w:p>
    <w:p w:rsidR="00E46217" w:rsidRPr="00E65941" w:rsidRDefault="00E46217" w:rsidP="00E65941">
      <w:pPr>
        <w:spacing w:after="0" w:line="240" w:lineRule="auto"/>
        <w:rPr>
          <w:rFonts w:ascii="Times New Roman" w:eastAsia="Times New Roman" w:hAnsi="Times New Roman" w:cs="Times New Roman"/>
        </w:rPr>
        <w:sectPr w:rsidR="00E46217" w:rsidRPr="00E65941" w:rsidSect="00E46217">
          <w:pgSz w:w="16838" w:h="11906" w:orient="landscape"/>
          <w:pgMar w:top="851" w:right="1134" w:bottom="1701" w:left="1134" w:header="709" w:footer="720" w:gutter="0"/>
          <w:cols w:space="720"/>
          <w:docGrid w:linePitch="381"/>
        </w:sectPr>
      </w:pPr>
    </w:p>
    <w:p w:rsidR="001D7F63" w:rsidRPr="00E65941" w:rsidRDefault="001D7F63" w:rsidP="00E65941">
      <w:pPr>
        <w:spacing w:after="0" w:line="240" w:lineRule="auto"/>
        <w:rPr>
          <w:rFonts w:ascii="Times New Roman" w:eastAsia="Times New Roman" w:hAnsi="Times New Roman" w:cs="Times New Roman"/>
          <w:b/>
          <w:color w:val="FF0000"/>
        </w:rPr>
      </w:pPr>
    </w:p>
    <w:p w:rsidR="001D7F63" w:rsidRPr="00E65941" w:rsidRDefault="001D7F63" w:rsidP="00E65941">
      <w:pPr>
        <w:spacing w:after="0" w:line="240" w:lineRule="auto"/>
        <w:rPr>
          <w:rFonts w:ascii="Times New Roman" w:eastAsia="Times New Roman" w:hAnsi="Times New Roman" w:cs="Times New Roman"/>
          <w:b/>
          <w:color w:val="FF0000"/>
        </w:rPr>
      </w:pPr>
    </w:p>
    <w:p w:rsidR="001D7F63" w:rsidRPr="00E65941" w:rsidRDefault="001D7F63" w:rsidP="00E65941">
      <w:pPr>
        <w:spacing w:after="0" w:line="240" w:lineRule="auto"/>
        <w:rPr>
          <w:rFonts w:ascii="Times New Roman" w:eastAsia="Times New Roman" w:hAnsi="Times New Roman" w:cs="Times New Roman"/>
          <w:b/>
          <w:color w:val="FF0000"/>
        </w:rPr>
      </w:pPr>
    </w:p>
    <w:p w:rsidR="001D7F63" w:rsidRPr="00E65941" w:rsidRDefault="001D7F63" w:rsidP="00E65941">
      <w:pPr>
        <w:spacing w:after="0" w:line="240" w:lineRule="auto"/>
        <w:rPr>
          <w:rFonts w:ascii="Times New Roman" w:hAnsi="Times New Roman" w:cs="Times New Roman"/>
        </w:rPr>
      </w:pPr>
    </w:p>
    <w:p w:rsidR="00A57B93" w:rsidRPr="00E65941" w:rsidRDefault="00657CA5" w:rsidP="00E65941">
      <w:pPr>
        <w:spacing w:after="0" w:line="240" w:lineRule="auto"/>
        <w:rPr>
          <w:rFonts w:ascii="Times New Roman" w:hAnsi="Times New Roman" w:cs="Times New Roman"/>
        </w:rPr>
      </w:pPr>
      <w:r w:rsidRPr="00E65941">
        <w:rPr>
          <w:rFonts w:ascii="Times New Roman" w:hAnsi="Times New Roman" w:cs="Times New Roman"/>
        </w:rPr>
        <w:t xml:space="preserve"> </w:t>
      </w:r>
    </w:p>
    <w:sectPr w:rsidR="00A57B93" w:rsidRPr="00E65941" w:rsidSect="00446408">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1C1" w:rsidRDefault="006841C1" w:rsidP="00AE471C">
      <w:pPr>
        <w:spacing w:after="0" w:line="240" w:lineRule="auto"/>
      </w:pPr>
      <w:r>
        <w:separator/>
      </w:r>
    </w:p>
  </w:endnote>
  <w:endnote w:type="continuationSeparator" w:id="0">
    <w:p w:rsidR="006841C1" w:rsidRDefault="006841C1"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1C1" w:rsidRDefault="006841C1" w:rsidP="00AE471C">
      <w:pPr>
        <w:spacing w:after="0" w:line="240" w:lineRule="auto"/>
      </w:pPr>
      <w:r>
        <w:separator/>
      </w:r>
    </w:p>
  </w:footnote>
  <w:footnote w:type="continuationSeparator" w:id="0">
    <w:p w:rsidR="006841C1" w:rsidRDefault="006841C1"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DC" w:rsidRDefault="006841C1">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B69DC" w:rsidRDefault="004B69D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1B81895"/>
    <w:multiLevelType w:val="multilevel"/>
    <w:tmpl w:val="393C40FC"/>
    <w:lvl w:ilvl="0">
      <w:start w:val="1"/>
      <w:numFmt w:val="decimal"/>
      <w:lvlText w:val="%1."/>
      <w:lvlJc w:val="left"/>
      <w:pPr>
        <w:ind w:left="375" w:hanging="375"/>
      </w:pPr>
      <w:rPr>
        <w:rFonts w:ascii="Times New Roman" w:hAnsi="Times New Roman" w:cs="Times New Roman"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2">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0D3E4673"/>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FF7DDF"/>
    <w:multiLevelType w:val="hybridMultilevel"/>
    <w:tmpl w:val="3BFCB394"/>
    <w:lvl w:ilvl="0" w:tplc="7C682D50">
      <w:start w:val="1"/>
      <w:numFmt w:val="decimal"/>
      <w:lvlText w:val="%1."/>
      <w:lvlJc w:val="left"/>
      <w:pPr>
        <w:ind w:left="1778"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60616A0"/>
    <w:multiLevelType w:val="multilevel"/>
    <w:tmpl w:val="616E52A0"/>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7">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8">
    <w:nsid w:val="19C41EFF"/>
    <w:multiLevelType w:val="hybridMultilevel"/>
    <w:tmpl w:val="627C8BCE"/>
    <w:lvl w:ilvl="0" w:tplc="F66E7D90">
      <w:start w:val="1"/>
      <w:numFmt w:val="decimal"/>
      <w:lvlText w:val="%1."/>
      <w:lvlJc w:val="left"/>
      <w:pPr>
        <w:ind w:left="720" w:hanging="360"/>
      </w:pPr>
      <w:rPr>
        <w:rFonts w:hint="default"/>
        <w:b w:val="0"/>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C634151"/>
    <w:multiLevelType w:val="hybridMultilevel"/>
    <w:tmpl w:val="EDD223C2"/>
    <w:lvl w:ilvl="0" w:tplc="4BE622A2">
      <w:start w:val="1"/>
      <w:numFmt w:val="decimal"/>
      <w:lvlText w:val="%1."/>
      <w:lvlJc w:val="left"/>
      <w:pPr>
        <w:ind w:left="671" w:hanging="372"/>
        <w:jc w:val="left"/>
      </w:pPr>
      <w:rPr>
        <w:rFonts w:hint="default"/>
        <w:w w:val="99"/>
        <w:lang w:val="ru-RU" w:eastAsia="en-US" w:bidi="ar-SA"/>
      </w:rPr>
    </w:lvl>
    <w:lvl w:ilvl="1" w:tplc="1C067120">
      <w:start w:val="1"/>
      <w:numFmt w:val="decimal"/>
      <w:lvlText w:val="%2."/>
      <w:lvlJc w:val="left"/>
      <w:pPr>
        <w:ind w:left="764" w:hanging="362"/>
        <w:jc w:val="right"/>
      </w:pPr>
      <w:rPr>
        <w:rFonts w:hint="default"/>
        <w:w w:val="105"/>
        <w:lang w:val="ru-RU" w:eastAsia="en-US" w:bidi="ar-SA"/>
      </w:rPr>
    </w:lvl>
    <w:lvl w:ilvl="2" w:tplc="42148226">
      <w:numFmt w:val="bullet"/>
      <w:lvlText w:val="•"/>
      <w:lvlJc w:val="left"/>
      <w:pPr>
        <w:ind w:left="1875" w:hanging="362"/>
      </w:pPr>
      <w:rPr>
        <w:rFonts w:hint="default"/>
        <w:lang w:val="ru-RU" w:eastAsia="en-US" w:bidi="ar-SA"/>
      </w:rPr>
    </w:lvl>
    <w:lvl w:ilvl="3" w:tplc="712E78FC">
      <w:numFmt w:val="bullet"/>
      <w:lvlText w:val="•"/>
      <w:lvlJc w:val="left"/>
      <w:pPr>
        <w:ind w:left="2991" w:hanging="362"/>
      </w:pPr>
      <w:rPr>
        <w:rFonts w:hint="default"/>
        <w:lang w:val="ru-RU" w:eastAsia="en-US" w:bidi="ar-SA"/>
      </w:rPr>
    </w:lvl>
    <w:lvl w:ilvl="4" w:tplc="E6FA990C">
      <w:numFmt w:val="bullet"/>
      <w:lvlText w:val="•"/>
      <w:lvlJc w:val="left"/>
      <w:pPr>
        <w:ind w:left="4106" w:hanging="362"/>
      </w:pPr>
      <w:rPr>
        <w:rFonts w:hint="default"/>
        <w:lang w:val="ru-RU" w:eastAsia="en-US" w:bidi="ar-SA"/>
      </w:rPr>
    </w:lvl>
    <w:lvl w:ilvl="5" w:tplc="DE620682">
      <w:numFmt w:val="bullet"/>
      <w:lvlText w:val="•"/>
      <w:lvlJc w:val="left"/>
      <w:pPr>
        <w:ind w:left="5222" w:hanging="362"/>
      </w:pPr>
      <w:rPr>
        <w:rFonts w:hint="default"/>
        <w:lang w:val="ru-RU" w:eastAsia="en-US" w:bidi="ar-SA"/>
      </w:rPr>
    </w:lvl>
    <w:lvl w:ilvl="6" w:tplc="1A00CE50">
      <w:numFmt w:val="bullet"/>
      <w:lvlText w:val="•"/>
      <w:lvlJc w:val="left"/>
      <w:pPr>
        <w:ind w:left="6337" w:hanging="362"/>
      </w:pPr>
      <w:rPr>
        <w:rFonts w:hint="default"/>
        <w:lang w:val="ru-RU" w:eastAsia="en-US" w:bidi="ar-SA"/>
      </w:rPr>
    </w:lvl>
    <w:lvl w:ilvl="7" w:tplc="7E6A1F96">
      <w:numFmt w:val="bullet"/>
      <w:lvlText w:val="•"/>
      <w:lvlJc w:val="left"/>
      <w:pPr>
        <w:ind w:left="7453" w:hanging="362"/>
      </w:pPr>
      <w:rPr>
        <w:rFonts w:hint="default"/>
        <w:lang w:val="ru-RU" w:eastAsia="en-US" w:bidi="ar-SA"/>
      </w:rPr>
    </w:lvl>
    <w:lvl w:ilvl="8" w:tplc="1480E3A2">
      <w:numFmt w:val="bullet"/>
      <w:lvlText w:val="•"/>
      <w:lvlJc w:val="left"/>
      <w:pPr>
        <w:ind w:left="8568" w:hanging="362"/>
      </w:pPr>
      <w:rPr>
        <w:rFonts w:hint="default"/>
        <w:lang w:val="ru-RU" w:eastAsia="en-US" w:bidi="ar-SA"/>
      </w:rPr>
    </w:lvl>
  </w:abstractNum>
  <w:abstractNum w:abstractNumId="20">
    <w:nsid w:val="1D696984"/>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846A43"/>
    <w:multiLevelType w:val="hybridMultilevel"/>
    <w:tmpl w:val="C43238EE"/>
    <w:lvl w:ilvl="0" w:tplc="486261E4">
      <w:start w:val="4"/>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22780647"/>
    <w:multiLevelType w:val="hybridMultilevel"/>
    <w:tmpl w:val="F46A3616"/>
    <w:lvl w:ilvl="0" w:tplc="DAEE627E">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3">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5">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nsid w:val="2E5F2BB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0277E94"/>
    <w:multiLevelType w:val="hybridMultilevel"/>
    <w:tmpl w:val="3732F390"/>
    <w:lvl w:ilvl="0" w:tplc="1B5CDF68">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8">
    <w:nsid w:val="311F3228"/>
    <w:multiLevelType w:val="hybridMultilevel"/>
    <w:tmpl w:val="83E44F9C"/>
    <w:lvl w:ilvl="0" w:tplc="EDDCC40C">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1">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1DB2E91"/>
    <w:multiLevelType w:val="hybridMultilevel"/>
    <w:tmpl w:val="5A2241D6"/>
    <w:lvl w:ilvl="0" w:tplc="856C0C4E">
      <w:start w:val="1"/>
      <w:numFmt w:val="decimal"/>
      <w:lvlText w:val="%1."/>
      <w:lvlJc w:val="left"/>
      <w:pPr>
        <w:tabs>
          <w:tab w:val="num" w:pos="1452"/>
        </w:tabs>
        <w:ind w:left="1452" w:hanging="885"/>
      </w:pPr>
      <w:rPr>
        <w:rFonts w:hint="default"/>
        <w:color w:val="00000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3">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4">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35">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7">
    <w:nsid w:val="50F0521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38">
    <w:nsid w:val="50F4660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1">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42">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FDF42E0"/>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06954AA"/>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5">
    <w:nsid w:val="641247DA"/>
    <w:multiLevelType w:val="hybridMultilevel"/>
    <w:tmpl w:val="61FA31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47">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ED23A43"/>
    <w:multiLevelType w:val="hybridMultilevel"/>
    <w:tmpl w:val="6778DDC2"/>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05D6A1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6F437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E502885"/>
    <w:multiLevelType w:val="hybridMultilevel"/>
    <w:tmpl w:val="752C9B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3">
    <w:nsid w:val="7FFC405C"/>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7"/>
  </w:num>
  <w:num w:numId="2">
    <w:abstractNumId w:val="30"/>
  </w:num>
  <w:num w:numId="3">
    <w:abstractNumId w:val="24"/>
  </w:num>
  <w:num w:numId="4">
    <w:abstractNumId w:val="40"/>
  </w:num>
  <w:num w:numId="5">
    <w:abstractNumId w:val="33"/>
  </w:num>
  <w:num w:numId="6">
    <w:abstractNumId w:val="11"/>
  </w:num>
  <w:num w:numId="7">
    <w:abstractNumId w:val="17"/>
  </w:num>
  <w:num w:numId="8">
    <w:abstractNumId w:val="39"/>
  </w:num>
  <w:num w:numId="9">
    <w:abstractNumId w:val="12"/>
  </w:num>
  <w:num w:numId="10">
    <w:abstractNumId w:val="25"/>
  </w:num>
  <w:num w:numId="11">
    <w:abstractNumId w:val="44"/>
  </w:num>
  <w:num w:numId="12">
    <w:abstractNumId w:val="45"/>
  </w:num>
  <w:num w:numId="13">
    <w:abstractNumId w:val="21"/>
  </w:num>
  <w:num w:numId="14">
    <w:abstractNumId w:val="2"/>
  </w:num>
  <w:num w:numId="15">
    <w:abstractNumId w:val="0"/>
  </w:num>
  <w:num w:numId="16">
    <w:abstractNumId w:val="1"/>
  </w:num>
  <w:num w:numId="17">
    <w:abstractNumId w:val="52"/>
  </w:num>
  <w:num w:numId="18">
    <w:abstractNumId w:val="31"/>
  </w:num>
  <w:num w:numId="19">
    <w:abstractNumId w:val="16"/>
  </w:num>
  <w:num w:numId="20">
    <w:abstractNumId w:val="0"/>
    <w:lvlOverride w:ilvl="0">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29"/>
  </w:num>
  <w:num w:numId="24">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7"/>
  </w:num>
  <w:num w:numId="27">
    <w:abstractNumId w:val="22"/>
  </w:num>
  <w:num w:numId="28">
    <w:abstractNumId w:val="28"/>
  </w:num>
  <w:num w:numId="29">
    <w:abstractNumId w:val="32"/>
  </w:num>
  <w:num w:numId="30">
    <w:abstractNumId w:val="15"/>
  </w:num>
  <w:num w:numId="31">
    <w:abstractNumId w:val="34"/>
  </w:num>
  <w:num w:numId="32">
    <w:abstractNumId w:val="35"/>
  </w:num>
  <w:num w:numId="33">
    <w:abstractNumId w:val="13"/>
  </w:num>
  <w:num w:numId="34">
    <w:abstractNumId w:val="41"/>
  </w:num>
  <w:num w:numId="35">
    <w:abstractNumId w:val="14"/>
  </w:num>
  <w:num w:numId="36">
    <w:abstractNumId w:val="43"/>
  </w:num>
  <w:num w:numId="37">
    <w:abstractNumId w:val="50"/>
  </w:num>
  <w:num w:numId="38">
    <w:abstractNumId w:val="49"/>
  </w:num>
  <w:num w:numId="39">
    <w:abstractNumId w:val="20"/>
  </w:num>
  <w:num w:numId="40">
    <w:abstractNumId w:val="26"/>
  </w:num>
  <w:num w:numId="41">
    <w:abstractNumId w:val="38"/>
  </w:num>
  <w:num w:numId="42">
    <w:abstractNumId w:val="18"/>
  </w:num>
  <w:num w:numId="43">
    <w:abstractNumId w:val="10"/>
  </w:num>
  <w:num w:numId="44">
    <w:abstractNumId w:val="36"/>
  </w:num>
  <w:num w:numId="45">
    <w:abstractNumId w:val="23"/>
  </w:num>
  <w:num w:numId="46">
    <w:abstractNumId w:val="48"/>
  </w:num>
  <w:num w:numId="47">
    <w:abstractNumId w:val="53"/>
  </w:num>
  <w:num w:numId="48">
    <w:abstractNumId w:val="51"/>
  </w:num>
  <w:num w:numId="49">
    <w:abstractNumId w:val="4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23C0"/>
    <w:rsid w:val="0032457E"/>
    <w:rsid w:val="0032469D"/>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C7F92"/>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63DE"/>
    <w:rsid w:val="007A73B4"/>
    <w:rsid w:val="007B0D95"/>
    <w:rsid w:val="007B1276"/>
    <w:rsid w:val="007B25B5"/>
    <w:rsid w:val="007B32B3"/>
    <w:rsid w:val="007B6AA9"/>
    <w:rsid w:val="007B78B2"/>
    <w:rsid w:val="007B7DAF"/>
    <w:rsid w:val="007C0DA8"/>
    <w:rsid w:val="007C17E9"/>
    <w:rsid w:val="007C1812"/>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4147"/>
    <w:rsid w:val="00C54292"/>
    <w:rsid w:val="00C5443A"/>
    <w:rsid w:val="00C564EC"/>
    <w:rsid w:val="00C654B6"/>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46217"/>
    <w:rsid w:val="00E50779"/>
    <w:rsid w:val="00E50D71"/>
    <w:rsid w:val="00E5276A"/>
    <w:rsid w:val="00E52D34"/>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uiPriority w:val="99"/>
    <w:semiHidden/>
    <w:rsid w:val="00FF1DF4"/>
    <w:rPr>
      <w:sz w:val="16"/>
      <w:szCs w:val="16"/>
    </w:rPr>
  </w:style>
  <w:style w:type="paragraph" w:styleId="afffffffe">
    <w:name w:val="annotation text"/>
    <w:basedOn w:val="a"/>
    <w:link w:val="affffffff"/>
    <w:uiPriority w:val="99"/>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uiPriority w:val="99"/>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consultantplus://offline/ref=F496DED81B41F57C9C9C6BFCF706217B3DD8F06FB44DCB48754EB219BEF9CF7C2A15A365D5A2FAFCO9oA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internet.garant.ru/" TargetMode="External"/><Relationship Id="rId17"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1714433" TargetMode="External"/><Relationship Id="rId5" Type="http://schemas.openxmlformats.org/officeDocument/2006/relationships/settings" Target="settings.xml"/><Relationship Id="rId15" Type="http://schemas.openxmlformats.org/officeDocument/2006/relationships/hyperlink" Target="consultantplus://offline/ref=24BAD00E7DCC1A3E2361C500020EF1DB0431DB4FE1D5E5CD07450D4CB3A76BD24BA4F371C18A8C33423B3Ea1uDH" TargetMode="External"/><Relationship Id="rId10" Type="http://schemas.openxmlformats.org/officeDocument/2006/relationships/hyperlink" Target="consultantplus://offline/ref=F90E39280FDCC1DF41787B15BBE0C70DD4F52BFD4AAB80F3CBA12D488EC2A5EC1A397C61A4777F555F33B4VDQ0O" TargetMode="External"/><Relationship Id="rId19" Type="http://schemas.openxmlformats.org/officeDocument/2006/relationships/hyperlink" Target="http://internet.garant.ru/document/redirect/73370923/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24BAD00E7DCC1A3E2361C500020EF1DB0431DB4FE1D5E5CD07450D4CB3A76BD24BA4F371C18A8C33423B3Ea1u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7A08C-A639-4671-AC06-B2DB059CB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5608</TotalTime>
  <Pages>48</Pages>
  <Words>17981</Words>
  <Characters>102492</Characters>
  <Application>Microsoft Office Word</Application>
  <DocSecurity>0</DocSecurity>
  <Lines>854</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978</cp:revision>
  <dcterms:created xsi:type="dcterms:W3CDTF">2020-01-14T13:18:00Z</dcterms:created>
  <dcterms:modified xsi:type="dcterms:W3CDTF">2021-12-06T13:15:00Z</dcterms:modified>
</cp:coreProperties>
</file>