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56AF" w:rsidRPr="00577D8F" w:rsidRDefault="00DC56AF" w:rsidP="00577D8F">
      <w:pPr>
        <w:spacing w:after="0"/>
        <w:jc w:val="center"/>
        <w:rPr>
          <w:rFonts w:ascii="Times New Roman" w:eastAsia="Times New Roman" w:hAnsi="Times New Roman" w:cs="Times New Roman"/>
          <w:b/>
          <w:bCs/>
          <w:sz w:val="28"/>
          <w:szCs w:val="28"/>
          <w:lang w:eastAsia="ru-RU"/>
        </w:rPr>
      </w:pPr>
      <w:r w:rsidRPr="00577D8F">
        <w:rPr>
          <w:rFonts w:ascii="Times New Roman" w:eastAsia="Times New Roman" w:hAnsi="Times New Roman" w:cs="Times New Roman"/>
          <w:b/>
          <w:bCs/>
          <w:sz w:val="28"/>
          <w:szCs w:val="28"/>
          <w:lang w:eastAsia="ru-RU"/>
        </w:rPr>
        <w:t>П</w:t>
      </w:r>
      <w:r w:rsidRPr="00577D8F">
        <w:rPr>
          <w:rFonts w:ascii="Times New Roman" w:hAnsi="Times New Roman" w:cs="Times New Roman"/>
          <w:b/>
          <w:sz w:val="28"/>
          <w:szCs w:val="28"/>
        </w:rPr>
        <w:t xml:space="preserve">рокуратура </w:t>
      </w:r>
      <w:proofErr w:type="spellStart"/>
      <w:r w:rsidRPr="00577D8F">
        <w:rPr>
          <w:rFonts w:ascii="Times New Roman" w:hAnsi="Times New Roman" w:cs="Times New Roman"/>
          <w:b/>
          <w:sz w:val="28"/>
          <w:szCs w:val="28"/>
        </w:rPr>
        <w:t>Большеигнатовского</w:t>
      </w:r>
      <w:proofErr w:type="spellEnd"/>
      <w:r w:rsidRPr="00577D8F">
        <w:rPr>
          <w:rFonts w:ascii="Times New Roman" w:hAnsi="Times New Roman" w:cs="Times New Roman"/>
          <w:b/>
          <w:sz w:val="28"/>
          <w:szCs w:val="28"/>
        </w:rPr>
        <w:t xml:space="preserve"> района разъясняет:</w:t>
      </w:r>
    </w:p>
    <w:p w:rsidR="00577D8F" w:rsidRPr="00577D8F" w:rsidRDefault="00097DB3" w:rsidP="00577D8F">
      <w:pPr>
        <w:pStyle w:val="a3"/>
        <w:spacing w:before="0" w:beforeAutospacing="0" w:after="0" w:afterAutospacing="0"/>
        <w:jc w:val="center"/>
        <w:rPr>
          <w:b/>
          <w:color w:val="000000"/>
          <w:sz w:val="28"/>
          <w:szCs w:val="28"/>
        </w:rPr>
      </w:pPr>
      <w:bookmarkStart w:id="0" w:name="_GoBack"/>
      <w:r>
        <w:rPr>
          <w:b/>
          <w:color w:val="000000"/>
          <w:sz w:val="28"/>
          <w:szCs w:val="28"/>
        </w:rPr>
        <w:t>ответственность за изготовление и использование поддельного сертификата о прохождении вакцинации</w:t>
      </w:r>
    </w:p>
    <w:bookmarkEnd w:id="0"/>
    <w:p w:rsidR="00E51341" w:rsidRPr="00E51341" w:rsidRDefault="00E51341" w:rsidP="004418ED">
      <w:pPr>
        <w:ind w:firstLine="709"/>
        <w:jc w:val="center"/>
        <w:rPr>
          <w:rFonts w:ascii="Times New Roman" w:eastAsia="Times New Roman" w:hAnsi="Times New Roman" w:cs="Times New Roman"/>
          <w:b/>
          <w:bCs/>
          <w:sz w:val="28"/>
          <w:szCs w:val="28"/>
          <w:lang w:eastAsia="ru-RU"/>
        </w:rPr>
      </w:pPr>
    </w:p>
    <w:p w:rsidR="00097DB3" w:rsidRPr="00097DB3" w:rsidRDefault="00097DB3" w:rsidP="00097DB3">
      <w:pPr>
        <w:spacing w:after="0" w:line="240" w:lineRule="auto"/>
        <w:ind w:firstLine="709"/>
        <w:jc w:val="both"/>
        <w:rPr>
          <w:rFonts w:ascii="Times New Roman" w:eastAsia="Times New Roman" w:hAnsi="Times New Roman" w:cs="Times New Roman"/>
          <w:sz w:val="28"/>
          <w:szCs w:val="28"/>
        </w:rPr>
      </w:pPr>
      <w:r w:rsidRPr="00097DB3">
        <w:rPr>
          <w:rFonts w:ascii="Times New Roman" w:eastAsia="Times New Roman" w:hAnsi="Times New Roman" w:cs="Times New Roman"/>
          <w:sz w:val="28"/>
          <w:szCs w:val="28"/>
        </w:rPr>
        <w:t xml:space="preserve">Федеральным законом от 30.03.1999 №52-ФЗ «О санитарно-эпидемиологическом благополучии населения» и отраслевыми приказами Министерства здравоохранения Российской Федерации определен порядок прохождения вакцинации от новой </w:t>
      </w:r>
      <w:proofErr w:type="spellStart"/>
      <w:r w:rsidRPr="00097DB3">
        <w:rPr>
          <w:rFonts w:ascii="Times New Roman" w:eastAsia="Times New Roman" w:hAnsi="Times New Roman" w:cs="Times New Roman"/>
          <w:sz w:val="28"/>
          <w:szCs w:val="28"/>
        </w:rPr>
        <w:t>коронавирусной</w:t>
      </w:r>
      <w:proofErr w:type="spellEnd"/>
      <w:r w:rsidRPr="00097DB3">
        <w:rPr>
          <w:rFonts w:ascii="Times New Roman" w:eastAsia="Times New Roman" w:hAnsi="Times New Roman" w:cs="Times New Roman"/>
          <w:sz w:val="28"/>
          <w:szCs w:val="28"/>
        </w:rPr>
        <w:t xml:space="preserve"> инфекции.</w:t>
      </w:r>
    </w:p>
    <w:p w:rsidR="00097DB3" w:rsidRPr="00097DB3" w:rsidRDefault="00097DB3" w:rsidP="00097DB3">
      <w:pPr>
        <w:spacing w:after="0" w:line="240" w:lineRule="auto"/>
        <w:ind w:firstLine="709"/>
        <w:jc w:val="both"/>
        <w:rPr>
          <w:rFonts w:ascii="Times New Roman" w:eastAsia="Times New Roman" w:hAnsi="Times New Roman" w:cs="Times New Roman"/>
          <w:sz w:val="28"/>
          <w:szCs w:val="28"/>
        </w:rPr>
      </w:pPr>
      <w:r w:rsidRPr="00097DB3">
        <w:rPr>
          <w:rFonts w:ascii="Times New Roman" w:eastAsia="Times New Roman" w:hAnsi="Times New Roman" w:cs="Times New Roman"/>
          <w:sz w:val="28"/>
          <w:szCs w:val="28"/>
        </w:rPr>
        <w:t xml:space="preserve">Согласно положениям действующего федерального законодательства, вакцинация от новой </w:t>
      </w:r>
      <w:proofErr w:type="spellStart"/>
      <w:r w:rsidRPr="00097DB3">
        <w:rPr>
          <w:rFonts w:ascii="Times New Roman" w:eastAsia="Times New Roman" w:hAnsi="Times New Roman" w:cs="Times New Roman"/>
          <w:sz w:val="28"/>
          <w:szCs w:val="28"/>
        </w:rPr>
        <w:t>коронавирусной</w:t>
      </w:r>
      <w:proofErr w:type="spellEnd"/>
      <w:r w:rsidRPr="00097DB3">
        <w:rPr>
          <w:rFonts w:ascii="Times New Roman" w:eastAsia="Times New Roman" w:hAnsi="Times New Roman" w:cs="Times New Roman"/>
          <w:sz w:val="28"/>
          <w:szCs w:val="28"/>
        </w:rPr>
        <w:t xml:space="preserve"> инфекции входит в Кале</w:t>
      </w:r>
      <w:r>
        <w:rPr>
          <w:rFonts w:ascii="Times New Roman" w:eastAsia="Times New Roman" w:hAnsi="Times New Roman" w:cs="Times New Roman"/>
          <w:sz w:val="28"/>
          <w:szCs w:val="28"/>
        </w:rPr>
        <w:t>ндарь профилактических прививок. В</w:t>
      </w:r>
      <w:r w:rsidRPr="00097DB3">
        <w:rPr>
          <w:rFonts w:ascii="Times New Roman" w:eastAsia="Times New Roman" w:hAnsi="Times New Roman" w:cs="Times New Roman"/>
          <w:sz w:val="28"/>
          <w:szCs w:val="28"/>
        </w:rPr>
        <w:t>ыдаваемый сертификат о такой вакцинации является официальным документом, подтверждающим прохождение гражданином профилактических мероприятий, направленных на недопущение распространения инфекционных болезней.</w:t>
      </w:r>
    </w:p>
    <w:p w:rsidR="00097DB3" w:rsidRPr="00097DB3" w:rsidRDefault="00097DB3" w:rsidP="00097DB3">
      <w:pPr>
        <w:spacing w:after="0" w:line="240" w:lineRule="auto"/>
        <w:ind w:firstLine="709"/>
        <w:jc w:val="both"/>
        <w:rPr>
          <w:rFonts w:ascii="Times New Roman" w:eastAsia="Times New Roman" w:hAnsi="Times New Roman" w:cs="Times New Roman"/>
          <w:sz w:val="28"/>
          <w:szCs w:val="28"/>
        </w:rPr>
      </w:pPr>
      <w:r w:rsidRPr="00097DB3">
        <w:rPr>
          <w:rFonts w:ascii="Times New Roman" w:eastAsia="Times New Roman" w:hAnsi="Times New Roman" w:cs="Times New Roman"/>
          <w:sz w:val="28"/>
          <w:szCs w:val="28"/>
        </w:rPr>
        <w:t>Подделка, изготовление, оборот такого документа, содержащего ложные сведения, а равно его приобретение для дальнейшего использования, может повлечь уголовную ответственность для приобретателя (пользователя) вплоть до лишения свободы (ст. 327 Уголовного кодекса Российской Федерации). Также, уполномоченные на проведение вакцинации лица, фактически не применившие вакцину, но внесшие сведения в соответствующий сертификат подлежат ответственности по ст. 292 УК РФ (служебный подлог).</w:t>
      </w:r>
    </w:p>
    <w:p w:rsidR="00097DB3" w:rsidRPr="00097DB3" w:rsidRDefault="00097DB3" w:rsidP="00097DB3">
      <w:pPr>
        <w:spacing w:after="0" w:line="240" w:lineRule="auto"/>
        <w:ind w:firstLine="709"/>
        <w:jc w:val="both"/>
        <w:rPr>
          <w:rFonts w:ascii="Times New Roman" w:eastAsia="Times New Roman" w:hAnsi="Times New Roman" w:cs="Times New Roman"/>
          <w:sz w:val="28"/>
          <w:szCs w:val="28"/>
        </w:rPr>
      </w:pPr>
      <w:r w:rsidRPr="00097DB3">
        <w:rPr>
          <w:rFonts w:ascii="Times New Roman" w:eastAsia="Times New Roman" w:hAnsi="Times New Roman" w:cs="Times New Roman"/>
          <w:sz w:val="28"/>
          <w:szCs w:val="28"/>
        </w:rPr>
        <w:t>За изготовление, а также сбыт поддельного сертификата юридические лица в соответствии со ст. 19.23 Кодекса Российской Федерации об административных правонарушениях наряду с ответственностью физических и должностных лиц несут административную ответственность в виде штрафа в размере до 50 тысяч рублей с конфискацией орудий совершения административного правонарушения; при повторном совершении - до 100 тысяч рублей с соответствующей конфискацией.</w:t>
      </w:r>
    </w:p>
    <w:p w:rsidR="00E87913" w:rsidRPr="004418ED" w:rsidRDefault="00E87913" w:rsidP="00DA1D48">
      <w:pPr>
        <w:spacing w:after="0" w:line="240" w:lineRule="auto"/>
        <w:ind w:firstLine="709"/>
        <w:jc w:val="both"/>
        <w:rPr>
          <w:rFonts w:ascii="Times New Roman" w:eastAsia="Times New Roman" w:hAnsi="Times New Roman" w:cs="Times New Roman"/>
          <w:sz w:val="28"/>
          <w:szCs w:val="28"/>
          <w:lang w:eastAsia="ru-RU"/>
        </w:rPr>
      </w:pPr>
    </w:p>
    <w:sectPr w:rsidR="00E87913" w:rsidRPr="004418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393"/>
    <w:rsid w:val="00097DB3"/>
    <w:rsid w:val="001C7922"/>
    <w:rsid w:val="001D0393"/>
    <w:rsid w:val="004418ED"/>
    <w:rsid w:val="00577D8F"/>
    <w:rsid w:val="00AC1D39"/>
    <w:rsid w:val="00CA28C7"/>
    <w:rsid w:val="00D3359C"/>
    <w:rsid w:val="00DA1D48"/>
    <w:rsid w:val="00DC56AF"/>
    <w:rsid w:val="00E168C1"/>
    <w:rsid w:val="00E51341"/>
    <w:rsid w:val="00E87913"/>
    <w:rsid w:val="00EE32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F0C4A"/>
  <w15:chartTrackingRefBased/>
  <w15:docId w15:val="{DBD3F7F3-A6BD-4883-A36E-6C861734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1D39"/>
  </w:style>
  <w:style w:type="paragraph" w:styleId="3">
    <w:name w:val="heading 3"/>
    <w:basedOn w:val="a"/>
    <w:link w:val="30"/>
    <w:uiPriority w:val="9"/>
    <w:qFormat/>
    <w:rsid w:val="001C792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C7922"/>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1C79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C1D3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C1D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258066">
      <w:bodyDiv w:val="1"/>
      <w:marLeft w:val="0"/>
      <w:marRight w:val="0"/>
      <w:marTop w:val="0"/>
      <w:marBottom w:val="0"/>
      <w:divBdr>
        <w:top w:val="none" w:sz="0" w:space="0" w:color="auto"/>
        <w:left w:val="none" w:sz="0" w:space="0" w:color="auto"/>
        <w:bottom w:val="none" w:sz="0" w:space="0" w:color="auto"/>
        <w:right w:val="none" w:sz="0" w:space="0" w:color="auto"/>
      </w:divBdr>
    </w:div>
    <w:div w:id="173847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252</Words>
  <Characters>1437</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Воронкова Диана Владиславовна</cp:lastModifiedBy>
  <cp:revision>18</cp:revision>
  <cp:lastPrinted>2021-05-28T08:08:00Z</cp:lastPrinted>
  <dcterms:created xsi:type="dcterms:W3CDTF">2021-05-19T09:25:00Z</dcterms:created>
  <dcterms:modified xsi:type="dcterms:W3CDTF">2021-12-21T17:06:00Z</dcterms:modified>
</cp:coreProperties>
</file>