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6AF" w:rsidRPr="00CA28C7" w:rsidRDefault="00DC56AF" w:rsidP="00CA28C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2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CA28C7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Pr="00CA28C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CA28C7">
        <w:rPr>
          <w:rFonts w:ascii="Times New Roman" w:hAnsi="Times New Roman" w:cs="Times New Roman"/>
          <w:b/>
          <w:sz w:val="28"/>
          <w:szCs w:val="28"/>
        </w:rPr>
        <w:t xml:space="preserve"> района разъясняет:</w:t>
      </w:r>
    </w:p>
    <w:p w:rsidR="00CA28C7" w:rsidRPr="00CA28C7" w:rsidRDefault="00CA28C7" w:rsidP="00CA28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r w:rsidRPr="00CA28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</w:t>
      </w:r>
      <w:r w:rsidRPr="00CA28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опросы противодействия коррупции при трудоустройстве</w:t>
      </w:r>
    </w:p>
    <w:bookmarkEnd w:id="0"/>
    <w:p w:rsidR="00E51341" w:rsidRPr="00E51341" w:rsidRDefault="00E51341" w:rsidP="004418ED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28C7" w:rsidRPr="00CA28C7" w:rsidRDefault="00CA28C7" w:rsidP="00CA28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28C7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 части 2 статьи 64.1 Трудового кодекса Российской Федерации, части 2 статьи 12 Федерального закона от 25.12.2008 № 273-ФЗ «О противодействии коррупции» граждане, замещавшие должности государственной или муниципальной службы, перечень которых устанавливается нормативными правовыми актами Российской Федерации,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службы.</w:t>
      </w:r>
    </w:p>
    <w:p w:rsidR="00CA28C7" w:rsidRPr="00CA28C7" w:rsidRDefault="00CA28C7" w:rsidP="00CA28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28C7">
        <w:rPr>
          <w:rFonts w:ascii="Times New Roman" w:eastAsia="Times New Roman" w:hAnsi="Times New Roman" w:cs="Times New Roman"/>
          <w:color w:val="000000"/>
          <w:sz w:val="28"/>
          <w:szCs w:val="28"/>
        </w:rPr>
        <w:t>Несоблюдение гражданином, ранее замещавшим должность государственной или муниципальной службы, указанных требований влечет прекращение с ним трудового договора.</w:t>
      </w:r>
    </w:p>
    <w:p w:rsidR="00CA28C7" w:rsidRPr="00CA28C7" w:rsidRDefault="00CA28C7" w:rsidP="00CA28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28C7">
        <w:rPr>
          <w:rFonts w:ascii="Times New Roman" w:eastAsia="Times New Roman" w:hAnsi="Times New Roman" w:cs="Times New Roman"/>
          <w:color w:val="000000"/>
          <w:sz w:val="28"/>
          <w:szCs w:val="28"/>
        </w:rPr>
        <w:t>Бывший государственный или муниципальный служащий представляет работодателю трудовую книжку, содержащую сведения о ранее выполняемой им службе, также гражданин может сообщить работодателю сведения о прежнем месте службы и в устной форме.</w:t>
      </w:r>
    </w:p>
    <w:p w:rsidR="00CA28C7" w:rsidRPr="00CA28C7" w:rsidRDefault="00CA28C7" w:rsidP="00CA28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28C7">
        <w:rPr>
          <w:rFonts w:ascii="Times New Roman" w:eastAsia="Times New Roman" w:hAnsi="Times New Roman" w:cs="Times New Roman"/>
          <w:color w:val="000000"/>
          <w:sz w:val="28"/>
          <w:szCs w:val="28"/>
        </w:rPr>
        <w:t>При этом бывший государственный или муниципальный служащий, не сообщивший работодателю о последнем месте службы, если такие сведения отсутствуют в трудовой книжке (ст. 66 ТК РФ) или в сведениях о трудовой деятельности (ст. 66.1 ТК РФ), не может быть привлечен к дисциплинарной ответственности, поскольку данное нарушение не связано с исполнением им возложенных на него трудовых обязанностей.</w:t>
      </w:r>
    </w:p>
    <w:p w:rsidR="00E87913" w:rsidRPr="004418ED" w:rsidRDefault="00E87913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913" w:rsidRPr="00441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1C7922"/>
    <w:rsid w:val="001D0393"/>
    <w:rsid w:val="004418ED"/>
    <w:rsid w:val="00AC1D39"/>
    <w:rsid w:val="00CA28C7"/>
    <w:rsid w:val="00D3359C"/>
    <w:rsid w:val="00DA1D48"/>
    <w:rsid w:val="00DC56AF"/>
    <w:rsid w:val="00E168C1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CC136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14</cp:revision>
  <cp:lastPrinted>2021-05-28T08:08:00Z</cp:lastPrinted>
  <dcterms:created xsi:type="dcterms:W3CDTF">2021-05-19T09:25:00Z</dcterms:created>
  <dcterms:modified xsi:type="dcterms:W3CDTF">2021-12-21T16:38:00Z</dcterms:modified>
</cp:coreProperties>
</file>