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F59" w:rsidRPr="00A362D4" w:rsidRDefault="002A4F59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Межрайонная ИФНС России № 4 по Республике Мордовия информирует о закрытии с 1 января 2022 года территориально-обособленного рабочего места по Большеигнатовскому району.</w:t>
      </w:r>
    </w:p>
    <w:p w:rsidR="002A4F59" w:rsidRPr="00A362D4" w:rsidRDefault="002A4F59" w:rsidP="002A4F59">
      <w:pPr>
        <w:pStyle w:val="20"/>
        <w:shd w:val="clear" w:color="auto" w:fill="auto"/>
        <w:tabs>
          <w:tab w:val="left" w:pos="5098"/>
        </w:tabs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Прекращение деятельности ТОРМ обусловлено уменьшением объема услуг, предоставляемых налогоплательщикам лично, так как значительная часть налогоплательщиков в Республике Мордовия взаимодействуют с налоговыми органами в электронном виде. Более 98% государственных услуг ФНС России налогоплательщикам предоставляется электронно, в том числе через онлайн сервисы на сайте ФНС России по адресу:</w:t>
      </w:r>
      <w:r w:rsidRPr="00A362D4">
        <w:rPr>
          <w:sz w:val="28"/>
          <w:szCs w:val="28"/>
        </w:rPr>
        <w:tab/>
      </w:r>
      <w:hyperlink r:id="rId6" w:history="1">
        <w:r w:rsidRPr="00A362D4">
          <w:rPr>
            <w:rStyle w:val="a3"/>
            <w:sz w:val="28"/>
            <w:szCs w:val="28"/>
            <w:lang w:val="en-US" w:bidi="en-US"/>
          </w:rPr>
          <w:t>www</w:t>
        </w:r>
        <w:r w:rsidRPr="00A362D4">
          <w:rPr>
            <w:rStyle w:val="a3"/>
            <w:sz w:val="28"/>
            <w:szCs w:val="28"/>
            <w:lang w:bidi="en-US"/>
          </w:rPr>
          <w:t>.</w:t>
        </w:r>
        <w:r w:rsidRPr="00A362D4">
          <w:rPr>
            <w:rStyle w:val="a3"/>
            <w:sz w:val="28"/>
            <w:szCs w:val="28"/>
            <w:lang w:val="en-US" w:bidi="en-US"/>
          </w:rPr>
          <w:t>nalog</w:t>
        </w:r>
        <w:r w:rsidRPr="00A362D4">
          <w:rPr>
            <w:rStyle w:val="a3"/>
            <w:sz w:val="28"/>
            <w:szCs w:val="28"/>
            <w:lang w:bidi="en-US"/>
          </w:rPr>
          <w:t>.</w:t>
        </w:r>
        <w:r w:rsidRPr="00A362D4">
          <w:rPr>
            <w:rStyle w:val="a3"/>
            <w:sz w:val="28"/>
            <w:szCs w:val="28"/>
            <w:lang w:val="en-US" w:bidi="en-US"/>
          </w:rPr>
          <w:t>gov</w:t>
        </w:r>
        <w:r w:rsidRPr="00A362D4">
          <w:rPr>
            <w:rStyle w:val="a3"/>
            <w:sz w:val="28"/>
            <w:szCs w:val="28"/>
            <w:lang w:bidi="en-US"/>
          </w:rPr>
          <w:t>.</w:t>
        </w:r>
        <w:r w:rsidRPr="00A362D4">
          <w:rPr>
            <w:rStyle w:val="a3"/>
            <w:sz w:val="28"/>
            <w:szCs w:val="28"/>
            <w:lang w:val="en-US" w:bidi="en-US"/>
          </w:rPr>
          <w:t>ru</w:t>
        </w:r>
      </w:hyperlink>
      <w:r w:rsidRPr="00A362D4">
        <w:rPr>
          <w:sz w:val="28"/>
          <w:szCs w:val="28"/>
          <w:lang w:bidi="en-US"/>
        </w:rPr>
        <w:t xml:space="preserve">. </w:t>
      </w:r>
      <w:r w:rsidRPr="00A362D4">
        <w:rPr>
          <w:sz w:val="28"/>
          <w:szCs w:val="28"/>
        </w:rPr>
        <w:t>«Личный кабинет</w:t>
      </w:r>
    </w:p>
    <w:p w:rsidR="002A4F59" w:rsidRPr="00A362D4" w:rsidRDefault="002A4F59" w:rsidP="002A4F59">
      <w:pPr>
        <w:pStyle w:val="20"/>
        <w:shd w:val="clear" w:color="auto" w:fill="auto"/>
        <w:spacing w:before="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налогоплательщика для физических лиц», «Личный кабинет индивидуального предпринимателя», «Личный кабинет юридического лица». Пользователи сервиса «Личный кабинет налогоплательщика для физических лиц» могут направить запросы на предоставление государственных услуг, заполнить и направить налоговую декларацию по форме 3-НДФЛ, распечатать налоговое уведомление и квитанцию на уплату налоговых платежей, узнать о задолженности и получить другую информацию без посещения налогового органа (ТОРМа) и произвести уплату в режиме онлайн.</w:t>
      </w:r>
    </w:p>
    <w:p w:rsidR="002A4F59" w:rsidRPr="00A362D4" w:rsidRDefault="002A4F59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Получить доступ к Личному кабинету граждане могут не только в налоговом органе, но и используя реквизиты доступа к личному кабинету на портале государственных и муниципальных услуг после прохождения процедуры подтверждения личности в филиале МФЦ.</w:t>
      </w:r>
    </w:p>
    <w:p w:rsidR="002A4F59" w:rsidRPr="00A362D4" w:rsidRDefault="002A4F59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В филиале МФЦ, расположенном на территории Большеигнатовского района, согласно Соглашению о взаимодействии между МФЦ и Управлением, налогоплательщикам будет предоставлена возможность обратиться за получением 14 государственных услуг ФНС России, в том числе:</w:t>
      </w:r>
    </w:p>
    <w:p w:rsidR="002A4F59" w:rsidRPr="00A362D4" w:rsidRDefault="002A4F59" w:rsidP="002A4F59">
      <w:pPr>
        <w:pStyle w:val="20"/>
        <w:numPr>
          <w:ilvl w:val="0"/>
          <w:numId w:val="3"/>
        </w:numPr>
        <w:shd w:val="clear" w:color="auto" w:fill="auto"/>
        <w:tabs>
          <w:tab w:val="left" w:pos="1392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</w:r>
      <w:r w:rsidRPr="00A362D4">
        <w:rPr>
          <w:sz w:val="28"/>
          <w:szCs w:val="28"/>
        </w:rPr>
        <w:t>.</w:t>
      </w:r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392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Бесплатное информирование (в том числе в письменной форме) налогоплательщиков, плательщиков сборов, плательщиков страховых взносов и налоговых агентов о действующих налогах и сборах, страховых взносах,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страховых взносов, правах и обязанностях налогоплательщиков, плательщиков сборов, плательщиков страховых взносов и налоговых агентов, полномочиях налоговых органов и их должностных лиц (в части приема запроса и</w:t>
      </w:r>
      <w:r w:rsidRPr="00A362D4">
        <w:rPr>
          <w:sz w:val="28"/>
          <w:szCs w:val="28"/>
        </w:rPr>
        <w:t xml:space="preserve"> </w:t>
      </w:r>
      <w:r w:rsidRPr="00A362D4">
        <w:rPr>
          <w:sz w:val="28"/>
          <w:szCs w:val="28"/>
        </w:rPr>
        <w:t>выдачи справки об исполнении налогоплательщиком (плательщиком сборов, плательщиком страховых взносов, налоговым агентом) обязанности по уплате налогов, сборов, страховых взносов, пеней, штрафов, процентов)</w:t>
      </w:r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Предоставление заинтересованным лицам сведений, содержащихся в реестре дисквалифицированных лиц</w:t>
      </w:r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 xml:space="preserve"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</w:t>
      </w:r>
      <w:r w:rsidRPr="00A362D4">
        <w:rPr>
          <w:sz w:val="28"/>
          <w:szCs w:val="28"/>
        </w:rPr>
        <w:lastRenderedPageBreak/>
        <w:t>содержащих налоговую тайну)</w:t>
      </w:r>
    </w:p>
    <w:p w:rsidR="002A4F59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Предоставление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физического лица о предоставлении налоговой льготы по транспортному налогу, земельному налогу, налогу на имущество физических лиц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уведомления о выбранных объектах налогообложения, в отношении которых предоставляется налоговая льгота по налогу на имущество физических лиц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Приём уведомления о выбранном земельном участке, в отношении которого применяется налоговый вычет по земельному налогу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выдаче налогового уведомления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гибели или уничтожении объекта налогообложения по налогу на имущество физических лиц</w:t>
      </w:r>
    </w:p>
    <w:p w:rsidR="002A4F59" w:rsidRPr="00A362D4" w:rsidRDefault="002A4F59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bookmarkStart w:id="0" w:name="_GoBack"/>
      <w:bookmarkEnd w:id="0"/>
      <w:r w:rsidRPr="00A362D4">
        <w:rPr>
          <w:sz w:val="28"/>
          <w:szCs w:val="28"/>
        </w:rPr>
        <w:t>Прием от налогоплательщиков, являющихся физическими лицами, налоговых деклараций по налогу на доходы физических лиц (форма 3-НДФЛ) на бумажном носителе</w:t>
      </w:r>
    </w:p>
    <w:p w:rsidR="00CD404A" w:rsidRPr="00A362D4" w:rsidRDefault="002A4F59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физического лица о постановке на учет в налоговом органе и выдача (повторная выдача) физическому лицу свидетельства о постановке на учет</w:t>
      </w:r>
      <w:r w:rsidR="00CD404A" w:rsidRPr="00A362D4">
        <w:rPr>
          <w:sz w:val="28"/>
          <w:szCs w:val="28"/>
        </w:rPr>
        <w:t xml:space="preserve"> </w:t>
      </w:r>
      <w:r w:rsidR="00CD404A" w:rsidRPr="00A362D4">
        <w:rPr>
          <w:sz w:val="28"/>
          <w:szCs w:val="28"/>
        </w:rPr>
        <w:t>и выдача (повторная выдача) физическому лицу свидетельства о постановке на учет</w:t>
      </w:r>
    </w:p>
    <w:p w:rsidR="00CD404A" w:rsidRPr="00A362D4" w:rsidRDefault="00CD404A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сообщения о наличии объектов недвижимого имущества и (или) транспортных средств, признаваемых объектами налогообложения по соответствующим налогам, уплачиваемым физическими лицами</w:t>
      </w:r>
    </w:p>
    <w:p w:rsidR="00CD404A" w:rsidRPr="00A362D4" w:rsidRDefault="00CD404A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гибели или уничтожении объекта налогообложения по транспортному налогу</w:t>
      </w:r>
    </w:p>
    <w:p w:rsidR="00CD404A" w:rsidRPr="00A362D4" w:rsidRDefault="00CD404A" w:rsidP="00CD404A">
      <w:pPr>
        <w:pStyle w:val="20"/>
        <w:shd w:val="clear" w:color="auto" w:fill="auto"/>
        <w:spacing w:before="0"/>
        <w:ind w:firstLine="80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Информацию в устной форме по вопросам налогового законодательства, можно получить, позвонив по бесплатному единому федеральному номеру 8-800-222-22-22.</w:t>
      </w:r>
    </w:p>
    <w:p w:rsidR="002A4F59" w:rsidRDefault="002A4F59" w:rsidP="00CD404A">
      <w:pPr>
        <w:pStyle w:val="20"/>
        <w:shd w:val="clear" w:color="auto" w:fill="auto"/>
        <w:tabs>
          <w:tab w:val="left" w:pos="1424"/>
        </w:tabs>
        <w:spacing w:before="0"/>
        <w:ind w:left="1134"/>
        <w:jc w:val="both"/>
      </w:pPr>
    </w:p>
    <w:p w:rsidR="002A4F59" w:rsidRDefault="002A4F59" w:rsidP="00CD404A">
      <w:pPr>
        <w:pStyle w:val="20"/>
        <w:shd w:val="clear" w:color="auto" w:fill="auto"/>
        <w:tabs>
          <w:tab w:val="left" w:pos="1392"/>
        </w:tabs>
        <w:spacing w:before="0"/>
        <w:ind w:left="1637"/>
        <w:jc w:val="both"/>
      </w:pPr>
    </w:p>
    <w:p w:rsidR="00041342" w:rsidRDefault="0031258D"/>
    <w:p w:rsidR="002A4F59" w:rsidRDefault="002A4F59"/>
    <w:sectPr w:rsidR="002A4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7D24"/>
    <w:multiLevelType w:val="hybridMultilevel"/>
    <w:tmpl w:val="882C8956"/>
    <w:lvl w:ilvl="0" w:tplc="A5DC56B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">
    <w:nsid w:val="2C7F37CD"/>
    <w:multiLevelType w:val="multilevel"/>
    <w:tmpl w:val="CB0C31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5223034"/>
    <w:multiLevelType w:val="multilevel"/>
    <w:tmpl w:val="CB0C31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F0A"/>
    <w:rsid w:val="002A2277"/>
    <w:rsid w:val="002A4F59"/>
    <w:rsid w:val="0031258D"/>
    <w:rsid w:val="00886F6F"/>
    <w:rsid w:val="009C2F0A"/>
    <w:rsid w:val="00A362D4"/>
    <w:rsid w:val="00CD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A4F5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A4F5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F59"/>
    <w:pPr>
      <w:widowControl w:val="0"/>
      <w:shd w:val="clear" w:color="auto" w:fill="FFFFFF"/>
      <w:spacing w:before="240" w:after="0" w:line="298" w:lineRule="exac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A4F5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A4F5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F59"/>
    <w:pPr>
      <w:widowControl w:val="0"/>
      <w:shd w:val="clear" w:color="auto" w:fill="FFFFFF"/>
      <w:spacing w:before="240" w:after="0" w:line="298" w:lineRule="exac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log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2021-12-30T12:23:00Z</dcterms:created>
  <dcterms:modified xsi:type="dcterms:W3CDTF">2021-12-30T12:32:00Z</dcterms:modified>
</cp:coreProperties>
</file>