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A9B" w:rsidRPr="00BB2A1D" w:rsidRDefault="00307A9B" w:rsidP="00307A9B">
      <w:pPr>
        <w:pStyle w:val="Bodytext20"/>
        <w:spacing w:afterLines="100" w:after="240" w:line="240" w:lineRule="auto"/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BB2A1D">
        <w:rPr>
          <w:rFonts w:ascii="Segoe UI" w:hAnsi="Segoe UI" w:cs="Segoe UI"/>
          <w:b/>
          <w:sz w:val="24"/>
          <w:szCs w:val="24"/>
        </w:rPr>
        <w:t xml:space="preserve">В Мордовии актуализируют </w:t>
      </w:r>
      <w:r w:rsidR="00760FDE" w:rsidRPr="00BB2A1D">
        <w:rPr>
          <w:rFonts w:ascii="Segoe UI" w:hAnsi="Segoe UI" w:cs="Segoe UI"/>
          <w:b/>
          <w:sz w:val="24"/>
          <w:szCs w:val="24"/>
        </w:rPr>
        <w:t xml:space="preserve">перечень </w:t>
      </w:r>
      <w:r w:rsidRPr="00BB2A1D">
        <w:rPr>
          <w:rFonts w:ascii="Segoe UI" w:hAnsi="Segoe UI" w:cs="Segoe UI"/>
          <w:b/>
          <w:sz w:val="24"/>
          <w:szCs w:val="24"/>
        </w:rPr>
        <w:t>объектов недвижимости, не имеющих собственников в ЕГРН</w:t>
      </w:r>
    </w:p>
    <w:p w:rsidR="0064028D" w:rsidRPr="00BB2A1D" w:rsidRDefault="001526A1" w:rsidP="001526A1">
      <w:pPr>
        <w:pStyle w:val="Bodytext20"/>
        <w:spacing w:afterLines="100" w:after="240" w:line="240" w:lineRule="auto"/>
        <w:jc w:val="both"/>
        <w:rPr>
          <w:rFonts w:ascii="Segoe UI" w:hAnsi="Segoe UI" w:cs="Segoe UI"/>
          <w:sz w:val="24"/>
          <w:szCs w:val="24"/>
        </w:rPr>
      </w:pPr>
      <w:r w:rsidRPr="00BB2A1D">
        <w:rPr>
          <w:rFonts w:ascii="Segoe UI" w:hAnsi="Segoe UI" w:cs="Segoe UI"/>
          <w:sz w:val="24"/>
          <w:szCs w:val="24"/>
        </w:rPr>
        <w:t xml:space="preserve">В </w:t>
      </w:r>
      <w:r w:rsidR="00307A9B" w:rsidRPr="00BB2A1D">
        <w:rPr>
          <w:rFonts w:ascii="Segoe UI" w:hAnsi="Segoe UI" w:cs="Segoe UI"/>
          <w:sz w:val="24"/>
          <w:szCs w:val="24"/>
        </w:rPr>
        <w:t xml:space="preserve">Республике Мордовия </w:t>
      </w:r>
      <w:r w:rsidRPr="00BB2A1D">
        <w:rPr>
          <w:rFonts w:ascii="Segoe UI" w:hAnsi="Segoe UI" w:cs="Segoe UI"/>
          <w:sz w:val="24"/>
          <w:szCs w:val="24"/>
        </w:rPr>
        <w:t>реализуется</w:t>
      </w:r>
      <w:r w:rsidR="0064028D" w:rsidRPr="00BB2A1D">
        <w:rPr>
          <w:rFonts w:ascii="Segoe UI" w:hAnsi="Segoe UI" w:cs="Segoe UI"/>
          <w:sz w:val="24"/>
          <w:szCs w:val="24"/>
        </w:rPr>
        <w:t xml:space="preserve"> федеральный закон от 30.12.2020 г. № 518-ФЗ «О внесении изменений в отдельные законодательные акты РФ», устанавливающий порядок выявления правообладателей ранее учт</w:t>
      </w:r>
      <w:r w:rsidRPr="00BB2A1D">
        <w:rPr>
          <w:rFonts w:ascii="Segoe UI" w:hAnsi="Segoe UI" w:cs="Segoe UI"/>
          <w:sz w:val="24"/>
          <w:szCs w:val="24"/>
        </w:rPr>
        <w:t>е</w:t>
      </w:r>
      <w:r w:rsidR="0064028D" w:rsidRPr="00BB2A1D">
        <w:rPr>
          <w:rFonts w:ascii="Segoe UI" w:hAnsi="Segoe UI" w:cs="Segoe UI"/>
          <w:sz w:val="24"/>
          <w:szCs w:val="24"/>
        </w:rPr>
        <w:t>нных объектов недвижимости</w:t>
      </w:r>
      <w:r w:rsidRPr="00BB2A1D">
        <w:rPr>
          <w:rFonts w:ascii="Segoe UI" w:hAnsi="Segoe UI" w:cs="Segoe UI"/>
          <w:sz w:val="24"/>
          <w:szCs w:val="24"/>
        </w:rPr>
        <w:t xml:space="preserve">. </w:t>
      </w:r>
      <w:r w:rsidR="0064028D" w:rsidRPr="00BB2A1D">
        <w:rPr>
          <w:rFonts w:ascii="Segoe UI" w:hAnsi="Segoe UI" w:cs="Segoe UI"/>
          <w:sz w:val="24"/>
          <w:szCs w:val="24"/>
        </w:rPr>
        <w:t>Ранее учтенные</w:t>
      </w:r>
      <w:r w:rsidRPr="00BB2A1D">
        <w:rPr>
          <w:rFonts w:ascii="Segoe UI" w:hAnsi="Segoe UI" w:cs="Segoe UI"/>
          <w:sz w:val="24"/>
          <w:szCs w:val="24"/>
        </w:rPr>
        <w:t xml:space="preserve"> объекты недвижимости – это те объекты, </w:t>
      </w:r>
      <w:r w:rsidR="0064028D" w:rsidRPr="00BB2A1D">
        <w:rPr>
          <w:rFonts w:ascii="Segoe UI" w:hAnsi="Segoe UI" w:cs="Segoe UI"/>
          <w:sz w:val="24"/>
          <w:szCs w:val="24"/>
        </w:rPr>
        <w:t>права на которые возникли до 31</w:t>
      </w:r>
      <w:r w:rsidR="00760FDE" w:rsidRPr="00BB2A1D">
        <w:rPr>
          <w:rFonts w:ascii="Segoe UI" w:hAnsi="Segoe UI" w:cs="Segoe UI"/>
          <w:sz w:val="24"/>
          <w:szCs w:val="24"/>
        </w:rPr>
        <w:t xml:space="preserve"> января </w:t>
      </w:r>
      <w:r w:rsidR="0064028D" w:rsidRPr="00BB2A1D">
        <w:rPr>
          <w:rFonts w:ascii="Segoe UI" w:hAnsi="Segoe UI" w:cs="Segoe UI"/>
          <w:sz w:val="24"/>
          <w:szCs w:val="24"/>
        </w:rPr>
        <w:t xml:space="preserve">1998 </w:t>
      </w:r>
      <w:r w:rsidRPr="00BB2A1D">
        <w:rPr>
          <w:rFonts w:ascii="Segoe UI" w:hAnsi="Segoe UI" w:cs="Segoe UI"/>
          <w:sz w:val="24"/>
          <w:szCs w:val="24"/>
        </w:rPr>
        <w:t>года.</w:t>
      </w:r>
    </w:p>
    <w:p w:rsidR="001526A1" w:rsidRPr="00BB2A1D" w:rsidRDefault="001526A1" w:rsidP="001526A1">
      <w:pPr>
        <w:spacing w:afterLines="100" w:after="240" w:line="240" w:lineRule="auto"/>
        <w:jc w:val="both"/>
        <w:rPr>
          <w:rFonts w:ascii="Segoe UI" w:eastAsia="Times New Roman" w:hAnsi="Segoe UI" w:cs="Segoe UI"/>
          <w:sz w:val="24"/>
          <w:szCs w:val="24"/>
        </w:rPr>
      </w:pPr>
      <w:r w:rsidRPr="00BB2A1D">
        <w:rPr>
          <w:rFonts w:ascii="Segoe UI" w:eastAsia="Times New Roman" w:hAnsi="Segoe UI" w:cs="Segoe UI"/>
          <w:sz w:val="24"/>
          <w:szCs w:val="24"/>
        </w:rPr>
        <w:t>Закон позволяет муниципальным органам власти выявлять и уточнять сведения о собственниках ранее учтенных объектов</w:t>
      </w:r>
      <w:r w:rsidR="00307A9B" w:rsidRPr="00BB2A1D">
        <w:rPr>
          <w:rFonts w:ascii="Segoe UI" w:eastAsia="Times New Roman" w:hAnsi="Segoe UI" w:cs="Segoe UI"/>
          <w:sz w:val="24"/>
          <w:szCs w:val="24"/>
        </w:rPr>
        <w:t>.</w:t>
      </w:r>
    </w:p>
    <w:p w:rsidR="001526A1" w:rsidRPr="00BB2A1D" w:rsidRDefault="001526A1" w:rsidP="001526A1">
      <w:pPr>
        <w:spacing w:afterLines="100" w:after="24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BB2A1D">
        <w:rPr>
          <w:rFonts w:ascii="Segoe UI" w:eastAsia="Calibri" w:hAnsi="Segoe UI" w:cs="Segoe UI"/>
          <w:i/>
          <w:sz w:val="24"/>
          <w:szCs w:val="24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</w:t>
      </w:r>
      <w:r w:rsidRPr="00BB2A1D">
        <w:rPr>
          <w:rFonts w:ascii="Segoe UI" w:eastAsia="Calibri" w:hAnsi="Segoe UI" w:cs="Segoe UI"/>
          <w:sz w:val="24"/>
          <w:szCs w:val="24"/>
        </w:rPr>
        <w:t xml:space="preserve"> – отметила руководитель Управления Росреестра по РМ Светлана Балескова.</w:t>
      </w:r>
    </w:p>
    <w:p w:rsidR="001526A1" w:rsidRPr="00BB2A1D" w:rsidRDefault="001526A1" w:rsidP="001526A1">
      <w:pPr>
        <w:spacing w:afterLines="100" w:after="24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BB2A1D">
        <w:rPr>
          <w:rFonts w:ascii="Segoe UI" w:eastAsia="Calibri" w:hAnsi="Segoe UI" w:cs="Segoe UI"/>
          <w:sz w:val="24"/>
          <w:szCs w:val="24"/>
        </w:rPr>
        <w:t>Госпошлина за государственную регистрацию права на объект недвижимости, возникшего до 31.01.1998, не взимается</w:t>
      </w:r>
    </w:p>
    <w:p w:rsidR="00E673CE" w:rsidRPr="00BB2A1D" w:rsidRDefault="00E673CE" w:rsidP="001526A1">
      <w:pPr>
        <w:pStyle w:val="Bodytext20"/>
        <w:spacing w:afterLines="100" w:after="240" w:line="240" w:lineRule="auto"/>
        <w:rPr>
          <w:rFonts w:ascii="Segoe UI" w:hAnsi="Segoe UI" w:cs="Segoe UI"/>
          <w:sz w:val="24"/>
          <w:szCs w:val="24"/>
        </w:rPr>
      </w:pPr>
      <w:r w:rsidRPr="00BB2A1D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bookmarkEnd w:id="0"/>
    <w:p w:rsidR="00E449EB" w:rsidRPr="00BB2A1D" w:rsidRDefault="00E449EB" w:rsidP="001526A1">
      <w:pPr>
        <w:spacing w:afterLines="100" w:after="240" w:line="240" w:lineRule="auto"/>
        <w:rPr>
          <w:sz w:val="24"/>
          <w:szCs w:val="24"/>
        </w:rPr>
      </w:pPr>
    </w:p>
    <w:sectPr w:rsidR="00E449EB" w:rsidRPr="00BB2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28D"/>
    <w:rsid w:val="00025375"/>
    <w:rsid w:val="000B586E"/>
    <w:rsid w:val="00127D89"/>
    <w:rsid w:val="001526A1"/>
    <w:rsid w:val="00307A9B"/>
    <w:rsid w:val="004739D8"/>
    <w:rsid w:val="0064028D"/>
    <w:rsid w:val="00760FDE"/>
    <w:rsid w:val="007F6885"/>
    <w:rsid w:val="009414F6"/>
    <w:rsid w:val="00BB2A1D"/>
    <w:rsid w:val="00E449EB"/>
    <w:rsid w:val="00E6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A0C65C-6417-4D94-9E8C-802E11CA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6402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64028D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2021-12-16T06:17:00Z</dcterms:created>
  <dcterms:modified xsi:type="dcterms:W3CDTF">2022-01-10T11:14:00Z</dcterms:modified>
</cp:coreProperties>
</file>