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7FB" w:rsidRPr="00DD3437" w:rsidRDefault="00A327FB" w:rsidP="00151B44">
      <w:pPr>
        <w:tabs>
          <w:tab w:val="left" w:pos="-2552"/>
          <w:tab w:val="right" w:pos="10632"/>
        </w:tabs>
        <w:ind w:firstLine="0"/>
        <w:jc w:val="center"/>
        <w:rPr>
          <w:rFonts w:ascii="Times New Roman" w:hAnsi="Times New Roman" w:cs="Times New Roman"/>
          <w:b/>
          <w:bCs/>
          <w:sz w:val="36"/>
          <w:szCs w:val="36"/>
        </w:rPr>
      </w:pPr>
      <w:r w:rsidRPr="00B54BAB">
        <w:rPr>
          <w:b/>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7pt;visibility:visible">
            <v:imagedata r:id="rId5" o:title=""/>
          </v:shape>
        </w:pict>
      </w:r>
    </w:p>
    <w:p w:rsidR="00A327FB" w:rsidRPr="00DD3437" w:rsidRDefault="00A327FB"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Pr>
          <w:rFonts w:ascii="Times New Roman" w:hAnsi="Times New Roman" w:cs="Times New Roman"/>
          <w:b/>
          <w:bCs/>
          <w:sz w:val="36"/>
          <w:szCs w:val="36"/>
        </w:rPr>
        <w:t xml:space="preserve"> Старочамзинского сельского поселения </w:t>
      </w:r>
      <w:r w:rsidRPr="00DD3437">
        <w:rPr>
          <w:rFonts w:ascii="Times New Roman" w:hAnsi="Times New Roman" w:cs="Times New Roman"/>
          <w:b/>
          <w:bCs/>
          <w:sz w:val="36"/>
          <w:szCs w:val="36"/>
        </w:rPr>
        <w:t xml:space="preserve"> Большеигнатовского </w:t>
      </w:r>
    </w:p>
    <w:p w:rsidR="00A327FB" w:rsidRPr="00DD3437" w:rsidRDefault="00A327FB"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A327FB" w:rsidRPr="00DD3437" w:rsidRDefault="00A327FB"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Pr>
          <w:rFonts w:ascii="Times New Roman" w:hAnsi="Times New Roman" w:cs="Times New Roman"/>
          <w:b/>
          <w:bCs/>
          <w:sz w:val="34"/>
          <w:szCs w:val="36"/>
        </w:rPr>
        <w:t xml:space="preserve">ПРОЕКТ </w:t>
      </w:r>
      <w:r w:rsidRPr="00DD3437">
        <w:rPr>
          <w:rFonts w:ascii="Times New Roman" w:hAnsi="Times New Roman" w:cs="Times New Roman"/>
          <w:b/>
          <w:bCs/>
          <w:sz w:val="34"/>
          <w:szCs w:val="36"/>
        </w:rPr>
        <w:t>РЕШЕНИ</w:t>
      </w:r>
      <w:r>
        <w:rPr>
          <w:rFonts w:ascii="Times New Roman" w:hAnsi="Times New Roman" w:cs="Times New Roman"/>
          <w:b/>
          <w:bCs/>
          <w:sz w:val="34"/>
          <w:szCs w:val="36"/>
        </w:rPr>
        <w:t>Я</w:t>
      </w:r>
    </w:p>
    <w:p w:rsidR="00A327FB" w:rsidRPr="00DD3437" w:rsidRDefault="00A327FB" w:rsidP="00151B44">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w:t>
      </w:r>
      <w:r>
        <w:rPr>
          <w:rFonts w:ascii="Times New Roman" w:hAnsi="Times New Roman" w:cs="Times New Roman"/>
          <w:b/>
          <w:bCs/>
          <w:sz w:val="30"/>
          <w:szCs w:val="30"/>
        </w:rPr>
        <w:t xml:space="preserve"> Старочамзинского сельского поселения </w:t>
      </w:r>
      <w:r w:rsidRPr="00DD3437">
        <w:rPr>
          <w:rFonts w:ascii="Times New Roman" w:hAnsi="Times New Roman" w:cs="Times New Roman"/>
          <w:b/>
          <w:bCs/>
          <w:sz w:val="30"/>
          <w:szCs w:val="30"/>
        </w:rPr>
        <w:t xml:space="preserve"> Большеигнатовско</w:t>
      </w:r>
      <w:r>
        <w:rPr>
          <w:rFonts w:ascii="Times New Roman" w:hAnsi="Times New Roman" w:cs="Times New Roman"/>
          <w:b/>
          <w:bCs/>
          <w:sz w:val="30"/>
          <w:szCs w:val="30"/>
        </w:rPr>
        <w:t>го муниципального района первого</w:t>
      </w:r>
      <w:r w:rsidRPr="00DD3437">
        <w:rPr>
          <w:rFonts w:ascii="Times New Roman" w:hAnsi="Times New Roman" w:cs="Times New Roman"/>
          <w:b/>
          <w:bCs/>
          <w:sz w:val="30"/>
          <w:szCs w:val="30"/>
        </w:rPr>
        <w:t xml:space="preserve"> созыва</w:t>
      </w:r>
    </w:p>
    <w:p w:rsidR="00A327FB" w:rsidRPr="00DD3437" w:rsidRDefault="00A327FB" w:rsidP="00151B44">
      <w:pPr>
        <w:widowControl/>
        <w:tabs>
          <w:tab w:val="left" w:pos="-2552"/>
          <w:tab w:val="right" w:pos="10632"/>
        </w:tabs>
        <w:autoSpaceDE/>
        <w:autoSpaceDN/>
        <w:adjustRightInd/>
        <w:spacing w:before="240"/>
        <w:ind w:firstLine="0"/>
        <w:jc w:val="center"/>
        <w:rPr>
          <w:rFonts w:ascii="Times New Roman" w:hAnsi="Times New Roman" w:cs="Times New Roman"/>
          <w:sz w:val="22"/>
        </w:rPr>
      </w:pPr>
      <w:r>
        <w:rPr>
          <w:rFonts w:ascii="Times New Roman" w:hAnsi="Times New Roman" w:cs="Times New Roman"/>
          <w:sz w:val="26"/>
        </w:rPr>
        <w:t>_______</w:t>
      </w:r>
      <w:r w:rsidRPr="00DD3437">
        <w:rPr>
          <w:rFonts w:ascii="Times New Roman" w:hAnsi="Times New Roman" w:cs="Times New Roman"/>
          <w:sz w:val="26"/>
        </w:rPr>
        <w:t xml:space="preserve"> 20</w:t>
      </w:r>
      <w:r>
        <w:rPr>
          <w:rFonts w:ascii="Times New Roman" w:hAnsi="Times New Roman" w:cs="Times New Roman"/>
          <w:sz w:val="26"/>
        </w:rPr>
        <w:t>21</w:t>
      </w:r>
      <w:r w:rsidRPr="00DD3437">
        <w:rPr>
          <w:rFonts w:ascii="Times New Roman" w:hAnsi="Times New Roman" w:cs="Times New Roman"/>
          <w:sz w:val="26"/>
        </w:rPr>
        <w:t>г.</w:t>
      </w:r>
      <w:r w:rsidRPr="00DD3437">
        <w:rPr>
          <w:rFonts w:ascii="Times New Roman" w:hAnsi="Times New Roman" w:cs="Times New Roman"/>
          <w:sz w:val="22"/>
        </w:rPr>
        <w:t xml:space="preserve">                                                                      </w:t>
      </w:r>
      <w:r w:rsidRPr="00DD3437">
        <w:rPr>
          <w:rFonts w:ascii="Times New Roman" w:hAnsi="Times New Roman" w:cs="Times New Roman"/>
          <w:sz w:val="22"/>
          <w:szCs w:val="22"/>
        </w:rPr>
        <w:sym w:font="Times New Roman" w:char="2116"/>
      </w:r>
      <w:r>
        <w:rPr>
          <w:rFonts w:ascii="Times New Roman" w:hAnsi="Times New Roman" w:cs="Times New Roman"/>
          <w:sz w:val="22"/>
        </w:rPr>
        <w:t>________</w:t>
      </w:r>
    </w:p>
    <w:p w:rsidR="00A327FB" w:rsidRPr="00DD3437" w:rsidRDefault="00A327FB" w:rsidP="00151B44">
      <w:pPr>
        <w:widowControl/>
        <w:ind w:firstLine="0"/>
        <w:jc w:val="center"/>
        <w:rPr>
          <w:rFonts w:ascii="Times New Roman" w:hAnsi="Times New Roman" w:cs="Times New Roman"/>
          <w:sz w:val="20"/>
          <w:szCs w:val="20"/>
          <w:lang w:eastAsia="en-US"/>
        </w:rPr>
      </w:pPr>
      <w:r>
        <w:rPr>
          <w:rFonts w:ascii="Times New Roman" w:hAnsi="Times New Roman" w:cs="Times New Roman"/>
          <w:sz w:val="20"/>
          <w:szCs w:val="20"/>
          <w:lang w:eastAsia="en-US"/>
        </w:rPr>
        <w:t>с. Старое Чамзино</w:t>
      </w:r>
    </w:p>
    <w:p w:rsidR="00A327FB" w:rsidRDefault="00A327FB" w:rsidP="00676E88">
      <w:pPr>
        <w:ind w:firstLine="0"/>
        <w:jc w:val="left"/>
        <w:rPr>
          <w:rFonts w:ascii="Times New Roman" w:hAnsi="Times New Roman" w:cs="Times New Roman"/>
          <w:sz w:val="28"/>
          <w:szCs w:val="28"/>
        </w:rPr>
      </w:pPr>
    </w:p>
    <w:p w:rsidR="00A327FB" w:rsidRDefault="00A327FB" w:rsidP="00676E88">
      <w:pPr>
        <w:ind w:firstLine="0"/>
        <w:jc w:val="left"/>
        <w:rPr>
          <w:rFonts w:ascii="Times New Roman" w:hAnsi="Times New Roman" w:cs="Times New Roman"/>
          <w:sz w:val="28"/>
          <w:szCs w:val="28"/>
        </w:rPr>
      </w:pPr>
    </w:p>
    <w:p w:rsidR="00A327FB" w:rsidRPr="00676E88" w:rsidRDefault="00A327FB" w:rsidP="00676E88">
      <w:pPr>
        <w:ind w:firstLine="0"/>
        <w:jc w:val="left"/>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Об утверждении </w:t>
      </w:r>
      <w:hyperlink r:id="rId6" w:history="1">
        <w:r w:rsidRPr="00676E88">
          <w:rPr>
            <w:rFonts w:ascii="Times New Roman" w:hAnsi="Times New Roman" w:cs="Times New Roman"/>
            <w:sz w:val="28"/>
            <w:szCs w:val="28"/>
          </w:rPr>
          <w:t>Порядк</w:t>
        </w:r>
      </w:hyperlink>
      <w:r w:rsidRPr="00676E88">
        <w:rPr>
          <w:rFonts w:ascii="Times New Roman" w:hAnsi="Times New Roman" w:cs="Times New Roman"/>
          <w:sz w:val="28"/>
          <w:szCs w:val="28"/>
        </w:rPr>
        <w:t xml:space="preserve">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
    <w:p w:rsidR="00A327FB" w:rsidRDefault="00A327FB" w:rsidP="006F5B82">
      <w:pPr>
        <w:widowControl/>
        <w:autoSpaceDE/>
        <w:autoSpaceDN/>
        <w:adjustRightInd/>
        <w:rPr>
          <w:rFonts w:ascii="Times New Roman" w:hAnsi="Times New Roman" w:cs="Times New Roman"/>
          <w:sz w:val="28"/>
          <w:szCs w:val="28"/>
        </w:rPr>
      </w:pPr>
      <w:r w:rsidRPr="00676E88">
        <w:rPr>
          <w:rFonts w:ascii="Times New Roman" w:hAnsi="Times New Roman" w:cs="Times New Roman"/>
          <w:sz w:val="28"/>
          <w:szCs w:val="28"/>
        </w:rPr>
        <w:tab/>
      </w:r>
      <w:r w:rsidRPr="00676E88">
        <w:rPr>
          <w:rFonts w:ascii="Times New Roman" w:hAnsi="Times New Roman" w:cs="Times New Roman"/>
          <w:bCs/>
          <w:sz w:val="28"/>
          <w:szCs w:val="28"/>
        </w:rPr>
        <w:t xml:space="preserve">В целях реализации положений Федерального закона от 24.07.2007 </w:t>
      </w:r>
      <w:r>
        <w:rPr>
          <w:rFonts w:ascii="Times New Roman" w:hAnsi="Times New Roman" w:cs="Times New Roman"/>
          <w:bCs/>
          <w:sz w:val="28"/>
          <w:szCs w:val="28"/>
        </w:rPr>
        <w:t xml:space="preserve">г. </w:t>
      </w:r>
      <w:r w:rsidRPr="00676E88">
        <w:rPr>
          <w:rFonts w:ascii="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hAnsi="Times New Roman" w:cs="Times New Roman"/>
          <w:color w:val="000000"/>
          <w:sz w:val="27"/>
          <w:szCs w:val="27"/>
        </w:rPr>
        <w:t xml:space="preserve"> </w:t>
      </w:r>
      <w:r w:rsidRPr="00676E88">
        <w:rPr>
          <w:rFonts w:ascii="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w:t>
      </w:r>
      <w:r>
        <w:rPr>
          <w:rFonts w:ascii="Times New Roman" w:hAnsi="Times New Roman" w:cs="Times New Roman"/>
          <w:color w:val="000000"/>
          <w:sz w:val="28"/>
          <w:szCs w:val="28"/>
        </w:rPr>
        <w:t xml:space="preserve"> и</w:t>
      </w:r>
      <w:r w:rsidRPr="00676E88">
        <w:rPr>
          <w:rFonts w:ascii="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hAnsi="Times New Roman" w:cs="Times New Roman"/>
          <w:sz w:val="28"/>
          <w:szCs w:val="28"/>
        </w:rPr>
        <w:t>улучшения условий для развития малого и среднего предпринимательства</w:t>
      </w:r>
      <w:r>
        <w:rPr>
          <w:rFonts w:ascii="Times New Roman" w:hAnsi="Times New Roman" w:cs="Times New Roman"/>
          <w:sz w:val="28"/>
          <w:szCs w:val="28"/>
        </w:rPr>
        <w:t>,</w:t>
      </w:r>
      <w:r w:rsidRPr="00676E88">
        <w:rPr>
          <w:rFonts w:ascii="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xml:space="preserve"> </w:t>
      </w:r>
      <w:r w:rsidRPr="00DD3437">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Старочамзинского сельского поселения </w:t>
      </w:r>
      <w:r w:rsidRPr="00DD3437">
        <w:rPr>
          <w:rFonts w:ascii="Times New Roman" w:hAnsi="Times New Roman" w:cs="Times New Roman"/>
          <w:sz w:val="28"/>
          <w:szCs w:val="28"/>
        </w:rPr>
        <w:t>Большеигнатовского муниципального района решил:</w:t>
      </w:r>
    </w:p>
    <w:p w:rsidR="00A327FB" w:rsidRPr="00676E88" w:rsidRDefault="00A327FB" w:rsidP="00676E88">
      <w:pPr>
        <w:widowControl/>
        <w:ind w:firstLine="567"/>
        <w:rPr>
          <w:rFonts w:ascii="Times New Roman" w:hAnsi="Times New Roman" w:cs="Times New Roman"/>
          <w:sz w:val="28"/>
          <w:szCs w:val="28"/>
        </w:rPr>
      </w:pPr>
      <w:r w:rsidRPr="00676E88">
        <w:rPr>
          <w:rFonts w:ascii="Times New Roman" w:hAnsi="Times New Roman" w:cs="Times New Roman"/>
          <w:sz w:val="28"/>
          <w:szCs w:val="28"/>
        </w:rPr>
        <w:t xml:space="preserve">1. Утвердить прилагаемые: </w:t>
      </w:r>
    </w:p>
    <w:p w:rsidR="00A327FB" w:rsidRPr="00676E88" w:rsidRDefault="00A327FB" w:rsidP="006F5B82">
      <w:pPr>
        <w:widowControl/>
        <w:autoSpaceDE/>
        <w:autoSpaceDN/>
        <w:adjustRightInd/>
        <w:contextualSpacing/>
        <w:rPr>
          <w:rFonts w:ascii="Times New Roman" w:hAnsi="Times New Roman" w:cs="Times New Roman"/>
          <w:sz w:val="28"/>
          <w:szCs w:val="28"/>
        </w:rPr>
      </w:pPr>
      <w:r>
        <w:rPr>
          <w:rFonts w:ascii="Times New Roman" w:hAnsi="Times New Roman" w:cs="Times New Roman"/>
          <w:sz w:val="28"/>
          <w:szCs w:val="28"/>
        </w:rPr>
        <w:t>1.1.</w:t>
      </w:r>
      <w:r w:rsidRPr="00676E88">
        <w:rPr>
          <w:rFonts w:ascii="Times New Roman" w:hAnsi="Times New Roman" w:cs="Times New Roman"/>
          <w:sz w:val="28"/>
          <w:szCs w:val="28"/>
        </w:rPr>
        <w:t xml:space="preserve"> </w:t>
      </w:r>
      <w:hyperlink r:id="rId7" w:history="1">
        <w:r w:rsidRPr="00676E88">
          <w:rPr>
            <w:rFonts w:ascii="Times New Roman" w:hAnsi="Times New Roman" w:cs="Times New Roman"/>
            <w:sz w:val="28"/>
            <w:szCs w:val="28"/>
          </w:rPr>
          <w:t>Порядок</w:t>
        </w:r>
      </w:hyperlink>
      <w:r w:rsidRPr="00676E88">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
    <w:p w:rsidR="00A327FB" w:rsidRPr="00676E88" w:rsidRDefault="00A327FB" w:rsidP="006F5B82">
      <w:pPr>
        <w:adjustRightInd/>
        <w:ind w:firstLine="709"/>
        <w:rPr>
          <w:rFonts w:ascii="Times New Roman" w:hAnsi="Times New Roman" w:cs="Times New Roman"/>
          <w:sz w:val="28"/>
          <w:szCs w:val="28"/>
        </w:rPr>
      </w:pPr>
      <w:r w:rsidRPr="00676E88">
        <w:rPr>
          <w:rFonts w:ascii="Times New Roman" w:hAnsi="Times New Roman" w:cs="Times New Roman"/>
          <w:sz w:val="28"/>
          <w:szCs w:val="28"/>
        </w:rPr>
        <w:t>1.2. Виды муниципального имущества, которое используется для</w:t>
      </w:r>
      <w:r w:rsidRPr="00676E88">
        <w:rPr>
          <w:rFonts w:ascii="Times New Roman" w:hAnsi="Times New Roman" w:cs="Times New Roman"/>
          <w:sz w:val="28"/>
          <w:szCs w:val="28"/>
        </w:rPr>
        <w:br/>
        <w:t xml:space="preserve">формирования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p>
    <w:p w:rsidR="00A327FB" w:rsidRPr="006F5B82" w:rsidRDefault="00A327FB" w:rsidP="006F5B82">
      <w:pPr>
        <w:pStyle w:val="ListParagraph"/>
        <w:widowControl/>
        <w:numPr>
          <w:ilvl w:val="0"/>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 xml:space="preserve">Определить </w:t>
      </w:r>
      <w:r>
        <w:rPr>
          <w:rFonts w:ascii="Times New Roman" w:hAnsi="Times New Roman" w:cs="Times New Roman"/>
          <w:sz w:val="28"/>
          <w:szCs w:val="28"/>
        </w:rPr>
        <w:t>А</w:t>
      </w:r>
      <w:r w:rsidRPr="006F5B82">
        <w:rPr>
          <w:rFonts w:ascii="Times New Roman" w:hAnsi="Times New Roman" w:cs="Times New Roman"/>
          <w:sz w:val="28"/>
          <w:szCs w:val="28"/>
        </w:rPr>
        <w:t xml:space="preserve">дминистрацию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F5B82">
        <w:rPr>
          <w:rFonts w:ascii="Times New Roman" w:hAnsi="Times New Roman" w:cs="Times New Roman"/>
          <w:sz w:val="28"/>
          <w:szCs w:val="28"/>
        </w:rPr>
        <w:t xml:space="preserve"> уполномоченным органом </w:t>
      </w:r>
      <w:r>
        <w:rPr>
          <w:rFonts w:ascii="Times New Roman" w:hAnsi="Times New Roman" w:cs="Times New Roman"/>
          <w:sz w:val="28"/>
          <w:szCs w:val="28"/>
        </w:rPr>
        <w:t>Большеигнатовского</w:t>
      </w:r>
      <w:r w:rsidRPr="006F5B82">
        <w:rPr>
          <w:rFonts w:ascii="Times New Roman" w:hAnsi="Times New Roman" w:cs="Times New Roman"/>
          <w:sz w:val="28"/>
          <w:szCs w:val="28"/>
        </w:rPr>
        <w:t xml:space="preserve"> муниципального района Республики Мордовия по:</w:t>
      </w:r>
    </w:p>
    <w:p w:rsidR="00A327FB" w:rsidRPr="006F5B82" w:rsidRDefault="00A327FB" w:rsidP="006F5B82">
      <w:pPr>
        <w:pStyle w:val="ListParagraph"/>
        <w:widowControl/>
        <w:numPr>
          <w:ilvl w:val="1"/>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Формированию, ведению, а также опубликованию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F5B82">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F5B82">
        <w:rPr>
          <w:rFonts w:ascii="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hAnsi="Times New Roman" w:cs="Times New Roman"/>
          <w:sz w:val="28"/>
          <w:szCs w:val="28"/>
        </w:rPr>
        <w:t>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hAnsi="Times New Roman" w:cs="Times New Roman"/>
          <w:sz w:val="28"/>
          <w:szCs w:val="28"/>
        </w:rPr>
        <w:br/>
        <w:t xml:space="preserve"> (далее – Перечень).</w:t>
      </w:r>
    </w:p>
    <w:p w:rsidR="00A327FB" w:rsidRDefault="00A327FB" w:rsidP="006F5B82">
      <w:pPr>
        <w:pStyle w:val="ListParagraph"/>
        <w:widowControl/>
        <w:numPr>
          <w:ilvl w:val="1"/>
          <w:numId w:val="3"/>
        </w:numPr>
        <w:autoSpaceDE/>
        <w:autoSpaceDN/>
        <w:adjustRightInd/>
        <w:ind w:left="0" w:firstLine="720"/>
        <w:rPr>
          <w:rFonts w:ascii="Times New Roman" w:hAnsi="Times New Roman" w:cs="Times New Roman"/>
          <w:sz w:val="28"/>
          <w:szCs w:val="28"/>
        </w:rPr>
      </w:pPr>
      <w:r w:rsidRPr="006F5B82">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A327FB" w:rsidRPr="00676E88" w:rsidRDefault="00A327FB" w:rsidP="00AA1429">
      <w:pPr>
        <w:rPr>
          <w:rFonts w:ascii="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hAnsi="Times New Roman" w:cs="Times New Roman"/>
          <w:sz w:val="28"/>
          <w:szCs w:val="28"/>
        </w:rPr>
        <w:t>3.</w:t>
      </w:r>
      <w:r>
        <w:rPr>
          <w:rFonts w:ascii="Times New Roman" w:hAnsi="Times New Roman" w:cs="Times New Roman"/>
          <w:sz w:val="28"/>
          <w:szCs w:val="28"/>
        </w:rPr>
        <w:t xml:space="preserve"> </w:t>
      </w:r>
      <w:r w:rsidRPr="00676E88">
        <w:rPr>
          <w:rFonts w:ascii="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r>
        <w:rPr>
          <w:rFonts w:ascii="Times New Roman" w:hAnsi="Times New Roman" w:cs="Times New Roman"/>
          <w:sz w:val="28"/>
          <w:szCs w:val="28"/>
        </w:rPr>
        <w:t xml:space="preserve">Старочамзинского сельского поселения </w:t>
      </w:r>
      <w:r>
        <w:rPr>
          <w:rFonts w:ascii="Times New Roman" w:hAnsi="Times New Roman" w:cs="Times New Roman"/>
          <w:bCs/>
          <w:sz w:val="28"/>
          <w:szCs w:val="28"/>
        </w:rPr>
        <w:t xml:space="preserve">Большеигнатовского муниципального района </w:t>
      </w:r>
      <w:r w:rsidRPr="000F5666">
        <w:rPr>
          <w:rFonts w:ascii="Times New Roman" w:hAnsi="Times New Roman" w:cs="Times New Roman"/>
          <w:bCs/>
          <w:sz w:val="28"/>
          <w:szCs w:val="28"/>
        </w:rPr>
        <w:t>от 24.03.2017г. №22</w:t>
      </w:r>
      <w:r w:rsidRPr="00615367">
        <w:rPr>
          <w:rFonts w:ascii="Times New Roman" w:hAnsi="Times New Roman" w:cs="Times New Roman"/>
          <w:bCs/>
          <w:color w:val="FF0000"/>
          <w:sz w:val="28"/>
          <w:szCs w:val="28"/>
        </w:rPr>
        <w:t xml:space="preserve"> </w:t>
      </w:r>
      <w:r w:rsidRPr="00676E88">
        <w:rPr>
          <w:rFonts w:ascii="Times New Roman" w:hAnsi="Times New Roman" w:cs="Times New Roman"/>
          <w:sz w:val="28"/>
          <w:szCs w:val="28"/>
        </w:rPr>
        <w:t>«</w:t>
      </w:r>
      <w:r w:rsidRPr="00AA1429">
        <w:rPr>
          <w:rFonts w:ascii="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hAnsi="Times New Roman" w:cs="Times New Roman"/>
          <w:sz w:val="28"/>
          <w:szCs w:val="28"/>
        </w:rPr>
        <w:t>».</w:t>
      </w:r>
    </w:p>
    <w:p w:rsidR="00A327FB" w:rsidRPr="00DD3437" w:rsidRDefault="00A327FB" w:rsidP="00AA1429">
      <w:pPr>
        <w:widowControl/>
        <w:autoSpaceDE/>
        <w:autoSpaceDN/>
        <w:adjustRightInd/>
        <w:ind w:firstLine="0"/>
        <w:rPr>
          <w:rFonts w:ascii="Times New Roman" w:hAnsi="Times New Roman" w:cs="Times New Roman"/>
          <w:sz w:val="28"/>
          <w:szCs w:val="28"/>
        </w:rPr>
      </w:pPr>
      <w:r w:rsidRPr="00676E88">
        <w:rPr>
          <w:rFonts w:ascii="Times New Roman" w:hAnsi="Times New Roman" w:cs="Times New Roman"/>
          <w:sz w:val="28"/>
          <w:szCs w:val="28"/>
        </w:rPr>
        <w:t xml:space="preserve">    </w:t>
      </w:r>
      <w:r>
        <w:rPr>
          <w:rFonts w:ascii="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8"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A327FB" w:rsidRDefault="00A327FB" w:rsidP="00AA1429">
      <w:pPr>
        <w:widowControl/>
        <w:autoSpaceDE/>
        <w:autoSpaceDN/>
        <w:adjustRightInd/>
        <w:ind w:firstLine="0"/>
        <w:jc w:val="left"/>
        <w:rPr>
          <w:rFonts w:ascii="Times New Roman" w:hAnsi="Times New Roman" w:cs="Times New Roman"/>
          <w:sz w:val="27"/>
          <w:szCs w:val="27"/>
        </w:rPr>
      </w:pPr>
    </w:p>
    <w:p w:rsidR="00A327FB" w:rsidRPr="00DD3437" w:rsidRDefault="00A327FB" w:rsidP="00615367">
      <w:pPr>
        <w:widowControl/>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 xml:space="preserve">Глава </w:t>
      </w:r>
      <w:r>
        <w:rPr>
          <w:rFonts w:ascii="Times New Roman" w:hAnsi="Times New Roman" w:cs="Times New Roman"/>
          <w:sz w:val="27"/>
          <w:szCs w:val="27"/>
        </w:rPr>
        <w:t xml:space="preserve"> Старочамзинского сельского поселения                             Т.Н.Куманева</w:t>
      </w:r>
    </w:p>
    <w:p w:rsidR="00A327FB" w:rsidRDefault="00A327FB" w:rsidP="00AA1429">
      <w:pPr>
        <w:widowControl/>
        <w:autoSpaceDE/>
        <w:autoSpaceDN/>
        <w:adjustRightInd/>
        <w:rPr>
          <w:rFonts w:ascii="Times New Roman" w:hAnsi="Times New Roman" w:cs="Times New Roman"/>
        </w:rPr>
      </w:pPr>
    </w:p>
    <w:p w:rsidR="00A327FB" w:rsidRPr="00676E88" w:rsidRDefault="00A327FB" w:rsidP="00AA1429">
      <w:pPr>
        <w:widowControl/>
        <w:ind w:firstLine="567"/>
        <w:rPr>
          <w:rFonts w:ascii="Times New Roman" w:hAnsi="Times New Roman" w:cs="Times New Roman"/>
        </w:rPr>
      </w:pPr>
    </w:p>
    <w:tbl>
      <w:tblPr>
        <w:tblW w:w="0" w:type="auto"/>
        <w:tblInd w:w="392" w:type="dxa"/>
        <w:tblLook w:val="00A0"/>
      </w:tblPr>
      <w:tblGrid>
        <w:gridCol w:w="9038"/>
      </w:tblGrid>
      <w:tr w:rsidR="00A327FB" w:rsidRPr="003A1A59" w:rsidTr="00676E88">
        <w:tc>
          <w:tcPr>
            <w:tcW w:w="9038" w:type="dxa"/>
          </w:tcPr>
          <w:p w:rsidR="00A327FB" w:rsidRPr="00676E88" w:rsidRDefault="00A327FB" w:rsidP="00676E88">
            <w:pPr>
              <w:widowControl/>
              <w:autoSpaceDE/>
              <w:autoSpaceDN/>
              <w:adjustRightInd/>
              <w:ind w:firstLine="0"/>
              <w:jc w:val="left"/>
              <w:rPr>
                <w:rFonts w:ascii="Times New Roman" w:hAnsi="Times New Roman" w:cs="Times New Roman"/>
                <w:sz w:val="20"/>
                <w:szCs w:val="20"/>
              </w:rPr>
            </w:pPr>
          </w:p>
        </w:tc>
      </w:tr>
    </w:tbl>
    <w:p w:rsidR="00A327FB" w:rsidRPr="006030F9" w:rsidRDefault="00A327FB" w:rsidP="006030F9">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Утвержденный</w:t>
      </w:r>
    </w:p>
    <w:p w:rsidR="00A327FB" w:rsidRPr="006030F9" w:rsidRDefault="00A327FB" w:rsidP="006030F9">
      <w:pPr>
        <w:widowControl/>
        <w:autoSpaceDE/>
        <w:autoSpaceDN/>
        <w:adjustRightInd/>
        <w:ind w:left="3261" w:firstLine="0"/>
        <w:rPr>
          <w:rFonts w:ascii="Times New Roman" w:hAnsi="Times New Roman" w:cs="Times New Roman"/>
        </w:rPr>
      </w:pPr>
      <w:r w:rsidRPr="006030F9">
        <w:rPr>
          <w:rFonts w:ascii="Times New Roman" w:hAnsi="Times New Roman" w:cs="Times New Roman"/>
        </w:rPr>
        <w:t>Решением Совета депутатов</w:t>
      </w:r>
      <w:r>
        <w:rPr>
          <w:rFonts w:ascii="Times New Roman" w:hAnsi="Times New Roman" w:cs="Times New Roman"/>
        </w:rPr>
        <w:t xml:space="preserve">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w:t>
      </w:r>
      <w:r>
        <w:rPr>
          <w:rFonts w:ascii="Times New Roman" w:hAnsi="Times New Roman" w:cs="Times New Roman"/>
        </w:rPr>
        <w:t xml:space="preserve"> </w:t>
      </w:r>
      <w:r w:rsidRPr="006030F9">
        <w:rPr>
          <w:rFonts w:ascii="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hAnsi="Times New Roman" w:cs="Times New Roman"/>
        </w:rPr>
        <w:t xml:space="preserve">  </w:t>
      </w:r>
    </w:p>
    <w:p w:rsidR="00A327FB" w:rsidRDefault="00A327FB" w:rsidP="00676E88">
      <w:pPr>
        <w:widowControl/>
        <w:ind w:firstLine="0"/>
        <w:jc w:val="center"/>
        <w:outlineLvl w:val="0"/>
      </w:pPr>
    </w:p>
    <w:p w:rsidR="00A327FB" w:rsidRDefault="00A327FB" w:rsidP="00676E88">
      <w:pPr>
        <w:widowControl/>
        <w:ind w:firstLine="0"/>
        <w:jc w:val="center"/>
        <w:outlineLvl w:val="0"/>
      </w:pPr>
    </w:p>
    <w:p w:rsidR="00A327FB" w:rsidRPr="00676E88" w:rsidRDefault="00A327FB" w:rsidP="00676E88">
      <w:pPr>
        <w:widowControl/>
        <w:ind w:firstLine="0"/>
        <w:jc w:val="center"/>
        <w:outlineLvl w:val="0"/>
        <w:rPr>
          <w:rFonts w:ascii="Times New Roman" w:hAnsi="Times New Roman" w:cs="Times New Roman"/>
          <w:b/>
          <w:sz w:val="20"/>
          <w:szCs w:val="20"/>
        </w:rPr>
      </w:pPr>
      <w:hyperlink r:id="rId9" w:history="1">
        <w:r w:rsidRPr="00676E88">
          <w:rPr>
            <w:rFonts w:ascii="Times New Roman" w:hAnsi="Times New Roman" w:cs="Times New Roman"/>
            <w:b/>
            <w:sz w:val="28"/>
            <w:szCs w:val="28"/>
          </w:rPr>
          <w:t>Порядок</w:t>
        </w:r>
      </w:hyperlink>
    </w:p>
    <w:p w:rsidR="00A327FB" w:rsidRPr="00676E88" w:rsidRDefault="00A327F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r>
    </w:p>
    <w:p w:rsidR="00A327FB" w:rsidRPr="00676E88" w:rsidRDefault="00A327FB" w:rsidP="00676E88">
      <w:pPr>
        <w:widowControl/>
        <w:ind w:firstLine="0"/>
        <w:jc w:val="center"/>
        <w:outlineLvl w:val="0"/>
        <w:rPr>
          <w:rFonts w:ascii="Times New Roman" w:hAnsi="Times New Roman" w:cs="Times New Roman"/>
          <w:sz w:val="28"/>
          <w:szCs w:val="28"/>
        </w:rPr>
      </w:pPr>
    </w:p>
    <w:p w:rsidR="00A327FB" w:rsidRPr="00676E88" w:rsidRDefault="00A327F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1. Общие положения</w:t>
      </w:r>
    </w:p>
    <w:p w:rsidR="00A327FB" w:rsidRPr="00676E88" w:rsidRDefault="00A327FB" w:rsidP="00676E88">
      <w:pPr>
        <w:widowControl/>
        <w:ind w:firstLine="0"/>
        <w:rPr>
          <w:rFonts w:ascii="Times New Roman" w:hAnsi="Times New Roman" w:cs="Times New Roman"/>
          <w:sz w:val="16"/>
          <w:szCs w:val="16"/>
        </w:rPr>
      </w:pPr>
    </w:p>
    <w:p w:rsidR="00A327FB" w:rsidRPr="00676E88" w:rsidRDefault="00A327FB" w:rsidP="00676E88">
      <w:pPr>
        <w:widowControl/>
        <w:ind w:firstLine="567"/>
        <w:rPr>
          <w:rFonts w:ascii="Times New Roman" w:hAnsi="Times New Roman" w:cs="Times New Roman"/>
          <w:sz w:val="28"/>
          <w:szCs w:val="28"/>
        </w:rPr>
      </w:pPr>
      <w:r w:rsidRPr="00676E88">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 xml:space="preserve">еспублики </w:t>
      </w:r>
      <w:r w:rsidRPr="00676E88">
        <w:rPr>
          <w:rFonts w:ascii="Times New Roman" w:hAnsi="Times New Roman" w:cs="Times New Roman"/>
          <w:sz w:val="28"/>
          <w:szCs w:val="28"/>
        </w:rPr>
        <w:t>М</w:t>
      </w:r>
      <w:r>
        <w:rPr>
          <w:rFonts w:ascii="Times New Roman" w:hAnsi="Times New Roman" w:cs="Times New Roman"/>
          <w:sz w:val="28"/>
          <w:szCs w:val="28"/>
        </w:rPr>
        <w:t>ордовия</w:t>
      </w:r>
      <w:r w:rsidRPr="00676E88">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br/>
        <w:t xml:space="preserve"> (далее – организации инфраструктуры поддержки). </w:t>
      </w:r>
    </w:p>
    <w:p w:rsidR="00A327FB" w:rsidRPr="00676E88" w:rsidRDefault="00A327FB" w:rsidP="00676E88">
      <w:pPr>
        <w:widowControl/>
        <w:ind w:firstLine="540"/>
        <w:rPr>
          <w:rFonts w:ascii="Times New Roman" w:hAnsi="Times New Roman" w:cs="Times New Roman"/>
          <w:sz w:val="16"/>
          <w:szCs w:val="16"/>
        </w:rPr>
      </w:pPr>
    </w:p>
    <w:p w:rsidR="00A327FB" w:rsidRPr="00676E88" w:rsidRDefault="00A327FB" w:rsidP="00676E88">
      <w:pPr>
        <w:widowControl/>
        <w:ind w:firstLine="0"/>
        <w:jc w:val="center"/>
        <w:outlineLvl w:val="0"/>
        <w:rPr>
          <w:rFonts w:ascii="Times New Roman" w:hAnsi="Times New Roman" w:cs="Times New Roman"/>
          <w:sz w:val="28"/>
          <w:szCs w:val="28"/>
        </w:rPr>
      </w:pPr>
      <w:r w:rsidRPr="00676E88">
        <w:rPr>
          <w:rFonts w:ascii="Times New Roman" w:hAnsi="Times New Roman" w:cs="Times New Roman"/>
          <w:sz w:val="28"/>
          <w:szCs w:val="28"/>
        </w:rPr>
        <w:t xml:space="preserve">2. Цели создания и основные принципы формирования, </w:t>
      </w:r>
      <w:r w:rsidRPr="00676E88">
        <w:rPr>
          <w:rFonts w:ascii="Times New Roman" w:hAnsi="Times New Roman" w:cs="Times New Roman"/>
          <w:sz w:val="28"/>
          <w:szCs w:val="28"/>
        </w:rPr>
        <w:br/>
        <w:t>ведения, ежегодного дополнения и опубликования Перечня</w:t>
      </w:r>
    </w:p>
    <w:p w:rsidR="00A327FB" w:rsidRPr="00676E88" w:rsidRDefault="00A327FB" w:rsidP="00676E88">
      <w:pPr>
        <w:widowControl/>
        <w:ind w:firstLine="0"/>
        <w:rPr>
          <w:rFonts w:ascii="Times New Roman" w:hAnsi="Times New Roman" w:cs="Times New Roman"/>
          <w:sz w:val="16"/>
          <w:szCs w:val="16"/>
        </w:rPr>
      </w:pPr>
    </w:p>
    <w:p w:rsidR="00A327FB" w:rsidRPr="00676E88" w:rsidRDefault="00A327FB" w:rsidP="008E37AF">
      <w:pPr>
        <w:widowControl/>
        <w:autoSpaceDE/>
        <w:autoSpaceDN/>
        <w:adjustRightInd/>
        <w:ind w:firstLine="765"/>
        <w:contextualSpacing/>
        <w:rPr>
          <w:rFonts w:ascii="Times New Roman" w:hAnsi="Times New Roman" w:cs="Times New Roman"/>
          <w:sz w:val="28"/>
          <w:szCs w:val="28"/>
        </w:rPr>
      </w:pPr>
      <w:r>
        <w:rPr>
          <w:rFonts w:ascii="Times New Roman" w:hAnsi="Times New Roman" w:cs="Times New Roman"/>
          <w:sz w:val="28"/>
          <w:szCs w:val="28"/>
        </w:rPr>
        <w:t xml:space="preserve">2.1. </w:t>
      </w:r>
      <w:r w:rsidRPr="00676E88">
        <w:rPr>
          <w:rFonts w:ascii="Times New Roman" w:hAnsi="Times New Roman" w:cs="Times New Roman"/>
          <w:sz w:val="28"/>
          <w:szCs w:val="28"/>
        </w:rPr>
        <w:t xml:space="preserve">В Перечне содержатся сведения о муниципальном имуществе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свободном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r w:rsidRPr="00676E88">
        <w:rPr>
          <w:rFonts w:ascii="Times New Roman" w:hAnsi="Times New Roman" w:cs="Times New Roman"/>
          <w:bCs/>
          <w:sz w:val="28"/>
          <w:szCs w:val="28"/>
        </w:rPr>
        <w:t xml:space="preserve">), </w:t>
      </w:r>
      <w:r w:rsidRPr="00676E88">
        <w:rPr>
          <w:rFonts w:ascii="Times New Roman" w:hAnsi="Times New Roman" w:cs="Times New Roman"/>
          <w:sz w:val="28"/>
          <w:szCs w:val="28"/>
        </w:rPr>
        <w:t>предусмотренном частью 1 статьи 18 Федерального закона от 24.07.2007</w:t>
      </w:r>
      <w:r w:rsidRPr="00676E88">
        <w:rPr>
          <w:rFonts w:ascii="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 xml:space="preserve">» </w:t>
      </w:r>
      <w:r w:rsidRPr="00676E88">
        <w:rPr>
          <w:rFonts w:ascii="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 Формирование Перечня осуществляется в целях:</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r w:rsidRPr="00676E88">
        <w:rPr>
          <w:rFonts w:ascii="Times New Roman" w:hAnsi="Times New Roman" w:cs="Times New Roman"/>
          <w:sz w:val="28"/>
          <w:szCs w:val="28"/>
        </w:rPr>
        <w:t>.</w:t>
      </w:r>
    </w:p>
    <w:p w:rsidR="00A327FB"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2.2.2. Предоставления имущества, принадлежащего на праве собственности</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Старочамзинскому  сельскому поселению</w:t>
      </w:r>
      <w:r w:rsidRPr="00676E88">
        <w:rPr>
          <w:rFonts w:ascii="Times New Roman" w:hAnsi="Times New Roman" w:cs="Times New Roman"/>
          <w:sz w:val="28"/>
          <w:szCs w:val="28"/>
        </w:rPr>
        <w:t xml:space="preserve">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Pr>
          <w:rFonts w:ascii="Times New Roman" w:hAnsi="Times New Roman" w:cs="Times New Roman"/>
          <w:sz w:val="28"/>
          <w:szCs w:val="28"/>
        </w:rPr>
        <w:t>».</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2.2.3. Реализации полномочий </w:t>
      </w:r>
      <w:r>
        <w:rPr>
          <w:rFonts w:ascii="Times New Roman" w:hAnsi="Times New Roman" w:cs="Times New Roman"/>
          <w:sz w:val="28"/>
          <w:szCs w:val="28"/>
        </w:rPr>
        <w:t xml:space="preserve">Старочамзинского сельского поселения Большеигнатовского </w:t>
      </w:r>
      <w:r w:rsidRPr="00676E88">
        <w:rPr>
          <w:rFonts w:ascii="Times New Roman" w:hAnsi="Times New Roman" w:cs="Times New Roman"/>
          <w:sz w:val="28"/>
          <w:szCs w:val="28"/>
        </w:rPr>
        <w:t>муниципального района РМ</w:t>
      </w:r>
      <w:r w:rsidRPr="00676E88">
        <w:rPr>
          <w:rFonts w:ascii="Times New Roman" w:hAnsi="Times New Roman" w:cs="Times New Roman"/>
          <w:szCs w:val="28"/>
        </w:rPr>
        <w:t xml:space="preserve"> </w:t>
      </w:r>
      <w:r w:rsidRPr="00676E88">
        <w:rPr>
          <w:rFonts w:ascii="Times New Roman" w:hAnsi="Times New Roman" w:cs="Times New Roman"/>
          <w:sz w:val="28"/>
          <w:szCs w:val="28"/>
        </w:rPr>
        <w:t>в сфере оказания имущественной поддержки субъектам малого и среднего предпринимательства.</w:t>
      </w:r>
    </w:p>
    <w:p w:rsidR="00A327FB" w:rsidRPr="00676E88" w:rsidRDefault="00A327F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2.2.4. Повышения эффективности управления муниципальным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имуществом, находящимся в собственности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w:t>
      </w:r>
      <w:r w:rsidRPr="00676E88">
        <w:rPr>
          <w:rFonts w:ascii="Times New Roman" w:hAnsi="Times New Roman" w:cs="Times New Roman"/>
          <w:sz w:val="28"/>
          <w:szCs w:val="28"/>
        </w:rPr>
        <w:t xml:space="preserve"> </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    Формирование и ведение Перечня основывается на следующих основных принципах:</w:t>
      </w:r>
    </w:p>
    <w:p w:rsidR="00A327FB" w:rsidRPr="00676E88" w:rsidRDefault="00A327FB" w:rsidP="00676E88">
      <w:pPr>
        <w:widowControl/>
        <w:autoSpaceDE/>
        <w:autoSpaceDN/>
        <w:adjustRightInd/>
        <w:ind w:firstLine="709"/>
        <w:rPr>
          <w:rFonts w:ascii="Times New Roman" w:hAnsi="Times New Roman" w:cs="Times New Roman"/>
          <w:sz w:val="28"/>
          <w:szCs w:val="28"/>
        </w:rPr>
      </w:pPr>
      <w:r w:rsidRPr="00676E88">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2.3.2. Ежегодная актуализация Перечня.</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A327FB" w:rsidRPr="00676E88" w:rsidRDefault="00A327FB" w:rsidP="00676E88">
      <w:pPr>
        <w:widowControl/>
        <w:autoSpaceDE/>
        <w:autoSpaceDN/>
        <w:adjustRightInd/>
        <w:ind w:firstLine="567"/>
        <w:rPr>
          <w:rFonts w:ascii="Times New Roman" w:hAnsi="Times New Roman" w:cs="Times New Roman"/>
          <w:sz w:val="16"/>
          <w:szCs w:val="16"/>
        </w:rPr>
      </w:pPr>
    </w:p>
    <w:p w:rsidR="00A327FB" w:rsidRPr="00676E88" w:rsidRDefault="00A327FB" w:rsidP="00676E88">
      <w:pPr>
        <w:widowControl/>
        <w:autoSpaceDE/>
        <w:autoSpaceDN/>
        <w:adjustRightInd/>
        <w:ind w:firstLine="0"/>
        <w:jc w:val="center"/>
        <w:rPr>
          <w:rFonts w:ascii="Times New Roman" w:hAnsi="Times New Roman" w:cs="Times New Roman"/>
          <w:sz w:val="28"/>
          <w:szCs w:val="28"/>
        </w:rPr>
      </w:pPr>
      <w:r w:rsidRPr="00676E88">
        <w:rPr>
          <w:rFonts w:ascii="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A327FB" w:rsidRPr="00676E88" w:rsidRDefault="00A327FB" w:rsidP="00676E88">
      <w:pPr>
        <w:widowControl/>
        <w:ind w:firstLine="709"/>
        <w:rPr>
          <w:rFonts w:ascii="Times New Roman" w:hAnsi="Times New Roman" w:cs="Times New Roman"/>
          <w:i/>
          <w:sz w:val="28"/>
          <w:szCs w:val="28"/>
        </w:rPr>
      </w:pPr>
      <w:bookmarkStart w:id="0" w:name="Par18"/>
      <w:bookmarkEnd w:id="0"/>
      <w:r w:rsidRPr="00676E88">
        <w:rPr>
          <w:rFonts w:ascii="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3.2. Формирование и ведение Перечня осуществляется</w:t>
      </w:r>
      <w:r>
        <w:rPr>
          <w:rFonts w:ascii="Times New Roman" w:hAnsi="Times New Roman" w:cs="Times New Roman"/>
          <w:sz w:val="28"/>
          <w:szCs w:val="28"/>
        </w:rPr>
        <w:t xml:space="preserve"> А</w:t>
      </w:r>
      <w:r w:rsidRPr="00676E88">
        <w:rPr>
          <w:rFonts w:ascii="Times New Roman" w:hAnsi="Times New Roman" w:cs="Times New Roman"/>
          <w:sz w:val="28"/>
          <w:szCs w:val="28"/>
        </w:rPr>
        <w:t xml:space="preserve">дминистрацией </w:t>
      </w:r>
      <w:r>
        <w:rPr>
          <w:rFonts w:ascii="Times New Roman" w:hAnsi="Times New Roman" w:cs="Times New Roman"/>
          <w:sz w:val="28"/>
          <w:szCs w:val="28"/>
        </w:rPr>
        <w:t>Старочамзинского сельского поселения Большеигнатовского муниципального района РМ</w:t>
      </w:r>
      <w:r w:rsidRPr="00676E88">
        <w:rPr>
          <w:rFonts w:ascii="Times New Roman" w:hAnsi="Times New Roman" w:cs="Times New Roman"/>
          <w:sz w:val="28"/>
          <w:szCs w:val="28"/>
        </w:rPr>
        <w:t xml:space="preserve"> (далее – уполномоченный орган)</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3.3. В Перечень вносятся сведения об имуществе, соответствующем следующим критериям:</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3.3.1. Имущество свободно от прав третьих лиц </w:t>
      </w:r>
      <w:r w:rsidRPr="00676E88">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hAnsi="Times New Roman" w:cs="Times New Roman"/>
          <w:sz w:val="28"/>
          <w:szCs w:val="28"/>
        </w:rPr>
        <w:t>;</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3.3.3. Имущество не является объектом религиозного назначения;</w:t>
      </w:r>
    </w:p>
    <w:p w:rsidR="00A327FB" w:rsidRPr="00676E88" w:rsidRDefault="00A327FB"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t>3.3.4. Имущество не требует проведения капитального ремонта или реконструкции, не является объект</w:t>
      </w:r>
      <w:r>
        <w:rPr>
          <w:rFonts w:ascii="Times New Roman" w:hAnsi="Times New Roman" w:cs="Times New Roman"/>
          <w:sz w:val="28"/>
          <w:szCs w:val="28"/>
        </w:rPr>
        <w:t>ом незавершенного строительства</w:t>
      </w:r>
      <w:r w:rsidRPr="00676E88">
        <w:rPr>
          <w:rFonts w:ascii="Times New Roman" w:hAnsi="Times New Roman" w:cs="Times New Roman"/>
          <w:sz w:val="28"/>
          <w:szCs w:val="28"/>
        </w:rPr>
        <w:t xml:space="preserve">; </w:t>
      </w:r>
    </w:p>
    <w:p w:rsidR="00A327FB" w:rsidRPr="00676E88" w:rsidRDefault="00A327F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Pr>
          <w:rFonts w:ascii="Times New Roman" w:hAnsi="Times New Roman" w:cs="Times New Roman"/>
          <w:sz w:val="28"/>
          <w:szCs w:val="28"/>
        </w:rPr>
        <w:t>Старочамзинского сельского поселения Большеигнатовског</w:t>
      </w:r>
      <w:r w:rsidRPr="00676E88">
        <w:rPr>
          <w:rFonts w:ascii="Times New Roman" w:hAnsi="Times New Roman" w:cs="Times New Roman"/>
          <w:sz w:val="28"/>
          <w:szCs w:val="28"/>
        </w:rPr>
        <w:t>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3.3.6. Имущество не признано аварийным и подлежащим сносу;</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hAnsi="Times New Roman" w:cs="Times New Roman"/>
          <w:sz w:val="28"/>
          <w:szCs w:val="28"/>
          <w:vertAlign w:val="superscript"/>
        </w:rPr>
        <w:t>11</w:t>
      </w:r>
      <w:r w:rsidRPr="00676E88">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3.3.</w:t>
      </w:r>
      <w:r>
        <w:rPr>
          <w:rFonts w:ascii="Times New Roman" w:hAnsi="Times New Roman" w:cs="Times New Roman"/>
          <w:sz w:val="28"/>
          <w:szCs w:val="28"/>
        </w:rPr>
        <w:t>9</w:t>
      </w:r>
      <w:r w:rsidRPr="00676E88">
        <w:rPr>
          <w:rFonts w:ascii="Times New Roman" w:hAnsi="Times New Roman" w:cs="Times New Roman"/>
          <w:sz w:val="28"/>
          <w:szCs w:val="28"/>
        </w:rPr>
        <w:t xml:space="preserve">.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hAnsi="Times New Roman" w:cs="Times New Roman"/>
          <w:sz w:val="28"/>
          <w:szCs w:val="28"/>
        </w:rPr>
        <w:t>А</w:t>
      </w:r>
      <w:r w:rsidRPr="00676E88">
        <w:rPr>
          <w:rFonts w:ascii="Times New Roman" w:hAnsi="Times New Roman" w:cs="Times New Roman"/>
          <w:sz w:val="28"/>
          <w:szCs w:val="28"/>
        </w:rPr>
        <w:t>дминистрации</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A327FB" w:rsidRPr="00676E88" w:rsidRDefault="00A327FB" w:rsidP="00676E88">
      <w:pPr>
        <w:widowControl/>
        <w:spacing w:before="280"/>
        <w:ind w:firstLine="709"/>
        <w:contextualSpacing/>
        <w:rPr>
          <w:rFonts w:ascii="Times New Roman" w:hAnsi="Times New Roman" w:cs="Times New Roman"/>
          <w:i/>
          <w:sz w:val="28"/>
          <w:szCs w:val="28"/>
        </w:rPr>
      </w:pPr>
      <w:r w:rsidRPr="00676E88">
        <w:rPr>
          <w:rFonts w:ascii="Times New Roman" w:hAnsi="Times New Roman" w:cs="Times New Roman"/>
          <w:sz w:val="28"/>
          <w:szCs w:val="28"/>
        </w:rPr>
        <w:t>3.3.1</w:t>
      </w:r>
      <w:r>
        <w:rPr>
          <w:rFonts w:ascii="Times New Roman" w:hAnsi="Times New Roman" w:cs="Times New Roman"/>
          <w:sz w:val="28"/>
          <w:szCs w:val="28"/>
        </w:rPr>
        <w:t>0</w:t>
      </w:r>
      <w:r w:rsidRPr="00676E88">
        <w:rPr>
          <w:rFonts w:ascii="Times New Roman" w:hAnsi="Times New Roman" w:cs="Times New Roman"/>
          <w:sz w:val="28"/>
          <w:szCs w:val="28"/>
        </w:rPr>
        <w:t>.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A327FB" w:rsidRPr="00676E88" w:rsidRDefault="00A327FB" w:rsidP="00676E88">
      <w:pPr>
        <w:widowControl/>
        <w:autoSpaceDE/>
        <w:autoSpaceDN/>
        <w:adjustRightInd/>
        <w:ind w:firstLine="709"/>
        <w:rPr>
          <w:rFonts w:ascii="Times New Roman" w:hAnsi="Times New Roman" w:cs="Times New Roman"/>
          <w:sz w:val="26"/>
          <w:szCs w:val="26"/>
        </w:rPr>
      </w:pPr>
      <w:r w:rsidRPr="00676E88">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A327FB" w:rsidRPr="00676E88" w:rsidRDefault="00A327FB" w:rsidP="00676E88">
      <w:pPr>
        <w:widowControl/>
        <w:spacing w:before="280"/>
        <w:ind w:firstLine="709"/>
        <w:contextualSpacing/>
        <w:rPr>
          <w:rFonts w:ascii="Times New Roman" w:hAnsi="Times New Roman" w:cs="Times New Roman"/>
          <w:sz w:val="28"/>
          <w:szCs w:val="28"/>
        </w:rPr>
      </w:pPr>
      <w:bookmarkStart w:id="2" w:name="Par5"/>
      <w:bookmarkEnd w:id="2"/>
      <w:r w:rsidRPr="00676E88">
        <w:rPr>
          <w:rFonts w:ascii="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A327FB" w:rsidRPr="00676E88" w:rsidRDefault="00A327FB" w:rsidP="00676E88">
      <w:pPr>
        <w:widowControl/>
        <w:spacing w:before="280"/>
        <w:ind w:firstLine="709"/>
        <w:contextualSpacing/>
        <w:rPr>
          <w:rFonts w:ascii="Times New Roman" w:hAnsi="Times New Roman" w:cs="Times New Roman"/>
          <w:sz w:val="28"/>
          <w:szCs w:val="28"/>
        </w:rPr>
      </w:pPr>
      <w:bookmarkStart w:id="3" w:name="Par6"/>
      <w:bookmarkEnd w:id="3"/>
      <w:r w:rsidRPr="00676E88">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A327FB" w:rsidRPr="00676E88" w:rsidRDefault="00A327F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hAnsi="Times New Roman" w:cs="Times New Roman"/>
          <w:i/>
          <w:sz w:val="28"/>
          <w:szCs w:val="28"/>
        </w:rPr>
        <w:t xml:space="preserve"> </w:t>
      </w:r>
    </w:p>
    <w:p w:rsidR="00A327FB" w:rsidRPr="00676E88" w:rsidRDefault="00A327FB" w:rsidP="00676E88">
      <w:pPr>
        <w:widowControl/>
        <w:ind w:firstLine="709"/>
        <w:rPr>
          <w:rFonts w:ascii="Times New Roman" w:hAnsi="Times New Roman" w:cs="Times New Roman"/>
          <w:i/>
          <w:sz w:val="28"/>
          <w:szCs w:val="28"/>
        </w:rPr>
      </w:pPr>
      <w:r w:rsidRPr="00676E88">
        <w:rPr>
          <w:rFonts w:ascii="Times New Roman" w:hAnsi="Times New Roman" w:cs="Times New Roman"/>
          <w:sz w:val="28"/>
          <w:szCs w:val="28"/>
        </w:rPr>
        <w:t>3.8.3. Отсутствуют индивидуально-определенные признаки</w:t>
      </w:r>
      <w:r w:rsidRPr="00676E88">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3.9. Уполномоченный орган вправе исключить сведения о муниципальном имуществе</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hAnsi="Times New Roman" w:cs="Times New Roman"/>
          <w:sz w:val="28"/>
          <w:szCs w:val="28"/>
        </w:rPr>
        <w:t>рименяющим</w:t>
      </w:r>
      <w:r w:rsidRPr="00676E88">
        <w:rPr>
          <w:rFonts w:ascii="Times New Roman" w:hAnsi="Times New Roman" w:cs="Times New Roman"/>
          <w:sz w:val="28"/>
          <w:szCs w:val="28"/>
        </w:rPr>
        <w:t xml:space="preserve"> специальный налоговый режим «Налог на профессиональный доход» не поступило:</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676E88">
          <w:rPr>
            <w:rFonts w:ascii="Times New Roman" w:hAnsi="Times New Roman" w:cs="Times New Roman"/>
            <w:sz w:val="28"/>
            <w:szCs w:val="28"/>
          </w:rPr>
          <w:t>законом</w:t>
        </w:r>
      </w:hyperlink>
      <w:r w:rsidRPr="00676E88">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 xml:space="preserve">3.10. Сведения о муниципальном имуществе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подлежат исключению из Перечня, в следующих случаях:</w:t>
      </w:r>
    </w:p>
    <w:p w:rsidR="00A327FB" w:rsidRPr="00676E88" w:rsidRDefault="00A327FB" w:rsidP="00676E88">
      <w:pPr>
        <w:widowControl/>
        <w:spacing w:before="280"/>
        <w:ind w:firstLine="709"/>
        <w:contextualSpacing/>
        <w:rPr>
          <w:rFonts w:ascii="Times New Roman" w:hAnsi="Times New Roman" w:cs="Times New Roman"/>
          <w:sz w:val="28"/>
          <w:szCs w:val="28"/>
        </w:rPr>
      </w:pPr>
      <w:r w:rsidRPr="00676E88">
        <w:rPr>
          <w:rFonts w:ascii="Times New Roman" w:hAnsi="Times New Roman" w:cs="Times New Roman"/>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3.10.2. Право собственности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3.10.3. Прекращение существования имущества в результате его гибели или уничтожения;</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 Земельного кодекса Российской Федерации.</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hAnsi="Times New Roman" w:cs="Times New Roman"/>
          <w:sz w:val="28"/>
          <w:szCs w:val="28"/>
        </w:rPr>
        <w:br/>
        <w:t xml:space="preserve"> на условиях, обеспечивающих проведение его капитального ремонта и (или) реконструкции арендатором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Старочамзинского сельского поселения Большеигнатовского</w:t>
      </w:r>
      <w:r w:rsidRPr="00676E88">
        <w:rPr>
          <w:rFonts w:ascii="Times New Roman" w:hAnsi="Times New Roman" w:cs="Times New Roman"/>
          <w:sz w:val="28"/>
          <w:szCs w:val="28"/>
        </w:rPr>
        <w:t xml:space="preserve"> муниципального района РМ.</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A327FB" w:rsidRPr="00676E88" w:rsidRDefault="00A327FB" w:rsidP="00676E88">
      <w:pPr>
        <w:widowControl/>
        <w:ind w:firstLine="0"/>
        <w:jc w:val="center"/>
        <w:rPr>
          <w:rFonts w:ascii="Times New Roman" w:hAnsi="Times New Roman" w:cs="Times New Roman"/>
          <w:sz w:val="28"/>
          <w:szCs w:val="28"/>
        </w:rPr>
      </w:pPr>
    </w:p>
    <w:p w:rsidR="00A327FB" w:rsidRPr="00676E88" w:rsidRDefault="00A327FB" w:rsidP="00676E88">
      <w:pPr>
        <w:widowControl/>
        <w:ind w:firstLine="0"/>
        <w:jc w:val="center"/>
        <w:rPr>
          <w:rFonts w:ascii="Times New Roman" w:hAnsi="Times New Roman" w:cs="Times New Roman"/>
          <w:sz w:val="28"/>
          <w:szCs w:val="28"/>
        </w:rPr>
      </w:pPr>
      <w:r w:rsidRPr="00676E88">
        <w:rPr>
          <w:rFonts w:ascii="Times New Roman" w:hAnsi="Times New Roman" w:cs="Times New Roman"/>
          <w:sz w:val="28"/>
          <w:szCs w:val="28"/>
        </w:rPr>
        <w:t xml:space="preserve">4. Опубликование Перечня и предоставление сведений о включенном в него имуществе </w:t>
      </w:r>
    </w:p>
    <w:p w:rsidR="00A327FB" w:rsidRPr="00676E88" w:rsidRDefault="00A327FB" w:rsidP="00676E88">
      <w:pPr>
        <w:widowControl/>
        <w:ind w:firstLine="540"/>
        <w:rPr>
          <w:rFonts w:ascii="Times New Roman" w:hAnsi="Times New Roman" w:cs="Times New Roman"/>
          <w:sz w:val="16"/>
          <w:szCs w:val="16"/>
        </w:rPr>
      </w:pPr>
    </w:p>
    <w:p w:rsidR="00A327FB" w:rsidRPr="00676E88" w:rsidRDefault="00A327F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 Уполномоченный орган:</w:t>
      </w:r>
    </w:p>
    <w:p w:rsidR="00A327FB" w:rsidRPr="00676E88" w:rsidRDefault="00A327F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4.1.1. Обеспечивает опубликование Перечня или изменений в Перечень в средствах массовой информации, определенных Уставом</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w:t>
      </w:r>
      <w:r w:rsidRPr="00676E88">
        <w:rPr>
          <w:rFonts w:ascii="Times New Roman" w:hAnsi="Times New Roman" w:cs="Times New Roman"/>
          <w:i/>
          <w:sz w:val="28"/>
          <w:szCs w:val="28"/>
        </w:rPr>
        <w:t xml:space="preserve"> </w:t>
      </w:r>
      <w:r w:rsidRPr="00676E88">
        <w:rPr>
          <w:rFonts w:ascii="Times New Roman" w:hAnsi="Times New Roman" w:cs="Times New Roman"/>
          <w:sz w:val="28"/>
          <w:szCs w:val="28"/>
        </w:rPr>
        <w:t xml:space="preserve"> в течение 10 рабочих дней со дня их утверждения;</w:t>
      </w:r>
    </w:p>
    <w:p w:rsidR="00A327FB" w:rsidRPr="00676E88" w:rsidRDefault="00A327F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A327FB" w:rsidRPr="00676E88" w:rsidRDefault="00A327FB" w:rsidP="00676E88">
      <w:pPr>
        <w:widowControl/>
        <w:ind w:firstLine="540"/>
        <w:rPr>
          <w:rFonts w:ascii="Times New Roman" w:hAnsi="Times New Roman" w:cs="Times New Roman"/>
          <w:sz w:val="28"/>
          <w:szCs w:val="28"/>
        </w:rPr>
      </w:pPr>
      <w:r w:rsidRPr="00676E88">
        <w:rPr>
          <w:rFonts w:ascii="Times New Roman" w:hAnsi="Times New Roman" w:cs="Times New Roman"/>
          <w:sz w:val="28"/>
          <w:szCs w:val="28"/>
        </w:rPr>
        <w:t xml:space="preserve">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w:t>
      </w:r>
      <w:smartTag w:uri="urn:schemas-microsoft-com:office:smarttags" w:element="metricconverter">
        <w:smartTagPr>
          <w:attr w:name="ProductID" w:val="2016 г"/>
        </w:smartTagPr>
        <w:r w:rsidRPr="00676E88">
          <w:rPr>
            <w:rFonts w:ascii="Times New Roman" w:hAnsi="Times New Roman" w:cs="Times New Roman"/>
            <w:sz w:val="28"/>
            <w:szCs w:val="28"/>
          </w:rPr>
          <w:t>2016 г</w:t>
        </w:r>
      </w:smartTag>
      <w:r w:rsidRPr="00676E88">
        <w:rPr>
          <w:rFonts w:ascii="Times New Roman" w:hAnsi="Times New Roman" w:cs="Times New Roman"/>
          <w:sz w:val="28"/>
          <w:szCs w:val="28"/>
        </w:rPr>
        <w:t>.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Pr="006030F9" w:rsidRDefault="00A327FB" w:rsidP="006030F9">
      <w:pPr>
        <w:widowControl/>
        <w:autoSpaceDE/>
        <w:autoSpaceDN/>
        <w:adjustRightInd/>
        <w:ind w:left="3261" w:firstLine="0"/>
        <w:jc w:val="right"/>
        <w:rPr>
          <w:rFonts w:ascii="Times New Roman" w:hAnsi="Times New Roman" w:cs="Times New Roman"/>
        </w:rPr>
      </w:pPr>
      <w:r w:rsidRPr="006030F9">
        <w:rPr>
          <w:rFonts w:ascii="Times New Roman" w:hAnsi="Times New Roman" w:cs="Times New Roman"/>
        </w:rPr>
        <w:t>Утвержденны</w:t>
      </w:r>
      <w:r>
        <w:rPr>
          <w:rFonts w:ascii="Times New Roman" w:hAnsi="Times New Roman" w:cs="Times New Roman"/>
        </w:rPr>
        <w:t>е</w:t>
      </w:r>
    </w:p>
    <w:p w:rsidR="00A327FB" w:rsidRPr="006030F9" w:rsidRDefault="00A327FB" w:rsidP="006030F9">
      <w:pPr>
        <w:widowControl/>
        <w:autoSpaceDE/>
        <w:autoSpaceDN/>
        <w:adjustRightInd/>
        <w:ind w:left="3261" w:firstLine="0"/>
        <w:rPr>
          <w:rFonts w:ascii="Times New Roman" w:hAnsi="Times New Roman" w:cs="Times New Roman"/>
        </w:rPr>
      </w:pPr>
      <w:r w:rsidRPr="006030F9">
        <w:rPr>
          <w:rFonts w:ascii="Times New Roman" w:hAnsi="Times New Roman" w:cs="Times New Roman"/>
        </w:rPr>
        <w:t>Решением Совета депутатов</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Pr>
          <w:rFonts w:ascii="Times New Roman" w:hAnsi="Times New Roman" w:cs="Times New Roman"/>
        </w:rPr>
        <w:t xml:space="preserve"> </w:t>
      </w:r>
      <w:r w:rsidRPr="006030F9">
        <w:rPr>
          <w:rFonts w:ascii="Times New Roman" w:hAnsi="Times New Roman" w:cs="Times New Roman"/>
        </w:rPr>
        <w:t>Большеигнатовского муниципального района</w:t>
      </w:r>
      <w:r>
        <w:rPr>
          <w:rFonts w:ascii="Times New Roman" w:hAnsi="Times New Roman" w:cs="Times New Roman"/>
        </w:rPr>
        <w:t xml:space="preserve"> </w:t>
      </w:r>
      <w:r w:rsidRPr="006030F9">
        <w:rPr>
          <w:rFonts w:ascii="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Pr>
          <w:rFonts w:ascii="Times New Roman" w:hAnsi="Times New Roman" w:cs="Times New Roman"/>
          <w:sz w:val="28"/>
          <w:szCs w:val="28"/>
        </w:rPr>
        <w:t xml:space="preserve">Старочамзинского сельского поселения </w:t>
      </w:r>
      <w:r w:rsidRPr="006030F9">
        <w:rPr>
          <w:rFonts w:ascii="Times New Roman" w:hAnsi="Times New Roman" w:cs="Times New Roman"/>
        </w:rPr>
        <w:t>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hAnsi="Times New Roman" w:cs="Times New Roman"/>
        </w:rPr>
        <w:t xml:space="preserve">  </w:t>
      </w:r>
    </w:p>
    <w:p w:rsidR="00A327FB" w:rsidRPr="00676E88" w:rsidRDefault="00A327FB" w:rsidP="00676E88">
      <w:pPr>
        <w:widowControl/>
        <w:ind w:firstLine="709"/>
        <w:jc w:val="center"/>
        <w:rPr>
          <w:rFonts w:ascii="Times New Roman" w:hAnsi="Times New Roman" w:cs="Times New Roman"/>
          <w:b/>
          <w:sz w:val="28"/>
          <w:szCs w:val="28"/>
        </w:rPr>
      </w:pPr>
    </w:p>
    <w:p w:rsidR="00A327FB" w:rsidRPr="00676E88" w:rsidRDefault="00A327FB" w:rsidP="00676E88">
      <w:pPr>
        <w:widowControl/>
        <w:ind w:firstLine="709"/>
        <w:jc w:val="center"/>
        <w:rPr>
          <w:rFonts w:ascii="Times New Roman" w:hAnsi="Times New Roman" w:cs="Times New Roman"/>
          <w:b/>
          <w:sz w:val="28"/>
          <w:szCs w:val="28"/>
        </w:rPr>
      </w:pPr>
    </w:p>
    <w:p w:rsidR="00A327FB" w:rsidRPr="00676E88" w:rsidRDefault="00A327FB" w:rsidP="00676E88">
      <w:pPr>
        <w:widowControl/>
        <w:ind w:firstLine="709"/>
        <w:jc w:val="center"/>
        <w:rPr>
          <w:rFonts w:ascii="Times New Roman" w:hAnsi="Times New Roman" w:cs="Times New Roman"/>
          <w:sz w:val="28"/>
          <w:szCs w:val="28"/>
        </w:rPr>
      </w:pPr>
      <w:r w:rsidRPr="00676E88">
        <w:rPr>
          <w:rFonts w:ascii="Times New Roman" w:hAnsi="Times New Roman" w:cs="Times New Roman"/>
          <w:sz w:val="28"/>
          <w:szCs w:val="28"/>
        </w:rPr>
        <w:t>Виды муниципального имущества, которое используется для</w:t>
      </w:r>
      <w:r w:rsidRPr="00676E88">
        <w:rPr>
          <w:rFonts w:ascii="Times New Roman" w:hAnsi="Times New Roman" w:cs="Times New Roman"/>
          <w:sz w:val="28"/>
          <w:szCs w:val="28"/>
        </w:rPr>
        <w:br/>
        <w:t>формирования перечня муниципального имущества</w:t>
      </w:r>
      <w:r w:rsidRPr="00615367">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676E88">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676E88">
        <w:rPr>
          <w:rFonts w:ascii="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hAnsi="Times New Roman" w:cs="Times New Roman"/>
          <w:sz w:val="28"/>
          <w:szCs w:val="28"/>
        </w:rPr>
        <w:t>м</w:t>
      </w:r>
      <w:r w:rsidRPr="00676E88">
        <w:rPr>
          <w:rFonts w:ascii="Times New Roman" w:hAnsi="Times New Roman" w:cs="Times New Roman"/>
          <w:sz w:val="28"/>
          <w:szCs w:val="28"/>
        </w:rPr>
        <w:t xml:space="preserve"> лиц</w:t>
      </w:r>
      <w:r>
        <w:rPr>
          <w:rFonts w:ascii="Times New Roman" w:hAnsi="Times New Roman" w:cs="Times New Roman"/>
          <w:sz w:val="28"/>
          <w:szCs w:val="28"/>
        </w:rPr>
        <w:t>ам</w:t>
      </w:r>
      <w:r w:rsidRPr="00676E88">
        <w:rPr>
          <w:rFonts w:ascii="Times New Roman" w:hAnsi="Times New Roman" w:cs="Times New Roman"/>
          <w:sz w:val="28"/>
          <w:szCs w:val="28"/>
        </w:rPr>
        <w:t>, не являющи</w:t>
      </w:r>
      <w:r>
        <w:rPr>
          <w:rFonts w:ascii="Times New Roman" w:hAnsi="Times New Roman" w:cs="Times New Roman"/>
          <w:sz w:val="28"/>
          <w:szCs w:val="28"/>
        </w:rPr>
        <w:t>м</w:t>
      </w:r>
      <w:r w:rsidRPr="00676E88">
        <w:rPr>
          <w:rFonts w:ascii="Times New Roman" w:hAnsi="Times New Roman" w:cs="Times New Roman"/>
          <w:sz w:val="28"/>
          <w:szCs w:val="28"/>
        </w:rPr>
        <w:t>ся индивидуальными предпринимателями и применяющи</w:t>
      </w:r>
      <w:r>
        <w:rPr>
          <w:rFonts w:ascii="Times New Roman" w:hAnsi="Times New Roman" w:cs="Times New Roman"/>
          <w:sz w:val="28"/>
          <w:szCs w:val="28"/>
        </w:rPr>
        <w:t>м</w:t>
      </w:r>
      <w:r w:rsidRPr="00676E88">
        <w:rPr>
          <w:rFonts w:ascii="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hAnsi="Times New Roman" w:cs="Times New Roman"/>
          <w:sz w:val="28"/>
          <w:szCs w:val="28"/>
        </w:rPr>
        <w:br/>
      </w:r>
    </w:p>
    <w:p w:rsidR="00A327FB" w:rsidRPr="00676E88" w:rsidRDefault="00A327FB" w:rsidP="00676E88">
      <w:pPr>
        <w:widowControl/>
        <w:ind w:firstLine="709"/>
        <w:jc w:val="center"/>
        <w:rPr>
          <w:rFonts w:ascii="Times New Roman" w:hAnsi="Times New Roman" w:cs="Times New Roman"/>
          <w:b/>
          <w:sz w:val="28"/>
          <w:szCs w:val="28"/>
        </w:rPr>
      </w:pP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2</w:t>
      </w:r>
      <w:r>
        <w:rPr>
          <w:rFonts w:ascii="Times New Roman" w:hAnsi="Times New Roman" w:cs="Times New Roman"/>
          <w:sz w:val="28"/>
          <w:szCs w:val="28"/>
        </w:rPr>
        <w:t>. Объекты недвижимого имущества</w:t>
      </w:r>
      <w:r w:rsidRPr="00676E88">
        <w:rPr>
          <w:rFonts w:ascii="Times New Roman" w:hAnsi="Times New Roman" w:cs="Times New Roman"/>
          <w:sz w:val="28"/>
          <w:szCs w:val="28"/>
        </w:rPr>
        <w:t xml:space="preserve"> имеющие доступ к объектам транспортной инфраструктуры;</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w:t>
      </w:r>
      <w:r>
        <w:rPr>
          <w:rFonts w:ascii="Times New Roman" w:hAnsi="Times New Roman" w:cs="Times New Roman"/>
          <w:sz w:val="28"/>
          <w:szCs w:val="28"/>
        </w:rPr>
        <w:t>Большеигнатовский</w:t>
      </w:r>
      <w:r w:rsidRPr="00676E88">
        <w:rPr>
          <w:rFonts w:ascii="Times New Roman" w:hAnsi="Times New Roman" w:cs="Times New Roman"/>
          <w:sz w:val="28"/>
          <w:szCs w:val="28"/>
        </w:rPr>
        <w:t xml:space="preserve"> муниципальный район РМ в соответствии с нормативным правовым актом </w:t>
      </w:r>
      <w:r>
        <w:rPr>
          <w:rFonts w:ascii="Times New Roman" w:hAnsi="Times New Roman" w:cs="Times New Roman"/>
          <w:sz w:val="28"/>
          <w:szCs w:val="28"/>
        </w:rPr>
        <w:t>А</w:t>
      </w:r>
      <w:r w:rsidRPr="00676E88">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Старочамзинского сельского поселения Большеигнатовского </w:t>
      </w:r>
      <w:r w:rsidRPr="00676E88">
        <w:rPr>
          <w:rFonts w:ascii="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A327FB" w:rsidRPr="00676E88" w:rsidRDefault="00A327FB" w:rsidP="00676E88">
      <w:pPr>
        <w:widowControl/>
        <w:ind w:firstLine="709"/>
        <w:rPr>
          <w:rFonts w:ascii="Times New Roman" w:hAnsi="Times New Roman" w:cs="Times New Roman"/>
          <w:sz w:val="28"/>
          <w:szCs w:val="28"/>
        </w:rPr>
      </w:pPr>
      <w:r w:rsidRPr="00676E88">
        <w:rPr>
          <w:rFonts w:ascii="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hAnsi="Times New Roman" w:cs="Times New Roman"/>
          <w:sz w:val="28"/>
          <w:szCs w:val="28"/>
        </w:rPr>
        <w:t>анспортной инфраструктуры.</w:t>
      </w:r>
    </w:p>
    <w:p w:rsidR="00A327FB" w:rsidRPr="00676E88" w:rsidRDefault="00A327FB" w:rsidP="00676E88">
      <w:pPr>
        <w:widowControl/>
        <w:autoSpaceDE/>
        <w:autoSpaceDN/>
        <w:adjustRightInd/>
        <w:ind w:firstLine="0"/>
        <w:jc w:val="left"/>
        <w:rPr>
          <w:rFonts w:ascii="Times New Roman" w:hAnsi="Times New Roman" w:cs="Times New Roman"/>
          <w:sz w:val="20"/>
          <w:szCs w:val="20"/>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Pr="00676E88"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p>
    <w:p w:rsidR="00A327FB" w:rsidRDefault="00A327FB" w:rsidP="00676E88">
      <w:pPr>
        <w:widowControl/>
        <w:autoSpaceDE/>
        <w:autoSpaceDN/>
        <w:adjustRightInd/>
        <w:ind w:firstLine="0"/>
        <w:rPr>
          <w:rFonts w:ascii="Times New Roman" w:hAnsi="Times New Roman" w:cs="Times New Roman"/>
          <w:sz w:val="28"/>
          <w:szCs w:val="28"/>
        </w:rPr>
      </w:pPr>
      <w:bookmarkStart w:id="4" w:name="_GoBack"/>
      <w:bookmarkEnd w:id="4"/>
    </w:p>
    <w:sectPr w:rsidR="00A327FB" w:rsidSect="00BB63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2AA24428"/>
    <w:multiLevelType w:val="multilevel"/>
    <w:tmpl w:val="CBDA1AFC"/>
    <w:lvl w:ilvl="0">
      <w:start w:val="2"/>
      <w:numFmt w:val="decimal"/>
      <w:lvlText w:val="%1."/>
      <w:lvlJc w:val="left"/>
      <w:pPr>
        <w:ind w:left="420" w:hanging="420"/>
      </w:pPr>
      <w:rPr>
        <w:rFonts w:cs="Times New Roman"/>
      </w:rPr>
    </w:lvl>
    <w:lvl w:ilvl="1">
      <w:start w:val="1"/>
      <w:numFmt w:val="decimal"/>
      <w:lvlText w:val="%1.%2."/>
      <w:lvlJc w:val="left"/>
      <w:pPr>
        <w:ind w:left="1485" w:hanging="720"/>
      </w:pPr>
      <w:rPr>
        <w:rFonts w:cs="Times New Roman"/>
      </w:rPr>
    </w:lvl>
    <w:lvl w:ilvl="2">
      <w:start w:val="1"/>
      <w:numFmt w:val="decimal"/>
      <w:lvlText w:val="%1.%2.%3."/>
      <w:lvlJc w:val="left"/>
      <w:pPr>
        <w:ind w:left="2250" w:hanging="720"/>
      </w:pPr>
      <w:rPr>
        <w:rFonts w:cs="Times New Roman"/>
      </w:rPr>
    </w:lvl>
    <w:lvl w:ilvl="3">
      <w:start w:val="1"/>
      <w:numFmt w:val="decimal"/>
      <w:lvlText w:val="%1.%2.%3.%4."/>
      <w:lvlJc w:val="left"/>
      <w:pPr>
        <w:ind w:left="3375" w:hanging="1080"/>
      </w:pPr>
      <w:rPr>
        <w:rFonts w:cs="Times New Roman"/>
      </w:rPr>
    </w:lvl>
    <w:lvl w:ilvl="4">
      <w:start w:val="1"/>
      <w:numFmt w:val="decimal"/>
      <w:lvlText w:val="%1.%2.%3.%4.%5."/>
      <w:lvlJc w:val="left"/>
      <w:pPr>
        <w:ind w:left="4140" w:hanging="1080"/>
      </w:pPr>
      <w:rPr>
        <w:rFonts w:cs="Times New Roman"/>
      </w:rPr>
    </w:lvl>
    <w:lvl w:ilvl="5">
      <w:start w:val="1"/>
      <w:numFmt w:val="decimal"/>
      <w:lvlText w:val="%1.%2.%3.%4.%5.%6."/>
      <w:lvlJc w:val="left"/>
      <w:pPr>
        <w:ind w:left="5265" w:hanging="1440"/>
      </w:pPr>
      <w:rPr>
        <w:rFonts w:cs="Times New Roman"/>
      </w:rPr>
    </w:lvl>
    <w:lvl w:ilvl="6">
      <w:start w:val="1"/>
      <w:numFmt w:val="decimal"/>
      <w:lvlText w:val="%1.%2.%3.%4.%5.%6.%7."/>
      <w:lvlJc w:val="left"/>
      <w:pPr>
        <w:ind w:left="6390" w:hanging="1800"/>
      </w:pPr>
      <w:rPr>
        <w:rFonts w:cs="Times New Roman"/>
      </w:rPr>
    </w:lvl>
    <w:lvl w:ilvl="7">
      <w:start w:val="1"/>
      <w:numFmt w:val="decimal"/>
      <w:lvlText w:val="%1.%2.%3.%4.%5.%6.%7.%8."/>
      <w:lvlJc w:val="left"/>
      <w:pPr>
        <w:ind w:left="7155" w:hanging="1800"/>
      </w:pPr>
      <w:rPr>
        <w:rFonts w:cs="Times New Roman"/>
      </w:rPr>
    </w:lvl>
    <w:lvl w:ilvl="8">
      <w:start w:val="1"/>
      <w:numFmt w:val="decimal"/>
      <w:lvlText w:val="%1.%2.%3.%4.%5.%6.%7.%8.%9."/>
      <w:lvlJc w:val="left"/>
      <w:pPr>
        <w:ind w:left="8280" w:hanging="2160"/>
      </w:pPr>
      <w:rPr>
        <w:rFonts w:cs="Times New Roman"/>
      </w:rPr>
    </w:lvl>
  </w:abstractNum>
  <w:abstractNum w:abstractNumId="2">
    <w:nsid w:val="38C522F2"/>
    <w:multiLevelType w:val="multilevel"/>
    <w:tmpl w:val="B4BC0968"/>
    <w:lvl w:ilvl="0">
      <w:start w:val="1"/>
      <w:numFmt w:val="decimal"/>
      <w:lvlText w:val="%1."/>
      <w:lvlJc w:val="left"/>
      <w:pPr>
        <w:ind w:left="1125" w:hanging="360"/>
      </w:pPr>
      <w:rPr>
        <w:rFonts w:cs="Times New Roman"/>
      </w:rPr>
    </w:lvl>
    <w:lvl w:ilvl="1">
      <w:start w:val="1"/>
      <w:numFmt w:val="decimal"/>
      <w:isLgl/>
      <w:lvlText w:val="%1.%2."/>
      <w:lvlJc w:val="left"/>
      <w:pPr>
        <w:ind w:left="1485" w:hanging="720"/>
      </w:pPr>
      <w:rPr>
        <w:rFonts w:cs="Times New Roman"/>
      </w:rPr>
    </w:lvl>
    <w:lvl w:ilvl="2">
      <w:start w:val="1"/>
      <w:numFmt w:val="decimal"/>
      <w:isLgl/>
      <w:lvlText w:val="%1.%2.%3."/>
      <w:lvlJc w:val="left"/>
      <w:pPr>
        <w:ind w:left="1485" w:hanging="720"/>
      </w:pPr>
      <w:rPr>
        <w:rFonts w:cs="Times New Roman"/>
      </w:rPr>
    </w:lvl>
    <w:lvl w:ilvl="3">
      <w:start w:val="1"/>
      <w:numFmt w:val="decimal"/>
      <w:isLgl/>
      <w:lvlText w:val="%1.%2.%3.%4."/>
      <w:lvlJc w:val="left"/>
      <w:pPr>
        <w:ind w:left="1845" w:hanging="1080"/>
      </w:pPr>
      <w:rPr>
        <w:rFonts w:cs="Times New Roman"/>
      </w:rPr>
    </w:lvl>
    <w:lvl w:ilvl="4">
      <w:start w:val="1"/>
      <w:numFmt w:val="decimal"/>
      <w:isLgl/>
      <w:lvlText w:val="%1.%2.%3.%4.%5."/>
      <w:lvlJc w:val="left"/>
      <w:pPr>
        <w:ind w:left="1845" w:hanging="1080"/>
      </w:pPr>
      <w:rPr>
        <w:rFonts w:cs="Times New Roman"/>
      </w:rPr>
    </w:lvl>
    <w:lvl w:ilvl="5">
      <w:start w:val="1"/>
      <w:numFmt w:val="decimal"/>
      <w:isLgl/>
      <w:lvlText w:val="%1.%2.%3.%4.%5.%6."/>
      <w:lvlJc w:val="left"/>
      <w:pPr>
        <w:ind w:left="2205" w:hanging="1440"/>
      </w:pPr>
      <w:rPr>
        <w:rFonts w:cs="Times New Roman"/>
      </w:rPr>
    </w:lvl>
    <w:lvl w:ilvl="6">
      <w:start w:val="1"/>
      <w:numFmt w:val="decimal"/>
      <w:isLgl/>
      <w:lvlText w:val="%1.%2.%3.%4.%5.%6.%7."/>
      <w:lvlJc w:val="left"/>
      <w:pPr>
        <w:ind w:left="2565" w:hanging="1800"/>
      </w:pPr>
      <w:rPr>
        <w:rFonts w:cs="Times New Roman"/>
      </w:rPr>
    </w:lvl>
    <w:lvl w:ilvl="7">
      <w:start w:val="1"/>
      <w:numFmt w:val="decimal"/>
      <w:isLgl/>
      <w:lvlText w:val="%1.%2.%3.%4.%5.%6.%7.%8."/>
      <w:lvlJc w:val="left"/>
      <w:pPr>
        <w:ind w:left="2565" w:hanging="1800"/>
      </w:pPr>
      <w:rPr>
        <w:rFonts w:cs="Times New Roman"/>
      </w:rPr>
    </w:lvl>
    <w:lvl w:ilvl="8">
      <w:start w:val="1"/>
      <w:numFmt w:val="decimal"/>
      <w:isLgl/>
      <w:lvlText w:val="%1.%2.%3.%4.%5.%6.%7.%8.%9."/>
      <w:lvlJc w:val="left"/>
      <w:pPr>
        <w:ind w:left="2925" w:hanging="2160"/>
      </w:pPr>
      <w:rPr>
        <w:rFonts w:cs="Times New Roman"/>
      </w:rPr>
    </w:lvl>
  </w:abstractNum>
  <w:abstractNum w:abstractNumId="3">
    <w:nsid w:val="6DD965EF"/>
    <w:multiLevelType w:val="multilevel"/>
    <w:tmpl w:val="944E08B6"/>
    <w:lvl w:ilvl="0">
      <w:start w:val="2"/>
      <w:numFmt w:val="decimal"/>
      <w:lvlText w:val="%1."/>
      <w:lvlJc w:val="left"/>
      <w:pPr>
        <w:ind w:left="108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652E"/>
    <w:rsid w:val="000422CF"/>
    <w:rsid w:val="000571AD"/>
    <w:rsid w:val="000B53D8"/>
    <w:rsid w:val="000F5666"/>
    <w:rsid w:val="001442D2"/>
    <w:rsid w:val="00151B44"/>
    <w:rsid w:val="0016607E"/>
    <w:rsid w:val="001E0921"/>
    <w:rsid w:val="001E5431"/>
    <w:rsid w:val="00244EF5"/>
    <w:rsid w:val="003A1A59"/>
    <w:rsid w:val="0045496F"/>
    <w:rsid w:val="004807A9"/>
    <w:rsid w:val="004965CE"/>
    <w:rsid w:val="004A1F1C"/>
    <w:rsid w:val="004B1044"/>
    <w:rsid w:val="004E24F8"/>
    <w:rsid w:val="006030F9"/>
    <w:rsid w:val="00615367"/>
    <w:rsid w:val="00621C88"/>
    <w:rsid w:val="00676E88"/>
    <w:rsid w:val="006819C1"/>
    <w:rsid w:val="006F439C"/>
    <w:rsid w:val="006F5B82"/>
    <w:rsid w:val="007121B4"/>
    <w:rsid w:val="007F0440"/>
    <w:rsid w:val="00820AF3"/>
    <w:rsid w:val="00861E20"/>
    <w:rsid w:val="008E37AF"/>
    <w:rsid w:val="008F4630"/>
    <w:rsid w:val="009D0B7A"/>
    <w:rsid w:val="00A1473E"/>
    <w:rsid w:val="00A327FB"/>
    <w:rsid w:val="00A330DD"/>
    <w:rsid w:val="00A8652E"/>
    <w:rsid w:val="00AA1429"/>
    <w:rsid w:val="00AC17A6"/>
    <w:rsid w:val="00AD1A1F"/>
    <w:rsid w:val="00AF4913"/>
    <w:rsid w:val="00B01FA1"/>
    <w:rsid w:val="00B54BAB"/>
    <w:rsid w:val="00BB63C2"/>
    <w:rsid w:val="00C47134"/>
    <w:rsid w:val="00C600D2"/>
    <w:rsid w:val="00CB7F92"/>
    <w:rsid w:val="00D15BC2"/>
    <w:rsid w:val="00D27B84"/>
    <w:rsid w:val="00D8602F"/>
    <w:rsid w:val="00DD3437"/>
    <w:rsid w:val="00E10A0E"/>
    <w:rsid w:val="00E31460"/>
    <w:rsid w:val="00E41F41"/>
    <w:rsid w:val="00E523DB"/>
    <w:rsid w:val="00EE2040"/>
    <w:rsid w:val="00F25BEF"/>
    <w:rsid w:val="00F40127"/>
    <w:rsid w:val="00F6081A"/>
    <w:rsid w:val="00F94BE3"/>
    <w:rsid w:val="00FB11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B44"/>
    <w:pPr>
      <w:widowControl w:val="0"/>
      <w:autoSpaceDE w:val="0"/>
      <w:autoSpaceDN w:val="0"/>
      <w:adjustRightInd w:val="0"/>
      <w:ind w:firstLine="720"/>
      <w:jc w:val="both"/>
    </w:pPr>
    <w:rPr>
      <w:rFonts w:ascii="Arial" w:eastAsia="Times New Roman"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51B4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51B44"/>
    <w:rPr>
      <w:rFonts w:ascii="Tahoma" w:hAnsi="Tahoma" w:cs="Tahoma"/>
      <w:sz w:val="16"/>
      <w:szCs w:val="16"/>
      <w:lang w:eastAsia="ru-RU"/>
    </w:rPr>
  </w:style>
  <w:style w:type="paragraph" w:styleId="ListParagraph">
    <w:name w:val="List Paragraph"/>
    <w:basedOn w:val="Normal"/>
    <w:uiPriority w:val="99"/>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6106970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46487.0"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347</TotalTime>
  <Pages>12</Pages>
  <Words>3770</Words>
  <Characters>21490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Администрация</cp:lastModifiedBy>
  <cp:revision>24</cp:revision>
  <cp:lastPrinted>2021-03-23T07:39:00Z</cp:lastPrinted>
  <dcterms:created xsi:type="dcterms:W3CDTF">2021-02-10T06:21:00Z</dcterms:created>
  <dcterms:modified xsi:type="dcterms:W3CDTF">2021-09-29T08:05:00Z</dcterms:modified>
</cp:coreProperties>
</file>