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6BD" w:rsidRPr="002106BD" w:rsidRDefault="001A0903" w:rsidP="002106BD">
      <w:pPr>
        <w:spacing w:after="316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42"/>
          <w:szCs w:val="42"/>
          <w:lang w:eastAsia="ru-RU"/>
        </w:rPr>
      </w:pPr>
      <w:r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42"/>
          <w:szCs w:val="42"/>
          <w:lang w:eastAsia="ru-RU"/>
        </w:rPr>
        <w:t>Р</w:t>
      </w:r>
      <w:r w:rsidR="002106BD" w:rsidRPr="002106BD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42"/>
          <w:szCs w:val="42"/>
          <w:lang w:eastAsia="ru-RU"/>
        </w:rPr>
        <w:t xml:space="preserve">асширенное заседание коллегии архивного управления </w:t>
      </w:r>
      <w:proofErr w:type="spellStart"/>
      <w:r w:rsidR="002106BD" w:rsidRPr="002106BD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42"/>
          <w:szCs w:val="42"/>
          <w:lang w:eastAsia="ru-RU"/>
        </w:rPr>
        <w:t>Минкультнац</w:t>
      </w:r>
      <w:proofErr w:type="spellEnd"/>
      <w:r w:rsidR="002106BD" w:rsidRPr="002106BD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42"/>
          <w:szCs w:val="42"/>
          <w:lang w:eastAsia="ru-RU"/>
        </w:rPr>
        <w:t xml:space="preserve"> Республики Мордовия и Общественного совета в сфере архивного дела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 xml:space="preserve">В работе коллегии приняли участие: сотрудники архивного управления Министерства культуры, национальной политики и архивного дела Республики Мордовия, руководители и сотрудники государственных и муниципальных архивов республики, члены Общественного совета в сфере архивного дела при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Минкультнац</w:t>
      </w:r>
      <w:proofErr w:type="spellEnd"/>
      <w:r>
        <w:rPr>
          <w:rFonts w:ascii="Arial" w:hAnsi="Arial" w:cs="Arial"/>
          <w:color w:val="545050"/>
          <w:sz w:val="26"/>
          <w:szCs w:val="26"/>
        </w:rPr>
        <w:t xml:space="preserve"> Республики Мордовия. На заседании рассматривался вопрос «О работе архивной службы Республики Мордовия в 2021 году и задачах, стоящих перед архивными учреждениями Республики Мордовия в 2022 году».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>Открыл заседание председатель коллегии, заместитель Министра культуры, национальной политики и архивного дела Республики Мордовия Н.В. Бычков. В своем докладе он подвел итоги работы государственных и муниципальных архивов 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 xml:space="preserve">С содокладом «О практике взаимодействия с органами местного самоуправления в решении вопросов архивного дела»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Чересева</w:t>
      </w:r>
      <w:proofErr w:type="spellEnd"/>
      <w:r>
        <w:rPr>
          <w:rFonts w:ascii="Arial" w:hAnsi="Arial" w:cs="Arial"/>
          <w:color w:val="545050"/>
          <w:sz w:val="26"/>
          <w:szCs w:val="26"/>
        </w:rPr>
        <w:t>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 xml:space="preserve">В прениях выступили: Л.С.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Кулягина</w:t>
      </w:r>
      <w:proofErr w:type="spellEnd"/>
      <w:r>
        <w:rPr>
          <w:rFonts w:ascii="Arial" w:hAnsi="Arial" w:cs="Arial"/>
          <w:color w:val="545050"/>
          <w:sz w:val="26"/>
          <w:szCs w:val="26"/>
        </w:rPr>
        <w:t xml:space="preserve"> – начальник отдела муниципального архива администрации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Атюрьевского</w:t>
      </w:r>
      <w:proofErr w:type="spellEnd"/>
      <w:r>
        <w:rPr>
          <w:rFonts w:ascii="Arial" w:hAnsi="Arial" w:cs="Arial"/>
          <w:color w:val="545050"/>
          <w:sz w:val="26"/>
          <w:szCs w:val="26"/>
        </w:rPr>
        <w:t xml:space="preserve"> муниципального района Республики Мордовия, Н.Н. Измайлова – заведующая МКУ Ромодановского муниципального района Республики Мордовия «Объединенный межведомственный архив документов по личному составу».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>Начальник отдела информационно-справочной работы ГКАУ «Центральный государственный архив Республики Мордовия» Л.Г. Захарова поделилась опытом работы по исполнению социально-правовых запросов.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 xml:space="preserve">Заместитель директора ГКАУ «Государственный архив документов по личному составу Республики Мордовия» Н.В.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Зорькина</w:t>
      </w:r>
      <w:proofErr w:type="spellEnd"/>
      <w:r>
        <w:rPr>
          <w:rFonts w:ascii="Arial" w:hAnsi="Arial" w:cs="Arial"/>
          <w:color w:val="545050"/>
          <w:sz w:val="26"/>
          <w:szCs w:val="26"/>
        </w:rPr>
        <w:t xml:space="preserve"> доложила о работе по созданию автоматизированного научно-справочного аппарата (НСА) и размещению его в сети Интернет.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 xml:space="preserve">Активное участие в обсуждении вопросов принимали члены Общественного совета в сфере архивного дела при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Минкультнац</w:t>
      </w:r>
      <w:proofErr w:type="spellEnd"/>
      <w:r>
        <w:rPr>
          <w:rFonts w:ascii="Arial" w:hAnsi="Arial" w:cs="Arial"/>
          <w:color w:val="545050"/>
          <w:sz w:val="26"/>
          <w:szCs w:val="26"/>
        </w:rPr>
        <w:t xml:space="preserve"> Республики Мордовия: Т.П. Реброва, Ю.Н. Сушкова, М.И. </w:t>
      </w:r>
      <w:proofErr w:type="spellStart"/>
      <w:r>
        <w:rPr>
          <w:rFonts w:ascii="Arial" w:hAnsi="Arial" w:cs="Arial"/>
          <w:color w:val="545050"/>
          <w:sz w:val="26"/>
          <w:szCs w:val="26"/>
        </w:rPr>
        <w:t>Демашина</w:t>
      </w:r>
      <w:proofErr w:type="spellEnd"/>
      <w:r>
        <w:rPr>
          <w:rFonts w:ascii="Arial" w:hAnsi="Arial" w:cs="Arial"/>
          <w:color w:val="545050"/>
          <w:sz w:val="26"/>
          <w:szCs w:val="26"/>
        </w:rPr>
        <w:t>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t>Т.П. Реброва отметила вклад архивистов в работу по патриотическому воспитанию подрастающего поколения. Ю.Н. Сушкова подчеркнула важность запланированных архивистами мероприятий, посвященных 100-летию образования СССР.</w:t>
      </w:r>
    </w:p>
    <w:p w:rsidR="002106BD" w:rsidRDefault="002106BD" w:rsidP="002106BD">
      <w:pPr>
        <w:pStyle w:val="a3"/>
        <w:shd w:val="clear" w:color="auto" w:fill="FFFFFF"/>
        <w:spacing w:before="0" w:beforeAutospacing="0" w:after="316" w:afterAutospacing="0"/>
        <w:jc w:val="both"/>
        <w:rPr>
          <w:rFonts w:ascii="Arial" w:hAnsi="Arial" w:cs="Arial"/>
          <w:color w:val="545050"/>
          <w:sz w:val="26"/>
          <w:szCs w:val="26"/>
        </w:rPr>
      </w:pPr>
      <w:r>
        <w:rPr>
          <w:rFonts w:ascii="Arial" w:hAnsi="Arial" w:cs="Arial"/>
          <w:color w:val="545050"/>
          <w:sz w:val="26"/>
          <w:szCs w:val="26"/>
        </w:rPr>
        <w:lastRenderedPageBreak/>
        <w:t>По итогам заседания коллегии Республики Мордовия было принято соответствующее решение.</w:t>
      </w:r>
    </w:p>
    <w:p w:rsidR="00FE6247" w:rsidRDefault="00320A8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4__22.03.2022_Коллегия.jpg" style="width:23.7pt;height:23.7pt"/>
        </w:pict>
      </w:r>
      <w:r w:rsidR="002106BD">
        <w:rPr>
          <w:noProof/>
          <w:lang w:eastAsia="ru-RU"/>
        </w:rPr>
        <w:drawing>
          <wp:inline distT="0" distB="0" distL="0" distR="0">
            <wp:extent cx="5940425" cy="3550492"/>
            <wp:effectExtent l="19050" t="0" r="3175" b="0"/>
            <wp:docPr id="8" name="Рисунок 8" descr="C:\Users\User\Desktop\2_22.03.2022_Kolleg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_22.03.2022_Kollegi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0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pict>
          <v:shape id="_x0000_i1026" type="#_x0000_t75" alt="2__22.03.2022_Коллегия.jpg" style="width:23.7pt;height:23.7pt"/>
        </w:pict>
      </w:r>
      <w:r>
        <w:pict>
          <v:shape id="_x0000_i1027" type="#_x0000_t75" alt="4__22.03.2022_Коллегия.jpg" style="width:23.7pt;height:23.7pt"/>
        </w:pict>
      </w:r>
      <w:r w:rsidR="002106BD">
        <w:rPr>
          <w:noProof/>
          <w:lang w:eastAsia="ru-RU"/>
        </w:rPr>
        <w:drawing>
          <wp:inline distT="0" distB="0" distL="0" distR="0">
            <wp:extent cx="5940425" cy="4087087"/>
            <wp:effectExtent l="19050" t="0" r="3175" b="0"/>
            <wp:docPr id="9" name="Рисунок 9" descr="C:\Users\User\Desktop\4_22.03.2022_Kolleg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4_22.03.2022_Kollegi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7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6247" w:rsidSect="00FE6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106BD"/>
    <w:rsid w:val="001A0903"/>
    <w:rsid w:val="002106BD"/>
    <w:rsid w:val="00320A88"/>
    <w:rsid w:val="00FE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47"/>
  </w:style>
  <w:style w:type="paragraph" w:styleId="1">
    <w:name w:val="heading 1"/>
    <w:basedOn w:val="a"/>
    <w:link w:val="10"/>
    <w:uiPriority w:val="9"/>
    <w:qFormat/>
    <w:rsid w:val="002106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6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0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06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1966</Characters>
  <Application>Microsoft Office Word</Application>
  <DocSecurity>0</DocSecurity>
  <Lines>16</Lines>
  <Paragraphs>4</Paragraphs>
  <ScaleCrop>false</ScaleCrop>
  <Company>office 2007 rus ent: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2022-03-27T05:55:00Z</dcterms:created>
  <dcterms:modified xsi:type="dcterms:W3CDTF">2022-03-27T18:27:00Z</dcterms:modified>
</cp:coreProperties>
</file>