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D39" w:rsidRPr="00C34C40" w:rsidRDefault="00E51341" w:rsidP="00C34C40">
      <w:pPr>
        <w:pStyle w:val="a3"/>
        <w:spacing w:before="0" w:beforeAutospacing="0" w:after="0" w:afterAutospacing="0"/>
        <w:jc w:val="center"/>
        <w:rPr>
          <w:b/>
          <w:color w:val="000000"/>
          <w:sz w:val="28"/>
          <w:szCs w:val="28"/>
        </w:rPr>
      </w:pPr>
      <w:r w:rsidRPr="00C34C40">
        <w:rPr>
          <w:b/>
          <w:sz w:val="28"/>
          <w:szCs w:val="28"/>
        </w:rPr>
        <w:t>Вопрос</w:t>
      </w:r>
      <w:r w:rsidR="007B0F80" w:rsidRPr="00C34C40">
        <w:rPr>
          <w:b/>
          <w:sz w:val="28"/>
          <w:szCs w:val="28"/>
        </w:rPr>
        <w:t xml:space="preserve">: </w:t>
      </w:r>
      <w:r w:rsidR="00C34C40" w:rsidRPr="00C34C40">
        <w:rPr>
          <w:b/>
          <w:color w:val="000000"/>
          <w:sz w:val="28"/>
          <w:szCs w:val="28"/>
        </w:rPr>
        <w:t>к</w:t>
      </w:r>
      <w:r w:rsidR="00C34C40" w:rsidRPr="00C34C40">
        <w:rPr>
          <w:b/>
          <w:color w:val="000000"/>
          <w:sz w:val="28"/>
          <w:szCs w:val="28"/>
        </w:rPr>
        <w:t>ак принять на работу беженца</w:t>
      </w:r>
      <w:r w:rsidR="00C34C40">
        <w:rPr>
          <w:b/>
          <w:color w:val="000000"/>
          <w:sz w:val="28"/>
          <w:szCs w:val="28"/>
        </w:rPr>
        <w:t xml:space="preserve">? </w:t>
      </w:r>
      <w:r w:rsidRPr="00C34C40">
        <w:rPr>
          <w:b/>
          <w:bCs/>
          <w:sz w:val="28"/>
          <w:szCs w:val="28"/>
        </w:rPr>
        <w:t>(</w:t>
      </w:r>
      <w:r w:rsidRPr="00C34C40">
        <w:rPr>
          <w:b/>
          <w:sz w:val="28"/>
          <w:szCs w:val="28"/>
        </w:rPr>
        <w:t>п</w:t>
      </w:r>
      <w:r w:rsidR="00AC1D39" w:rsidRPr="00C34C40">
        <w:rPr>
          <w:b/>
          <w:sz w:val="28"/>
          <w:szCs w:val="28"/>
        </w:rPr>
        <w:t xml:space="preserve">рокуратура </w:t>
      </w:r>
      <w:proofErr w:type="spellStart"/>
      <w:r w:rsidR="00AC1D39" w:rsidRPr="00C34C40">
        <w:rPr>
          <w:b/>
          <w:sz w:val="28"/>
          <w:szCs w:val="28"/>
        </w:rPr>
        <w:t>Большеигнатовского</w:t>
      </w:r>
      <w:proofErr w:type="spellEnd"/>
      <w:r w:rsidR="00AC1D39" w:rsidRPr="00C34C40">
        <w:rPr>
          <w:b/>
          <w:sz w:val="28"/>
          <w:szCs w:val="28"/>
        </w:rPr>
        <w:t xml:space="preserve"> района</w:t>
      </w:r>
      <w:r w:rsidRPr="00C34C40">
        <w:rPr>
          <w:b/>
          <w:sz w:val="28"/>
          <w:szCs w:val="28"/>
        </w:rPr>
        <w:t>)</w:t>
      </w:r>
    </w:p>
    <w:p w:rsidR="00E51341" w:rsidRPr="00E51341" w:rsidRDefault="00E51341" w:rsidP="00E51341">
      <w:pPr>
        <w:ind w:firstLine="540"/>
        <w:jc w:val="center"/>
        <w:rPr>
          <w:rFonts w:ascii="Times New Roman" w:eastAsia="Times New Roman" w:hAnsi="Times New Roman" w:cs="Times New Roman"/>
          <w:b/>
          <w:bCs/>
          <w:sz w:val="28"/>
          <w:szCs w:val="28"/>
          <w:lang w:eastAsia="ru-RU"/>
        </w:rPr>
      </w:pP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Если гражданин признан беженцем (получил временное убежище), его можно принять на работу до достижения возраста 18 лет. Для того чтобы осуществлять трудовую деятельность в РФ, ему не нужно оформлять патент (разрешение на работу). Данная льгота предоставляется беженцу (лицу, получившему временное убежище) до момента утраты (лишения) соответствующего статуса. Работодатель может принять такое лицо на работу без оформления разрешения на привлечение и использование иностранных работников.</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 xml:space="preserve">Беженцы осуществляют трудовую деятельность на территории Российской Федерации наравне с гражданами РФ, если иное не предусмотрено российским законодательством или международными договорами. В связи с этим указанные лица принимаются на работу в общем порядке, предусмотренном для оформления трудовых отношений с гражданами РФ. </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Чтобы принять на работу беженца (лицо, получившее временное убежище), работодателю необходимо выполнить следующие действия.</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1. Направить соискателя на предварительный медицинский осмотр, если это предусмотрено законодательством РФ.</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2. Запросить у соискателя документы, обязательные для приема на работу. Их перечень установлен ст. 65 ТК РФ.</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В указанный перечень включен, в частности, документ, удостоверяющий личность.</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 xml:space="preserve">Для беженца таковым является удостоверение беженца. Оно подтверждает также его право на пребывание на территории РФ. Этот документ выдается на срок признания его владельца беженцем, но не более чем на три года (с возможностью продления не более чем на один год). Удостоверение действительно на всей территории РФ. Его форма утверждена Постановлением </w:t>
      </w:r>
      <w:r w:rsidRPr="00C34C40">
        <w:rPr>
          <w:color w:val="000000"/>
          <w:sz w:val="27"/>
          <w:szCs w:val="27"/>
        </w:rPr>
        <w:t>Правительства РФ от 10.05.2011 №</w:t>
      </w:r>
      <w:r w:rsidRPr="00C34C40">
        <w:rPr>
          <w:color w:val="000000"/>
          <w:sz w:val="27"/>
          <w:szCs w:val="27"/>
        </w:rPr>
        <w:t xml:space="preserve"> 356. Приведенные выводы следуют из </w:t>
      </w:r>
      <w:proofErr w:type="spellStart"/>
      <w:r w:rsidRPr="00C34C40">
        <w:rPr>
          <w:color w:val="000000"/>
          <w:sz w:val="27"/>
          <w:szCs w:val="27"/>
        </w:rPr>
        <w:t>абз</w:t>
      </w:r>
      <w:proofErr w:type="spellEnd"/>
      <w:r w:rsidRPr="00C34C40">
        <w:rPr>
          <w:color w:val="000000"/>
          <w:sz w:val="27"/>
          <w:szCs w:val="27"/>
        </w:rPr>
        <w:t>. 1, 2, 5, 7 п. 7 ст. 7 Закона №</w:t>
      </w:r>
      <w:r w:rsidRPr="00C34C40">
        <w:rPr>
          <w:color w:val="000000"/>
          <w:sz w:val="27"/>
          <w:szCs w:val="27"/>
        </w:rPr>
        <w:t xml:space="preserve"> 4528-1.</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Для иностранца, который получил временное убежище, документом, удостоверяющим личность, является свидетельство о предоставлении временного убежища на территории РФ. Оно подтверждает также его право на пребывание на территории РФ. Свидетельство выдается на срок предоставления временного убежища, но не более чем на один год. Форма до</w:t>
      </w:r>
      <w:r w:rsidRPr="00C34C40">
        <w:rPr>
          <w:color w:val="000000"/>
          <w:sz w:val="27"/>
          <w:szCs w:val="27"/>
        </w:rPr>
        <w:t>кумента приведена в Приложении №</w:t>
      </w:r>
      <w:r w:rsidRPr="00C34C40">
        <w:rPr>
          <w:color w:val="000000"/>
          <w:sz w:val="27"/>
          <w:szCs w:val="27"/>
        </w:rPr>
        <w:t xml:space="preserve"> 3 к Пр</w:t>
      </w:r>
      <w:r w:rsidRPr="00C34C40">
        <w:rPr>
          <w:color w:val="000000"/>
          <w:sz w:val="27"/>
          <w:szCs w:val="27"/>
        </w:rPr>
        <w:t>иказу МВД России от 28.09.2017 №</w:t>
      </w:r>
      <w:r w:rsidRPr="00C34C40">
        <w:rPr>
          <w:color w:val="000000"/>
          <w:sz w:val="27"/>
          <w:szCs w:val="27"/>
        </w:rPr>
        <w:t xml:space="preserve"> 741 (п. 8 Порядка предоставления временного убежища, п. 2 Порядка, утвержденного При</w:t>
      </w:r>
      <w:r w:rsidRPr="00C34C40">
        <w:rPr>
          <w:color w:val="000000"/>
          <w:sz w:val="27"/>
          <w:szCs w:val="27"/>
        </w:rPr>
        <w:t>казом МВД России от 28.09.2017 №</w:t>
      </w:r>
      <w:r w:rsidRPr="00C34C40">
        <w:rPr>
          <w:color w:val="000000"/>
          <w:sz w:val="27"/>
          <w:szCs w:val="27"/>
        </w:rPr>
        <w:t xml:space="preserve"> 741).</w:t>
      </w:r>
    </w:p>
    <w:p w:rsidR="00E87913" w:rsidRPr="002613C3"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Национальный (гражданский) паспорт и (или) другие документы, удостоверяющие личность лица, признанного беженцем (получившего временное убежище), не могут быть предъявлены работодателю, поскольку они остаются на хранении в федеральном органе исполнительной власти в сфере внутренних дел или его территориальном органе. Такой вывод следует из анализа совокупности норм п. 8 ст</w:t>
      </w:r>
      <w:r w:rsidRPr="00C34C40">
        <w:rPr>
          <w:color w:val="000000"/>
          <w:sz w:val="27"/>
          <w:szCs w:val="27"/>
        </w:rPr>
        <w:t xml:space="preserve">. 7, </w:t>
      </w:r>
      <w:proofErr w:type="spellStart"/>
      <w:r w:rsidRPr="00C34C40">
        <w:rPr>
          <w:color w:val="000000"/>
          <w:sz w:val="27"/>
          <w:szCs w:val="27"/>
        </w:rPr>
        <w:t>абз</w:t>
      </w:r>
      <w:proofErr w:type="spellEnd"/>
      <w:r w:rsidRPr="00C34C40">
        <w:rPr>
          <w:color w:val="000000"/>
          <w:sz w:val="27"/>
          <w:szCs w:val="27"/>
        </w:rPr>
        <w:t>. 5 п. 3 ст. 12 Закона №</w:t>
      </w:r>
      <w:r w:rsidRPr="00C34C40">
        <w:rPr>
          <w:color w:val="000000"/>
          <w:sz w:val="27"/>
          <w:szCs w:val="27"/>
        </w:rPr>
        <w:t xml:space="preserve"> 4528-1, п. 10 Порядка предоставления временного убежища.</w:t>
      </w:r>
      <w:bookmarkStart w:id="0" w:name="_GoBack"/>
      <w:bookmarkEnd w:id="0"/>
    </w:p>
    <w:sectPr w:rsidR="00E87913" w:rsidRPr="002613C3" w:rsidSect="002613C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393"/>
    <w:rsid w:val="00033A09"/>
    <w:rsid w:val="000F6EC0"/>
    <w:rsid w:val="001C7922"/>
    <w:rsid w:val="001D0393"/>
    <w:rsid w:val="002613C3"/>
    <w:rsid w:val="007B0F80"/>
    <w:rsid w:val="008D4824"/>
    <w:rsid w:val="00AC1D39"/>
    <w:rsid w:val="00B5404C"/>
    <w:rsid w:val="00C34C40"/>
    <w:rsid w:val="00DB133D"/>
    <w:rsid w:val="00DC7F09"/>
    <w:rsid w:val="00E51341"/>
    <w:rsid w:val="00E87913"/>
    <w:rsid w:val="00EE3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BEE83"/>
  <w15:chartTrackingRefBased/>
  <w15:docId w15:val="{DBD3F7F3-A6BD-4883-A36E-6C861734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1D39"/>
  </w:style>
  <w:style w:type="paragraph" w:styleId="3">
    <w:name w:val="heading 3"/>
    <w:basedOn w:val="a"/>
    <w:link w:val="30"/>
    <w:uiPriority w:val="9"/>
    <w:qFormat/>
    <w:rsid w:val="001C79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C792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1C79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1D3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1D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258066">
      <w:bodyDiv w:val="1"/>
      <w:marLeft w:val="0"/>
      <w:marRight w:val="0"/>
      <w:marTop w:val="0"/>
      <w:marBottom w:val="0"/>
      <w:divBdr>
        <w:top w:val="none" w:sz="0" w:space="0" w:color="auto"/>
        <w:left w:val="none" w:sz="0" w:space="0" w:color="auto"/>
        <w:bottom w:val="none" w:sz="0" w:space="0" w:color="auto"/>
        <w:right w:val="none" w:sz="0" w:space="0" w:color="auto"/>
      </w:divBdr>
    </w:div>
    <w:div w:id="668682446">
      <w:bodyDiv w:val="1"/>
      <w:marLeft w:val="0"/>
      <w:marRight w:val="0"/>
      <w:marTop w:val="0"/>
      <w:marBottom w:val="0"/>
      <w:divBdr>
        <w:top w:val="none" w:sz="0" w:space="0" w:color="auto"/>
        <w:left w:val="none" w:sz="0" w:space="0" w:color="auto"/>
        <w:bottom w:val="none" w:sz="0" w:space="0" w:color="auto"/>
        <w:right w:val="none" w:sz="0" w:space="0" w:color="auto"/>
      </w:divBdr>
    </w:div>
    <w:div w:id="817234978">
      <w:bodyDiv w:val="1"/>
      <w:marLeft w:val="0"/>
      <w:marRight w:val="0"/>
      <w:marTop w:val="0"/>
      <w:marBottom w:val="0"/>
      <w:divBdr>
        <w:top w:val="none" w:sz="0" w:space="0" w:color="auto"/>
        <w:left w:val="none" w:sz="0" w:space="0" w:color="auto"/>
        <w:bottom w:val="none" w:sz="0" w:space="0" w:color="auto"/>
        <w:right w:val="none" w:sz="0" w:space="0" w:color="auto"/>
      </w:divBdr>
    </w:div>
    <w:div w:id="1245799125">
      <w:bodyDiv w:val="1"/>
      <w:marLeft w:val="0"/>
      <w:marRight w:val="0"/>
      <w:marTop w:val="0"/>
      <w:marBottom w:val="0"/>
      <w:divBdr>
        <w:top w:val="none" w:sz="0" w:space="0" w:color="auto"/>
        <w:left w:val="none" w:sz="0" w:space="0" w:color="auto"/>
        <w:bottom w:val="none" w:sz="0" w:space="0" w:color="auto"/>
        <w:right w:val="none" w:sz="0" w:space="0" w:color="auto"/>
      </w:divBdr>
    </w:div>
    <w:div w:id="1708946038">
      <w:bodyDiv w:val="1"/>
      <w:marLeft w:val="0"/>
      <w:marRight w:val="0"/>
      <w:marTop w:val="0"/>
      <w:marBottom w:val="0"/>
      <w:divBdr>
        <w:top w:val="none" w:sz="0" w:space="0" w:color="auto"/>
        <w:left w:val="none" w:sz="0" w:space="0" w:color="auto"/>
        <w:bottom w:val="none" w:sz="0" w:space="0" w:color="auto"/>
        <w:right w:val="none" w:sz="0" w:space="0" w:color="auto"/>
      </w:divBdr>
    </w:div>
    <w:div w:id="1738476274">
      <w:bodyDiv w:val="1"/>
      <w:marLeft w:val="0"/>
      <w:marRight w:val="0"/>
      <w:marTop w:val="0"/>
      <w:marBottom w:val="0"/>
      <w:divBdr>
        <w:top w:val="none" w:sz="0" w:space="0" w:color="auto"/>
        <w:left w:val="none" w:sz="0" w:space="0" w:color="auto"/>
        <w:bottom w:val="none" w:sz="0" w:space="0" w:color="auto"/>
        <w:right w:val="none" w:sz="0" w:space="0" w:color="auto"/>
      </w:divBdr>
    </w:div>
    <w:div w:id="210187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413</Words>
  <Characters>2356</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Воронкова Диана Владиславовна</cp:lastModifiedBy>
  <cp:revision>5</cp:revision>
  <cp:lastPrinted>2021-12-21T17:13:00Z</cp:lastPrinted>
  <dcterms:created xsi:type="dcterms:W3CDTF">2022-02-22T12:51:00Z</dcterms:created>
  <dcterms:modified xsi:type="dcterms:W3CDTF">2022-04-06T15:26:00Z</dcterms:modified>
</cp:coreProperties>
</file>